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D3" w:rsidRDefault="00E02ED3" w:rsidP="00746628">
      <w:pPr>
        <w:tabs>
          <w:tab w:val="left" w:pos="30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2ED3" w:rsidRDefault="00E02ED3" w:rsidP="00746628">
      <w:pPr>
        <w:tabs>
          <w:tab w:val="left" w:pos="30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2ED3" w:rsidRDefault="00E02ED3" w:rsidP="00746628">
      <w:pPr>
        <w:tabs>
          <w:tab w:val="left" w:pos="30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3D36" w:rsidRDefault="00423D36" w:rsidP="009B55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51FF" w:rsidRPr="002C51FF" w:rsidRDefault="002C51FF" w:rsidP="002C51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C51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AE33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</w:p>
    <w:p w:rsidR="002C51FF" w:rsidRPr="002C51FF" w:rsidRDefault="002C51FF" w:rsidP="002C51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51F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документации об аукционе № 0</w:t>
      </w:r>
      <w:r w:rsidR="00B275D9">
        <w:rPr>
          <w:rFonts w:ascii="Times New Roman" w:eastAsia="Times New Roman" w:hAnsi="Times New Roman" w:cs="Times New Roman"/>
          <w:sz w:val="20"/>
          <w:szCs w:val="20"/>
          <w:lang w:eastAsia="ru-RU"/>
        </w:rPr>
        <w:t>2-04</w:t>
      </w:r>
      <w:r w:rsidR="003D72A9">
        <w:rPr>
          <w:rFonts w:ascii="Times New Roman" w:eastAsia="Times New Roman" w:hAnsi="Times New Roman" w:cs="Times New Roman"/>
          <w:sz w:val="20"/>
          <w:szCs w:val="20"/>
          <w:lang w:eastAsia="ru-RU"/>
        </w:rPr>
        <w:t>-2018</w:t>
      </w:r>
      <w:r w:rsidRPr="002C51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23D36" w:rsidRDefault="00423D36" w:rsidP="009B55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3D36" w:rsidRDefault="00423D36" w:rsidP="009B55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3D36" w:rsidRDefault="00423D36" w:rsidP="009B55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55D9" w:rsidRPr="004855D9" w:rsidRDefault="004855D9" w:rsidP="00E43F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55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</w:t>
      </w:r>
      <w:r w:rsidR="00F40D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ение о проведен</w:t>
      </w:r>
      <w:proofErr w:type="gramStart"/>
      <w:r w:rsidR="00F40D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ии ау</w:t>
      </w:r>
      <w:proofErr w:type="gramEnd"/>
      <w:r w:rsidR="00F40D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кциона № </w:t>
      </w:r>
      <w:r w:rsidR="00F40D81" w:rsidRPr="003127D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0</w:t>
      </w:r>
      <w:r w:rsidR="00B275D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2-04</w:t>
      </w:r>
      <w:r w:rsidR="003D72A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-2018</w:t>
      </w:r>
      <w:r w:rsidRPr="003127D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Pr="004855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право заключения договора аренды муниципального</w:t>
      </w:r>
    </w:p>
    <w:p w:rsidR="004855D9" w:rsidRPr="004855D9" w:rsidRDefault="004855D9" w:rsidP="0048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55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имущества муниципального образования муниципального района «Княжпогостский»</w:t>
      </w:r>
    </w:p>
    <w:p w:rsidR="004855D9" w:rsidRPr="004855D9" w:rsidRDefault="004855D9" w:rsidP="0048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5D9" w:rsidRPr="006F324E" w:rsidRDefault="0048178D" w:rsidP="00485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Организатор аукциона - </w:t>
      </w:r>
      <w:r w:rsidR="004855D9" w:rsidRPr="004855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Управление муниципальным имуществом, землями и природными ресурсами администрации муниципального района «Княжпогостский», местонахождение: 169200, Республика Коми,  </w:t>
      </w:r>
      <w:r w:rsidR="006F32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 Емва,</w:t>
      </w:r>
      <w:r w:rsidR="004855D9" w:rsidRPr="004855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ул. Дзержинского,  д.81, </w:t>
      </w:r>
      <w:r w:rsidR="006F32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</w:t>
      </w:r>
      <w:r w:rsidR="004855D9" w:rsidRPr="004855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e-</w:t>
      </w:r>
      <w:r w:rsidR="004855D9" w:rsidRPr="004855D9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 w:rsidR="004855D9" w:rsidRPr="004855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hyperlink r:id="rId9" w:history="1">
        <w:r w:rsidR="004855D9" w:rsidRPr="006F324E">
          <w:rPr>
            <w:rFonts w:ascii="Times New Roman" w:eastAsia="Times New Roman" w:hAnsi="Times New Roman" w:cs="Times New Roman"/>
            <w:bCs/>
            <w:color w:val="1F639B"/>
            <w:sz w:val="18"/>
            <w:szCs w:val="18"/>
            <w:lang w:val="en-US" w:eastAsia="ru-RU"/>
          </w:rPr>
          <w:t>oumizemva</w:t>
        </w:r>
        <w:r w:rsidR="004855D9" w:rsidRPr="006F324E">
          <w:rPr>
            <w:rFonts w:ascii="Times New Roman" w:eastAsia="Times New Roman" w:hAnsi="Times New Roman" w:cs="Times New Roman"/>
            <w:bCs/>
            <w:color w:val="1F639B"/>
            <w:sz w:val="18"/>
            <w:szCs w:val="18"/>
            <w:lang w:eastAsia="ru-RU"/>
          </w:rPr>
          <w:t>@</w:t>
        </w:r>
        <w:r w:rsidR="004855D9" w:rsidRPr="006F324E">
          <w:rPr>
            <w:rFonts w:ascii="Times New Roman" w:eastAsia="Times New Roman" w:hAnsi="Times New Roman" w:cs="Times New Roman"/>
            <w:bCs/>
            <w:color w:val="1F639B"/>
            <w:sz w:val="18"/>
            <w:szCs w:val="18"/>
            <w:lang w:val="en-US" w:eastAsia="ru-RU"/>
          </w:rPr>
          <w:t>mail</w:t>
        </w:r>
        <w:r w:rsidR="004855D9" w:rsidRPr="006F324E">
          <w:rPr>
            <w:rFonts w:ascii="Times New Roman" w:eastAsia="Times New Roman" w:hAnsi="Times New Roman" w:cs="Times New Roman"/>
            <w:bCs/>
            <w:color w:val="1F639B"/>
            <w:sz w:val="18"/>
            <w:szCs w:val="18"/>
            <w:lang w:eastAsia="ru-RU"/>
          </w:rPr>
          <w:t>.</w:t>
        </w:r>
        <w:r w:rsidR="004855D9" w:rsidRPr="006F324E">
          <w:rPr>
            <w:rFonts w:ascii="Times New Roman" w:eastAsia="Times New Roman" w:hAnsi="Times New Roman" w:cs="Times New Roman"/>
            <w:bCs/>
            <w:color w:val="1F639B"/>
            <w:sz w:val="18"/>
            <w:szCs w:val="18"/>
            <w:lang w:val="en-US" w:eastAsia="ru-RU"/>
          </w:rPr>
          <w:t>ru</w:t>
        </w:r>
      </w:hyperlink>
      <w:r w:rsidR="004855D9" w:rsidRPr="004855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телефон/факс 8 (82139) 21-3-74. </w:t>
      </w:r>
    </w:p>
    <w:p w:rsidR="00CE2185" w:rsidRPr="004855D9" w:rsidRDefault="00CE2185" w:rsidP="00485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11"/>
        <w:gridCol w:w="6379"/>
      </w:tblGrid>
      <w:tr w:rsidR="004855D9" w:rsidRPr="004855D9" w:rsidTr="00C91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D9" w:rsidRPr="004855D9" w:rsidRDefault="004855D9" w:rsidP="004855D9">
            <w:pPr>
              <w:suppressAutoHyphens/>
              <w:autoSpaceDE w:val="0"/>
              <w:spacing w:after="0" w:line="240" w:lineRule="auto"/>
              <w:jc w:val="center"/>
              <w:rPr>
                <w:rFonts w:ascii="10,5" w:eastAsia="Arial" w:hAnsi="10,5" w:cs="Times New Roman"/>
                <w:bCs/>
                <w:sz w:val="17"/>
                <w:szCs w:val="17"/>
                <w:lang w:eastAsia="ar-SA"/>
              </w:rPr>
            </w:pPr>
            <w:r w:rsidRPr="004855D9">
              <w:rPr>
                <w:rFonts w:ascii="10,5" w:eastAsia="Arial" w:hAnsi="10,5" w:cs="Times New Roman"/>
                <w:bCs/>
                <w:sz w:val="17"/>
                <w:szCs w:val="17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D9" w:rsidRPr="004855D9" w:rsidRDefault="004855D9" w:rsidP="004855D9">
            <w:pPr>
              <w:suppressAutoHyphens/>
              <w:autoSpaceDE w:val="0"/>
              <w:spacing w:after="0" w:line="240" w:lineRule="auto"/>
              <w:jc w:val="center"/>
              <w:rPr>
                <w:rFonts w:ascii="10,5" w:eastAsia="Arial" w:hAnsi="10,5" w:cs="Times New Roman"/>
                <w:b/>
                <w:bCs/>
                <w:sz w:val="17"/>
                <w:szCs w:val="17"/>
                <w:lang w:eastAsia="ar-SA"/>
              </w:rPr>
            </w:pPr>
            <w:r w:rsidRPr="004855D9">
              <w:rPr>
                <w:rFonts w:ascii="10,5" w:eastAsia="Arial" w:hAnsi="10,5" w:cs="Times New Roman"/>
                <w:b/>
                <w:bCs/>
                <w:sz w:val="17"/>
                <w:szCs w:val="17"/>
                <w:lang w:eastAsia="ar-SA"/>
              </w:rPr>
              <w:t>Наименование показателей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D9" w:rsidRPr="004855D9" w:rsidRDefault="004855D9" w:rsidP="004855D9">
            <w:pPr>
              <w:suppressAutoHyphens/>
              <w:autoSpaceDE w:val="0"/>
              <w:spacing w:after="0" w:line="240" w:lineRule="auto"/>
              <w:jc w:val="center"/>
              <w:rPr>
                <w:rFonts w:ascii="10,5" w:eastAsia="Arial" w:hAnsi="10,5" w:cs="Times New Roman"/>
                <w:b/>
                <w:bCs/>
                <w:sz w:val="17"/>
                <w:szCs w:val="17"/>
                <w:lang w:eastAsia="ar-SA"/>
              </w:rPr>
            </w:pPr>
            <w:r w:rsidRPr="004855D9">
              <w:rPr>
                <w:rFonts w:ascii="10,5" w:eastAsia="Arial" w:hAnsi="10,5" w:cs="Times New Roman"/>
                <w:b/>
                <w:bCs/>
                <w:sz w:val="17"/>
                <w:szCs w:val="17"/>
                <w:lang w:eastAsia="ar-SA"/>
              </w:rPr>
              <w:t>Информация об имуществе</w:t>
            </w:r>
          </w:p>
        </w:tc>
      </w:tr>
      <w:tr w:rsidR="000609E4" w:rsidRPr="004855D9" w:rsidTr="00C912C5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E4" w:rsidRDefault="000609E4" w:rsidP="00B03F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  <w:lang w:eastAsia="ar-SA"/>
              </w:rPr>
              <w:t xml:space="preserve">Лот № </w:t>
            </w:r>
            <w:r w:rsidR="00B03F22"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  <w:lang w:eastAsia="ar-SA"/>
              </w:rPr>
              <w:t>1</w:t>
            </w:r>
          </w:p>
        </w:tc>
      </w:tr>
      <w:tr w:rsidR="008133DD" w:rsidRPr="004855D9" w:rsidTr="00C91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DD" w:rsidRPr="004855D9" w:rsidRDefault="008133DD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D" w:rsidRPr="004855D9" w:rsidRDefault="008133DD" w:rsidP="00A14582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Месторасполож</w:t>
            </w:r>
            <w:r w:rsidRPr="004855D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е</w:t>
            </w: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ние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44" w:rsidRPr="00871944" w:rsidRDefault="00871944" w:rsidP="0087194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Р</w:t>
            </w:r>
            <w:r w:rsidRPr="00871944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еспу</w:t>
            </w:r>
            <w:r w:rsidR="00583093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блика Коми, г.</w:t>
            </w:r>
            <w:r w:rsidR="00B275D9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 xml:space="preserve"> Емва, ул. Дорожная, д. 13А</w:t>
            </w:r>
          </w:p>
          <w:p w:rsidR="008133DD" w:rsidRDefault="008133DD" w:rsidP="0007294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</w:p>
        </w:tc>
      </w:tr>
      <w:tr w:rsidR="008133DD" w:rsidRPr="004855D9" w:rsidTr="00C912C5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DD" w:rsidRPr="004855D9" w:rsidRDefault="008133DD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D" w:rsidRPr="004855D9" w:rsidRDefault="008133DD" w:rsidP="00A14582">
            <w:pPr>
              <w:tabs>
                <w:tab w:val="left" w:pos="567"/>
                <w:tab w:val="right" w:leader="underscore" w:pos="9072"/>
              </w:tabs>
              <w:spacing w:before="120" w:after="0" w:line="240" w:lineRule="auto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Описание</w:t>
            </w:r>
            <w:r w:rsidRPr="004855D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DD" w:rsidRDefault="00B275D9" w:rsidP="003D72A9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Н</w:t>
            </w:r>
            <w:r w:rsidRPr="00B275D9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ежилое здание поста ГИБДД, площадью 32,7 кв. м., расположенного по адресу: Республика Коми, Княжпогостский район, г. Емва, ул. Дорожная, д. 13А, кадастровый номер 11:10:4502020:72</w:t>
            </w:r>
          </w:p>
        </w:tc>
      </w:tr>
      <w:tr w:rsidR="008133DD" w:rsidRPr="004855D9" w:rsidTr="00C91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DD" w:rsidRPr="004855D9" w:rsidRDefault="008133DD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D" w:rsidRPr="004855D9" w:rsidRDefault="00C92EF3" w:rsidP="00C92EF3">
            <w:pPr>
              <w:tabs>
                <w:tab w:val="left" w:pos="567"/>
                <w:tab w:val="right" w:leader="underscore" w:pos="9072"/>
              </w:tabs>
              <w:spacing w:before="120" w:after="0" w:line="240" w:lineRule="auto"/>
              <w:ind w:left="-32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 xml:space="preserve">Технические характеристики </w:t>
            </w:r>
            <w:r w:rsidR="008133DD"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имущества</w:t>
            </w:r>
            <w:r w:rsidR="00E43F96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 xml:space="preserve"> и его состояние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5" w:rsidRDefault="00B275D9" w:rsidP="00AE33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  <w:r w:rsidRPr="00B275D9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 xml:space="preserve">Фундамент </w:t>
            </w:r>
            <w:proofErr w:type="gramStart"/>
            <w:r w:rsidRPr="00B275D9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–л</w:t>
            </w:r>
            <w:proofErr w:type="gramEnd"/>
            <w:r w:rsidRPr="00B275D9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 xml:space="preserve">енточный бетонный; стены – кирпичные-местами </w:t>
            </w:r>
            <w:proofErr w:type="spellStart"/>
            <w:r w:rsidRPr="00B275D9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выкрашивание</w:t>
            </w:r>
            <w:proofErr w:type="spellEnd"/>
            <w:r w:rsidRPr="00B275D9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 xml:space="preserve"> кирпичей, трещины; окна – простые деревянные с решетками; двери – входные металлические, межкомнатные -деревянные; отделка – оклейка обоями, обшивка, покраска; полы – дощатые, линолеум; отопление  </w:t>
            </w:r>
            <w:proofErr w:type="spellStart"/>
            <w:r w:rsidRPr="00B275D9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электротенк</w:t>
            </w:r>
            <w:proofErr w:type="spellEnd"/>
            <w:r w:rsidRPr="00B275D9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, электроосвещение – открытая проводка.</w:t>
            </w:r>
          </w:p>
        </w:tc>
      </w:tr>
      <w:tr w:rsidR="008133DD" w:rsidRPr="004855D9" w:rsidTr="00C91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DD" w:rsidRPr="004855D9" w:rsidRDefault="008133DD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D" w:rsidRPr="004855D9" w:rsidRDefault="008133DD" w:rsidP="00A14582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ind w:left="-32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Целевое назначение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DD" w:rsidRDefault="00E43F96" w:rsidP="00F40D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Нежилое</w:t>
            </w:r>
          </w:p>
        </w:tc>
      </w:tr>
      <w:tr w:rsidR="00AE332C" w:rsidRPr="004855D9" w:rsidTr="000E66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2C" w:rsidRPr="004855D9" w:rsidRDefault="00AE332C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C" w:rsidRPr="004855D9" w:rsidRDefault="00AE332C" w:rsidP="00A14582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ind w:left="-32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Начальная (мини</w:t>
            </w: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softHyphen/>
              <w:t>мальная) цена – размер  арендной платы в месяц руб. (без НДС)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C" w:rsidRPr="00322AF5" w:rsidRDefault="00B275D9" w:rsidP="008026AA">
            <w:pPr>
              <w:widowControl w:val="0"/>
              <w:tabs>
                <w:tab w:val="left" w:pos="8647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3648,33</w:t>
            </w:r>
          </w:p>
        </w:tc>
      </w:tr>
      <w:tr w:rsidR="00AE332C" w:rsidRPr="004855D9" w:rsidTr="00AF3908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2C" w:rsidRPr="004855D9" w:rsidRDefault="00AE332C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C" w:rsidRPr="004855D9" w:rsidRDefault="00AE332C" w:rsidP="00A14582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ind w:left="-32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Срок действия дого</w:t>
            </w: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softHyphen/>
              <w:t>вора аренды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C" w:rsidRPr="00322AF5" w:rsidRDefault="00B275D9" w:rsidP="000E66DC">
            <w:pPr>
              <w:widowControl w:val="0"/>
              <w:tabs>
                <w:tab w:val="left" w:pos="8647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 лет</w:t>
            </w:r>
          </w:p>
        </w:tc>
      </w:tr>
      <w:tr w:rsidR="00AE332C" w:rsidRPr="004855D9" w:rsidTr="00C91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2C" w:rsidRPr="004855D9" w:rsidRDefault="00AE332C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C" w:rsidRPr="004855D9" w:rsidRDefault="00AE332C" w:rsidP="00A14582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ind w:left="-32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Условие о внесении задатка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2C" w:rsidRPr="004855D9" w:rsidRDefault="004E35A9" w:rsidP="00B275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  <w:r w:rsidRPr="00B10BBA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 xml:space="preserve">Участник аукциона обязан внести задаток в размере </w:t>
            </w:r>
            <w:r w:rsidR="0004478D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3600</w:t>
            </w:r>
            <w:r w:rsidRPr="00B10BBA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 xml:space="preserve"> руб.</w:t>
            </w:r>
          </w:p>
        </w:tc>
      </w:tr>
      <w:tr w:rsidR="00AE332C" w:rsidRPr="004855D9" w:rsidTr="00C91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2C" w:rsidRPr="004855D9" w:rsidRDefault="00AE332C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C" w:rsidRPr="004855D9" w:rsidRDefault="00AE332C" w:rsidP="00C912C5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ind w:left="-32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Срок, в течение которого организатор аукциона вправе от</w:t>
            </w: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казаться от проведения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2C" w:rsidRPr="004855D9" w:rsidRDefault="00AE332C" w:rsidP="00A14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  <w:r w:rsidRPr="004855D9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Не позднее</w:t>
            </w:r>
            <w:r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,</w:t>
            </w:r>
            <w:r w:rsidRPr="004855D9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 xml:space="preserve"> чем за пять дней до даты окончания срока подачи заявок на участие в аукционе</w:t>
            </w:r>
          </w:p>
        </w:tc>
      </w:tr>
      <w:tr w:rsidR="00AE332C" w:rsidRPr="004855D9" w:rsidTr="00C91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2C" w:rsidRPr="004855D9" w:rsidRDefault="00AE332C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C" w:rsidRPr="004855D9" w:rsidRDefault="00AE332C" w:rsidP="00A14582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ind w:left="-32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 xml:space="preserve">Участниками аукциона могут являться только </w:t>
            </w: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u w:val="single"/>
                <w:lang w:eastAsia="ru-RU"/>
              </w:rPr>
              <w:t>субъекты малого и среднего предпринимательства</w:t>
            </w: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, имеющие право на поддержку органами государственной власти и органами местного самоуправления или организации, образующие инфраструктуру поддержки субъектов малого и среднего предпринимательства 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2C" w:rsidRPr="004855D9" w:rsidRDefault="0004478D" w:rsidP="00A14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да</w:t>
            </w:r>
          </w:p>
        </w:tc>
      </w:tr>
    </w:tbl>
    <w:p w:rsidR="00AF3908" w:rsidRDefault="00B03F22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</w:t>
      </w:r>
      <w:r w:rsidR="00BE0B82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</w:t>
      </w:r>
    </w:p>
    <w:p w:rsidR="004855D9" w:rsidRPr="00AF3908" w:rsidRDefault="00AF3908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</w:t>
      </w:r>
      <w:r w:rsidR="00BE0B82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Срок, место и порядок предоставления документации об аукционе - документация об аукционе размещена на официальном сайте торгов Российской Федерации в сети «Интернет»: www.torgi.gov.ru и на сайте администрации муниципального района «Княжпогостский»: http://www.mrk11.ru  (раздел «Объявления») и доступна для ознакомления без взимания платы. </w:t>
      </w:r>
      <w:proofErr w:type="gramStart"/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Документация об аукционе</w:t>
      </w:r>
      <w:r w:rsidR="009E16F2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представляется со дня её разме</w:t>
      </w:r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щения на официальном сайте www.torgi.gov.ru по адресу организатора торгов: 169200, Республика Коми,  Княжпогостский район, г. Емва, ул. Дзержинского, д. 81, 1 этаж, кабинет № 8 (сектор муниципального имущества управления муниципальным имуществом, землями и природными ресурсами администрации муниципального района «Княжпогостс</w:t>
      </w:r>
      <w:r w:rsidR="005A61F5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кий») на основании заявления лю</w:t>
      </w:r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бого заинтересованного лица, поданного в письменной форме в течение</w:t>
      </w:r>
      <w:proofErr w:type="gramEnd"/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2-х раб</w:t>
      </w:r>
      <w:r w:rsidR="005A61F5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очих дней со дня получения орга</w:t>
      </w:r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низатором торгов соответствующего заявления. </w:t>
      </w:r>
    </w:p>
    <w:p w:rsidR="004855D9" w:rsidRPr="00AF3908" w:rsidRDefault="004855D9" w:rsidP="00C163DC">
      <w:pPr>
        <w:tabs>
          <w:tab w:val="left" w:pos="2685"/>
        </w:tabs>
        <w:spacing w:after="0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 Плата, взимаемая за предоставление аукционной документации – не установлена.</w:t>
      </w:r>
    </w:p>
    <w:p w:rsidR="00871944" w:rsidRDefault="004855D9" w:rsidP="00C163DC">
      <w:pPr>
        <w:tabs>
          <w:tab w:val="left" w:pos="2685"/>
        </w:tabs>
        <w:spacing w:after="0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 Дата на</w:t>
      </w:r>
      <w:r w:rsidR="00E43F96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чала срока подачи заявок  –   </w:t>
      </w:r>
      <w:r w:rsidR="007E2D9D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10</w:t>
      </w:r>
      <w:r w:rsidR="00EA1239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.04</w:t>
      </w:r>
      <w:r w:rsidR="00442929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.2018</w:t>
      </w:r>
      <w:r w:rsidR="00DB6970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г.</w:t>
      </w:r>
    </w:p>
    <w:p w:rsidR="004855D9" w:rsidRPr="00AF3908" w:rsidRDefault="004E35A9" w:rsidP="00C163DC">
      <w:pPr>
        <w:tabs>
          <w:tab w:val="left" w:pos="2685"/>
        </w:tabs>
        <w:spacing w:after="0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</w:t>
      </w:r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Дата и время око</w:t>
      </w:r>
      <w:r w:rsidR="00CF3201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нчания срока </w:t>
      </w:r>
      <w:r w:rsidR="00960371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подачи заявок  –</w:t>
      </w:r>
      <w:r w:rsidR="00DB6970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EA1239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03.05</w:t>
      </w:r>
      <w:r w:rsidR="00442929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.2018</w:t>
      </w:r>
      <w:r w:rsidR="00DB6970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г. </w:t>
      </w:r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13:00 часов по московскому времени.</w:t>
      </w:r>
    </w:p>
    <w:p w:rsidR="004855D9" w:rsidRPr="00AF3908" w:rsidRDefault="004E35A9" w:rsidP="00C163DC">
      <w:pPr>
        <w:tabs>
          <w:tab w:val="left" w:pos="2685"/>
        </w:tabs>
        <w:spacing w:after="0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</w:t>
      </w:r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Дата и в</w:t>
      </w:r>
      <w:r w:rsidR="00960371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ремя проведения аукциона   – </w:t>
      </w:r>
      <w:r w:rsidR="00EA1239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07.05</w:t>
      </w:r>
      <w:r w:rsidR="00442929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.2018</w:t>
      </w:r>
      <w:r w:rsidR="00DB6970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г. </w:t>
      </w:r>
      <w:r w:rsidR="00960371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C92EF3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1</w:t>
      </w:r>
      <w:r w:rsidR="0061359B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5</w:t>
      </w:r>
      <w:r w:rsidR="00C92EF3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часов по московскому времени.</w:t>
      </w:r>
    </w:p>
    <w:p w:rsidR="004E35A9" w:rsidRPr="00B10BBA" w:rsidRDefault="004855D9" w:rsidP="004E35A9">
      <w:pPr>
        <w:tabs>
          <w:tab w:val="left" w:pos="2685"/>
        </w:tabs>
        <w:spacing w:after="0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</w:t>
      </w:r>
      <w:r w:rsidRPr="00B10BBA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Требование о внесении задатка - </w:t>
      </w:r>
      <w:r w:rsidR="004E35A9" w:rsidRPr="00B10BBA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участник аукциона обязан внести задаток по следующим реквизитам:</w:t>
      </w:r>
    </w:p>
    <w:p w:rsidR="004E35A9" w:rsidRPr="004E35A9" w:rsidRDefault="004E35A9" w:rsidP="004E35A9">
      <w:pPr>
        <w:tabs>
          <w:tab w:val="left" w:pos="2685"/>
        </w:tabs>
        <w:spacing w:after="0"/>
        <w:jc w:val="both"/>
        <w:rPr>
          <w:rFonts w:ascii="Times New Roman" w:eastAsia="Times New Roman" w:hAnsi="Times New Roman" w:cs="Times New Roman"/>
          <w:bCs/>
          <w:sz w:val="19"/>
          <w:szCs w:val="19"/>
          <w:highlight w:val="yellow"/>
          <w:lang w:eastAsia="ru-RU"/>
        </w:rPr>
      </w:pPr>
      <w:r w:rsidRPr="004E35A9">
        <w:rPr>
          <w:rFonts w:ascii="Times New Roman" w:eastAsia="Times New Roman" w:hAnsi="Times New Roman" w:cs="Times New Roman"/>
          <w:bCs/>
          <w:noProof/>
          <w:sz w:val="19"/>
          <w:szCs w:val="19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24AE0" wp14:editId="24CF577B">
                <wp:simplePos x="0" y="0"/>
                <wp:positionH relativeFrom="column">
                  <wp:posOffset>-7620</wp:posOffset>
                </wp:positionH>
                <wp:positionV relativeFrom="paragraph">
                  <wp:posOffset>122555</wp:posOffset>
                </wp:positionV>
                <wp:extent cx="6486525" cy="826135"/>
                <wp:effectExtent l="19050" t="19050" r="28575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9D" w:rsidRPr="004E35A9" w:rsidRDefault="00FD7D9D" w:rsidP="004E35A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40 302 810 4 403 05 087 133</w:t>
                            </w:r>
                            <w:r w:rsidRPr="007A472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ОТДЕЛЕНИЕ-НБ РЕСПУБЛИКА КОМИ Г СЫКТЫВКАР</w:t>
                            </w:r>
                            <w:r w:rsidRPr="007A472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472A">
                              <w:rPr>
                                <w:sz w:val="20"/>
                                <w:szCs w:val="20"/>
                              </w:rPr>
                              <w:t xml:space="preserve">БИК </w:t>
                            </w:r>
                            <w:r w:rsidRPr="007A472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048702001, </w:t>
                            </w:r>
                            <w:r w:rsidRPr="007A472A">
                              <w:rPr>
                                <w:sz w:val="20"/>
                                <w:szCs w:val="20"/>
                              </w:rPr>
                              <w:t xml:space="preserve">ОКТМО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87 608 000</w:t>
                            </w:r>
                            <w:r w:rsidRPr="007A472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472A">
                              <w:rPr>
                                <w:sz w:val="20"/>
                                <w:szCs w:val="20"/>
                              </w:rPr>
                              <w:t xml:space="preserve">ИНН </w:t>
                            </w:r>
                            <w:r w:rsidRPr="007A472A">
                              <w:rPr>
                                <w:bCs/>
                                <w:sz w:val="20"/>
                                <w:szCs w:val="20"/>
                              </w:rPr>
                              <w:t>1117006133</w:t>
                            </w:r>
                            <w:r w:rsidRPr="007A472A">
                              <w:rPr>
                                <w:sz w:val="20"/>
                                <w:szCs w:val="20"/>
                              </w:rPr>
                              <w:t xml:space="preserve"> КПП </w:t>
                            </w:r>
                            <w:r w:rsidRPr="007A472A">
                              <w:rPr>
                                <w:bCs/>
                                <w:sz w:val="20"/>
                                <w:szCs w:val="20"/>
                              </w:rPr>
                              <w:t>111701001</w:t>
                            </w:r>
                            <w:r w:rsidRPr="007A47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ФУ администрации МР «Княжпогостский»</w:t>
                            </w:r>
                            <w:r w:rsidRPr="007A472A">
                              <w:rPr>
                                <w:sz w:val="20"/>
                                <w:szCs w:val="20"/>
                              </w:rPr>
                              <w:t xml:space="preserve">  (УМИЗиПР администрации МР «Княжпогостский»)  </w:t>
                            </w:r>
                            <w:r w:rsidRPr="003822A1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КБК</w:t>
                            </w:r>
                            <w:r w:rsidRPr="003822A1">
                              <w:rPr>
                                <w:bCs/>
                                <w:sz w:val="20"/>
                                <w:szCs w:val="20"/>
                                <w:highlight w:val="lightGray"/>
                              </w:rPr>
                              <w:t xml:space="preserve"> 963 0 00 00000 00 0000 180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Назначение платежа  - С9630300117-ОУМИЗ </w:t>
                            </w:r>
                            <w:r w:rsidRPr="004E35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Задаток для участия в аукционе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35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№ 01-03-2018</w:t>
                            </w:r>
                            <w:r w:rsidRPr="004E35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Pr="004E35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на право заключения договора аренды муниципального имущества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4E35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</w:p>
                          <w:p w:rsidR="00FD7D9D" w:rsidRPr="004E35A9" w:rsidRDefault="00FD7D9D" w:rsidP="004E35A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35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МО МР «Княжпогостский»</w:t>
                            </w:r>
                          </w:p>
                          <w:p w:rsidR="00FD7D9D" w:rsidRPr="004E35A9" w:rsidRDefault="00FD7D9D" w:rsidP="004E35A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D7D9D" w:rsidRPr="004E35A9" w:rsidRDefault="00FD7D9D" w:rsidP="004E35A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35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на право заключения договора аренды муниципального имущества </w:t>
                            </w:r>
                          </w:p>
                          <w:p w:rsidR="00FD7D9D" w:rsidRPr="004E35A9" w:rsidRDefault="00FD7D9D" w:rsidP="004E35A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35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МО МР «Княжпогостский»</w:t>
                            </w:r>
                          </w:p>
                          <w:p w:rsidR="00FD7D9D" w:rsidRPr="004E35A9" w:rsidRDefault="00FD7D9D" w:rsidP="004E35A9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-.6pt;margin-top:9.65pt;width:510.75pt;height:6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" strokecolor="silver" strokeweight="2.25pt">
                <v:textbox>
                  <w:txbxContent>
                    <w:p w:rsidR="00FD7D9D" w:rsidRPr="004E35A9" w:rsidRDefault="00FD7D9D" w:rsidP="004E35A9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sz w:val="20"/>
                          <w:szCs w:val="20"/>
                        </w:rPr>
                        <w:t>40 302 810 4 403 05 087 133</w:t>
                      </w:r>
                      <w:r w:rsidRPr="007A472A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ОТДЕЛЕНИЕ-НБ РЕСПУБЛИКА КОМИ Г СЫКТЫВКАР</w:t>
                      </w:r>
                      <w:r w:rsidRPr="007A472A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A472A">
                        <w:rPr>
                          <w:sz w:val="20"/>
                          <w:szCs w:val="20"/>
                        </w:rPr>
                        <w:t xml:space="preserve">БИК </w:t>
                      </w:r>
                      <w:r w:rsidRPr="007A472A">
                        <w:rPr>
                          <w:bCs/>
                          <w:sz w:val="20"/>
                          <w:szCs w:val="20"/>
                        </w:rPr>
                        <w:t xml:space="preserve">048702001, </w:t>
                      </w:r>
                      <w:r w:rsidRPr="007A472A">
                        <w:rPr>
                          <w:sz w:val="20"/>
                          <w:szCs w:val="20"/>
                        </w:rPr>
                        <w:t xml:space="preserve">ОКТМО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87 608 000</w:t>
                      </w:r>
                      <w:r w:rsidRPr="007A472A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7A472A">
                        <w:rPr>
                          <w:sz w:val="20"/>
                          <w:szCs w:val="20"/>
                        </w:rPr>
                        <w:t xml:space="preserve">ИНН </w:t>
                      </w:r>
                      <w:r w:rsidRPr="007A472A">
                        <w:rPr>
                          <w:bCs/>
                          <w:sz w:val="20"/>
                          <w:szCs w:val="20"/>
                        </w:rPr>
                        <w:t>1117006133</w:t>
                      </w:r>
                      <w:r w:rsidRPr="007A472A">
                        <w:rPr>
                          <w:sz w:val="20"/>
                          <w:szCs w:val="20"/>
                        </w:rPr>
                        <w:t xml:space="preserve"> КПП </w:t>
                      </w:r>
                      <w:r w:rsidRPr="007A472A">
                        <w:rPr>
                          <w:bCs/>
                          <w:sz w:val="20"/>
                          <w:szCs w:val="20"/>
                        </w:rPr>
                        <w:t>111701001</w:t>
                      </w:r>
                      <w:r w:rsidRPr="007A472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ФУ администрации МР «Княжпогостский»</w:t>
                      </w:r>
                      <w:r w:rsidRPr="007A472A">
                        <w:rPr>
                          <w:sz w:val="20"/>
                          <w:szCs w:val="20"/>
                        </w:rPr>
                        <w:t xml:space="preserve">  (УМИЗиПР администрации МР «Княжпогостский»)  </w:t>
                      </w:r>
                      <w:r w:rsidRPr="003822A1">
                        <w:rPr>
                          <w:sz w:val="20"/>
                          <w:szCs w:val="20"/>
                          <w:highlight w:val="lightGray"/>
                        </w:rPr>
                        <w:t>КБК</w:t>
                      </w:r>
                      <w:r w:rsidRPr="003822A1">
                        <w:rPr>
                          <w:bCs/>
                          <w:sz w:val="20"/>
                          <w:szCs w:val="20"/>
                          <w:highlight w:val="lightGray"/>
                        </w:rPr>
                        <w:t xml:space="preserve"> 963 0 00 00000 00 0000 180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Назначение платежа  - С9630300117-ОУМИЗ </w:t>
                      </w:r>
                      <w:r w:rsidRPr="004E35A9">
                        <w:rPr>
                          <w:b/>
                          <w:bCs/>
                          <w:sz w:val="20"/>
                          <w:szCs w:val="20"/>
                        </w:rPr>
                        <w:t>Задаток для участия в аукционе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E35A9">
                        <w:rPr>
                          <w:b/>
                          <w:bCs/>
                          <w:sz w:val="20"/>
                          <w:szCs w:val="20"/>
                        </w:rPr>
                        <w:t>№ 01-03-2018</w:t>
                      </w:r>
                      <w:r w:rsidRPr="004E35A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Pr="004E35A9">
                        <w:rPr>
                          <w:b/>
                          <w:bCs/>
                          <w:sz w:val="20"/>
                          <w:szCs w:val="20"/>
                        </w:rPr>
                        <w:t>на право заключения договора аренды муниципального имущества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4E35A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</w:p>
                    <w:p w:rsidR="00FD7D9D" w:rsidRPr="004E35A9" w:rsidRDefault="00FD7D9D" w:rsidP="004E35A9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E35A9">
                        <w:rPr>
                          <w:b/>
                          <w:bCs/>
                          <w:sz w:val="20"/>
                          <w:szCs w:val="20"/>
                        </w:rPr>
                        <w:t>МО МР «Княжпогостский»</w:t>
                      </w:r>
                    </w:p>
                    <w:p w:rsidR="00FD7D9D" w:rsidRPr="004E35A9" w:rsidRDefault="00FD7D9D" w:rsidP="004E35A9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D7D9D" w:rsidRPr="004E35A9" w:rsidRDefault="00FD7D9D" w:rsidP="004E35A9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E35A9">
                        <w:rPr>
                          <w:b/>
                          <w:bCs/>
                          <w:sz w:val="20"/>
                          <w:szCs w:val="20"/>
                        </w:rPr>
                        <w:t xml:space="preserve">на право заключения договора аренды муниципального имущества </w:t>
                      </w:r>
                    </w:p>
                    <w:p w:rsidR="00FD7D9D" w:rsidRPr="004E35A9" w:rsidRDefault="00FD7D9D" w:rsidP="004E35A9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E35A9">
                        <w:rPr>
                          <w:b/>
                          <w:bCs/>
                          <w:sz w:val="20"/>
                          <w:szCs w:val="20"/>
                        </w:rPr>
                        <w:t>МО МР «Княжпогостский»</w:t>
                      </w:r>
                    </w:p>
                    <w:p w:rsidR="00FD7D9D" w:rsidRPr="004E35A9" w:rsidRDefault="00FD7D9D" w:rsidP="004E35A9">
                      <w:pPr>
                        <w:jc w:val="both"/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5A9" w:rsidRPr="004E35A9" w:rsidRDefault="004E35A9" w:rsidP="004E35A9">
      <w:pPr>
        <w:tabs>
          <w:tab w:val="left" w:pos="268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E35A9">
        <w:rPr>
          <w:rFonts w:ascii="Times New Roman" w:eastAsia="Times New Roman" w:hAnsi="Times New Roman" w:cs="Times New Roman"/>
          <w:b/>
          <w:bCs/>
          <w:sz w:val="19"/>
          <w:szCs w:val="19"/>
          <w:highlight w:val="yellow"/>
          <w:lang w:eastAsia="ru-RU"/>
        </w:rPr>
        <w:t>Раздел 10. Порядок рассмотрения заявок на участие в аукционе</w:t>
      </w:r>
    </w:p>
    <w:p w:rsidR="004855D9" w:rsidRPr="00AF3908" w:rsidRDefault="004855D9" w:rsidP="00C163DC">
      <w:pPr>
        <w:tabs>
          <w:tab w:val="left" w:pos="2685"/>
        </w:tabs>
        <w:spacing w:after="0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C92EF3" w:rsidRDefault="00C92EF3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332C" w:rsidRDefault="00AE332C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332C" w:rsidRDefault="00AE332C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6F6997" w:rsidSect="00B10BBA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3B" w:rsidRDefault="004C233B" w:rsidP="009D2B1D">
      <w:pPr>
        <w:spacing w:after="0" w:line="240" w:lineRule="auto"/>
      </w:pPr>
      <w:r>
        <w:separator/>
      </w:r>
    </w:p>
  </w:endnote>
  <w:endnote w:type="continuationSeparator" w:id="0">
    <w:p w:rsidR="004C233B" w:rsidRDefault="004C233B" w:rsidP="009D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0,5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3B" w:rsidRDefault="004C233B" w:rsidP="009D2B1D">
      <w:pPr>
        <w:spacing w:after="0" w:line="240" w:lineRule="auto"/>
      </w:pPr>
      <w:r>
        <w:separator/>
      </w:r>
    </w:p>
  </w:footnote>
  <w:footnote w:type="continuationSeparator" w:id="0">
    <w:p w:rsidR="004C233B" w:rsidRDefault="004C233B" w:rsidP="009D2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184"/>
    <w:multiLevelType w:val="hybridMultilevel"/>
    <w:tmpl w:val="0F0693FA"/>
    <w:lvl w:ilvl="0" w:tplc="27C8A39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E1F7D"/>
    <w:multiLevelType w:val="multilevel"/>
    <w:tmpl w:val="D88AC3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C60CFE"/>
    <w:multiLevelType w:val="singleLevel"/>
    <w:tmpl w:val="179AF852"/>
    <w:lvl w:ilvl="0">
      <w:start w:val="1"/>
      <w:numFmt w:val="decimal"/>
      <w:lvlText w:val="2.1.%1. "/>
      <w:legacy w:legacy="1" w:legacySpace="0" w:legacyIndent="283"/>
      <w:lvlJc w:val="left"/>
      <w:pPr>
        <w:ind w:left="284" w:hanging="283"/>
      </w:pPr>
      <w:rPr>
        <w:sz w:val="20"/>
      </w:rPr>
    </w:lvl>
  </w:abstractNum>
  <w:abstractNum w:abstractNumId="3">
    <w:nsid w:val="3C694DB4"/>
    <w:multiLevelType w:val="hybridMultilevel"/>
    <w:tmpl w:val="4C4C608E"/>
    <w:lvl w:ilvl="0" w:tplc="03622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07DA5"/>
    <w:multiLevelType w:val="hybridMultilevel"/>
    <w:tmpl w:val="EFAC2842"/>
    <w:lvl w:ilvl="0" w:tplc="F60E1502">
      <w:start w:val="1"/>
      <w:numFmt w:val="decimal"/>
      <w:lvlText w:val="%1."/>
      <w:lvlJc w:val="center"/>
      <w:pPr>
        <w:ind w:left="208" w:firstLine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D6D043F"/>
    <w:multiLevelType w:val="multilevel"/>
    <w:tmpl w:val="5E38E59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36"/>
    <w:rsid w:val="000123B0"/>
    <w:rsid w:val="00012E87"/>
    <w:rsid w:val="00013E39"/>
    <w:rsid w:val="000144D4"/>
    <w:rsid w:val="000209DD"/>
    <w:rsid w:val="00033B0B"/>
    <w:rsid w:val="00037E82"/>
    <w:rsid w:val="000421FB"/>
    <w:rsid w:val="0004444F"/>
    <w:rsid w:val="0004478D"/>
    <w:rsid w:val="000541FF"/>
    <w:rsid w:val="000609E4"/>
    <w:rsid w:val="000668B8"/>
    <w:rsid w:val="00072948"/>
    <w:rsid w:val="00074AFF"/>
    <w:rsid w:val="0008591C"/>
    <w:rsid w:val="00093F85"/>
    <w:rsid w:val="00096346"/>
    <w:rsid w:val="000A074E"/>
    <w:rsid w:val="000A2C85"/>
    <w:rsid w:val="000A386D"/>
    <w:rsid w:val="000A5E1F"/>
    <w:rsid w:val="000B2DA2"/>
    <w:rsid w:val="000B4C69"/>
    <w:rsid w:val="000B77C3"/>
    <w:rsid w:val="000C181D"/>
    <w:rsid w:val="000C4399"/>
    <w:rsid w:val="000C4E1A"/>
    <w:rsid w:val="000D4116"/>
    <w:rsid w:val="000D7C52"/>
    <w:rsid w:val="000E1511"/>
    <w:rsid w:val="000E66DC"/>
    <w:rsid w:val="000F3619"/>
    <w:rsid w:val="000F4711"/>
    <w:rsid w:val="00100B57"/>
    <w:rsid w:val="00111251"/>
    <w:rsid w:val="00112E5E"/>
    <w:rsid w:val="00132885"/>
    <w:rsid w:val="001471B8"/>
    <w:rsid w:val="0016314C"/>
    <w:rsid w:val="0018334E"/>
    <w:rsid w:val="001877AF"/>
    <w:rsid w:val="001A435F"/>
    <w:rsid w:val="001A5F84"/>
    <w:rsid w:val="001B36E0"/>
    <w:rsid w:val="001C0F78"/>
    <w:rsid w:val="001C3DE1"/>
    <w:rsid w:val="001E1579"/>
    <w:rsid w:val="001E1D87"/>
    <w:rsid w:val="00205C53"/>
    <w:rsid w:val="00217FD3"/>
    <w:rsid w:val="00232CFC"/>
    <w:rsid w:val="0024695A"/>
    <w:rsid w:val="002563A9"/>
    <w:rsid w:val="002645BC"/>
    <w:rsid w:val="00272530"/>
    <w:rsid w:val="002933FC"/>
    <w:rsid w:val="0029427B"/>
    <w:rsid w:val="0029744D"/>
    <w:rsid w:val="00297CE9"/>
    <w:rsid w:val="002A30AC"/>
    <w:rsid w:val="002B0E48"/>
    <w:rsid w:val="002C51FF"/>
    <w:rsid w:val="002D39D8"/>
    <w:rsid w:val="002D7693"/>
    <w:rsid w:val="002E1CB0"/>
    <w:rsid w:val="002E7A08"/>
    <w:rsid w:val="002F0AAA"/>
    <w:rsid w:val="002F1A14"/>
    <w:rsid w:val="002F40D7"/>
    <w:rsid w:val="002F7F6D"/>
    <w:rsid w:val="00301A51"/>
    <w:rsid w:val="00302305"/>
    <w:rsid w:val="003053D0"/>
    <w:rsid w:val="003077F7"/>
    <w:rsid w:val="00307ECA"/>
    <w:rsid w:val="003127D4"/>
    <w:rsid w:val="00321D77"/>
    <w:rsid w:val="0032220B"/>
    <w:rsid w:val="00322AF5"/>
    <w:rsid w:val="0032577E"/>
    <w:rsid w:val="00365626"/>
    <w:rsid w:val="00371C17"/>
    <w:rsid w:val="003822A1"/>
    <w:rsid w:val="003858DA"/>
    <w:rsid w:val="00385A0F"/>
    <w:rsid w:val="00385AEC"/>
    <w:rsid w:val="003A541F"/>
    <w:rsid w:val="003B0621"/>
    <w:rsid w:val="003B11B7"/>
    <w:rsid w:val="003B137B"/>
    <w:rsid w:val="003B247B"/>
    <w:rsid w:val="003C2D8C"/>
    <w:rsid w:val="003C5C17"/>
    <w:rsid w:val="003D42FA"/>
    <w:rsid w:val="003D59D8"/>
    <w:rsid w:val="003D72A9"/>
    <w:rsid w:val="003E00FB"/>
    <w:rsid w:val="003F2BB1"/>
    <w:rsid w:val="003F3EC0"/>
    <w:rsid w:val="0040183D"/>
    <w:rsid w:val="0041163A"/>
    <w:rsid w:val="0042136A"/>
    <w:rsid w:val="004227EF"/>
    <w:rsid w:val="00423D36"/>
    <w:rsid w:val="00427281"/>
    <w:rsid w:val="00430DA1"/>
    <w:rsid w:val="00435282"/>
    <w:rsid w:val="00441F84"/>
    <w:rsid w:val="00442929"/>
    <w:rsid w:val="004438CD"/>
    <w:rsid w:val="00454C31"/>
    <w:rsid w:val="00456882"/>
    <w:rsid w:val="004603D7"/>
    <w:rsid w:val="00463502"/>
    <w:rsid w:val="00465951"/>
    <w:rsid w:val="00470E36"/>
    <w:rsid w:val="00475F10"/>
    <w:rsid w:val="0048178D"/>
    <w:rsid w:val="004855D9"/>
    <w:rsid w:val="00490CD4"/>
    <w:rsid w:val="00494A5A"/>
    <w:rsid w:val="004950BE"/>
    <w:rsid w:val="004A1C23"/>
    <w:rsid w:val="004A6890"/>
    <w:rsid w:val="004B27BE"/>
    <w:rsid w:val="004B5BC7"/>
    <w:rsid w:val="004C233B"/>
    <w:rsid w:val="004E35A9"/>
    <w:rsid w:val="004F3160"/>
    <w:rsid w:val="005055EC"/>
    <w:rsid w:val="00506B8F"/>
    <w:rsid w:val="00510C2C"/>
    <w:rsid w:val="00523DAF"/>
    <w:rsid w:val="00542287"/>
    <w:rsid w:val="005457BF"/>
    <w:rsid w:val="00545958"/>
    <w:rsid w:val="00557662"/>
    <w:rsid w:val="00563EC4"/>
    <w:rsid w:val="00575C32"/>
    <w:rsid w:val="00583093"/>
    <w:rsid w:val="0058741B"/>
    <w:rsid w:val="00590949"/>
    <w:rsid w:val="00591375"/>
    <w:rsid w:val="00596085"/>
    <w:rsid w:val="00597FC2"/>
    <w:rsid w:val="005A61F5"/>
    <w:rsid w:val="005A7021"/>
    <w:rsid w:val="005D3E55"/>
    <w:rsid w:val="005F11DE"/>
    <w:rsid w:val="005F6EEF"/>
    <w:rsid w:val="00605DDC"/>
    <w:rsid w:val="0061359B"/>
    <w:rsid w:val="006171B3"/>
    <w:rsid w:val="00623E23"/>
    <w:rsid w:val="00624168"/>
    <w:rsid w:val="006421C3"/>
    <w:rsid w:val="00646F11"/>
    <w:rsid w:val="0069114F"/>
    <w:rsid w:val="006A28A0"/>
    <w:rsid w:val="006A4CA7"/>
    <w:rsid w:val="006A557B"/>
    <w:rsid w:val="006A5C49"/>
    <w:rsid w:val="006B56BB"/>
    <w:rsid w:val="006D4E96"/>
    <w:rsid w:val="006F324E"/>
    <w:rsid w:val="006F5DE6"/>
    <w:rsid w:val="006F6997"/>
    <w:rsid w:val="007108F4"/>
    <w:rsid w:val="00723518"/>
    <w:rsid w:val="00730A84"/>
    <w:rsid w:val="007337EA"/>
    <w:rsid w:val="007435DE"/>
    <w:rsid w:val="00746628"/>
    <w:rsid w:val="00790949"/>
    <w:rsid w:val="007B2E0D"/>
    <w:rsid w:val="007C0DFD"/>
    <w:rsid w:val="007C119E"/>
    <w:rsid w:val="007C290C"/>
    <w:rsid w:val="007D2AAB"/>
    <w:rsid w:val="007D6C44"/>
    <w:rsid w:val="007E2D83"/>
    <w:rsid w:val="007E2D9D"/>
    <w:rsid w:val="007E6A8F"/>
    <w:rsid w:val="00802408"/>
    <w:rsid w:val="008026AA"/>
    <w:rsid w:val="0080609F"/>
    <w:rsid w:val="00806B90"/>
    <w:rsid w:val="00807FC4"/>
    <w:rsid w:val="00813287"/>
    <w:rsid w:val="008133DD"/>
    <w:rsid w:val="00820790"/>
    <w:rsid w:val="00837CFC"/>
    <w:rsid w:val="00850E53"/>
    <w:rsid w:val="0085517F"/>
    <w:rsid w:val="0086157B"/>
    <w:rsid w:val="00862B76"/>
    <w:rsid w:val="00863BC0"/>
    <w:rsid w:val="00870C5E"/>
    <w:rsid w:val="00871944"/>
    <w:rsid w:val="008852C3"/>
    <w:rsid w:val="008967B2"/>
    <w:rsid w:val="00897D94"/>
    <w:rsid w:val="008A74E9"/>
    <w:rsid w:val="008C061C"/>
    <w:rsid w:val="008C418C"/>
    <w:rsid w:val="008C50BA"/>
    <w:rsid w:val="008D7131"/>
    <w:rsid w:val="008E75EA"/>
    <w:rsid w:val="008E7D99"/>
    <w:rsid w:val="00902948"/>
    <w:rsid w:val="00914FB2"/>
    <w:rsid w:val="00917E67"/>
    <w:rsid w:val="00927AFD"/>
    <w:rsid w:val="00933416"/>
    <w:rsid w:val="00935E3A"/>
    <w:rsid w:val="009600E5"/>
    <w:rsid w:val="00960371"/>
    <w:rsid w:val="00977045"/>
    <w:rsid w:val="009A0D50"/>
    <w:rsid w:val="009A307F"/>
    <w:rsid w:val="009A4A0E"/>
    <w:rsid w:val="009B16F5"/>
    <w:rsid w:val="009B550F"/>
    <w:rsid w:val="009C0CE4"/>
    <w:rsid w:val="009C424A"/>
    <w:rsid w:val="009D2B1D"/>
    <w:rsid w:val="009D2D2D"/>
    <w:rsid w:val="009D4FA9"/>
    <w:rsid w:val="009E16F2"/>
    <w:rsid w:val="009F4B6A"/>
    <w:rsid w:val="009F5E5E"/>
    <w:rsid w:val="009F70A1"/>
    <w:rsid w:val="00A063AF"/>
    <w:rsid w:val="00A078C6"/>
    <w:rsid w:val="00A10A59"/>
    <w:rsid w:val="00A113B5"/>
    <w:rsid w:val="00A14582"/>
    <w:rsid w:val="00A2798D"/>
    <w:rsid w:val="00A27BCB"/>
    <w:rsid w:val="00A33E8A"/>
    <w:rsid w:val="00A345CA"/>
    <w:rsid w:val="00A52F2F"/>
    <w:rsid w:val="00A56BD5"/>
    <w:rsid w:val="00A56CD7"/>
    <w:rsid w:val="00A72EFB"/>
    <w:rsid w:val="00A8447C"/>
    <w:rsid w:val="00A9088E"/>
    <w:rsid w:val="00A93273"/>
    <w:rsid w:val="00A9361E"/>
    <w:rsid w:val="00AA2E86"/>
    <w:rsid w:val="00AE26F0"/>
    <w:rsid w:val="00AE2A7B"/>
    <w:rsid w:val="00AE332C"/>
    <w:rsid w:val="00AE53BC"/>
    <w:rsid w:val="00AE7D41"/>
    <w:rsid w:val="00AF3908"/>
    <w:rsid w:val="00B032F7"/>
    <w:rsid w:val="00B03F22"/>
    <w:rsid w:val="00B05E43"/>
    <w:rsid w:val="00B10BBA"/>
    <w:rsid w:val="00B17E0D"/>
    <w:rsid w:val="00B234E4"/>
    <w:rsid w:val="00B2409D"/>
    <w:rsid w:val="00B26B5F"/>
    <w:rsid w:val="00B275D9"/>
    <w:rsid w:val="00B44050"/>
    <w:rsid w:val="00B44422"/>
    <w:rsid w:val="00B50782"/>
    <w:rsid w:val="00B527AA"/>
    <w:rsid w:val="00B57770"/>
    <w:rsid w:val="00B65471"/>
    <w:rsid w:val="00B81BE0"/>
    <w:rsid w:val="00B84DFD"/>
    <w:rsid w:val="00B87C83"/>
    <w:rsid w:val="00B935DB"/>
    <w:rsid w:val="00BB6E52"/>
    <w:rsid w:val="00BC6557"/>
    <w:rsid w:val="00BD056B"/>
    <w:rsid w:val="00BE0B82"/>
    <w:rsid w:val="00BE1AF8"/>
    <w:rsid w:val="00BE293D"/>
    <w:rsid w:val="00BE379B"/>
    <w:rsid w:val="00BF1A84"/>
    <w:rsid w:val="00BF3B44"/>
    <w:rsid w:val="00C045C5"/>
    <w:rsid w:val="00C10BD3"/>
    <w:rsid w:val="00C163DC"/>
    <w:rsid w:val="00C3231A"/>
    <w:rsid w:val="00C3693F"/>
    <w:rsid w:val="00C41FCE"/>
    <w:rsid w:val="00C55E5F"/>
    <w:rsid w:val="00C564E5"/>
    <w:rsid w:val="00C60A64"/>
    <w:rsid w:val="00C912C5"/>
    <w:rsid w:val="00C91CC4"/>
    <w:rsid w:val="00C92EF3"/>
    <w:rsid w:val="00CA0ED2"/>
    <w:rsid w:val="00CB0D88"/>
    <w:rsid w:val="00CC3D98"/>
    <w:rsid w:val="00CC5478"/>
    <w:rsid w:val="00CD5C10"/>
    <w:rsid w:val="00CD6AAD"/>
    <w:rsid w:val="00CE2185"/>
    <w:rsid w:val="00CE3ADB"/>
    <w:rsid w:val="00CF3201"/>
    <w:rsid w:val="00D01F34"/>
    <w:rsid w:val="00D238AD"/>
    <w:rsid w:val="00D3504E"/>
    <w:rsid w:val="00D35C53"/>
    <w:rsid w:val="00D51788"/>
    <w:rsid w:val="00D825B7"/>
    <w:rsid w:val="00D8645A"/>
    <w:rsid w:val="00DA12B9"/>
    <w:rsid w:val="00DA15B6"/>
    <w:rsid w:val="00DA408B"/>
    <w:rsid w:val="00DA57B3"/>
    <w:rsid w:val="00DB25E8"/>
    <w:rsid w:val="00DB55F5"/>
    <w:rsid w:val="00DB6970"/>
    <w:rsid w:val="00DC0FA6"/>
    <w:rsid w:val="00DC230B"/>
    <w:rsid w:val="00DC2321"/>
    <w:rsid w:val="00DD07A8"/>
    <w:rsid w:val="00DD1076"/>
    <w:rsid w:val="00DF2872"/>
    <w:rsid w:val="00DF6493"/>
    <w:rsid w:val="00DF7DA4"/>
    <w:rsid w:val="00E02ED3"/>
    <w:rsid w:val="00E05753"/>
    <w:rsid w:val="00E12A36"/>
    <w:rsid w:val="00E12EAE"/>
    <w:rsid w:val="00E2037C"/>
    <w:rsid w:val="00E21864"/>
    <w:rsid w:val="00E26E1E"/>
    <w:rsid w:val="00E327DD"/>
    <w:rsid w:val="00E40B3B"/>
    <w:rsid w:val="00E420A6"/>
    <w:rsid w:val="00E43F96"/>
    <w:rsid w:val="00E660F5"/>
    <w:rsid w:val="00E91528"/>
    <w:rsid w:val="00EA1239"/>
    <w:rsid w:val="00EB48AE"/>
    <w:rsid w:val="00ED5A28"/>
    <w:rsid w:val="00EE233C"/>
    <w:rsid w:val="00F01F29"/>
    <w:rsid w:val="00F22DF3"/>
    <w:rsid w:val="00F25D90"/>
    <w:rsid w:val="00F40D81"/>
    <w:rsid w:val="00F4331C"/>
    <w:rsid w:val="00F45A2E"/>
    <w:rsid w:val="00F5178B"/>
    <w:rsid w:val="00F55220"/>
    <w:rsid w:val="00F659FB"/>
    <w:rsid w:val="00F66E48"/>
    <w:rsid w:val="00F720BB"/>
    <w:rsid w:val="00FA2972"/>
    <w:rsid w:val="00FA3DF5"/>
    <w:rsid w:val="00FA5A41"/>
    <w:rsid w:val="00FA5EA6"/>
    <w:rsid w:val="00FC6029"/>
    <w:rsid w:val="00FC7E5F"/>
    <w:rsid w:val="00FD08CA"/>
    <w:rsid w:val="00FD7D9D"/>
    <w:rsid w:val="00FE43C7"/>
    <w:rsid w:val="00FE7E6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71"/>
  </w:style>
  <w:style w:type="paragraph" w:styleId="1">
    <w:name w:val="heading 1"/>
    <w:basedOn w:val="a"/>
    <w:next w:val="a"/>
    <w:link w:val="10"/>
    <w:qFormat/>
    <w:rsid w:val="00FE43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B1D"/>
  </w:style>
  <w:style w:type="paragraph" w:styleId="a5">
    <w:name w:val="footer"/>
    <w:basedOn w:val="a"/>
    <w:link w:val="a6"/>
    <w:uiPriority w:val="99"/>
    <w:unhideWhenUsed/>
    <w:rsid w:val="009D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B1D"/>
  </w:style>
  <w:style w:type="table" w:styleId="a7">
    <w:name w:val="Table Grid"/>
    <w:basedOn w:val="a1"/>
    <w:uiPriority w:val="59"/>
    <w:rsid w:val="00AE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24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770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C5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42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71"/>
  </w:style>
  <w:style w:type="paragraph" w:styleId="1">
    <w:name w:val="heading 1"/>
    <w:basedOn w:val="a"/>
    <w:next w:val="a"/>
    <w:link w:val="10"/>
    <w:qFormat/>
    <w:rsid w:val="00FE43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B1D"/>
  </w:style>
  <w:style w:type="paragraph" w:styleId="a5">
    <w:name w:val="footer"/>
    <w:basedOn w:val="a"/>
    <w:link w:val="a6"/>
    <w:uiPriority w:val="99"/>
    <w:unhideWhenUsed/>
    <w:rsid w:val="009D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B1D"/>
  </w:style>
  <w:style w:type="table" w:styleId="a7">
    <w:name w:val="Table Grid"/>
    <w:basedOn w:val="a1"/>
    <w:uiPriority w:val="59"/>
    <w:rsid w:val="00AE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24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770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C5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42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umizem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4020-8260-4A4A-B44E-DB11B383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Gbanova</dc:creator>
  <cp:lastModifiedBy>Нифанин</cp:lastModifiedBy>
  <cp:revision>37</cp:revision>
  <cp:lastPrinted>2018-04-10T09:02:00Z</cp:lastPrinted>
  <dcterms:created xsi:type="dcterms:W3CDTF">2017-01-12T06:20:00Z</dcterms:created>
  <dcterms:modified xsi:type="dcterms:W3CDTF">2018-04-10T12:52:00Z</dcterms:modified>
</cp:coreProperties>
</file>