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1B" w:rsidRDefault="00F82B1B" w:rsidP="00F82B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F82B1B" w:rsidRPr="00CC4533" w:rsidRDefault="00F82B1B" w:rsidP="00F82B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F82B1B" w:rsidRDefault="00F82B1B" w:rsidP="00F82B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F82B1B" w:rsidRPr="00CC4533" w:rsidRDefault="00F82B1B" w:rsidP="00F82B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F82B1B" w:rsidRPr="008B083A" w:rsidRDefault="00F82B1B" w:rsidP="00F82B1B">
      <w:pPr>
        <w:jc w:val="center"/>
        <w:rPr>
          <w:rFonts w:ascii="Times New Roman" w:hAnsi="Times New Roman"/>
          <w:sz w:val="26"/>
          <w:szCs w:val="26"/>
        </w:rPr>
      </w:pPr>
    </w:p>
    <w:p w:rsidR="00F82B1B" w:rsidRPr="008B083A" w:rsidRDefault="00F82B1B" w:rsidP="00F82B1B">
      <w:pPr>
        <w:jc w:val="center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3970" r="571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1B" w:rsidRPr="00CC4533" w:rsidRDefault="00F82B1B" w:rsidP="00F82B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82B1B" w:rsidRPr="00CC4533" w:rsidRDefault="00F82B1B" w:rsidP="00F82B1B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F82B1B" w:rsidRPr="00CC4533" w:rsidRDefault="00F82B1B" w:rsidP="00F82B1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F82B1B" w:rsidRPr="00CC4533" w:rsidRDefault="00F82B1B" w:rsidP="00F82B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82B1B" w:rsidRPr="00CC4533" w:rsidRDefault="00F82B1B" w:rsidP="00F82B1B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F82B1B" w:rsidRPr="00CC4533" w:rsidRDefault="00F82B1B" w:rsidP="00F82B1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Default="00F82B1B" w:rsidP="00F82B1B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82B1B" w:rsidRDefault="00F82B1B" w:rsidP="00F82B1B"/>
    <w:p w:rsidR="00F82B1B" w:rsidRPr="008C18D4" w:rsidRDefault="00F82B1B" w:rsidP="00F82B1B">
      <w:pPr>
        <w:rPr>
          <w:sz w:val="26"/>
          <w:szCs w:val="26"/>
        </w:rPr>
      </w:pPr>
    </w:p>
    <w:p w:rsidR="00F82B1B" w:rsidRPr="008C18D4" w:rsidRDefault="00F82B1B" w:rsidP="00F82B1B">
      <w:pPr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от </w:t>
      </w:r>
      <w:r w:rsidR="00792B24" w:rsidRPr="008C18D4">
        <w:rPr>
          <w:rFonts w:ascii="Times New Roman" w:hAnsi="Times New Roman"/>
          <w:sz w:val="26"/>
          <w:szCs w:val="26"/>
        </w:rPr>
        <w:t xml:space="preserve">06 февраля </w:t>
      </w:r>
      <w:r w:rsidRPr="008C18D4">
        <w:rPr>
          <w:rFonts w:ascii="Times New Roman" w:hAnsi="Times New Roman"/>
          <w:sz w:val="26"/>
          <w:szCs w:val="26"/>
        </w:rPr>
        <w:t>2015г.</w:t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  <w:t xml:space="preserve">       №  </w:t>
      </w:r>
      <w:r w:rsidR="00792B24" w:rsidRPr="008C18D4">
        <w:rPr>
          <w:rFonts w:ascii="Times New Roman" w:hAnsi="Times New Roman"/>
          <w:sz w:val="26"/>
          <w:szCs w:val="26"/>
        </w:rPr>
        <w:t>88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0"/>
      </w:tblGrid>
      <w:tr w:rsidR="00F82B1B" w:rsidRPr="008C18D4" w:rsidTr="005649B9">
        <w:trPr>
          <w:trHeight w:val="1475"/>
        </w:trPr>
        <w:tc>
          <w:tcPr>
            <w:tcW w:w="5520" w:type="dxa"/>
          </w:tcPr>
          <w:p w:rsidR="00F82B1B" w:rsidRPr="008C18D4" w:rsidRDefault="00F82B1B" w:rsidP="005649B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82B1B" w:rsidRPr="008C18D4" w:rsidRDefault="00F82B1B" w:rsidP="00F82B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18D4">
              <w:rPr>
                <w:rFonts w:ascii="Times New Roman" w:hAnsi="Times New Roman"/>
                <w:sz w:val="26"/>
                <w:szCs w:val="26"/>
              </w:rPr>
              <w:t xml:space="preserve"> О внесение изменений и дополнений в постановление администрации муниципального района «Княжпогостский» от 14.10.2013г. № 705 «Об утверждении Методических </w:t>
            </w:r>
            <w:hyperlink w:anchor="Par28" w:history="1">
              <w:r w:rsidRPr="008C18D4">
                <w:rPr>
                  <w:rFonts w:ascii="Times New Roman" w:hAnsi="Times New Roman"/>
                  <w:sz w:val="26"/>
                  <w:szCs w:val="26"/>
                </w:rPr>
                <w:t>указаний</w:t>
              </w:r>
            </w:hyperlink>
            <w:r w:rsidRPr="008C18D4">
              <w:rPr>
                <w:rFonts w:ascii="Times New Roman" w:hAnsi="Times New Roman"/>
                <w:sz w:val="26"/>
                <w:szCs w:val="26"/>
              </w:rPr>
              <w:t xml:space="preserve"> по разработке и реализации муниципальных программ администрации муниципального района «Княжпогостский»</w:t>
            </w:r>
          </w:p>
          <w:p w:rsidR="00F82B1B" w:rsidRPr="008C18D4" w:rsidRDefault="00F82B1B" w:rsidP="00F82B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F82B1B" w:rsidRPr="008C18D4" w:rsidRDefault="00F82B1B" w:rsidP="00F82B1B">
      <w:pPr>
        <w:rPr>
          <w:sz w:val="26"/>
          <w:szCs w:val="26"/>
        </w:rPr>
      </w:pPr>
    </w:p>
    <w:p w:rsidR="00837A35" w:rsidRPr="008C18D4" w:rsidRDefault="00F82B1B" w:rsidP="005E760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Руководствуясь нормами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 также  в целях приведения</w:t>
      </w:r>
      <w:r w:rsidR="00837A35" w:rsidRPr="008C18D4">
        <w:rPr>
          <w:rFonts w:ascii="Times New Roman" w:hAnsi="Times New Roman"/>
          <w:sz w:val="26"/>
          <w:szCs w:val="26"/>
        </w:rPr>
        <w:t xml:space="preserve"> постановления администрации МР «Княжпогостский» от 14.10.2013г. № 705 «Об утверждении Методических </w:t>
      </w:r>
      <w:hyperlink w:anchor="Par28" w:history="1">
        <w:r w:rsidR="00837A35" w:rsidRPr="008C18D4">
          <w:rPr>
            <w:rFonts w:ascii="Times New Roman" w:hAnsi="Times New Roman"/>
            <w:sz w:val="26"/>
            <w:szCs w:val="26"/>
          </w:rPr>
          <w:t>указаний</w:t>
        </w:r>
      </w:hyperlink>
      <w:r w:rsidR="00837A35" w:rsidRPr="008C18D4">
        <w:rPr>
          <w:rFonts w:ascii="Times New Roman" w:hAnsi="Times New Roman"/>
          <w:sz w:val="26"/>
          <w:szCs w:val="26"/>
        </w:rPr>
        <w:t xml:space="preserve"> по разработке и реализации муниципальных программ администрации муниципального района «Княжпогостский» в соответствии с нормами действующего законодательства</w:t>
      </w:r>
    </w:p>
    <w:p w:rsidR="00837A35" w:rsidRPr="008C18D4" w:rsidRDefault="00837A35" w:rsidP="00F82B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82B1B" w:rsidRPr="008C18D4" w:rsidRDefault="00F82B1B" w:rsidP="00F82B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ПОСТАНОВЛЯЮ:</w:t>
      </w:r>
    </w:p>
    <w:p w:rsidR="00F82B1B" w:rsidRPr="008C18D4" w:rsidRDefault="00F82B1B" w:rsidP="00F82B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 </w:t>
      </w:r>
    </w:p>
    <w:p w:rsidR="00837A35" w:rsidRPr="008C18D4" w:rsidRDefault="00837A35" w:rsidP="00837A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Внести в постановление администрации муниципального района «Княжпогостский» от 14.10.2013г. № 705 «Об утверждении Методических </w:t>
      </w:r>
      <w:hyperlink w:anchor="Par28" w:history="1">
        <w:r w:rsidRPr="008C18D4">
          <w:rPr>
            <w:rFonts w:ascii="Times New Roman" w:hAnsi="Times New Roman"/>
            <w:sz w:val="26"/>
            <w:szCs w:val="26"/>
          </w:rPr>
          <w:t>указаний</w:t>
        </w:r>
      </w:hyperlink>
      <w:r w:rsidRPr="008C18D4">
        <w:rPr>
          <w:rFonts w:ascii="Times New Roman" w:hAnsi="Times New Roman"/>
          <w:sz w:val="26"/>
          <w:szCs w:val="26"/>
        </w:rPr>
        <w:t xml:space="preserve"> по разработке и реализации муниципальных программ администрации муниципального района «Княжпогостский»</w:t>
      </w:r>
      <w:r w:rsidR="00F82B1B" w:rsidRPr="008C18D4">
        <w:rPr>
          <w:rFonts w:ascii="Times New Roman" w:hAnsi="Times New Roman"/>
          <w:sz w:val="26"/>
          <w:szCs w:val="26"/>
        </w:rPr>
        <w:t xml:space="preserve"> Методические </w:t>
      </w:r>
      <w:hyperlink w:anchor="Par28" w:history="1">
        <w:r w:rsidR="00F82B1B" w:rsidRPr="008C18D4">
          <w:rPr>
            <w:rFonts w:ascii="Times New Roman" w:hAnsi="Times New Roman"/>
            <w:color w:val="0000FF"/>
            <w:sz w:val="26"/>
            <w:szCs w:val="26"/>
          </w:rPr>
          <w:t>указания</w:t>
        </w:r>
      </w:hyperlink>
      <w:r w:rsidR="00F82B1B" w:rsidRPr="008C18D4">
        <w:rPr>
          <w:rFonts w:ascii="Times New Roman" w:hAnsi="Times New Roman"/>
          <w:sz w:val="26"/>
          <w:szCs w:val="26"/>
        </w:rPr>
        <w:t xml:space="preserve"> по разработке и реализации муниципальных программ администрации муниципального района «Княжпогостский»</w:t>
      </w:r>
      <w:r w:rsidRPr="008C18D4">
        <w:rPr>
          <w:rFonts w:ascii="Times New Roman" w:hAnsi="Times New Roman"/>
          <w:sz w:val="26"/>
          <w:szCs w:val="26"/>
        </w:rPr>
        <w:t xml:space="preserve"> (далее- постановление)</w:t>
      </w:r>
      <w:r w:rsidR="00F82B1B" w:rsidRPr="008C18D4">
        <w:rPr>
          <w:rFonts w:ascii="Times New Roman" w:hAnsi="Times New Roman"/>
          <w:sz w:val="26"/>
          <w:szCs w:val="26"/>
        </w:rPr>
        <w:t xml:space="preserve"> </w:t>
      </w:r>
      <w:r w:rsidRPr="008C18D4">
        <w:rPr>
          <w:rFonts w:ascii="Times New Roman" w:hAnsi="Times New Roman"/>
          <w:sz w:val="26"/>
          <w:szCs w:val="26"/>
        </w:rPr>
        <w:t xml:space="preserve"> следующие дополнения и изменения:</w:t>
      </w:r>
    </w:p>
    <w:p w:rsidR="005E7606" w:rsidRPr="008C18D4" w:rsidRDefault="00731016" w:rsidP="00154BA7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В Приложении к постановлению </w:t>
      </w:r>
      <w:r w:rsidR="00154BA7" w:rsidRPr="008C18D4">
        <w:rPr>
          <w:rFonts w:ascii="Times New Roman" w:hAnsi="Times New Roman"/>
          <w:sz w:val="26"/>
          <w:szCs w:val="26"/>
        </w:rPr>
        <w:t>отсылочные нормы к</w:t>
      </w:r>
      <w:r w:rsidRPr="008C18D4">
        <w:rPr>
          <w:rFonts w:ascii="Times New Roman" w:hAnsi="Times New Roman"/>
          <w:sz w:val="26"/>
          <w:szCs w:val="26"/>
        </w:rPr>
        <w:t xml:space="preserve"> «</w:t>
      </w:r>
      <w:r w:rsidR="00154BA7" w:rsidRPr="008C18D4">
        <w:rPr>
          <w:rFonts w:ascii="Times New Roman" w:hAnsi="Times New Roman"/>
          <w:sz w:val="26"/>
          <w:szCs w:val="26"/>
        </w:rPr>
        <w:t>Порядку» заменить на слова «Методические рекомендации» по всему тексту документа.</w:t>
      </w:r>
    </w:p>
    <w:p w:rsidR="00154BA7" w:rsidRPr="008C18D4" w:rsidRDefault="00154BA7" w:rsidP="00154BA7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837A35" w:rsidRPr="008C18D4" w:rsidRDefault="00837A35" w:rsidP="00AA1D7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 Пункт 3  раздела</w:t>
      </w:r>
      <w:r w:rsidR="00A71D26" w:rsidRPr="008C18D4">
        <w:rPr>
          <w:rFonts w:ascii="Times New Roman" w:hAnsi="Times New Roman"/>
          <w:sz w:val="26"/>
          <w:szCs w:val="26"/>
        </w:rPr>
        <w:t xml:space="preserve"> 1</w:t>
      </w:r>
      <w:r w:rsidRPr="008C18D4">
        <w:rPr>
          <w:rFonts w:ascii="Times New Roman" w:hAnsi="Times New Roman"/>
          <w:sz w:val="26"/>
          <w:szCs w:val="26"/>
        </w:rPr>
        <w:t xml:space="preserve"> «Общие положения» Приложения к постановлению изложить в новой редакции:</w:t>
      </w:r>
    </w:p>
    <w:p w:rsidR="005E7606" w:rsidRPr="008C18D4" w:rsidRDefault="00837A35" w:rsidP="00154B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«3. Основанием для разработки муниципальных программ является  Перечень муниципальных программ, утвержденный распоряжением администрации муниципального района «Княжпогостский»</w:t>
      </w:r>
      <w:r w:rsidR="00AA1D7E" w:rsidRPr="008C18D4">
        <w:rPr>
          <w:rFonts w:ascii="Times New Roman" w:hAnsi="Times New Roman"/>
          <w:sz w:val="26"/>
          <w:szCs w:val="26"/>
        </w:rPr>
        <w:t>.</w:t>
      </w:r>
    </w:p>
    <w:p w:rsidR="00154BA7" w:rsidRPr="008C18D4" w:rsidRDefault="00154BA7" w:rsidP="00154B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1D7E" w:rsidRPr="008C18D4" w:rsidRDefault="00AA1D7E" w:rsidP="00A71D2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 </w:t>
      </w:r>
      <w:r w:rsidR="00A71D26" w:rsidRPr="008C18D4">
        <w:rPr>
          <w:rFonts w:ascii="Times New Roman" w:hAnsi="Times New Roman"/>
          <w:sz w:val="26"/>
          <w:szCs w:val="26"/>
        </w:rPr>
        <w:t>Раздел 2 «Разработка проекта муниципальной программы» дополнить пунктами следующего содержания:</w:t>
      </w:r>
    </w:p>
    <w:p w:rsidR="00A71D26" w:rsidRPr="008C18D4" w:rsidRDefault="00A71D26" w:rsidP="00A71D2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«17. Муниципальные программы, предлагаемые к финансированию начиная с </w:t>
      </w:r>
      <w:r w:rsidRPr="008C18D4">
        <w:rPr>
          <w:rFonts w:ascii="Times New Roman" w:hAnsi="Times New Roman"/>
          <w:sz w:val="26"/>
          <w:szCs w:val="26"/>
        </w:rPr>
        <w:lastRenderedPageBreak/>
        <w:t>очередного финансового года</w:t>
      </w:r>
      <w:r w:rsidR="00792B24" w:rsidRPr="008C18D4">
        <w:rPr>
          <w:rFonts w:ascii="Times New Roman" w:hAnsi="Times New Roman"/>
          <w:sz w:val="26"/>
          <w:szCs w:val="26"/>
        </w:rPr>
        <w:t>, а также изменения в ранее утвержденные муниципальные программы</w:t>
      </w:r>
      <w:r w:rsidRPr="008C18D4">
        <w:rPr>
          <w:rFonts w:ascii="Times New Roman" w:hAnsi="Times New Roman"/>
          <w:sz w:val="26"/>
          <w:szCs w:val="26"/>
        </w:rPr>
        <w:t xml:space="preserve">, подлежат утверждению не позднее одного месяца </w:t>
      </w:r>
      <w:r w:rsidR="00792B24" w:rsidRPr="008C18D4">
        <w:rPr>
          <w:rFonts w:ascii="Times New Roman" w:hAnsi="Times New Roman"/>
          <w:sz w:val="26"/>
          <w:szCs w:val="26"/>
        </w:rPr>
        <w:t>после принятия</w:t>
      </w:r>
      <w:r w:rsidRPr="008C18D4">
        <w:rPr>
          <w:rFonts w:ascii="Times New Roman" w:hAnsi="Times New Roman"/>
          <w:sz w:val="26"/>
          <w:szCs w:val="26"/>
        </w:rPr>
        <w:t xml:space="preserve"> Совет</w:t>
      </w:r>
      <w:r w:rsidR="00792B24" w:rsidRPr="008C18D4">
        <w:rPr>
          <w:rFonts w:ascii="Times New Roman" w:hAnsi="Times New Roman"/>
          <w:sz w:val="26"/>
          <w:szCs w:val="26"/>
        </w:rPr>
        <w:t>ом</w:t>
      </w:r>
      <w:r w:rsidRPr="008C18D4">
        <w:rPr>
          <w:rFonts w:ascii="Times New Roman" w:hAnsi="Times New Roman"/>
          <w:sz w:val="26"/>
          <w:szCs w:val="26"/>
        </w:rPr>
        <w:t xml:space="preserve"> МР "Княжпогостский" решения о бюджете МР "Княжпогостский" на очередной финансовый год.</w:t>
      </w:r>
    </w:p>
    <w:p w:rsidR="005E7606" w:rsidRPr="008C18D4" w:rsidRDefault="00A71D26" w:rsidP="00154BA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18. Муниципальные программы(подпрограммы) утверждаются постановлением администрации муниципального района «Княжпогостский».</w:t>
      </w:r>
      <w:r w:rsidR="00A46AA0" w:rsidRPr="008C18D4">
        <w:rPr>
          <w:rFonts w:ascii="Times New Roman" w:hAnsi="Times New Roman"/>
          <w:sz w:val="26"/>
          <w:szCs w:val="26"/>
        </w:rPr>
        <w:t>»</w:t>
      </w:r>
      <w:r w:rsidR="005E7606" w:rsidRPr="008C18D4">
        <w:rPr>
          <w:rFonts w:ascii="Times New Roman" w:hAnsi="Times New Roman"/>
          <w:sz w:val="26"/>
          <w:szCs w:val="26"/>
        </w:rPr>
        <w:t>.</w:t>
      </w:r>
    </w:p>
    <w:p w:rsidR="00154BA7" w:rsidRPr="008C18D4" w:rsidRDefault="00154BA7" w:rsidP="00154BA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46AA0" w:rsidRPr="008C18D4" w:rsidRDefault="00A46AA0" w:rsidP="00A71D2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1.</w:t>
      </w:r>
      <w:r w:rsidR="00154BA7" w:rsidRPr="008C18D4">
        <w:rPr>
          <w:rFonts w:ascii="Times New Roman" w:hAnsi="Times New Roman"/>
          <w:sz w:val="26"/>
          <w:szCs w:val="26"/>
        </w:rPr>
        <w:t>4</w:t>
      </w:r>
      <w:r w:rsidRPr="008C18D4">
        <w:rPr>
          <w:rFonts w:ascii="Times New Roman" w:hAnsi="Times New Roman"/>
          <w:sz w:val="26"/>
          <w:szCs w:val="26"/>
        </w:rPr>
        <w:t>.  Раздел 2 «Разработка проекта муниципальной программы» дополнить подразделом следующего содержания:</w:t>
      </w:r>
    </w:p>
    <w:p w:rsidR="00A46AA0" w:rsidRPr="008C18D4" w:rsidRDefault="00A46AA0" w:rsidP="00A46AA0">
      <w:pPr>
        <w:tabs>
          <w:tab w:val="left" w:pos="390"/>
          <w:tab w:val="center" w:pos="4677"/>
        </w:tabs>
        <w:autoSpaceDE w:val="0"/>
        <w:autoSpaceDN w:val="0"/>
        <w:adjustRightInd w:val="0"/>
        <w:outlineLvl w:val="1"/>
        <w:rPr>
          <w:rFonts w:ascii="Times New Roman" w:hAnsi="Times New Roman" w:cs="Arial"/>
          <w:sz w:val="26"/>
          <w:szCs w:val="26"/>
        </w:rPr>
      </w:pPr>
      <w:r w:rsidRPr="008C18D4">
        <w:rPr>
          <w:rFonts w:ascii="Times New Roman" w:hAnsi="Times New Roman" w:cs="Arial"/>
          <w:sz w:val="26"/>
          <w:szCs w:val="26"/>
        </w:rPr>
        <w:tab/>
        <w:t>«</w:t>
      </w:r>
      <w:r w:rsidRPr="008C18D4">
        <w:rPr>
          <w:rFonts w:ascii="Times New Roman" w:hAnsi="Times New Roman" w:cs="Arial"/>
          <w:sz w:val="26"/>
          <w:szCs w:val="26"/>
        </w:rPr>
        <w:tab/>
        <w:t>Внесение изменений в муниципальную программу (подпрограмму).</w:t>
      </w:r>
    </w:p>
    <w:p w:rsidR="00A46AA0" w:rsidRPr="008C18D4" w:rsidRDefault="00A46AA0" w:rsidP="00A46AA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A46AA0" w:rsidRPr="008C18D4" w:rsidRDefault="00A46AA0" w:rsidP="00A46A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19. В </w:t>
      </w:r>
      <w:r w:rsidRPr="008C18D4">
        <w:rPr>
          <w:rFonts w:ascii="Times New Roman" w:hAnsi="Times New Roman" w:cs="Arial"/>
          <w:sz w:val="26"/>
          <w:szCs w:val="26"/>
        </w:rPr>
        <w:t>муниципальную п</w:t>
      </w:r>
      <w:r w:rsidRPr="008C18D4">
        <w:rPr>
          <w:rFonts w:ascii="Times New Roman" w:hAnsi="Times New Roman"/>
          <w:sz w:val="26"/>
          <w:szCs w:val="26"/>
        </w:rPr>
        <w:t>рограмму могут быть внесены изменения в случаях:</w:t>
      </w:r>
    </w:p>
    <w:p w:rsidR="00A46AA0" w:rsidRPr="008C18D4" w:rsidRDefault="00A46AA0" w:rsidP="00A46A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а) снижения ожидаемых поступлений в бюджет муниципального района «Княжпогостский»;</w:t>
      </w:r>
    </w:p>
    <w:p w:rsidR="00A46AA0" w:rsidRPr="008C18D4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C18D4">
        <w:rPr>
          <w:rFonts w:ascii="Times New Roman" w:eastAsia="Calibri" w:hAnsi="Times New Roman"/>
          <w:sz w:val="26"/>
          <w:szCs w:val="26"/>
          <w:lang w:eastAsia="en-US"/>
        </w:rPr>
        <w:t>6) необходимости изменения перечня мероприятий муниципальной программы (подпрограммы), сроков и (или) объемов  финансирования в связи с предоставлением из  республиканского бюджета Республики Коми средств на их реализацию или изменением объема указанных средств;</w:t>
      </w:r>
    </w:p>
    <w:p w:rsidR="00A46AA0" w:rsidRPr="008C18D4" w:rsidRDefault="00A46AA0" w:rsidP="00A46A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в)  необходимости изменения сроков реализации или досрочного прекращения реализации </w:t>
      </w:r>
      <w:r w:rsidRPr="008C18D4">
        <w:rPr>
          <w:rFonts w:ascii="Times New Roman" w:hAnsi="Times New Roman" w:cs="Arial"/>
          <w:sz w:val="26"/>
          <w:szCs w:val="26"/>
        </w:rPr>
        <w:t>муниципальной п</w:t>
      </w:r>
      <w:r w:rsidRPr="008C18D4">
        <w:rPr>
          <w:rFonts w:ascii="Times New Roman" w:hAnsi="Times New Roman"/>
          <w:sz w:val="26"/>
          <w:szCs w:val="26"/>
        </w:rPr>
        <w:t>рограммы или ее отдельных мероприятий, вызванных изменением законодательства или иных обстоятельств.</w:t>
      </w:r>
    </w:p>
    <w:p w:rsidR="00A46AA0" w:rsidRPr="008C18D4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C18D4">
        <w:rPr>
          <w:rFonts w:ascii="Times New Roman" w:eastAsia="Calibri" w:hAnsi="Times New Roman"/>
          <w:sz w:val="26"/>
          <w:szCs w:val="26"/>
          <w:lang w:eastAsia="en-US"/>
        </w:rPr>
        <w:t>г) изменения показателей, предусмотренных во исполнение указов Президента Российской Федерации и Стратегии социально-экономического развития муниципального района «Княжпогостский».</w:t>
      </w:r>
    </w:p>
    <w:p w:rsidR="00A46AA0" w:rsidRPr="008C18D4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C18D4">
        <w:rPr>
          <w:rFonts w:ascii="Times New Roman" w:eastAsia="Calibri" w:hAnsi="Times New Roman"/>
          <w:sz w:val="26"/>
          <w:szCs w:val="26"/>
          <w:lang w:eastAsia="en-US"/>
        </w:rPr>
        <w:t>20. В течение финансового года и планового периода в утвержденные муниципальные программы по инициативе ответственных исполнителей программы (подпрограммы)  могут вноситься следующие изменения:</w:t>
      </w:r>
    </w:p>
    <w:p w:rsidR="00A46AA0" w:rsidRPr="008C18D4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C18D4">
        <w:rPr>
          <w:rFonts w:ascii="Times New Roman" w:eastAsia="Calibri" w:hAnsi="Times New Roman"/>
          <w:sz w:val="26"/>
          <w:szCs w:val="26"/>
          <w:lang w:eastAsia="en-US"/>
        </w:rPr>
        <w:t>1) технические правки, не меняющие цель, объемы бюджетных ассигнований на реализацию муниципальной  программы (подпрограммы);</w:t>
      </w:r>
    </w:p>
    <w:p w:rsidR="00A46AA0" w:rsidRPr="008C18D4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C18D4">
        <w:rPr>
          <w:rFonts w:ascii="Times New Roman" w:eastAsia="Calibri" w:hAnsi="Times New Roman"/>
          <w:sz w:val="26"/>
          <w:szCs w:val="26"/>
          <w:lang w:eastAsia="en-US"/>
        </w:rPr>
        <w:t>2) перераспределение бюджетных ассигнований между мероприятиями муниципальной программы (подпрограмм);</w:t>
      </w:r>
    </w:p>
    <w:p w:rsidR="00A46AA0" w:rsidRPr="008C18D4" w:rsidRDefault="00A46AA0" w:rsidP="00A46A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C18D4">
        <w:rPr>
          <w:rFonts w:ascii="Times New Roman" w:eastAsia="Calibri" w:hAnsi="Times New Roman"/>
          <w:sz w:val="26"/>
          <w:szCs w:val="26"/>
          <w:lang w:eastAsia="en-US"/>
        </w:rPr>
        <w:t>3) изменение мероприятий муниципальной программы без изменения общего объема бюджетных ассигнований на их реализацию.</w:t>
      </w:r>
    </w:p>
    <w:p w:rsidR="00A46AA0" w:rsidRPr="008C18D4" w:rsidRDefault="00A46AA0" w:rsidP="00A46A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3. Внесение изменений в муниципальные программы осуществляется в порядке, предусмотренном для утверждения муниципальных  программ.</w:t>
      </w:r>
    </w:p>
    <w:p w:rsidR="00A46AA0" w:rsidRPr="008C18D4" w:rsidRDefault="00A46AA0" w:rsidP="00A46A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21. Внесение изменений в подпрограммы осуществляется путем внесения изменений в муниципальную программу.</w:t>
      </w:r>
    </w:p>
    <w:p w:rsidR="00A46AA0" w:rsidRPr="008C18D4" w:rsidRDefault="00A46AA0" w:rsidP="00A46A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22. Внесение изменений в перечень мероприятий и объемы финансирования </w:t>
      </w:r>
      <w:r w:rsidRPr="008C18D4">
        <w:rPr>
          <w:rFonts w:ascii="Times New Roman" w:hAnsi="Times New Roman" w:cs="Arial"/>
          <w:sz w:val="26"/>
          <w:szCs w:val="26"/>
        </w:rPr>
        <w:t>муниципальной п</w:t>
      </w:r>
      <w:r w:rsidRPr="008C18D4">
        <w:rPr>
          <w:rFonts w:ascii="Times New Roman" w:hAnsi="Times New Roman"/>
          <w:sz w:val="26"/>
          <w:szCs w:val="26"/>
        </w:rPr>
        <w:t>рограммы на очередной финансовый год осуществляется не позднее  15 октября текущего года.»</w:t>
      </w:r>
      <w:r w:rsidR="009413AC" w:rsidRPr="008C18D4">
        <w:rPr>
          <w:rFonts w:ascii="Times New Roman" w:hAnsi="Times New Roman"/>
          <w:sz w:val="26"/>
          <w:szCs w:val="26"/>
        </w:rPr>
        <w:t>.</w:t>
      </w:r>
    </w:p>
    <w:p w:rsidR="009413AC" w:rsidRPr="008C18D4" w:rsidRDefault="009413AC" w:rsidP="00A46A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A46AA0" w:rsidRPr="008C18D4" w:rsidRDefault="00A46AA0" w:rsidP="00A46AA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1.</w:t>
      </w:r>
      <w:r w:rsidR="00154BA7" w:rsidRPr="008C18D4">
        <w:rPr>
          <w:rFonts w:ascii="Times New Roman" w:hAnsi="Times New Roman"/>
          <w:sz w:val="26"/>
          <w:szCs w:val="26"/>
        </w:rPr>
        <w:t>5</w:t>
      </w:r>
      <w:r w:rsidRPr="008C18D4">
        <w:rPr>
          <w:rFonts w:ascii="Times New Roman" w:hAnsi="Times New Roman"/>
          <w:sz w:val="26"/>
          <w:szCs w:val="26"/>
        </w:rPr>
        <w:t xml:space="preserve">.   В пункте  44 раздела 4 «Подготовка годовых отчетов о ходе реализации и оценке эффективности муниципальной программы и докладов о ходе реализации муниципальной программы» </w:t>
      </w:r>
      <w:r w:rsidR="009413AC" w:rsidRPr="008C18D4">
        <w:rPr>
          <w:rFonts w:ascii="Times New Roman" w:hAnsi="Times New Roman"/>
          <w:sz w:val="26"/>
          <w:szCs w:val="26"/>
        </w:rPr>
        <w:t>после слов «ответственным исполнителем» дополнить словами «ежегодно в срок до 20 февраля года, следующего за отчетным».</w:t>
      </w:r>
    </w:p>
    <w:p w:rsidR="00A46AA0" w:rsidRPr="008C18D4" w:rsidRDefault="009413AC" w:rsidP="00A46A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1.</w:t>
      </w:r>
      <w:r w:rsidR="00154BA7" w:rsidRPr="008C18D4">
        <w:rPr>
          <w:rFonts w:ascii="Times New Roman" w:hAnsi="Times New Roman"/>
          <w:sz w:val="26"/>
          <w:szCs w:val="26"/>
        </w:rPr>
        <w:t>6</w:t>
      </w:r>
      <w:r w:rsidRPr="008C18D4">
        <w:rPr>
          <w:rFonts w:ascii="Times New Roman" w:hAnsi="Times New Roman"/>
          <w:sz w:val="26"/>
          <w:szCs w:val="26"/>
        </w:rPr>
        <w:t>. Пункт 45 раздела 4 постановления изложить в новой редакции:</w:t>
      </w:r>
    </w:p>
    <w:p w:rsidR="00837A35" w:rsidRPr="008C18D4" w:rsidRDefault="009413AC" w:rsidP="009413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«45. Годовой отчет должен иметь структуру в соответствии с утвержденными формами (таблица 10-14).».</w:t>
      </w:r>
    </w:p>
    <w:p w:rsidR="00154BA7" w:rsidRPr="008C18D4" w:rsidRDefault="00154BA7" w:rsidP="009413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1.7.  Пункт 48 раздела 4  приложения к постановлению дополнить абзацем следующего содержания:</w:t>
      </w:r>
    </w:p>
    <w:p w:rsidR="00154BA7" w:rsidRPr="008C18D4" w:rsidRDefault="00154BA7" w:rsidP="00154B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«В ходе исполнения бюджета муниципального района «Княжпогостский»  показатели финансового обеспечения реализации муниципальной программы, в том </w:t>
      </w:r>
      <w:r w:rsidRPr="008C18D4">
        <w:rPr>
          <w:rFonts w:ascii="Times New Roman" w:hAnsi="Times New Roman"/>
          <w:sz w:val="26"/>
          <w:szCs w:val="26"/>
        </w:rPr>
        <w:lastRenderedPageBreak/>
        <w:t>числе  ее подпрограмм и основных мероприятий, могут отличаться от показателей, утвержденных в составе  муниципальной программы, в пределах и по основаниях, предусмотренным бюджетным законодательством для внесения изменений в сводную бюджетную роспись муниципального района.».</w:t>
      </w:r>
    </w:p>
    <w:p w:rsidR="00154BA7" w:rsidRPr="008C18D4" w:rsidRDefault="00154BA7" w:rsidP="009413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82B1B" w:rsidRPr="008C18D4" w:rsidRDefault="009413AC" w:rsidP="00837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2</w:t>
      </w:r>
      <w:r w:rsidR="00F82B1B" w:rsidRPr="008C18D4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 заместителя руководителя администрации муниципального района «Княжпогостский» </w:t>
      </w:r>
      <w:r w:rsidR="005E7606" w:rsidRPr="008C18D4">
        <w:rPr>
          <w:rFonts w:ascii="Times New Roman" w:hAnsi="Times New Roman"/>
          <w:sz w:val="26"/>
          <w:szCs w:val="26"/>
        </w:rPr>
        <w:t>Т.Ф. Костину</w:t>
      </w:r>
      <w:r w:rsidR="00F82B1B" w:rsidRPr="008C18D4">
        <w:rPr>
          <w:rFonts w:ascii="Times New Roman" w:hAnsi="Times New Roman"/>
          <w:sz w:val="26"/>
          <w:szCs w:val="26"/>
        </w:rPr>
        <w:t xml:space="preserve"> </w:t>
      </w:r>
    </w:p>
    <w:p w:rsidR="00F82B1B" w:rsidRPr="005E7606" w:rsidRDefault="00F82B1B" w:rsidP="00F82B1B">
      <w:pPr>
        <w:rPr>
          <w:sz w:val="26"/>
          <w:szCs w:val="26"/>
        </w:rPr>
      </w:pPr>
    </w:p>
    <w:p w:rsidR="005E7606" w:rsidRDefault="005E7606" w:rsidP="00F82B1B">
      <w:pPr>
        <w:rPr>
          <w:rFonts w:ascii="Times New Roman" w:hAnsi="Times New Roman"/>
          <w:sz w:val="26"/>
          <w:szCs w:val="26"/>
        </w:rPr>
      </w:pPr>
    </w:p>
    <w:p w:rsidR="00F82B1B" w:rsidRPr="00E70017" w:rsidRDefault="00F82B1B" w:rsidP="00E70017">
      <w:pPr>
        <w:jc w:val="both"/>
        <w:rPr>
          <w:rFonts w:ascii="Times New Roman" w:hAnsi="Times New Roman"/>
          <w:sz w:val="26"/>
          <w:szCs w:val="26"/>
        </w:rPr>
      </w:pPr>
      <w:r w:rsidRPr="00E70017">
        <w:rPr>
          <w:rFonts w:ascii="Times New Roman" w:hAnsi="Times New Roman"/>
          <w:sz w:val="26"/>
          <w:szCs w:val="26"/>
        </w:rPr>
        <w:t xml:space="preserve">Руководитель администрации                  </w:t>
      </w:r>
      <w:r w:rsidR="008C18D4" w:rsidRPr="00E70017">
        <w:rPr>
          <w:rFonts w:ascii="Times New Roman" w:hAnsi="Times New Roman"/>
          <w:sz w:val="26"/>
          <w:szCs w:val="26"/>
        </w:rPr>
        <w:t xml:space="preserve">                </w:t>
      </w:r>
      <w:r w:rsidR="00E70017">
        <w:rPr>
          <w:rFonts w:ascii="Times New Roman" w:hAnsi="Times New Roman"/>
          <w:sz w:val="26"/>
          <w:szCs w:val="26"/>
        </w:rPr>
        <w:t xml:space="preserve">                           </w:t>
      </w:r>
      <w:r w:rsidR="008C18D4" w:rsidRPr="00E70017">
        <w:rPr>
          <w:rFonts w:ascii="Times New Roman" w:hAnsi="Times New Roman"/>
          <w:sz w:val="26"/>
          <w:szCs w:val="26"/>
        </w:rPr>
        <w:t xml:space="preserve">      </w:t>
      </w:r>
      <w:r w:rsidRPr="00E70017">
        <w:rPr>
          <w:rFonts w:ascii="Times New Roman" w:hAnsi="Times New Roman"/>
          <w:sz w:val="26"/>
          <w:szCs w:val="26"/>
        </w:rPr>
        <w:t xml:space="preserve">  В.И. Ивочкин</w:t>
      </w:r>
    </w:p>
    <w:p w:rsidR="002B2BEE" w:rsidRPr="008C18D4" w:rsidRDefault="002B2BEE">
      <w:pPr>
        <w:rPr>
          <w:sz w:val="24"/>
        </w:rPr>
      </w:pPr>
    </w:p>
    <w:sectPr w:rsidR="002B2BEE" w:rsidRPr="008C18D4" w:rsidSect="005E760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0F" w:rsidRDefault="00980D0F" w:rsidP="00837A35">
      <w:r>
        <w:separator/>
      </w:r>
    </w:p>
  </w:endnote>
  <w:endnote w:type="continuationSeparator" w:id="0">
    <w:p w:rsidR="00980D0F" w:rsidRDefault="00980D0F" w:rsidP="0083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0F" w:rsidRDefault="00980D0F" w:rsidP="00837A35">
      <w:r>
        <w:separator/>
      </w:r>
    </w:p>
  </w:footnote>
  <w:footnote w:type="continuationSeparator" w:id="0">
    <w:p w:rsidR="00980D0F" w:rsidRDefault="00980D0F" w:rsidP="0083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D1B09"/>
    <w:multiLevelType w:val="multilevel"/>
    <w:tmpl w:val="68842D2A"/>
    <w:lvl w:ilvl="0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B"/>
    <w:rsid w:val="00154BA7"/>
    <w:rsid w:val="002B2BEE"/>
    <w:rsid w:val="00413F8B"/>
    <w:rsid w:val="005E7606"/>
    <w:rsid w:val="00731016"/>
    <w:rsid w:val="00792B24"/>
    <w:rsid w:val="00837A35"/>
    <w:rsid w:val="008C18D4"/>
    <w:rsid w:val="009413AC"/>
    <w:rsid w:val="00980D0F"/>
    <w:rsid w:val="00A46AA0"/>
    <w:rsid w:val="00A71D26"/>
    <w:rsid w:val="00AA1D7E"/>
    <w:rsid w:val="00CC2820"/>
    <w:rsid w:val="00E70017"/>
    <w:rsid w:val="00EE4E7E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D0768-9327-4B89-9FCC-B18A4C8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1B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B1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F82B1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B1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2B1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37A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7A35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7A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A35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76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76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2015-02-12T11:53:00Z</cp:lastPrinted>
  <dcterms:created xsi:type="dcterms:W3CDTF">2015-02-09T13:00:00Z</dcterms:created>
  <dcterms:modified xsi:type="dcterms:W3CDTF">2015-02-12T11:54:00Z</dcterms:modified>
</cp:coreProperties>
</file>