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C5" w:rsidRDefault="00476CC5" w:rsidP="00F95F80">
      <w:pPr>
        <w:widowControl w:val="0"/>
        <w:tabs>
          <w:tab w:val="left" w:pos="6465"/>
        </w:tabs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FF72CB" w:rsidRPr="00EA567C" w:rsidRDefault="00FF72CB" w:rsidP="00FF72CB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 xml:space="preserve">Приложение № </w:t>
      </w:r>
      <w:r>
        <w:rPr>
          <w:rFonts w:ascii="Times New Roman" w:hAnsi="Times New Roman"/>
          <w:sz w:val="24"/>
        </w:rPr>
        <w:t>3</w:t>
      </w:r>
      <w:r w:rsidRPr="00EA567C">
        <w:rPr>
          <w:rFonts w:ascii="Times New Roman" w:hAnsi="Times New Roman"/>
          <w:sz w:val="24"/>
        </w:rPr>
        <w:t xml:space="preserve"> </w:t>
      </w:r>
    </w:p>
    <w:p w:rsidR="00FF72CB" w:rsidRDefault="00476CC5" w:rsidP="00476CC5">
      <w:pPr>
        <w:widowControl w:val="0"/>
        <w:tabs>
          <w:tab w:val="left" w:pos="3990"/>
          <w:tab w:val="right" w:pos="15279"/>
        </w:tabs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F72CB">
        <w:rPr>
          <w:rFonts w:ascii="Times New Roman" w:hAnsi="Times New Roman"/>
          <w:sz w:val="24"/>
        </w:rPr>
        <w:t>к</w:t>
      </w:r>
      <w:r w:rsidR="00FF72CB" w:rsidRPr="00EA567C">
        <w:rPr>
          <w:rFonts w:ascii="Times New Roman" w:hAnsi="Times New Roman"/>
          <w:sz w:val="24"/>
        </w:rPr>
        <w:t xml:space="preserve"> постановлению администрации</w:t>
      </w:r>
    </w:p>
    <w:p w:rsidR="00FF72CB" w:rsidRPr="00EA567C" w:rsidRDefault="00FF72CB" w:rsidP="00FF72CB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 xml:space="preserve"> муниципального района «Княжпогостский»</w:t>
      </w:r>
    </w:p>
    <w:p w:rsidR="00FF72CB" w:rsidRPr="00EA567C" w:rsidRDefault="00FF72CB" w:rsidP="00FF72CB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</w:t>
      </w:r>
      <w:r w:rsidR="00476C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августа  2016 № 300</w:t>
      </w:r>
    </w:p>
    <w:p w:rsidR="00FF72CB" w:rsidRPr="00EA567C" w:rsidRDefault="00FF72CB" w:rsidP="00FF72CB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Таблица 6</w:t>
      </w:r>
    </w:p>
    <w:p w:rsidR="00FF72CB" w:rsidRPr="00EA567C" w:rsidRDefault="00FF72CB" w:rsidP="00FF72C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bookmarkStart w:id="0" w:name="Par578"/>
      <w:bookmarkEnd w:id="0"/>
      <w:r w:rsidRPr="00EA567C">
        <w:rPr>
          <w:rFonts w:ascii="Times New Roman" w:hAnsi="Times New Roman"/>
          <w:sz w:val="24"/>
        </w:rPr>
        <w:t>Ресурсное обеспечение</w:t>
      </w:r>
    </w:p>
    <w:p w:rsidR="00FF72CB" w:rsidRPr="00EA567C" w:rsidRDefault="00FF72CB" w:rsidP="00FF72C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реализации муниципальной программы за счет средств</w:t>
      </w:r>
    </w:p>
    <w:p w:rsidR="00FF72CB" w:rsidRPr="00EA567C" w:rsidRDefault="00FF72CB" w:rsidP="00FF72C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федерального бюджета, республиканского бюджета</w:t>
      </w:r>
    </w:p>
    <w:p w:rsidR="00FF72CB" w:rsidRPr="00A569DF" w:rsidRDefault="00FF72CB" w:rsidP="00FF72C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Республики Коми, бюджета МО МР «Княжпогостский» (тыс. руб.)</w:t>
      </w:r>
    </w:p>
    <w:tbl>
      <w:tblPr>
        <w:tblW w:w="1630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98"/>
        <w:gridCol w:w="3547"/>
        <w:gridCol w:w="3119"/>
        <w:gridCol w:w="567"/>
        <w:gridCol w:w="567"/>
        <w:gridCol w:w="1134"/>
        <w:gridCol w:w="567"/>
        <w:gridCol w:w="992"/>
        <w:gridCol w:w="992"/>
        <w:gridCol w:w="1134"/>
        <w:gridCol w:w="992"/>
        <w:gridCol w:w="993"/>
      </w:tblGrid>
      <w:tr w:rsidR="00FF72CB" w:rsidRPr="00A569DF" w:rsidTr="00476CC5">
        <w:trPr>
          <w:trHeight w:val="447"/>
          <w:tblCellSpacing w:w="5" w:type="nil"/>
        </w:trPr>
        <w:tc>
          <w:tcPr>
            <w:tcW w:w="16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Статус    </w:t>
            </w:r>
          </w:p>
        </w:tc>
        <w:tc>
          <w:tcPr>
            <w:tcW w:w="3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Наименование муниципальной</w:t>
            </w:r>
          </w:p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программы,  подпрограммы </w:t>
            </w:r>
          </w:p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>программы,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ведомственной целевой программы,  </w:t>
            </w:r>
          </w:p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основного  мероприятия 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Ответственный </w:t>
            </w:r>
          </w:p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исполнитель, </w:t>
            </w:r>
          </w:p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соисполнители,</w:t>
            </w:r>
          </w:p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заказчик -  </w:t>
            </w:r>
          </w:p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координатор  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Код бюджетной </w:t>
            </w:r>
          </w:p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классификации </w:t>
            </w:r>
          </w:p>
        </w:tc>
        <w:tc>
          <w:tcPr>
            <w:tcW w:w="51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Расходы (тыс. руб.), годы    </w:t>
            </w:r>
          </w:p>
        </w:tc>
      </w:tr>
      <w:tr w:rsidR="00FF72CB" w:rsidRPr="00A569DF" w:rsidTr="00476CC5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Рз,</w:t>
            </w:r>
          </w:p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Пр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Очередной</w:t>
            </w:r>
          </w:p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год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Первый </w:t>
            </w:r>
          </w:p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год   </w:t>
            </w:r>
          </w:p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планового</w:t>
            </w:r>
          </w:p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периода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Второй  год планового периода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  1      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  2     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  3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4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5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6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7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8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9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10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11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1199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</w:tr>
      <w:tr w:rsidR="00FF72CB" w:rsidRPr="00A569DF" w:rsidTr="00476CC5">
        <w:trPr>
          <w:trHeight w:val="216"/>
          <w:tblCellSpacing w:w="5" w:type="nil"/>
        </w:trPr>
        <w:tc>
          <w:tcPr>
            <w:tcW w:w="16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программа    </w:t>
            </w:r>
          </w:p>
        </w:tc>
        <w:tc>
          <w:tcPr>
            <w:tcW w:w="354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отрасли «Культура» в Княжпогостском районе»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Всего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0700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77 370,62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63 007,86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67 875,84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69 707,63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69 767,63</w:t>
            </w:r>
          </w:p>
        </w:tc>
      </w:tr>
      <w:tr w:rsidR="00FF72CB" w:rsidRPr="00A569DF" w:rsidTr="00476CC5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Отдел культуры и спорта администрации муниципального района «Княжпогостский»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0700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77 370,62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63 007,86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67 875,84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69 707,63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69 767,63</w:t>
            </w:r>
          </w:p>
        </w:tc>
      </w:tr>
      <w:tr w:rsidR="00FF72CB" w:rsidRPr="00A569DF" w:rsidTr="00476CC5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МАО ДО «Детская школа искусств» г. Емва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13 720,25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11 785,56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12 028,46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11 956,15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11 958,15</w:t>
            </w:r>
          </w:p>
        </w:tc>
      </w:tr>
      <w:tr w:rsidR="00FF72CB" w:rsidRPr="00A569DF" w:rsidTr="00476CC5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МБУ «Княжпогостская межпоселенческая централизованная библиотечная система»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0520000000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15 538,95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14 441,90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14 680,2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14 579,10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14 609,10</w:t>
            </w:r>
          </w:p>
        </w:tc>
      </w:tr>
      <w:tr w:rsidR="00FF72CB" w:rsidRPr="00A569DF" w:rsidTr="00476CC5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МБУ «Княжпогостский районный историко – краеведческий  музей»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0530000000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1 914,83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1 926,18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2 028,10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2 035,40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2 035,40</w:t>
            </w:r>
          </w:p>
        </w:tc>
      </w:tr>
      <w:tr w:rsidR="00FF72CB" w:rsidRPr="00A569DF" w:rsidTr="00476CC5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МАУ «Княжпогостский районный Дом культуры»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0540000000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35 188,36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21 433,80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24 </w:t>
            </w:r>
            <w:r>
              <w:rPr>
                <w:rFonts w:ascii="Times New Roman" w:hAnsi="Times New Roman"/>
                <w:sz w:val="18"/>
                <w:szCs w:val="18"/>
              </w:rPr>
              <w:t>52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>3,70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23 403,00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23 403,00</w:t>
            </w:r>
          </w:p>
        </w:tc>
      </w:tr>
      <w:tr w:rsidR="00FF72CB" w:rsidRPr="00A569DF" w:rsidTr="00476CC5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Отдел культуры и спорта администрации МР «Княжпогостский»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0550000000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2 794,18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2 908,02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4 335,48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4 236,08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4 264,08</w:t>
            </w:r>
          </w:p>
        </w:tc>
      </w:tr>
      <w:tr w:rsidR="00FF72CB" w:rsidRPr="00A569DF" w:rsidTr="00476CC5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МАУ «Центр хозяйственно технического обеспечения учреждений Княжпогостского района»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0560000000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8 214,04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10 512,39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10 279,90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10 379,90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10 379,90</w:t>
            </w:r>
          </w:p>
        </w:tc>
      </w:tr>
      <w:tr w:rsidR="00FF72CB" w:rsidRPr="00A569DF" w:rsidTr="00476CC5">
        <w:trPr>
          <w:trHeight w:val="139"/>
          <w:tblCellSpacing w:w="5" w:type="nil"/>
        </w:trPr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«Детско – юношеская спортивная школа» Княжпогостского района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0577А00000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3 118,00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3 118,00</w:t>
            </w:r>
          </w:p>
        </w:tc>
      </w:tr>
      <w:tr w:rsidR="00FF72CB" w:rsidRPr="00A569DF" w:rsidTr="00476CC5">
        <w:trPr>
          <w:trHeight w:val="216"/>
          <w:tblCellSpacing w:w="5" w:type="nil"/>
        </w:trPr>
        <w:tc>
          <w:tcPr>
            <w:tcW w:w="169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Подпрограмма </w:t>
            </w:r>
          </w:p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1            </w:t>
            </w:r>
          </w:p>
        </w:tc>
        <w:tc>
          <w:tcPr>
            <w:tcW w:w="354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«Развитие учреждений культуры дополнительного образования»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Всего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13 720,25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11 785,56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12 028,46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11 956,15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11 958,15</w:t>
            </w:r>
          </w:p>
        </w:tc>
      </w:tr>
      <w:tr w:rsidR="00FF72CB" w:rsidRPr="00A569DF" w:rsidTr="00476CC5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72CB" w:rsidRPr="00A569DF" w:rsidTr="00476CC5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МОА ДО «Детская школа искусств» г. Емва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13 720,25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11 785,56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12 028,46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11 956,15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11 958,15</w:t>
            </w:r>
          </w:p>
        </w:tc>
      </w:tr>
      <w:tr w:rsidR="00FF72CB" w:rsidRPr="00A569DF" w:rsidTr="00476CC5">
        <w:trPr>
          <w:trHeight w:val="447"/>
          <w:tblCellSpacing w:w="5" w:type="nil"/>
        </w:trPr>
        <w:tc>
          <w:tcPr>
            <w:tcW w:w="16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1.1.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противопожарных мероприятий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«Детская школа искусств» г. Емва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0511А00000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2 800,00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68 200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95,46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34,10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34,10</w:t>
            </w:r>
          </w:p>
        </w:tc>
      </w:tr>
      <w:tr w:rsidR="00FF72CB" w:rsidRPr="0079574D" w:rsidTr="00476CC5">
        <w:trPr>
          <w:trHeight w:val="447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1.2.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Укрепление материально – технической базы муниципальных учреждений сферы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«Детская школа искусств»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0511А72150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136,45</w:t>
            </w:r>
          </w:p>
        </w:tc>
      </w:tr>
      <w:tr w:rsidR="00FF72CB" w:rsidRPr="0079574D" w:rsidTr="00476CC5">
        <w:trPr>
          <w:trHeight w:val="447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1.3.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Укрепление материально – технической базы муниципальных учреждений сферы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«Детская школа искусств»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F72CB" w:rsidRPr="0079574D" w:rsidTr="00476CC5">
        <w:trPr>
          <w:trHeight w:val="447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1.4.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Предоставление субсидии на укрепление материально – технической базы муниципальных учреждений сферы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«Детская школа искусств»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0511Б72150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F72CB" w:rsidRPr="0079574D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1.5.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муниципального задания (ДШИ)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«Детская школа искусств»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0511В00000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10 505,02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11 593,16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11 617,30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11 785,60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A569DF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11 787,60</w:t>
            </w:r>
          </w:p>
        </w:tc>
      </w:tr>
      <w:tr w:rsidR="00FF72CB" w:rsidRPr="0079574D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1.6.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Премии одаренным детям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«Детская школа искусств»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0510105000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1.7.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текущих ремонтов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«Детская школа искусств»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0511Г00000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«Развитие библиотечного дела»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15 538,95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14 441,90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14 680,20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14 579,10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14 609,10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Отдел культуры и спорта администрации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15 538,95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14 441,90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14 680,20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14 579,10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14 609,10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мероприятий 2.1.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Комплектование книжных и документальных  фондов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38,70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2.2.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Межбюджетные трансферты на комплектование книжных фондов библиотек муниципальных образований за счет средств, поступающих из федерального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0522А51440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2.3.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на комплектование документальных фондов библиотек муниципальных образований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0522А72450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38,70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2.4.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Подписка на периодические издания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260,00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2.5.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Внедрение информационных технологий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0520203000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2.6.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Функционирование информационно – маркетингового центра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0522В00000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126,00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2.7.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муниципального задания (ЦБС)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0522Д00000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14 829,46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13 783,00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14 096,30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14 115,70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14 145,70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2.8.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по подключения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0522Г51460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2.9.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Государственная поддержка муниципальных учреждений культуры, находящихся на территории сельских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0522Е51470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Подпрограмма 3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«Развитие музейного дела»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1 926,18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2 028,10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2 035,40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2 035,40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1 926,18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2 028,10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2 035,40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2 035,40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3.1.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Внедрение информационных технологий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0533А00000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18,60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3.2.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муниципального задания (РИКМ)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0533Б00000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1 896,23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1 907,58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1944,20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2 016,80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2 016,80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противоаварийных и противопожарных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0533В00000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4.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«Развитие народного художественного творчества и культурно – досуговой деятельности»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35 188,36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21 433,80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24 523,70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23 403,00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23 403,00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35 188,36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21 433,80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24 523,70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23 403,00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23 403,00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муниципального задания (учреждения культуры)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23 923,00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20 151,10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22 602,19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22 783,60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22 783,60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4.2.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культурно – досуговых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4.3.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Приобретение специального оборудования, укрепление МТБ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0544В00000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99,70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4.4.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Предоставление субсидий на укрепление материально – технической базы муниципальных учреждений сферы культуры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0544В72150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99,70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4.5.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Межбюджетные трансферты, передаваемые бюджетам муниципальных районов на государственную поддержку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муниципальных учреждений культуры, находящихся на территориях сельских </w:t>
            </w:r>
          </w:p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0544В51470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4.6.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Внедрение в муниципальных культурно - досуговых учреждениях информационных технологий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0544Г00000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4.7.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Малые проекты в сфере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0544Д00000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мероприятия 4.8.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Субсидия из республиканского бюджета РК бюджетам муниципальных районов на реализацию малых проектов в сфере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0544Д72460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4.9.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ремонтных работ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0544И00000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4.10.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0547216000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4.11.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учреждений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9 044,26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Основное мероприятие 4.12. 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Гранты в области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054048000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4.13.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противоаварийных и противопожарных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0544К00000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Подпрограмма 5. 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для условий реализации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2 908,02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4 335,48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4 236,08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4 264,08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культуры 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2 908,02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4 335,48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4 236,08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4 264,08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5.1.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в целях обеспечения выполнения функций ОМС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0555А00000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1 226,38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1 190,11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4 355,48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4 236,08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4 264,08</w:t>
            </w:r>
          </w:p>
        </w:tc>
      </w:tr>
      <w:tr w:rsidR="00FF72CB" w:rsidRPr="00A569DF" w:rsidTr="00F95F80">
        <w:trPr>
          <w:trHeight w:val="792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5.2.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0555А00000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1 219,88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1 148,04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Подпрограмма 6 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«Хозяйственно – техническое обеспечение учреждений»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0560000000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8 214,04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10 512,39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10 279,90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10 379,90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10 379,90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0560000000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8 214,04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10 512,39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10 279,90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10 379,90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10 379,90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6.1.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муниципального задания (ЦХТО)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0566А0000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8 214,04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10 512,39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10 279,90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10 379,90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10 379,90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Подпрограмма 7. 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деятельности в сфере спортивной ориентации и самоопределения учащихся и молодежи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0570000000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3 118,00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3 118,00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ДО «ДЮСШ»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0570000000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3 118,00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3 118,00</w:t>
            </w:r>
          </w:p>
        </w:tc>
      </w:tr>
      <w:tr w:rsidR="00FF72CB" w:rsidRPr="00A569DF" w:rsidTr="00476CC5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7.1.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муниципального задания (ДЮСШ)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ДО «ДЮСШ»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0577А00000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3 118,00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3 118,00</w:t>
            </w:r>
          </w:p>
        </w:tc>
      </w:tr>
    </w:tbl>
    <w:p w:rsidR="00FF72CB" w:rsidRPr="00F67652" w:rsidRDefault="00FF72CB" w:rsidP="00FF72C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  <w:sectPr w:rsidR="00FF72CB" w:rsidRPr="00F67652" w:rsidSect="00F95F80">
          <w:headerReference w:type="default" r:id="rId8"/>
          <w:footerReference w:type="default" r:id="rId9"/>
          <w:footerReference w:type="first" r:id="rId10"/>
          <w:pgSz w:w="16838" w:h="11905" w:orient="landscape" w:code="9"/>
          <w:pgMar w:top="284" w:right="1134" w:bottom="794" w:left="425" w:header="720" w:footer="720" w:gutter="0"/>
          <w:pgNumType w:start="17"/>
          <w:cols w:space="720"/>
          <w:noEndnote/>
          <w:titlePg/>
          <w:docGrid w:linePitch="299"/>
        </w:sectPr>
      </w:pPr>
    </w:p>
    <w:p w:rsidR="00FF72CB" w:rsidRPr="00F67652" w:rsidRDefault="00FF72CB" w:rsidP="00FF72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67652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</w:p>
    <w:p w:rsidR="00FF72CB" w:rsidRPr="00C62935" w:rsidRDefault="00F95F80" w:rsidP="00F95F80">
      <w:pPr>
        <w:tabs>
          <w:tab w:val="left" w:pos="4755"/>
          <w:tab w:val="left" w:pos="9090"/>
          <w:tab w:val="right" w:pos="145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F72CB"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FF72CB" w:rsidRPr="00C62935" w:rsidRDefault="00FF72CB" w:rsidP="00FF72CB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FF72CB" w:rsidRDefault="00FF72CB" w:rsidP="00FF72C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F761A">
        <w:rPr>
          <w:rFonts w:ascii="Times New Roman" w:hAnsi="Times New Roman"/>
          <w:sz w:val="24"/>
          <w:szCs w:val="24"/>
        </w:rPr>
        <w:t>2 августа</w:t>
      </w:r>
      <w:r>
        <w:rPr>
          <w:rFonts w:ascii="Times New Roman" w:hAnsi="Times New Roman"/>
          <w:sz w:val="24"/>
          <w:szCs w:val="24"/>
        </w:rPr>
        <w:t xml:space="preserve">  2016 г.  №  </w:t>
      </w:r>
      <w:r w:rsidR="006F761A">
        <w:rPr>
          <w:rFonts w:ascii="Times New Roman" w:hAnsi="Times New Roman"/>
          <w:sz w:val="24"/>
          <w:szCs w:val="24"/>
        </w:rPr>
        <w:t>30</w:t>
      </w:r>
      <w:r w:rsidR="0096541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F72CB" w:rsidRPr="00C62935" w:rsidRDefault="00FF72CB" w:rsidP="00FF72C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7</w:t>
      </w: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FF72CB" w:rsidRPr="00C62935" w:rsidRDefault="00FF72CB" w:rsidP="00FF72CB">
      <w:pPr>
        <w:spacing w:after="0" w:line="240" w:lineRule="auto"/>
        <w:ind w:left="696" w:right="-10" w:firstLine="720"/>
        <w:jc w:val="right"/>
        <w:rPr>
          <w:rFonts w:ascii="Times New Roman" w:eastAsia="Calibri" w:hAnsi="Times New Roman"/>
          <w:sz w:val="24"/>
          <w:szCs w:val="24"/>
        </w:rPr>
      </w:pPr>
    </w:p>
    <w:p w:rsidR="00FF72CB" w:rsidRPr="00C62935" w:rsidRDefault="00FF72CB" w:rsidP="00FF72CB">
      <w:pPr>
        <w:spacing w:after="120" w:line="240" w:lineRule="auto"/>
        <w:ind w:left="284" w:right="765"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бюджетов государственных внебюджетных фондов и юридических лиц на реализацию целей муниципальной программы (тыс. руб.)</w:t>
      </w:r>
    </w:p>
    <w:tbl>
      <w:tblPr>
        <w:tblW w:w="15735" w:type="dxa"/>
        <w:tblInd w:w="-318" w:type="dxa"/>
        <w:tblLayout w:type="fixed"/>
        <w:tblLook w:val="01E0"/>
      </w:tblPr>
      <w:tblGrid>
        <w:gridCol w:w="1419"/>
        <w:gridCol w:w="1984"/>
        <w:gridCol w:w="2552"/>
        <w:gridCol w:w="850"/>
        <w:gridCol w:w="709"/>
        <w:gridCol w:w="1276"/>
        <w:gridCol w:w="708"/>
        <w:gridCol w:w="993"/>
        <w:gridCol w:w="992"/>
        <w:gridCol w:w="1134"/>
        <w:gridCol w:w="992"/>
        <w:gridCol w:w="1134"/>
        <w:gridCol w:w="992"/>
      </w:tblGrid>
      <w:tr w:rsidR="00FF72CB" w:rsidRPr="00C62935" w:rsidTr="00FF72CB">
        <w:trPr>
          <w:trHeight w:val="498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ind w:right="-30" w:hanging="102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</w:t>
            </w:r>
          </w:p>
          <w:p w:rsidR="00FF72CB" w:rsidRPr="00C62935" w:rsidRDefault="00FF72CB" w:rsidP="00476CC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Расходы (тыс. руб.), годы</w:t>
            </w:r>
          </w:p>
        </w:tc>
      </w:tr>
      <w:tr w:rsidR="00FF72CB" w:rsidRPr="00C62935" w:rsidTr="00FF72CB">
        <w:trPr>
          <w:trHeight w:val="1084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Рз, 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КВР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rPr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C3CAB" w:rsidRDefault="00FF72CB" w:rsidP="00476C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</w:tr>
      <w:tr w:rsidR="00FF72CB" w:rsidRPr="00C62935" w:rsidTr="00FF72CB">
        <w:trPr>
          <w:trHeight w:val="27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13</w:t>
            </w:r>
          </w:p>
        </w:tc>
      </w:tr>
      <w:tr w:rsidR="00FF72CB" w:rsidRPr="00C62935" w:rsidTr="00FF72CB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Муниципальная программа «Развитие отрасли «Культура» в Княжпогостском районе»</w:t>
            </w:r>
          </w:p>
          <w:p w:rsidR="00FF72CB" w:rsidRPr="00C62935" w:rsidRDefault="00FF72CB" w:rsidP="00476CC5">
            <w:pPr>
              <w:tabs>
                <w:tab w:val="left" w:pos="915"/>
              </w:tabs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 </w:t>
            </w:r>
          </w:p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0500000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77 370,62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63 007,86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67 875,94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69 707,63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69 767,63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347 729,58</w:t>
            </w:r>
          </w:p>
        </w:tc>
      </w:tr>
      <w:tr w:rsidR="00FF72CB" w:rsidRPr="00C62935" w:rsidTr="00FF72CB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0500000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67 361,63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62 695,56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67 196,84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69 607,93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69 667,93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336 729,29</w:t>
            </w:r>
          </w:p>
        </w:tc>
      </w:tr>
      <w:tr w:rsidR="00FF72CB" w:rsidRPr="00C62935" w:rsidTr="00FF72CB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84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0500000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9 781,80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428,50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10 466,80</w:t>
            </w:r>
          </w:p>
        </w:tc>
      </w:tr>
      <w:tr w:rsidR="00FF72CB" w:rsidRPr="00C62935" w:rsidTr="00FF72CB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85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0500000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227,19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533,49</w:t>
            </w:r>
          </w:p>
        </w:tc>
      </w:tr>
      <w:tr w:rsidR="00FF72CB" w:rsidRPr="00C62935" w:rsidTr="00FF72CB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85"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0500000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F72CB" w:rsidRPr="00C62935" w:rsidTr="00FF7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26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Подпрограмма 1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«Развитие учреждений культуры дополнительного образования»</w:t>
            </w:r>
          </w:p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Всего</w:t>
            </w:r>
          </w:p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3E5E3F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13 720,25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11 785,56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12 028,46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11 956,15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11 958,15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61 448,57</w:t>
            </w:r>
          </w:p>
        </w:tc>
      </w:tr>
      <w:tr w:rsidR="00FF72CB" w:rsidRPr="00C62935" w:rsidTr="00FF7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9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  местного 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13 438,45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11 785,56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11 928,76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11 956,15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11 958,15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61 067,07</w:t>
            </w:r>
          </w:p>
        </w:tc>
      </w:tr>
      <w:tr w:rsidR="00FF72CB" w:rsidRPr="00C62935" w:rsidTr="00FF7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4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республиканского бюджета      </w:t>
            </w:r>
          </w:p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Республики Коми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0517215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100,30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200,00</w:t>
            </w:r>
          </w:p>
        </w:tc>
      </w:tr>
      <w:tr w:rsidR="00FF72CB" w:rsidRPr="00C62935" w:rsidTr="00FF7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24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ind w:firstLine="15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    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0515014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181,50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181,50</w:t>
            </w:r>
          </w:p>
        </w:tc>
      </w:tr>
      <w:tr w:rsidR="00FF72CB" w:rsidRPr="00C62935" w:rsidTr="00FF7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24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средства от приносящей доход  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BB3381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0510000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F72CB" w:rsidRPr="00C62935" w:rsidTr="00FF7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1.1.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Выполнение противопожарных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Всего,</w:t>
            </w:r>
          </w:p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AF6879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2 800,00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68 200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34,10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34,10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3 031,86</w:t>
            </w:r>
          </w:p>
        </w:tc>
      </w:tr>
      <w:tr w:rsidR="00FF72CB" w:rsidRPr="00C62935" w:rsidTr="00FF7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AF6879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2 800,00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68 200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34,10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34,10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3 031,86</w:t>
            </w:r>
          </w:p>
        </w:tc>
      </w:tr>
      <w:tr w:rsidR="00FF72CB" w:rsidRPr="00C62935" w:rsidTr="00FF7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республиканского бюджета </w:t>
            </w:r>
          </w:p>
          <w:p w:rsidR="00FF72CB" w:rsidRPr="00C62935" w:rsidRDefault="00FF72CB" w:rsidP="00476CC5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0510000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F72CB" w:rsidRPr="00C62935" w:rsidTr="00FF7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ind w:firstLine="15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0510000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F72CB" w:rsidRPr="00C62935" w:rsidTr="00FF7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средства от приносящей доход     </w:t>
            </w:r>
          </w:p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0510000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республиканского бюджета </w:t>
            </w:r>
          </w:p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11Б72150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100,30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200,00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BB3381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0510000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181,50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181,50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средства от приносящей доход</w:t>
            </w:r>
          </w:p>
          <w:p w:rsidR="00FF72CB" w:rsidRPr="00C62935" w:rsidRDefault="00FF72CB" w:rsidP="00476CC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0510000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1.3.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(ДШИ)</w:t>
            </w: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EE5A7B" w:rsidRDefault="00FF72CB" w:rsidP="00476CC5">
            <w:pPr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EE5A7B" w:rsidRDefault="00FF72CB" w:rsidP="00476CC5">
            <w:pPr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10 505,02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11 593,16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11 617,30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11 785,60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11 787,60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57 230,98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10 505,02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11 593,16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11 617,30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11 785,60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11 787,60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57 230,98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0510000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0510000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ind w:left="15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средства от приносящей доход  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0510000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1.4.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Премии одаренным детям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0510105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15 000,00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0510105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15 000,00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775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846840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846840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846840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2</w:t>
            </w:r>
          </w:p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2CB" w:rsidRPr="00846840" w:rsidRDefault="00FF72CB" w:rsidP="00476CC5">
            <w:pPr>
              <w:rPr>
                <w:rFonts w:ascii="Times New Roman" w:hAnsi="Times New Roman"/>
                <w:sz w:val="16"/>
                <w:szCs w:val="16"/>
              </w:rPr>
            </w:pPr>
            <w:r w:rsidRPr="00846840">
              <w:rPr>
                <w:rFonts w:ascii="Times New Roman" w:hAnsi="Times New Roman"/>
                <w:sz w:val="16"/>
                <w:szCs w:val="16"/>
              </w:rPr>
              <w:t>«Развитие библиотечного дела»</w:t>
            </w:r>
          </w:p>
          <w:p w:rsidR="00FF72CB" w:rsidRPr="00846840" w:rsidRDefault="00FF72CB" w:rsidP="00476CC5">
            <w:pP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 Всего,</w:t>
            </w:r>
          </w:p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 из них за счет: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EE5A7B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15 538,95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14 441,90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14 680,2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14 579,10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14 609,10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73 849,25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EE5A7B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15 276,86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14  227,40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14 491,00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14 579,10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14 609,10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73 183,46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республиканского бюджета</w:t>
            </w:r>
          </w:p>
          <w:p w:rsidR="00FF72CB" w:rsidRPr="00C62935" w:rsidRDefault="00FF72CB" w:rsidP="00476CC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Республики Коми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EE5A7B" w:rsidRDefault="00FF72CB" w:rsidP="00476CC5">
            <w:pPr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413,8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firstLine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EE5A7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46,69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252,99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средства от приносящей доход    </w:t>
            </w:r>
          </w:p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2.1.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Комплектование книжных и документных  фондов</w:t>
            </w:r>
            <w:r w:rsidRPr="00C62935">
              <w:rPr>
                <w:rFonts w:ascii="Times New Roman" w:hAnsi="Times New Roman"/>
                <w:sz w:val="16"/>
                <w:szCs w:val="16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всего,</w:t>
            </w:r>
          </w:p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EE5A7B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22А00000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EE5A7B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161,60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134,90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84,10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77,40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77,40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535,40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81,30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88,40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77,40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77,40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363,20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республиканского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0522А72450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80,30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39,40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158,40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0522А51440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13,8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Подписка на периодические издания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Всего,</w:t>
            </w:r>
          </w:p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EE5A7B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EE5A7B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1 210,00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1 210,00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республиканского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43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республиканского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0520203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AF6879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136,10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2.4.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eastAsia="Calibri" w:hAnsi="Times New Roman"/>
                <w:sz w:val="16"/>
                <w:szCs w:val="16"/>
              </w:rPr>
              <w:t xml:space="preserve">Функционирование информационно-маркетингового центра малого и среднего предпринимательства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Всего </w:t>
            </w:r>
          </w:p>
          <w:p w:rsidR="00FF72CB" w:rsidRPr="00C62935" w:rsidRDefault="00FF72CB" w:rsidP="00476CC5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EE5A7B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EE5A7B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245,30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623,30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504,00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республиканского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0527218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119,30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470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2.5.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(ЦБС)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 </w:t>
            </w:r>
          </w:p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EE5A7B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EE5A7B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14 829,46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14 096,30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14 115,70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14 145,70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70 970,16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14 829,46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13 783,00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14 096,30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14 115,70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14 145,70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70 970,16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республиканского бюджета </w:t>
            </w:r>
          </w:p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2.6.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Мероприятия по подключению общедоступных библиотек РФ к сети Интернет и развитие системы библиотечного дела с 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lastRenderedPageBreak/>
              <w:t>учетом задачи расширения информационных технологий и оцифровки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lastRenderedPageBreak/>
              <w:t>Всего</w:t>
            </w:r>
          </w:p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AF6879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138,19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8F2CFB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2Г51460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AF6879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138,19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F76ADC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F76ADC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F76ADC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0522Е51470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F76ADC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F76ADC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F76ADC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«Развитие музейного дела»</w:t>
            </w:r>
          </w:p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</w:t>
            </w:r>
          </w:p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EE5A7B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1 926,18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2  028,10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2 035,40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2 035,40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9 939,91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EE5A7B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1 926,18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2 028,10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2 035,40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2 035,40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9 939,91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республиканского бюджета </w:t>
            </w:r>
          </w:p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firstLine="3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3.1.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Внедрение        информационных технологий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 </w:t>
            </w:r>
          </w:p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EE5A7B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33А00000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EE5A7B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93,00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93,00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республиканского бюджета 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Республики   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3.2.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Выполнение муниципального задания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(РИКМ)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 </w:t>
            </w:r>
          </w:p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EE5A7B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33Б00000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EE5A7B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1 896,23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1 907,58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1 944,20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2 016,80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9 846,91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7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1 896,23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1 907,58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1 944,20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2 016,80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9 846,91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республиканского бюджета 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70CCC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70CCC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70CCC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70CCC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70CCC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70CCC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«Развитие народного художественного творчества и культурно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62935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62935">
              <w:rPr>
                <w:rFonts w:ascii="Times New Roman" w:hAnsi="Times New Roman"/>
                <w:sz w:val="16"/>
                <w:szCs w:val="16"/>
              </w:rPr>
              <w:t>досуговой деятельности»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 </w:t>
            </w:r>
          </w:p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4B259E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35 188,36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21 433,80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firstLine="12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24 523,70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23 403,00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23 403,00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127 971,86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AF6879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25 723,26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24 133,60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23 303,30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 303,30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118 018,86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республиканского бюджета Республики   </w:t>
            </w:r>
          </w:p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9 465,10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290,10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9 853,00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513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widowControl w:val="0"/>
              <w:tabs>
                <w:tab w:val="num" w:pos="14"/>
              </w:tabs>
              <w:spacing w:after="0" w:line="240" w:lineRule="auto"/>
              <w:ind w:firstLine="14"/>
              <w:rPr>
                <w:rFonts w:ascii="Times New Roman" w:eastAsia="Calibri" w:hAnsi="Times New Roman"/>
                <w:sz w:val="16"/>
                <w:szCs w:val="16"/>
              </w:rPr>
            </w:pPr>
            <w:r w:rsidRPr="00C62935">
              <w:rPr>
                <w:rFonts w:ascii="Times New Roman" w:eastAsia="Calibri" w:hAnsi="Times New Roman"/>
                <w:sz w:val="16"/>
                <w:szCs w:val="16"/>
              </w:rPr>
              <w:t>Выполнение муниципального задания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 xml:space="preserve"> (учреждения культуры)</w:t>
            </w:r>
          </w:p>
          <w:p w:rsidR="00FF72CB" w:rsidRPr="00C62935" w:rsidRDefault="00FF72CB" w:rsidP="0047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</w:t>
            </w:r>
          </w:p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4B259E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544А00000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4B259E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23 923,00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20 151,10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22 602,19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22 783,60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22 783,60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112 324,90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23 923,00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20 151,10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22 602,19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22 783,60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22 783,60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112 324,90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lastRenderedPageBreak/>
              <w:t>Основное мероприятие 4.2.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widowControl w:val="0"/>
              <w:tabs>
                <w:tab w:val="num" w:pos="14"/>
              </w:tabs>
              <w:spacing w:after="0" w:line="240" w:lineRule="auto"/>
              <w:ind w:firstLine="14"/>
              <w:rPr>
                <w:rFonts w:ascii="Times New Roman" w:eastAsia="Calibri" w:hAnsi="Times New Roman"/>
                <w:sz w:val="16"/>
                <w:szCs w:val="16"/>
              </w:rPr>
            </w:pPr>
            <w:r w:rsidRPr="00C62935">
              <w:rPr>
                <w:rFonts w:ascii="Times New Roman" w:eastAsia="Calibri" w:hAnsi="Times New Roman"/>
                <w:sz w:val="16"/>
                <w:szCs w:val="16"/>
              </w:rPr>
              <w:t xml:space="preserve">Проведение культурно - досуговых  мероприятий </w:t>
            </w:r>
          </w:p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</w:t>
            </w:r>
          </w:p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4B259E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544Б00000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4B259E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2 351,00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2 351,00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республиканского бюджета 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5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0544В72150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97,80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4.4.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Укрепление материально – технической базы муниципальных учреждений сферы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FF72CB" w:rsidRPr="00C62935" w:rsidRDefault="00FF72CB" w:rsidP="00476CC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1D3FA6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1D3FA6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398,80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1D3FA6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0544В72150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1D3FA6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199,40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1D3FA6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0544В72150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1D3FA6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199,40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1D3FA6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1D3FA6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1D3FA6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1D3FA6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4.4.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Внедрение        в муниципальных культурно-досуговых учреждениях информационных технологий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</w:t>
            </w:r>
          </w:p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4B259E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44Г00000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4B259E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164,10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302,30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054Г000000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164,10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263,20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39,10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4.5.</w:t>
            </w:r>
          </w:p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Малые проекты</w:t>
            </w: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в сфере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</w:t>
            </w:r>
          </w:p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981A86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981A86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440,10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694,10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981A86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981A86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191,50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981A86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44Д72460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981A86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290,10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502,50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215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4.7.</w:t>
            </w:r>
          </w:p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Строительство учреждений отрасли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9 044,26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9 044,26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480,66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480,66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8 563,60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8 563,60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4.8.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Гранты в области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</w:t>
            </w:r>
          </w:p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0540408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B3381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0540408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40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4.9.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Проведение ремонтных работ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</w:t>
            </w:r>
          </w:p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4B259E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44И00000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4B259E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1 263,00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0544И00000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1 263,00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left="-30" w:firstLine="3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0C08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0C08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0C08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0522Е51470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0C08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0C08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0C08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4.11.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Выполнение противоаварийных и противопожарных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FF72CB" w:rsidRDefault="00FF72CB" w:rsidP="00476CC5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0544К00000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61,42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0544К00000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61,42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5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Обеспечение для условий реализации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F371D7" w:rsidRDefault="00FF72CB" w:rsidP="00476C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  <w:lang w:val="en-US"/>
              </w:rPr>
              <w:t>0550000</w:t>
            </w: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4 33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4 236,08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4 264,08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17 727,84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F371D7" w:rsidRDefault="00FF72CB" w:rsidP="00476C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  <w:lang w:val="en-US"/>
              </w:rPr>
              <w:t>0550500</w:t>
            </w: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981A86" w:rsidRDefault="00FF72CB" w:rsidP="00476C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4 33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4 236,08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4 264,08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17 727,84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3D1FA7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средства от приносящей доход 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3D1FA7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5. 1.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Расходы в целях обеспечения выполнения функций ОМС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4B259E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981A86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1 226,38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1 190,11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4 355,48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4 236,08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4 264,08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15 272,13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BE035E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0555А00000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BE035E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1 219,88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1 148,04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3 740,05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3 717,055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3 737,055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13 562,08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0555А00000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594,43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518,027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526,027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1 638,48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0555А00000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3,0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3D1FA7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3D1FA7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3D1FA7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6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«Хозяйственно-техническое обеспечение учреждений»</w:t>
            </w:r>
          </w:p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</w:t>
            </w:r>
          </w:p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4B259E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94D43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10 2</w:t>
            </w:r>
            <w:r w:rsidRPr="00C62935">
              <w:rPr>
                <w:rFonts w:ascii="Times New Roman" w:hAnsi="Times New Roman"/>
                <w:sz w:val="16"/>
                <w:szCs w:val="16"/>
              </w:rPr>
              <w:t>79,90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10 379,90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10 379,90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49 766,13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4B259E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66А00000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94D43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10 2</w:t>
            </w:r>
            <w:r w:rsidRPr="00C62935">
              <w:rPr>
                <w:rFonts w:ascii="Times New Roman" w:hAnsi="Times New Roman"/>
                <w:sz w:val="16"/>
                <w:szCs w:val="16"/>
              </w:rPr>
              <w:t>79,90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10 379,90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10 379,90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49 766,13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94D43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05600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94D43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0560000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94D43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0560000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6.1.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Выполнение муниципального</w:t>
            </w:r>
          </w:p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з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адания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(ЦХТО)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</w:t>
            </w:r>
          </w:p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4B259E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981A86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10 2</w:t>
            </w:r>
            <w:r w:rsidRPr="00C62935">
              <w:rPr>
                <w:rFonts w:ascii="Times New Roman" w:hAnsi="Times New Roman"/>
                <w:sz w:val="16"/>
                <w:szCs w:val="16"/>
              </w:rPr>
              <w:t>79,90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10 379,90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10 379,90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49 766,13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0566А00000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10 2</w:t>
            </w:r>
            <w:r w:rsidRPr="00C62935">
              <w:rPr>
                <w:rFonts w:ascii="Times New Roman" w:hAnsi="Times New Roman"/>
                <w:sz w:val="16"/>
                <w:szCs w:val="16"/>
              </w:rPr>
              <w:t>79,90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10 379,90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10 379,90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49 766,13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05600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05600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05600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7.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Обеспечение деятельности в сфере спортивной ориентации и самоопределения учащихся  и молодежи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FF72CB" w:rsidRPr="00C62935" w:rsidRDefault="00FF72CB" w:rsidP="00476CC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FE167A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FE167A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3 118,00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C62935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3 118,00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6 236,00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3 118,00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3 118,00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6 236,00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left="-30" w:firstLine="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7.1.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Выполнение муниципального задания (ДЮСШ)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FF72CB" w:rsidRDefault="00FF72CB" w:rsidP="00476CC5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3 118,00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3 118,00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6 236,00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0577А00000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Pr="00740589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3 118,00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3 118,00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6 236,00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FF72CB" w:rsidRPr="00C62935" w:rsidTr="00611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CB" w:rsidRDefault="00FF72CB" w:rsidP="00476C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</w:tbl>
    <w:p w:rsidR="00801D82" w:rsidRDefault="00FF72CB"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                                                                                  </w:t>
      </w:r>
    </w:p>
    <w:p w:rsidR="00965418" w:rsidRDefault="00965418"/>
    <w:sectPr w:rsidR="00965418" w:rsidSect="00F66ECF">
      <w:headerReference w:type="default" r:id="rId11"/>
      <w:footerReference w:type="default" r:id="rId12"/>
      <w:footerReference w:type="first" r:id="rId13"/>
      <w:pgSz w:w="16838" w:h="11906" w:orient="landscape"/>
      <w:pgMar w:top="28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FE6" w:rsidRDefault="00030FE6" w:rsidP="00FF72CB">
      <w:pPr>
        <w:spacing w:after="0" w:line="240" w:lineRule="auto"/>
      </w:pPr>
      <w:r>
        <w:separator/>
      </w:r>
    </w:p>
  </w:endnote>
  <w:endnote w:type="continuationSeparator" w:id="1">
    <w:p w:rsidR="00030FE6" w:rsidRDefault="00030FE6" w:rsidP="00FF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3204150"/>
      <w:docPartObj>
        <w:docPartGallery w:val="Page Numbers (Bottom of Page)"/>
        <w:docPartUnique/>
      </w:docPartObj>
    </w:sdtPr>
    <w:sdtContent>
      <w:p w:rsidR="00F95F80" w:rsidRDefault="00F81AB1">
        <w:pPr>
          <w:pStyle w:val="a6"/>
          <w:jc w:val="right"/>
        </w:pPr>
        <w:fldSimple w:instr=" PAGE   \* MERGEFORMAT ">
          <w:r w:rsidR="00611419">
            <w:rPr>
              <w:noProof/>
            </w:rPr>
            <w:t>22</w:t>
          </w:r>
        </w:fldSimple>
      </w:p>
    </w:sdtContent>
  </w:sdt>
  <w:p w:rsidR="00F95F80" w:rsidRDefault="00F95F8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3204151"/>
      <w:docPartObj>
        <w:docPartGallery w:val="Page Numbers (Bottom of Page)"/>
        <w:docPartUnique/>
      </w:docPartObj>
    </w:sdtPr>
    <w:sdtContent>
      <w:p w:rsidR="00476CC5" w:rsidRDefault="00F81AB1">
        <w:pPr>
          <w:pStyle w:val="a6"/>
          <w:jc w:val="right"/>
        </w:pPr>
        <w:fldSimple w:instr=" PAGE   \* MERGEFORMAT ">
          <w:r w:rsidR="00611419">
            <w:rPr>
              <w:noProof/>
            </w:rPr>
            <w:t>17</w:t>
          </w:r>
        </w:fldSimple>
      </w:p>
    </w:sdtContent>
  </w:sdt>
  <w:p w:rsidR="00476CC5" w:rsidRDefault="00476CC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F80" w:rsidRDefault="00F81AB1">
    <w:pPr>
      <w:pStyle w:val="a6"/>
      <w:jc w:val="right"/>
    </w:pPr>
    <w:fldSimple w:instr=" PAGE   \* MERGEFORMAT ">
      <w:r w:rsidR="00611419">
        <w:rPr>
          <w:noProof/>
        </w:rPr>
        <w:t>25</w:t>
      </w:r>
    </w:fldSimple>
  </w:p>
  <w:p w:rsidR="00476CC5" w:rsidRPr="00D82F9B" w:rsidRDefault="00476CC5" w:rsidP="00B224AC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723" w:rsidRDefault="00F81AB1">
    <w:pPr>
      <w:pStyle w:val="a6"/>
      <w:jc w:val="right"/>
    </w:pPr>
    <w:fldSimple w:instr=" PAGE   \* MERGEFORMAT ">
      <w:r w:rsidR="00611419">
        <w:rPr>
          <w:noProof/>
        </w:rPr>
        <w:t>23</w:t>
      </w:r>
    </w:fldSimple>
  </w:p>
  <w:p w:rsidR="00476CC5" w:rsidRPr="00AA73BB" w:rsidRDefault="00476CC5" w:rsidP="00B224A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FE6" w:rsidRDefault="00030FE6" w:rsidP="00FF72CB">
      <w:pPr>
        <w:spacing w:after="0" w:line="240" w:lineRule="auto"/>
      </w:pPr>
      <w:r>
        <w:separator/>
      </w:r>
    </w:p>
  </w:footnote>
  <w:footnote w:type="continuationSeparator" w:id="1">
    <w:p w:rsidR="00030FE6" w:rsidRDefault="00030FE6" w:rsidP="00FF7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02" w:type="dxa"/>
      <w:tblCellSpacing w:w="5" w:type="nil"/>
      <w:tblInd w:w="75" w:type="dxa"/>
      <w:tblLayout w:type="fixed"/>
      <w:tblCellMar>
        <w:left w:w="75" w:type="dxa"/>
        <w:right w:w="75" w:type="dxa"/>
      </w:tblCellMar>
      <w:tblLook w:val="0000"/>
    </w:tblPr>
    <w:tblGrid>
      <w:gridCol w:w="1698"/>
      <w:gridCol w:w="3547"/>
      <w:gridCol w:w="3119"/>
      <w:gridCol w:w="567"/>
      <w:gridCol w:w="567"/>
      <w:gridCol w:w="1134"/>
      <w:gridCol w:w="567"/>
      <w:gridCol w:w="992"/>
      <w:gridCol w:w="992"/>
      <w:gridCol w:w="1134"/>
      <w:gridCol w:w="992"/>
      <w:gridCol w:w="993"/>
    </w:tblGrid>
    <w:tr w:rsidR="00476CC5" w:rsidRPr="00A569DF" w:rsidTr="00476CC5">
      <w:trPr>
        <w:trHeight w:val="447"/>
        <w:tblCellSpacing w:w="5" w:type="nil"/>
      </w:trPr>
      <w:tc>
        <w:tcPr>
          <w:tcW w:w="1698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476CC5" w:rsidRPr="00A569DF" w:rsidRDefault="00476CC5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 Статус    </w:t>
          </w:r>
        </w:p>
      </w:tc>
      <w:tc>
        <w:tcPr>
          <w:tcW w:w="3547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476CC5" w:rsidRPr="00A569DF" w:rsidRDefault="00476CC5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Наименование муниципальной</w:t>
          </w:r>
        </w:p>
        <w:p w:rsidR="00476CC5" w:rsidRPr="00A569DF" w:rsidRDefault="00476CC5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программы,  подпрограммы </w:t>
          </w:r>
        </w:p>
        <w:p w:rsidR="00476CC5" w:rsidRPr="00A569DF" w:rsidRDefault="00476CC5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муниципальной</w:t>
          </w:r>
          <w:r>
            <w:rPr>
              <w:rFonts w:ascii="Times New Roman" w:hAnsi="Times New Roman"/>
              <w:sz w:val="18"/>
              <w:szCs w:val="18"/>
            </w:rPr>
            <w:t xml:space="preserve"> </w:t>
          </w:r>
          <w:r w:rsidRPr="00A569DF">
            <w:rPr>
              <w:rFonts w:ascii="Times New Roman" w:hAnsi="Times New Roman"/>
              <w:sz w:val="18"/>
              <w:szCs w:val="18"/>
            </w:rPr>
            <w:t>программы,</w:t>
          </w:r>
          <w:r>
            <w:rPr>
              <w:rFonts w:ascii="Times New Roman" w:hAnsi="Times New Roman"/>
              <w:sz w:val="18"/>
              <w:szCs w:val="18"/>
            </w:rPr>
            <w:t xml:space="preserve"> </w:t>
          </w:r>
          <w:r w:rsidRPr="00A569DF">
            <w:rPr>
              <w:rFonts w:ascii="Times New Roman" w:hAnsi="Times New Roman"/>
              <w:sz w:val="18"/>
              <w:szCs w:val="18"/>
            </w:rPr>
            <w:t xml:space="preserve">ведомственной целевой программы,  </w:t>
          </w:r>
        </w:p>
        <w:p w:rsidR="00476CC5" w:rsidRPr="00A569DF" w:rsidRDefault="00476CC5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основного  мероприятия </w:t>
          </w:r>
        </w:p>
      </w:tc>
      <w:tc>
        <w:tcPr>
          <w:tcW w:w="3119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476CC5" w:rsidRPr="00A569DF" w:rsidRDefault="00476CC5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Ответственный </w:t>
          </w:r>
        </w:p>
        <w:p w:rsidR="00476CC5" w:rsidRPr="00A569DF" w:rsidRDefault="00476CC5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исполнитель, </w:t>
          </w:r>
        </w:p>
        <w:p w:rsidR="00476CC5" w:rsidRPr="00A569DF" w:rsidRDefault="00476CC5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соисполнители,</w:t>
          </w:r>
        </w:p>
        <w:p w:rsidR="00476CC5" w:rsidRPr="00A569DF" w:rsidRDefault="00476CC5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заказчик -  </w:t>
          </w:r>
        </w:p>
        <w:p w:rsidR="00476CC5" w:rsidRPr="00A569DF" w:rsidRDefault="00476CC5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координатор  </w:t>
          </w:r>
        </w:p>
      </w:tc>
      <w:tc>
        <w:tcPr>
          <w:tcW w:w="2835" w:type="dxa"/>
          <w:gridSpan w:val="4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476CC5" w:rsidRPr="00A569DF" w:rsidRDefault="00476CC5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Код бюджетной </w:t>
          </w:r>
        </w:p>
        <w:p w:rsidR="00476CC5" w:rsidRPr="00A569DF" w:rsidRDefault="00476CC5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классификации </w:t>
          </w:r>
        </w:p>
      </w:tc>
      <w:tc>
        <w:tcPr>
          <w:tcW w:w="5103" w:type="dxa"/>
          <w:gridSpan w:val="5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476CC5" w:rsidRPr="00A569DF" w:rsidRDefault="00476CC5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  Расходы (тыс. руб.), годы    </w:t>
          </w:r>
        </w:p>
      </w:tc>
    </w:tr>
    <w:tr w:rsidR="00476CC5" w:rsidRPr="00A569DF" w:rsidTr="00476CC5">
      <w:trPr>
        <w:trHeight w:val="139"/>
        <w:tblCellSpacing w:w="5" w:type="nil"/>
      </w:trPr>
      <w:tc>
        <w:tcPr>
          <w:tcW w:w="1698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476CC5" w:rsidRPr="00A569DF" w:rsidRDefault="00476CC5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547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476CC5" w:rsidRPr="00A569DF" w:rsidRDefault="00476CC5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119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476CC5" w:rsidRPr="00A569DF" w:rsidRDefault="00476CC5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476CC5" w:rsidRPr="00A569DF" w:rsidRDefault="00476CC5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ГРБС</w:t>
          </w: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476CC5" w:rsidRPr="00A569DF" w:rsidRDefault="00476CC5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Рз,</w:t>
          </w:r>
        </w:p>
        <w:p w:rsidR="00476CC5" w:rsidRPr="00A569DF" w:rsidRDefault="00476CC5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Пр </w:t>
          </w:r>
        </w:p>
      </w:tc>
      <w:tc>
        <w:tcPr>
          <w:tcW w:w="1134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476CC5" w:rsidRPr="00A569DF" w:rsidRDefault="00476CC5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ЦСР</w:t>
          </w: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476CC5" w:rsidRPr="00A569DF" w:rsidRDefault="00476CC5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ВР</w:t>
          </w:r>
        </w:p>
      </w:tc>
      <w:tc>
        <w:tcPr>
          <w:tcW w:w="992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476CC5" w:rsidRPr="00A569DF" w:rsidRDefault="00476CC5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</w:t>
          </w:r>
        </w:p>
      </w:tc>
      <w:tc>
        <w:tcPr>
          <w:tcW w:w="992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476CC5" w:rsidRPr="00A569DF" w:rsidRDefault="00476CC5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</w:t>
          </w:r>
        </w:p>
        <w:p w:rsidR="00476CC5" w:rsidRPr="00A569DF" w:rsidRDefault="00476CC5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134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476CC5" w:rsidRPr="00A569DF" w:rsidRDefault="00476CC5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Очередной</w:t>
          </w:r>
        </w:p>
        <w:p w:rsidR="00476CC5" w:rsidRPr="00A569DF" w:rsidRDefault="00476CC5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 год   </w:t>
          </w:r>
        </w:p>
      </w:tc>
      <w:tc>
        <w:tcPr>
          <w:tcW w:w="992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476CC5" w:rsidRPr="00A569DF" w:rsidRDefault="00476CC5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Первый </w:t>
          </w:r>
        </w:p>
        <w:p w:rsidR="00476CC5" w:rsidRPr="00A569DF" w:rsidRDefault="00476CC5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 год   </w:t>
          </w:r>
        </w:p>
        <w:p w:rsidR="00476CC5" w:rsidRPr="00A569DF" w:rsidRDefault="00476CC5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планового</w:t>
          </w:r>
        </w:p>
        <w:p w:rsidR="00476CC5" w:rsidRPr="00A569DF" w:rsidRDefault="00476CC5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периода</w:t>
          </w:r>
        </w:p>
      </w:tc>
      <w:tc>
        <w:tcPr>
          <w:tcW w:w="993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476CC5" w:rsidRPr="00A569DF" w:rsidRDefault="00476CC5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Второй  год планового периода</w:t>
          </w:r>
        </w:p>
      </w:tc>
    </w:tr>
    <w:tr w:rsidR="00476CC5" w:rsidRPr="00A569DF" w:rsidTr="00476CC5">
      <w:trPr>
        <w:trHeight w:val="231"/>
        <w:tblCellSpacing w:w="5" w:type="nil"/>
      </w:trPr>
      <w:tc>
        <w:tcPr>
          <w:tcW w:w="1698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476CC5" w:rsidRPr="00A569DF" w:rsidRDefault="00476CC5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    1      </w:t>
          </w:r>
        </w:p>
      </w:tc>
      <w:tc>
        <w:tcPr>
          <w:tcW w:w="354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476CC5" w:rsidRPr="00A569DF" w:rsidRDefault="00476CC5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    2      </w:t>
          </w:r>
        </w:p>
      </w:tc>
      <w:tc>
        <w:tcPr>
          <w:tcW w:w="3119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476CC5" w:rsidRPr="00A569DF" w:rsidRDefault="00476CC5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    3       </w:t>
          </w: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476CC5" w:rsidRPr="00A569DF" w:rsidRDefault="00476CC5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4  </w:t>
          </w: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476CC5" w:rsidRPr="00A569DF" w:rsidRDefault="00476CC5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5 </w:t>
          </w:r>
        </w:p>
      </w:tc>
      <w:tc>
        <w:tcPr>
          <w:tcW w:w="1134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476CC5" w:rsidRPr="00A569DF" w:rsidRDefault="00476CC5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6 </w:t>
          </w: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476CC5" w:rsidRPr="00A569DF" w:rsidRDefault="00476CC5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7 </w:t>
          </w:r>
        </w:p>
      </w:tc>
      <w:tc>
        <w:tcPr>
          <w:tcW w:w="992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476CC5" w:rsidRPr="00A569DF" w:rsidRDefault="00476CC5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  8    </w:t>
          </w:r>
        </w:p>
      </w:tc>
      <w:tc>
        <w:tcPr>
          <w:tcW w:w="992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476CC5" w:rsidRPr="00A569DF" w:rsidRDefault="00476CC5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  9    </w:t>
          </w:r>
        </w:p>
      </w:tc>
      <w:tc>
        <w:tcPr>
          <w:tcW w:w="1134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476CC5" w:rsidRPr="00A569DF" w:rsidRDefault="00476CC5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 10    </w:t>
          </w:r>
        </w:p>
      </w:tc>
      <w:tc>
        <w:tcPr>
          <w:tcW w:w="992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476CC5" w:rsidRPr="00A569DF" w:rsidRDefault="00476CC5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11 </w:t>
          </w:r>
        </w:p>
      </w:tc>
      <w:tc>
        <w:tcPr>
          <w:tcW w:w="993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476CC5" w:rsidRPr="00A569DF" w:rsidRDefault="00476CC5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12</w:t>
          </w:r>
        </w:p>
      </w:tc>
    </w:tr>
    <w:tr w:rsidR="00476CC5" w:rsidRPr="00A569DF" w:rsidTr="00476CC5">
      <w:trPr>
        <w:trHeight w:val="231"/>
        <w:tblCellSpacing w:w="5" w:type="nil"/>
      </w:trPr>
      <w:tc>
        <w:tcPr>
          <w:tcW w:w="11199" w:type="dxa"/>
          <w:gridSpan w:val="7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476CC5" w:rsidRPr="00A569DF" w:rsidRDefault="00476CC5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992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476CC5" w:rsidRPr="00A569DF" w:rsidRDefault="00476CC5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2014</w:t>
          </w:r>
        </w:p>
      </w:tc>
      <w:tc>
        <w:tcPr>
          <w:tcW w:w="992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476CC5" w:rsidRPr="00A569DF" w:rsidRDefault="00476CC5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2015</w:t>
          </w:r>
        </w:p>
      </w:tc>
      <w:tc>
        <w:tcPr>
          <w:tcW w:w="1134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476CC5" w:rsidRPr="00A569DF" w:rsidRDefault="00476CC5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2016</w:t>
          </w:r>
        </w:p>
      </w:tc>
      <w:tc>
        <w:tcPr>
          <w:tcW w:w="992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476CC5" w:rsidRPr="00A569DF" w:rsidRDefault="00476CC5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2017</w:t>
          </w:r>
        </w:p>
      </w:tc>
      <w:tc>
        <w:tcPr>
          <w:tcW w:w="993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476CC5" w:rsidRPr="00A569DF" w:rsidRDefault="00476CC5" w:rsidP="00476CC5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2018</w:t>
          </w:r>
        </w:p>
      </w:tc>
    </w:tr>
  </w:tbl>
  <w:p w:rsidR="00476CC5" w:rsidRDefault="00476CC5" w:rsidP="00F95F80">
    <w:pPr>
      <w:pStyle w:val="af1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BBF" w:rsidRDefault="004D3BBF">
    <w:pPr>
      <w:pStyle w:val="af1"/>
    </w:pPr>
  </w:p>
  <w:tbl>
    <w:tblPr>
      <w:tblW w:w="15735" w:type="dxa"/>
      <w:tblInd w:w="-318" w:type="dxa"/>
      <w:tblLayout w:type="fixed"/>
      <w:tblLook w:val="01E0"/>
    </w:tblPr>
    <w:tblGrid>
      <w:gridCol w:w="1419"/>
      <w:gridCol w:w="1984"/>
      <w:gridCol w:w="2552"/>
      <w:gridCol w:w="850"/>
      <w:gridCol w:w="709"/>
      <w:gridCol w:w="1276"/>
      <w:gridCol w:w="708"/>
      <w:gridCol w:w="993"/>
      <w:gridCol w:w="992"/>
      <w:gridCol w:w="1134"/>
      <w:gridCol w:w="992"/>
      <w:gridCol w:w="1134"/>
      <w:gridCol w:w="992"/>
    </w:tblGrid>
    <w:tr w:rsidR="004D3BBF" w:rsidRPr="00C62935" w:rsidTr="00562F33">
      <w:trPr>
        <w:trHeight w:val="498"/>
      </w:trPr>
      <w:tc>
        <w:tcPr>
          <w:tcW w:w="141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D3BBF" w:rsidRPr="00C62935" w:rsidRDefault="004D3BBF" w:rsidP="00562F33">
          <w:pPr>
            <w:spacing w:after="0" w:line="240" w:lineRule="auto"/>
            <w:ind w:right="-30" w:hanging="102"/>
            <w:jc w:val="center"/>
            <w:rPr>
              <w:rFonts w:ascii="Times New Roman" w:hAnsi="Times New Roman"/>
              <w:snapToGrid w:val="0"/>
              <w:color w:val="000000"/>
              <w:sz w:val="16"/>
              <w:szCs w:val="16"/>
            </w:rPr>
          </w:pPr>
          <w:r w:rsidRPr="00C62935">
            <w:rPr>
              <w:rFonts w:ascii="Times New Roman" w:hAnsi="Times New Roman"/>
              <w:snapToGrid w:val="0"/>
              <w:color w:val="000000"/>
              <w:sz w:val="16"/>
              <w:szCs w:val="16"/>
            </w:rPr>
            <w:t>Статус</w:t>
          </w:r>
        </w:p>
      </w:tc>
      <w:tc>
        <w:tcPr>
          <w:tcW w:w="198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D3BBF" w:rsidRPr="00C62935" w:rsidRDefault="004D3BBF" w:rsidP="00562F33">
          <w:pPr>
            <w:spacing w:after="0" w:line="240" w:lineRule="auto"/>
            <w:ind w:right="-30"/>
            <w:jc w:val="center"/>
            <w:rPr>
              <w:rFonts w:ascii="Times New Roman" w:hAnsi="Times New Roman"/>
              <w:snapToGrid w:val="0"/>
              <w:color w:val="000000"/>
              <w:sz w:val="16"/>
              <w:szCs w:val="16"/>
            </w:rPr>
          </w:pPr>
          <w:r w:rsidRPr="00C62935">
            <w:rPr>
              <w:rFonts w:ascii="Times New Roman" w:hAnsi="Times New Roman"/>
              <w:snapToGrid w:val="0"/>
              <w:color w:val="000000"/>
              <w:sz w:val="16"/>
              <w:szCs w:val="16"/>
            </w:rPr>
            <w:t>Наименование муниципальной программы, подпрограммы муниципальной программы, ведомственной целевой программы,</w:t>
          </w:r>
        </w:p>
        <w:p w:rsidR="004D3BBF" w:rsidRPr="00C62935" w:rsidRDefault="004D3BBF" w:rsidP="00562F33">
          <w:pPr>
            <w:spacing w:after="0" w:line="240" w:lineRule="auto"/>
            <w:ind w:right="-30"/>
            <w:jc w:val="center"/>
            <w:rPr>
              <w:rFonts w:ascii="Times New Roman" w:hAnsi="Times New Roman"/>
              <w:snapToGrid w:val="0"/>
              <w:color w:val="000000"/>
              <w:sz w:val="16"/>
              <w:szCs w:val="16"/>
            </w:rPr>
          </w:pPr>
          <w:r w:rsidRPr="00C62935">
            <w:rPr>
              <w:rFonts w:ascii="Times New Roman" w:hAnsi="Times New Roman"/>
              <w:snapToGrid w:val="0"/>
              <w:color w:val="000000"/>
              <w:sz w:val="16"/>
              <w:szCs w:val="16"/>
            </w:rPr>
            <w:t>основного мероприятия</w:t>
          </w:r>
        </w:p>
      </w:tc>
      <w:tc>
        <w:tcPr>
          <w:tcW w:w="255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D3BBF" w:rsidRPr="00C62935" w:rsidRDefault="004D3BBF" w:rsidP="00562F33">
          <w:pPr>
            <w:jc w:val="center"/>
            <w:rPr>
              <w:sz w:val="16"/>
              <w:szCs w:val="16"/>
            </w:rPr>
          </w:pPr>
          <w:r w:rsidRPr="00C62935">
            <w:rPr>
              <w:rFonts w:ascii="Times New Roman" w:hAnsi="Times New Roman"/>
              <w:snapToGrid w:val="0"/>
              <w:color w:val="000000"/>
              <w:sz w:val="16"/>
              <w:szCs w:val="16"/>
            </w:rPr>
            <w:t>Источник финансирования</w:t>
          </w:r>
        </w:p>
      </w:tc>
      <w:tc>
        <w:tcPr>
          <w:tcW w:w="3543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D3BBF" w:rsidRPr="00C62935" w:rsidRDefault="004D3BBF" w:rsidP="00562F33">
          <w:pPr>
            <w:jc w:val="center"/>
            <w:rPr>
              <w:rFonts w:ascii="Times New Roman" w:hAnsi="Times New Roman"/>
              <w:snapToGrid w:val="0"/>
              <w:color w:val="000000"/>
              <w:sz w:val="16"/>
              <w:szCs w:val="16"/>
            </w:rPr>
          </w:pPr>
          <w:r w:rsidRPr="00C62935">
            <w:rPr>
              <w:rFonts w:ascii="Times New Roman" w:hAnsi="Times New Roman"/>
              <w:sz w:val="16"/>
              <w:szCs w:val="16"/>
            </w:rPr>
            <w:t>Код бюджетной классификации</w:t>
          </w:r>
        </w:p>
      </w:tc>
      <w:tc>
        <w:tcPr>
          <w:tcW w:w="6237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D3BBF" w:rsidRPr="00C62935" w:rsidRDefault="004D3BBF" w:rsidP="00562F33">
          <w:pPr>
            <w:jc w:val="center"/>
            <w:rPr>
              <w:rFonts w:ascii="Times New Roman" w:hAnsi="Times New Roman"/>
              <w:sz w:val="16"/>
              <w:szCs w:val="16"/>
            </w:rPr>
          </w:pPr>
          <w:r w:rsidRPr="00C62935">
            <w:rPr>
              <w:rFonts w:ascii="Times New Roman" w:hAnsi="Times New Roman"/>
              <w:sz w:val="16"/>
              <w:szCs w:val="16"/>
            </w:rPr>
            <w:t>Расходы (тыс. руб.), годы</w:t>
          </w:r>
        </w:p>
      </w:tc>
    </w:tr>
    <w:tr w:rsidR="004D3BBF" w:rsidRPr="00C62935" w:rsidTr="00562F33">
      <w:trPr>
        <w:trHeight w:val="1084"/>
      </w:trPr>
      <w:tc>
        <w:tcPr>
          <w:tcW w:w="141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D3BBF" w:rsidRPr="00C62935" w:rsidRDefault="004D3BBF" w:rsidP="00562F33">
          <w:pPr>
            <w:spacing w:after="0" w:line="240" w:lineRule="auto"/>
            <w:ind w:right="-30"/>
            <w:jc w:val="center"/>
            <w:rPr>
              <w:rFonts w:ascii="Times New Roman" w:hAnsi="Times New Roman"/>
              <w:snapToGrid w:val="0"/>
              <w:color w:val="000000"/>
              <w:sz w:val="16"/>
              <w:szCs w:val="16"/>
            </w:rPr>
          </w:pPr>
        </w:p>
      </w:tc>
      <w:tc>
        <w:tcPr>
          <w:tcW w:w="198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D3BBF" w:rsidRPr="00C62935" w:rsidRDefault="004D3BBF" w:rsidP="00562F33">
          <w:pPr>
            <w:spacing w:after="0" w:line="240" w:lineRule="auto"/>
            <w:ind w:right="-30"/>
            <w:jc w:val="center"/>
            <w:rPr>
              <w:rFonts w:ascii="Times New Roman" w:hAnsi="Times New Roman"/>
              <w:snapToGrid w:val="0"/>
              <w:color w:val="000000"/>
              <w:sz w:val="16"/>
              <w:szCs w:val="16"/>
            </w:rPr>
          </w:pPr>
        </w:p>
      </w:tc>
      <w:tc>
        <w:tcPr>
          <w:tcW w:w="255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D3BBF" w:rsidRPr="00C62935" w:rsidRDefault="004D3BBF" w:rsidP="00562F33">
          <w:pPr>
            <w:rPr>
              <w:rFonts w:ascii="Times New Roman" w:hAnsi="Times New Roman"/>
              <w:snapToGrid w:val="0"/>
              <w:color w:val="000000"/>
              <w:sz w:val="16"/>
              <w:szCs w:val="16"/>
            </w:rPr>
          </w:pP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D3BBF" w:rsidRPr="00C62935" w:rsidRDefault="004D3BBF" w:rsidP="00562F3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C62935">
            <w:rPr>
              <w:rFonts w:ascii="Times New Roman" w:hAnsi="Times New Roman"/>
              <w:sz w:val="16"/>
              <w:szCs w:val="16"/>
            </w:rPr>
            <w:t>ГРБС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D3BBF" w:rsidRPr="00C62935" w:rsidRDefault="004D3BBF" w:rsidP="00562F3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C62935">
            <w:rPr>
              <w:rFonts w:ascii="Times New Roman" w:hAnsi="Times New Roman"/>
              <w:sz w:val="16"/>
              <w:szCs w:val="16"/>
            </w:rPr>
            <w:t>Рз, Пр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D3BBF" w:rsidRPr="00C62935" w:rsidRDefault="004D3BBF" w:rsidP="00562F3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C62935">
            <w:rPr>
              <w:rFonts w:ascii="Times New Roman" w:hAnsi="Times New Roman"/>
              <w:sz w:val="16"/>
              <w:szCs w:val="16"/>
            </w:rPr>
            <w:t>КЦСР</w:t>
          </w:r>
        </w:p>
      </w:tc>
      <w:tc>
        <w:tcPr>
          <w:tcW w:w="7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D3BBF" w:rsidRPr="00C62935" w:rsidRDefault="004D3BBF" w:rsidP="00562F3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C62935">
            <w:rPr>
              <w:rFonts w:ascii="Times New Roman" w:hAnsi="Times New Roman"/>
              <w:sz w:val="16"/>
              <w:szCs w:val="16"/>
            </w:rPr>
            <w:t>КВР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D3BBF" w:rsidRPr="00C62935" w:rsidRDefault="004D3BBF" w:rsidP="00562F33">
          <w:pPr>
            <w:rPr>
              <w:rFonts w:ascii="Times New Roman" w:hAnsi="Times New Roman"/>
              <w:sz w:val="16"/>
              <w:szCs w:val="16"/>
            </w:rPr>
          </w:pPr>
          <w:r w:rsidRPr="00C62935">
            <w:rPr>
              <w:rFonts w:ascii="Times New Roman" w:hAnsi="Times New Roman"/>
              <w:sz w:val="16"/>
              <w:szCs w:val="16"/>
            </w:rPr>
            <w:t>2014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D3BBF" w:rsidRPr="00C62935" w:rsidRDefault="004D3BBF" w:rsidP="00562F33">
          <w:pPr>
            <w:rPr>
              <w:sz w:val="16"/>
              <w:szCs w:val="16"/>
            </w:rPr>
          </w:pPr>
          <w:r w:rsidRPr="00C62935">
            <w:rPr>
              <w:rFonts w:ascii="Times New Roman" w:hAnsi="Times New Roman"/>
              <w:sz w:val="16"/>
              <w:szCs w:val="16"/>
            </w:rPr>
            <w:t>2015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D3BBF" w:rsidRPr="00C62935" w:rsidRDefault="004D3BBF" w:rsidP="00562F33">
          <w:pPr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C62935">
            <w:rPr>
              <w:rFonts w:ascii="Times New Roman" w:hAnsi="Times New Roman"/>
              <w:sz w:val="16"/>
              <w:szCs w:val="16"/>
            </w:rPr>
            <w:t>2016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D3BBF" w:rsidRPr="00C62935" w:rsidRDefault="004D3BBF" w:rsidP="00562F33">
          <w:pPr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C62935">
            <w:rPr>
              <w:rFonts w:ascii="Times New Roman" w:hAnsi="Times New Roman"/>
              <w:sz w:val="16"/>
              <w:szCs w:val="16"/>
            </w:rPr>
            <w:t>2017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D3BBF" w:rsidRPr="00BC3CAB" w:rsidRDefault="004D3BBF" w:rsidP="00562F33">
          <w:pPr>
            <w:spacing w:after="0" w:line="240" w:lineRule="auto"/>
            <w:rPr>
              <w:rFonts w:ascii="Times New Roman" w:hAnsi="Times New Roman"/>
              <w:sz w:val="16"/>
              <w:szCs w:val="16"/>
              <w:lang w:val="en-US"/>
            </w:rPr>
          </w:pPr>
          <w:r w:rsidRPr="00C62935">
            <w:rPr>
              <w:rFonts w:ascii="Times New Roman" w:hAnsi="Times New Roman"/>
              <w:sz w:val="16"/>
              <w:szCs w:val="16"/>
            </w:rPr>
            <w:t>2018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D3BBF" w:rsidRPr="00C62935" w:rsidRDefault="004D3BBF" w:rsidP="00562F33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ИТОГО</w:t>
          </w:r>
        </w:p>
      </w:tc>
    </w:tr>
    <w:tr w:rsidR="004D3BBF" w:rsidRPr="00C62935" w:rsidTr="00562F33">
      <w:trPr>
        <w:trHeight w:val="276"/>
      </w:trPr>
      <w:tc>
        <w:tcPr>
          <w:tcW w:w="14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D3BBF" w:rsidRPr="00C62935" w:rsidRDefault="004D3BBF" w:rsidP="00562F33">
          <w:pPr>
            <w:spacing w:after="0" w:line="240" w:lineRule="auto"/>
            <w:jc w:val="center"/>
            <w:rPr>
              <w:rFonts w:ascii="Times New Roman" w:hAnsi="Times New Roman"/>
              <w:snapToGrid w:val="0"/>
              <w:color w:val="000000"/>
              <w:sz w:val="12"/>
              <w:szCs w:val="12"/>
            </w:rPr>
          </w:pPr>
          <w:r w:rsidRPr="00C62935">
            <w:rPr>
              <w:rFonts w:ascii="Times New Roman" w:hAnsi="Times New Roman"/>
              <w:snapToGrid w:val="0"/>
              <w:color w:val="000000"/>
              <w:sz w:val="12"/>
              <w:szCs w:val="12"/>
            </w:rPr>
            <w:t>1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D3BBF" w:rsidRPr="00C62935" w:rsidRDefault="004D3BBF" w:rsidP="00562F33">
          <w:pPr>
            <w:spacing w:after="0" w:line="240" w:lineRule="auto"/>
            <w:jc w:val="center"/>
            <w:rPr>
              <w:rFonts w:ascii="Times New Roman" w:hAnsi="Times New Roman"/>
              <w:snapToGrid w:val="0"/>
              <w:color w:val="000000"/>
              <w:sz w:val="12"/>
              <w:szCs w:val="12"/>
            </w:rPr>
          </w:pPr>
          <w:r w:rsidRPr="00C62935">
            <w:rPr>
              <w:rFonts w:ascii="Times New Roman" w:hAnsi="Times New Roman"/>
              <w:snapToGrid w:val="0"/>
              <w:color w:val="000000"/>
              <w:sz w:val="12"/>
              <w:szCs w:val="12"/>
            </w:rPr>
            <w:t>2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D3BBF" w:rsidRPr="00C62935" w:rsidRDefault="004D3BBF" w:rsidP="00562F33">
          <w:pPr>
            <w:spacing w:after="0" w:line="240" w:lineRule="auto"/>
            <w:jc w:val="center"/>
            <w:rPr>
              <w:rFonts w:ascii="Times New Roman" w:hAnsi="Times New Roman"/>
              <w:snapToGrid w:val="0"/>
              <w:color w:val="000000"/>
              <w:sz w:val="12"/>
              <w:szCs w:val="12"/>
            </w:rPr>
          </w:pPr>
          <w:r w:rsidRPr="00C62935">
            <w:rPr>
              <w:rFonts w:ascii="Times New Roman" w:hAnsi="Times New Roman"/>
              <w:snapToGrid w:val="0"/>
              <w:color w:val="000000"/>
              <w:sz w:val="12"/>
              <w:szCs w:val="12"/>
            </w:rPr>
            <w:t>3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D3BBF" w:rsidRPr="00C62935" w:rsidRDefault="004D3BBF" w:rsidP="00562F33">
          <w:pPr>
            <w:spacing w:after="0" w:line="240" w:lineRule="auto"/>
            <w:jc w:val="center"/>
            <w:rPr>
              <w:rFonts w:ascii="Times New Roman" w:hAnsi="Times New Roman"/>
              <w:snapToGrid w:val="0"/>
              <w:color w:val="000000"/>
              <w:sz w:val="12"/>
              <w:szCs w:val="12"/>
            </w:rPr>
          </w:pPr>
          <w:r w:rsidRPr="00C62935">
            <w:rPr>
              <w:rFonts w:ascii="Times New Roman" w:hAnsi="Times New Roman"/>
              <w:snapToGrid w:val="0"/>
              <w:color w:val="000000"/>
              <w:sz w:val="12"/>
              <w:szCs w:val="12"/>
            </w:rPr>
            <w:t>4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D3BBF" w:rsidRPr="00C62935" w:rsidRDefault="004D3BBF" w:rsidP="00562F33">
          <w:pPr>
            <w:spacing w:after="0" w:line="240" w:lineRule="auto"/>
            <w:jc w:val="center"/>
            <w:rPr>
              <w:rFonts w:ascii="Times New Roman" w:hAnsi="Times New Roman"/>
              <w:snapToGrid w:val="0"/>
              <w:color w:val="000000"/>
              <w:sz w:val="12"/>
              <w:szCs w:val="12"/>
            </w:rPr>
          </w:pPr>
          <w:r w:rsidRPr="00C62935">
            <w:rPr>
              <w:rFonts w:ascii="Times New Roman" w:hAnsi="Times New Roman"/>
              <w:snapToGrid w:val="0"/>
              <w:color w:val="000000"/>
              <w:sz w:val="12"/>
              <w:szCs w:val="12"/>
            </w:rPr>
            <w:t>5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D3BBF" w:rsidRPr="00C62935" w:rsidRDefault="004D3BBF" w:rsidP="00562F33">
          <w:pPr>
            <w:spacing w:after="0" w:line="240" w:lineRule="auto"/>
            <w:jc w:val="center"/>
            <w:rPr>
              <w:rFonts w:ascii="Times New Roman" w:hAnsi="Times New Roman"/>
              <w:snapToGrid w:val="0"/>
              <w:color w:val="000000"/>
              <w:sz w:val="12"/>
              <w:szCs w:val="12"/>
            </w:rPr>
          </w:pPr>
          <w:r w:rsidRPr="00C62935">
            <w:rPr>
              <w:rFonts w:ascii="Times New Roman" w:hAnsi="Times New Roman"/>
              <w:snapToGrid w:val="0"/>
              <w:color w:val="000000"/>
              <w:sz w:val="12"/>
              <w:szCs w:val="12"/>
            </w:rPr>
            <w:t>6</w:t>
          </w:r>
        </w:p>
      </w:tc>
      <w:tc>
        <w:tcPr>
          <w:tcW w:w="7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D3BBF" w:rsidRPr="00C62935" w:rsidRDefault="004D3BBF" w:rsidP="00562F33">
          <w:pPr>
            <w:spacing w:after="0" w:line="240" w:lineRule="auto"/>
            <w:jc w:val="center"/>
            <w:rPr>
              <w:rFonts w:ascii="Times New Roman" w:hAnsi="Times New Roman"/>
              <w:snapToGrid w:val="0"/>
              <w:color w:val="000000"/>
              <w:sz w:val="12"/>
              <w:szCs w:val="12"/>
            </w:rPr>
          </w:pPr>
          <w:r w:rsidRPr="00C62935">
            <w:rPr>
              <w:rFonts w:ascii="Times New Roman" w:hAnsi="Times New Roman"/>
              <w:snapToGrid w:val="0"/>
              <w:color w:val="000000"/>
              <w:sz w:val="12"/>
              <w:szCs w:val="12"/>
            </w:rPr>
            <w:t>7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D3BBF" w:rsidRPr="00C62935" w:rsidRDefault="004D3BBF" w:rsidP="00562F33">
          <w:pPr>
            <w:spacing w:after="0" w:line="240" w:lineRule="auto"/>
            <w:jc w:val="center"/>
            <w:rPr>
              <w:rFonts w:ascii="Times New Roman" w:hAnsi="Times New Roman"/>
              <w:snapToGrid w:val="0"/>
              <w:color w:val="000000"/>
              <w:sz w:val="12"/>
              <w:szCs w:val="12"/>
            </w:rPr>
          </w:pPr>
          <w:r w:rsidRPr="00C62935">
            <w:rPr>
              <w:rFonts w:ascii="Times New Roman" w:hAnsi="Times New Roman"/>
              <w:snapToGrid w:val="0"/>
              <w:color w:val="000000"/>
              <w:sz w:val="12"/>
              <w:szCs w:val="12"/>
            </w:rPr>
            <w:t>8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D3BBF" w:rsidRPr="00C62935" w:rsidRDefault="004D3BBF" w:rsidP="00562F33">
          <w:pPr>
            <w:spacing w:after="0" w:line="240" w:lineRule="auto"/>
            <w:jc w:val="center"/>
            <w:rPr>
              <w:rFonts w:ascii="Times New Roman" w:hAnsi="Times New Roman"/>
              <w:snapToGrid w:val="0"/>
              <w:color w:val="000000"/>
              <w:sz w:val="12"/>
              <w:szCs w:val="12"/>
            </w:rPr>
          </w:pPr>
          <w:r w:rsidRPr="00C62935">
            <w:rPr>
              <w:rFonts w:ascii="Times New Roman" w:hAnsi="Times New Roman"/>
              <w:snapToGrid w:val="0"/>
              <w:color w:val="000000"/>
              <w:sz w:val="12"/>
              <w:szCs w:val="12"/>
            </w:rPr>
            <w:t>9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D3BBF" w:rsidRPr="00C62935" w:rsidRDefault="004D3BBF" w:rsidP="00562F33">
          <w:pPr>
            <w:spacing w:after="0" w:line="240" w:lineRule="auto"/>
            <w:jc w:val="center"/>
            <w:rPr>
              <w:rFonts w:ascii="Times New Roman" w:hAnsi="Times New Roman"/>
              <w:snapToGrid w:val="0"/>
              <w:color w:val="000000"/>
              <w:sz w:val="12"/>
              <w:szCs w:val="12"/>
            </w:rPr>
          </w:pPr>
          <w:r w:rsidRPr="00C62935">
            <w:rPr>
              <w:rFonts w:ascii="Times New Roman" w:hAnsi="Times New Roman"/>
              <w:snapToGrid w:val="0"/>
              <w:color w:val="000000"/>
              <w:sz w:val="12"/>
              <w:szCs w:val="12"/>
            </w:rPr>
            <w:t>10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D3BBF" w:rsidRPr="00C62935" w:rsidRDefault="004D3BBF" w:rsidP="00562F33">
          <w:pPr>
            <w:spacing w:after="0" w:line="240" w:lineRule="auto"/>
            <w:jc w:val="center"/>
            <w:rPr>
              <w:rFonts w:ascii="Times New Roman" w:hAnsi="Times New Roman"/>
              <w:snapToGrid w:val="0"/>
              <w:color w:val="000000"/>
              <w:sz w:val="12"/>
              <w:szCs w:val="12"/>
            </w:rPr>
          </w:pPr>
          <w:r w:rsidRPr="00C62935">
            <w:rPr>
              <w:rFonts w:ascii="Times New Roman" w:hAnsi="Times New Roman"/>
              <w:snapToGrid w:val="0"/>
              <w:color w:val="000000"/>
              <w:sz w:val="12"/>
              <w:szCs w:val="12"/>
            </w:rPr>
            <w:t>11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D3BBF" w:rsidRPr="00C62935" w:rsidRDefault="004D3BBF" w:rsidP="00562F33">
          <w:pPr>
            <w:spacing w:after="0" w:line="240" w:lineRule="auto"/>
            <w:jc w:val="center"/>
            <w:rPr>
              <w:rFonts w:ascii="Times New Roman" w:hAnsi="Times New Roman"/>
              <w:snapToGrid w:val="0"/>
              <w:color w:val="000000"/>
              <w:sz w:val="12"/>
              <w:szCs w:val="12"/>
            </w:rPr>
          </w:pPr>
          <w:r w:rsidRPr="00C62935">
            <w:rPr>
              <w:rFonts w:ascii="Times New Roman" w:hAnsi="Times New Roman"/>
              <w:snapToGrid w:val="0"/>
              <w:color w:val="000000"/>
              <w:sz w:val="12"/>
              <w:szCs w:val="12"/>
            </w:rPr>
            <w:t>12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D3BBF" w:rsidRPr="00C62935" w:rsidRDefault="004D3BBF" w:rsidP="00562F33">
          <w:pPr>
            <w:spacing w:after="0" w:line="240" w:lineRule="auto"/>
            <w:jc w:val="center"/>
            <w:rPr>
              <w:rFonts w:ascii="Times New Roman" w:hAnsi="Times New Roman"/>
              <w:snapToGrid w:val="0"/>
              <w:color w:val="000000"/>
              <w:sz w:val="12"/>
              <w:szCs w:val="12"/>
            </w:rPr>
          </w:pPr>
          <w:r>
            <w:rPr>
              <w:rFonts w:ascii="Times New Roman" w:hAnsi="Times New Roman"/>
              <w:snapToGrid w:val="0"/>
              <w:color w:val="000000"/>
              <w:sz w:val="12"/>
              <w:szCs w:val="12"/>
            </w:rPr>
            <w:t>13</w:t>
          </w:r>
        </w:p>
      </w:tc>
    </w:tr>
  </w:tbl>
  <w:p w:rsidR="00476CC5" w:rsidRPr="00F95F80" w:rsidRDefault="00476CC5" w:rsidP="004D3BBF">
    <w:pPr>
      <w:pStyle w:val="a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6F75B03"/>
    <w:multiLevelType w:val="hybridMultilevel"/>
    <w:tmpl w:val="0D5C0714"/>
    <w:lvl w:ilvl="0" w:tplc="F49EE68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>
    <w:nsid w:val="125D2674"/>
    <w:multiLevelType w:val="hybridMultilevel"/>
    <w:tmpl w:val="1EBC6254"/>
    <w:lvl w:ilvl="0" w:tplc="A39410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i w:val="0"/>
        <w:strike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3900233"/>
    <w:multiLevelType w:val="hybridMultilevel"/>
    <w:tmpl w:val="3C201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317EA"/>
    <w:multiLevelType w:val="hybridMultilevel"/>
    <w:tmpl w:val="EDA809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2738B"/>
    <w:multiLevelType w:val="hybridMultilevel"/>
    <w:tmpl w:val="B2A024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03E0404"/>
    <w:multiLevelType w:val="hybridMultilevel"/>
    <w:tmpl w:val="91DC094C"/>
    <w:lvl w:ilvl="0" w:tplc="A50C47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2C3638"/>
    <w:multiLevelType w:val="hybridMultilevel"/>
    <w:tmpl w:val="9B0EF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4E151BA"/>
    <w:multiLevelType w:val="hybridMultilevel"/>
    <w:tmpl w:val="C448791C"/>
    <w:lvl w:ilvl="0" w:tplc="C6BA44A4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A29076A"/>
    <w:multiLevelType w:val="hybridMultilevel"/>
    <w:tmpl w:val="2DBA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C7511A"/>
    <w:multiLevelType w:val="hybridMultilevel"/>
    <w:tmpl w:val="4C023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2E5015"/>
    <w:multiLevelType w:val="hybridMultilevel"/>
    <w:tmpl w:val="8A5E9A9A"/>
    <w:lvl w:ilvl="0" w:tplc="519E95A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6C640B9B"/>
    <w:multiLevelType w:val="hybridMultilevel"/>
    <w:tmpl w:val="E970F4B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>
    <w:nsid w:val="7C36096D"/>
    <w:multiLevelType w:val="hybridMultilevel"/>
    <w:tmpl w:val="45AAFE42"/>
    <w:lvl w:ilvl="0" w:tplc="75803BA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7D614DDB"/>
    <w:multiLevelType w:val="hybridMultilevel"/>
    <w:tmpl w:val="DF60F276"/>
    <w:lvl w:ilvl="0" w:tplc="0700C57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2"/>
  </w:num>
  <w:num w:numId="5">
    <w:abstractNumId w:val="9"/>
  </w:num>
  <w:num w:numId="6">
    <w:abstractNumId w:val="3"/>
  </w:num>
  <w:num w:numId="7">
    <w:abstractNumId w:val="10"/>
  </w:num>
  <w:num w:numId="8">
    <w:abstractNumId w:val="2"/>
  </w:num>
  <w:num w:numId="9">
    <w:abstractNumId w:val="8"/>
  </w:num>
  <w:num w:numId="10">
    <w:abstractNumId w:val="4"/>
  </w:num>
  <w:num w:numId="11">
    <w:abstractNumId w:val="0"/>
  </w:num>
  <w:num w:numId="12">
    <w:abstractNumId w:val="5"/>
  </w:num>
  <w:num w:numId="13">
    <w:abstractNumId w:val="7"/>
  </w:num>
  <w:num w:numId="14">
    <w:abstractNumId w:val="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F72CB"/>
    <w:rsid w:val="00013262"/>
    <w:rsid w:val="00030FE6"/>
    <w:rsid w:val="00316CA5"/>
    <w:rsid w:val="00476CC5"/>
    <w:rsid w:val="004D3BBF"/>
    <w:rsid w:val="00611419"/>
    <w:rsid w:val="00672EFF"/>
    <w:rsid w:val="006F761A"/>
    <w:rsid w:val="00801D82"/>
    <w:rsid w:val="00965418"/>
    <w:rsid w:val="009F3723"/>
    <w:rsid w:val="00B224AC"/>
    <w:rsid w:val="00E668BC"/>
    <w:rsid w:val="00F66ECF"/>
    <w:rsid w:val="00F81AB1"/>
    <w:rsid w:val="00F95F80"/>
    <w:rsid w:val="00FF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82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b/>
      <w:bCs/>
    </w:rPr>
  </w:style>
  <w:style w:type="paragraph" w:customStyle="1" w:styleId="ConsPlusNormal">
    <w:name w:val="ConsPlusNormal"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0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4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aff1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5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2">
    <w:name w:val="Body Text"/>
    <w:basedOn w:val="a"/>
    <w:link w:val="aff3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Основной текст Знак"/>
    <w:basedOn w:val="a0"/>
    <w:link w:val="aff2"/>
    <w:rsid w:val="00FF72CB"/>
    <w:rPr>
      <w:rFonts w:ascii="Calibri" w:eastAsia="Times New Roman" w:hAnsi="Calibri" w:cs="Times New Roman"/>
      <w:lang w:eastAsia="en-US"/>
    </w:rPr>
  </w:style>
  <w:style w:type="paragraph" w:styleId="aff4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5">
    <w:name w:val="Emphasis"/>
    <w:basedOn w:val="a0"/>
    <w:qFormat/>
    <w:rsid w:val="00FF72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0D924-712A-4C72-9AAC-16A777CFE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18</Pages>
  <Words>4666</Words>
  <Characters>26599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2016-08-15T10:52:00Z</dcterms:created>
  <dcterms:modified xsi:type="dcterms:W3CDTF">2016-08-19T10:38:00Z</dcterms:modified>
</cp:coreProperties>
</file>