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83" w:rsidRDefault="00865F83" w:rsidP="00865F83">
      <w:pPr>
        <w:spacing w:line="288" w:lineRule="auto"/>
        <w:jc w:val="center"/>
        <w:rPr>
          <w:rFonts w:ascii="Times New Roman" w:hAnsi="Times New Roman" w:cs="Times New Roman"/>
          <w:sz w:val="26"/>
          <w:szCs w:val="26"/>
        </w:rP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2"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cstate="print"/>
                    <a:srcRect/>
                    <a:stretch>
                      <a:fillRect/>
                    </a:stretch>
                  </pic:blipFill>
                  <pic:spPr bwMode="auto">
                    <a:xfrm>
                      <a:off x="0" y="0"/>
                      <a:ext cx="640715" cy="800100"/>
                    </a:xfrm>
                    <a:prstGeom prst="rect">
                      <a:avLst/>
                    </a:prstGeom>
                    <a:noFill/>
                  </pic:spPr>
                </pic:pic>
              </a:graphicData>
            </a:graphic>
          </wp:anchor>
        </w:drawing>
      </w:r>
      <w:r w:rsidR="000F2880" w:rsidRPr="000F2880">
        <w:pict>
          <v:shapetype id="_x0000_t202" coordsize="21600,21600" o:spt="202" path="m,l,21600r21600,l21600,xe">
            <v:stroke joinstyle="miter"/>
            <v:path gradientshapeok="t" o:connecttype="rect"/>
          </v:shapetype>
          <v:shape id="_x0000_s1028" type="#_x0000_t202" style="position:absolute;left:0;text-align:left;margin-left:-9pt;margin-top:9pt;width:205.2pt;height:54pt;z-index:251657728;mso-position-horizontal-relative:text;mso-position-vertical-relative:text" strokecolor="white">
            <v:textbox style="mso-next-textbox:#_x0000_s1028">
              <w:txbxContent>
                <w:p w:rsidR="008504B9" w:rsidRDefault="008504B9" w:rsidP="00865F83">
                  <w:pPr>
                    <w:pStyle w:val="a4"/>
                    <w:jc w:val="center"/>
                    <w:rPr>
                      <w:rFonts w:ascii="Times New Roman" w:hAnsi="Times New Roman" w:cs="Times New Roman"/>
                      <w:b/>
                    </w:rPr>
                  </w:pPr>
                  <w:r>
                    <w:rPr>
                      <w:rFonts w:ascii="Times New Roman" w:hAnsi="Times New Roman" w:cs="Times New Roman"/>
                      <w:b/>
                    </w:rPr>
                    <w:t>«КНЯЖПОГОСТ»</w:t>
                  </w:r>
                </w:p>
                <w:p w:rsidR="008504B9" w:rsidRDefault="008504B9" w:rsidP="00865F83">
                  <w:pPr>
                    <w:pStyle w:val="a4"/>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r w:rsidR="000F2880" w:rsidRPr="000F2880">
        <w:pict>
          <v:shape id="_x0000_s1027" type="#_x0000_t202" style="position:absolute;left:0;text-align:left;margin-left:276.3pt;margin-top:18pt;width:205.2pt;height:54pt;z-index:251658752;mso-position-horizontal-relative:text;mso-position-vertical-relative:text" strokecolor="white">
            <v:textbox style="mso-next-textbox:#_x0000_s1027">
              <w:txbxContent>
                <w:p w:rsidR="008504B9" w:rsidRDefault="008504B9" w:rsidP="00865F83">
                  <w:pPr>
                    <w:pStyle w:val="a4"/>
                    <w:jc w:val="center"/>
                    <w:rPr>
                      <w:rFonts w:ascii="Times New Roman" w:hAnsi="Times New Roman" w:cs="Times New Roman"/>
                      <w:b/>
                    </w:rPr>
                  </w:pPr>
                  <w:r>
                    <w:rPr>
                      <w:rFonts w:ascii="Times New Roman" w:hAnsi="Times New Roman" w:cs="Times New Roman"/>
                      <w:b/>
                    </w:rPr>
                    <w:t>АДМИНИСТРАЦИЯ</w:t>
                  </w:r>
                </w:p>
                <w:p w:rsidR="008504B9" w:rsidRDefault="008504B9" w:rsidP="00865F83">
                  <w:pPr>
                    <w:pStyle w:val="a4"/>
                    <w:jc w:val="center"/>
                    <w:rPr>
                      <w:rFonts w:ascii="Times New Roman" w:hAnsi="Times New Roman" w:cs="Times New Roman"/>
                      <w:b/>
                    </w:rPr>
                  </w:pPr>
                  <w:r>
                    <w:rPr>
                      <w:rFonts w:ascii="Times New Roman" w:hAnsi="Times New Roman" w:cs="Times New Roman"/>
                      <w:b/>
                    </w:rPr>
                    <w:t>МУНИЦИПАЛЬНОГО РАЙОНА</w:t>
                  </w:r>
                </w:p>
                <w:p w:rsidR="008504B9" w:rsidRDefault="008504B9" w:rsidP="00865F83">
                  <w:pPr>
                    <w:pStyle w:val="a4"/>
                    <w:jc w:val="center"/>
                    <w:rPr>
                      <w:rFonts w:ascii="Times New Roman" w:hAnsi="Times New Roman" w:cs="Times New Roman"/>
                      <w:b/>
                    </w:rPr>
                  </w:pPr>
                  <w:r>
                    <w:rPr>
                      <w:rFonts w:ascii="Times New Roman" w:hAnsi="Times New Roman" w:cs="Times New Roman"/>
                      <w:b/>
                    </w:rPr>
                    <w:t>«КНЯЖПОГОСТСКИЙ»</w:t>
                  </w:r>
                </w:p>
              </w:txbxContent>
            </v:textbox>
          </v:shape>
        </w:pict>
      </w:r>
    </w:p>
    <w:p w:rsidR="00865F83" w:rsidRDefault="00865F83" w:rsidP="00865F83">
      <w:pPr>
        <w:spacing w:line="288" w:lineRule="auto"/>
        <w:jc w:val="center"/>
        <w:rPr>
          <w:rFonts w:ascii="Times New Roman" w:hAnsi="Times New Roman" w:cs="Times New Roman"/>
          <w:sz w:val="26"/>
          <w:szCs w:val="26"/>
        </w:rPr>
      </w:pPr>
    </w:p>
    <w:p w:rsidR="00865F83" w:rsidRDefault="00865F83" w:rsidP="00865F83">
      <w:pPr>
        <w:spacing w:line="288" w:lineRule="auto"/>
        <w:jc w:val="center"/>
        <w:rPr>
          <w:rFonts w:ascii="Times New Roman" w:hAnsi="Times New Roman" w:cs="Times New Roman"/>
          <w:sz w:val="26"/>
          <w:szCs w:val="26"/>
        </w:rPr>
      </w:pPr>
    </w:p>
    <w:p w:rsidR="00865F83" w:rsidRDefault="00865F83" w:rsidP="00865F83">
      <w:pPr>
        <w:pStyle w:val="2"/>
        <w:rPr>
          <w:rFonts w:ascii="Times New Roman" w:hAnsi="Times New Roman"/>
          <w:sz w:val="24"/>
        </w:rPr>
      </w:pPr>
      <w:r>
        <w:rPr>
          <w:rFonts w:ascii="Times New Roman" w:hAnsi="Times New Roman"/>
          <w:sz w:val="24"/>
        </w:rPr>
        <w:t>ПОСТАНОВЛЕНИЕ</w:t>
      </w:r>
    </w:p>
    <w:p w:rsidR="00865F83" w:rsidRDefault="00865F83" w:rsidP="00865F83">
      <w:pPr>
        <w:rPr>
          <w:rFonts w:ascii="Times New Roman" w:hAnsi="Times New Roman" w:cs="Times New Roman"/>
        </w:rPr>
      </w:pPr>
    </w:p>
    <w:p w:rsidR="00865F83" w:rsidRDefault="00865F83" w:rsidP="00865F83">
      <w:pPr>
        <w:rPr>
          <w:rFonts w:ascii="Times New Roman" w:hAnsi="Times New Roman" w:cs="Times New Roman"/>
          <w:sz w:val="28"/>
          <w:szCs w:val="28"/>
          <w:u w:val="single"/>
        </w:rPr>
      </w:pPr>
      <w:r>
        <w:rPr>
          <w:rFonts w:ascii="Times New Roman" w:hAnsi="Times New Roman" w:cs="Times New Roman"/>
          <w:sz w:val="28"/>
          <w:szCs w:val="28"/>
        </w:rPr>
        <w:t xml:space="preserve">от  </w:t>
      </w:r>
      <w:r w:rsidR="008504B9">
        <w:rPr>
          <w:rFonts w:ascii="Times New Roman" w:hAnsi="Times New Roman" w:cs="Times New Roman"/>
          <w:sz w:val="28"/>
          <w:szCs w:val="28"/>
        </w:rPr>
        <w:t>08 дека</w:t>
      </w:r>
      <w:r>
        <w:rPr>
          <w:rFonts w:ascii="Times New Roman" w:hAnsi="Times New Roman" w:cs="Times New Roman"/>
          <w:sz w:val="28"/>
          <w:szCs w:val="28"/>
        </w:rPr>
        <w:t>бря  2016  г.</w:t>
      </w:r>
      <w:r>
        <w:rPr>
          <w:rFonts w:ascii="Times New Roman" w:hAnsi="Times New Roman" w:cs="Times New Roman"/>
          <w:sz w:val="28"/>
          <w:szCs w:val="28"/>
        </w:rPr>
        <w:tab/>
        <w:t xml:space="preserve">                                                                   № </w:t>
      </w:r>
      <w:r w:rsidR="008504B9">
        <w:rPr>
          <w:rFonts w:ascii="Times New Roman" w:hAnsi="Times New Roman" w:cs="Times New Roman"/>
          <w:sz w:val="28"/>
          <w:szCs w:val="28"/>
        </w:rPr>
        <w:t>458</w:t>
      </w:r>
    </w:p>
    <w:tbl>
      <w:tblPr>
        <w:tblW w:w="0" w:type="auto"/>
        <w:tblLook w:val="01E0"/>
      </w:tblPr>
      <w:tblGrid>
        <w:gridCol w:w="5688"/>
        <w:gridCol w:w="3882"/>
      </w:tblGrid>
      <w:tr w:rsidR="00865F83" w:rsidTr="00865F83">
        <w:trPr>
          <w:trHeight w:val="2944"/>
        </w:trPr>
        <w:tc>
          <w:tcPr>
            <w:tcW w:w="5688" w:type="dxa"/>
          </w:tcPr>
          <w:p w:rsidR="00865F83" w:rsidRDefault="00865F83">
            <w:pPr>
              <w:pStyle w:val="a3"/>
              <w:shd w:val="clear" w:color="auto" w:fill="FFFFFF"/>
              <w:spacing w:before="0" w:beforeAutospacing="0" w:after="0" w:afterAutospacing="0" w:line="276" w:lineRule="auto"/>
              <w:jc w:val="both"/>
              <w:rPr>
                <w:sz w:val="28"/>
                <w:szCs w:val="28"/>
              </w:rPr>
            </w:pPr>
          </w:p>
          <w:p w:rsidR="00865F83" w:rsidRDefault="00865F83">
            <w:pPr>
              <w:pStyle w:val="a3"/>
              <w:shd w:val="clear" w:color="auto" w:fill="FFFFFF"/>
              <w:spacing w:before="0" w:beforeAutospacing="0" w:after="0" w:afterAutospacing="0" w:line="276" w:lineRule="auto"/>
              <w:rPr>
                <w:sz w:val="28"/>
                <w:szCs w:val="28"/>
              </w:rPr>
            </w:pPr>
            <w:r>
              <w:rPr>
                <w:sz w:val="28"/>
                <w:szCs w:val="28"/>
              </w:rPr>
              <w:t>О внесении изменени</w:t>
            </w:r>
            <w:r w:rsidR="000766CC">
              <w:rPr>
                <w:sz w:val="28"/>
                <w:szCs w:val="28"/>
              </w:rPr>
              <w:t>я</w:t>
            </w:r>
            <w:r>
              <w:rPr>
                <w:sz w:val="28"/>
                <w:szCs w:val="28"/>
              </w:rPr>
              <w:t xml:space="preserve">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социальной защиты населения в </w:t>
            </w:r>
            <w:proofErr w:type="spellStart"/>
            <w:r>
              <w:rPr>
                <w:sz w:val="28"/>
                <w:szCs w:val="28"/>
              </w:rPr>
              <w:t>Княжпогостском</w:t>
            </w:r>
            <w:proofErr w:type="spellEnd"/>
            <w:r>
              <w:rPr>
                <w:sz w:val="28"/>
                <w:szCs w:val="28"/>
              </w:rPr>
              <w:t xml:space="preserve"> районе»» </w:t>
            </w:r>
          </w:p>
          <w:p w:rsidR="00865F83" w:rsidRDefault="00865F83">
            <w:pPr>
              <w:jc w:val="both"/>
              <w:rPr>
                <w:rFonts w:ascii="Times New Roman" w:hAnsi="Times New Roman" w:cs="Times New Roman"/>
                <w:sz w:val="28"/>
                <w:szCs w:val="28"/>
              </w:rPr>
            </w:pPr>
          </w:p>
        </w:tc>
        <w:tc>
          <w:tcPr>
            <w:tcW w:w="3882" w:type="dxa"/>
          </w:tcPr>
          <w:p w:rsidR="00865F83" w:rsidRDefault="00865F83">
            <w:pPr>
              <w:rPr>
                <w:rFonts w:ascii="Times New Roman" w:hAnsi="Times New Roman" w:cs="Times New Roman"/>
                <w:sz w:val="28"/>
                <w:szCs w:val="28"/>
              </w:rPr>
            </w:pPr>
          </w:p>
        </w:tc>
      </w:tr>
    </w:tbl>
    <w:p w:rsidR="00865F83" w:rsidRDefault="00865F83" w:rsidP="00865F83">
      <w:pPr>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 решением Совета муниципального района «Княжпогостский» от 1</w:t>
      </w:r>
      <w:r w:rsidR="002970C0">
        <w:rPr>
          <w:rFonts w:ascii="Times New Roman" w:hAnsi="Times New Roman" w:cs="Times New Roman"/>
          <w:sz w:val="28"/>
          <w:szCs w:val="28"/>
        </w:rPr>
        <w:t>2</w:t>
      </w:r>
      <w:r>
        <w:rPr>
          <w:rFonts w:ascii="Times New Roman" w:hAnsi="Times New Roman" w:cs="Times New Roman"/>
          <w:sz w:val="28"/>
          <w:szCs w:val="28"/>
        </w:rPr>
        <w:t>.</w:t>
      </w:r>
      <w:r w:rsidR="002970C0">
        <w:rPr>
          <w:rFonts w:ascii="Times New Roman" w:hAnsi="Times New Roman" w:cs="Times New Roman"/>
          <w:sz w:val="28"/>
          <w:szCs w:val="28"/>
        </w:rPr>
        <w:t>10</w:t>
      </w:r>
      <w:r>
        <w:rPr>
          <w:rFonts w:ascii="Times New Roman" w:hAnsi="Times New Roman" w:cs="Times New Roman"/>
          <w:sz w:val="28"/>
          <w:szCs w:val="28"/>
        </w:rPr>
        <w:t>.2016 г. №</w:t>
      </w:r>
      <w:r w:rsidR="002970C0">
        <w:rPr>
          <w:rFonts w:ascii="Times New Roman" w:hAnsi="Times New Roman" w:cs="Times New Roman"/>
          <w:sz w:val="28"/>
          <w:szCs w:val="28"/>
        </w:rPr>
        <w:t>101</w:t>
      </w:r>
      <w:r>
        <w:rPr>
          <w:rFonts w:ascii="Times New Roman" w:hAnsi="Times New Roman" w:cs="Times New Roman"/>
          <w:sz w:val="28"/>
          <w:szCs w:val="28"/>
        </w:rPr>
        <w:t xml:space="preserve"> «О внесении изменений и дополнений в решение Совета муниципального района «Княжпогостский» от 22.12.2015 года №30 «О бюджете муниципального района «Княжпогостский» на 2016 год и плановый период 2017 – 2018 годов»</w:t>
      </w:r>
      <w:r w:rsidR="00B623EB">
        <w:rPr>
          <w:rFonts w:ascii="Times New Roman" w:hAnsi="Times New Roman" w:cs="Times New Roman"/>
          <w:sz w:val="28"/>
          <w:szCs w:val="28"/>
        </w:rPr>
        <w:t>,</w:t>
      </w:r>
      <w:r>
        <w:rPr>
          <w:rFonts w:ascii="Times New Roman" w:hAnsi="Times New Roman" w:cs="Times New Roman"/>
          <w:sz w:val="28"/>
          <w:szCs w:val="28"/>
        </w:rPr>
        <w:t xml:space="preserve"> </w:t>
      </w:r>
    </w:p>
    <w:p w:rsidR="00865F83" w:rsidRDefault="00865F83" w:rsidP="00865F83">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ПОСТАНОВЛЯЮ: </w:t>
      </w:r>
    </w:p>
    <w:p w:rsidR="00B623EB" w:rsidRDefault="00B623EB" w:rsidP="00865F83">
      <w:pPr>
        <w:pStyle w:val="a6"/>
        <w:numPr>
          <w:ilvl w:val="0"/>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Внести в постановление администрации муниципального района «Княжпогостский» </w:t>
      </w:r>
      <w:r w:rsidR="00D70B26">
        <w:rPr>
          <w:rFonts w:ascii="Times New Roman" w:hAnsi="Times New Roman" w:cs="Times New Roman"/>
          <w:sz w:val="28"/>
          <w:szCs w:val="28"/>
        </w:rPr>
        <w:t xml:space="preserve">от </w:t>
      </w:r>
      <w:r>
        <w:rPr>
          <w:rFonts w:ascii="Times New Roman" w:hAnsi="Times New Roman" w:cs="Times New Roman"/>
          <w:sz w:val="28"/>
          <w:szCs w:val="28"/>
        </w:rPr>
        <w:t xml:space="preserve">6 декабря 2013 г. № 883 «Об утверждении муниципальной программы «Безопасность жизнедеятельности и социальной защиты населения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на период 2014 – 2020 годы» следующ</w:t>
      </w:r>
      <w:r w:rsidR="00D70B26">
        <w:rPr>
          <w:rFonts w:ascii="Times New Roman" w:hAnsi="Times New Roman" w:cs="Times New Roman"/>
          <w:sz w:val="28"/>
          <w:szCs w:val="28"/>
        </w:rPr>
        <w:t>е</w:t>
      </w:r>
      <w:r>
        <w:rPr>
          <w:rFonts w:ascii="Times New Roman" w:hAnsi="Times New Roman" w:cs="Times New Roman"/>
          <w:sz w:val="28"/>
          <w:szCs w:val="28"/>
        </w:rPr>
        <w:t>е изменение:</w:t>
      </w:r>
    </w:p>
    <w:p w:rsidR="00865F83" w:rsidRDefault="00B623EB" w:rsidP="00B623EB">
      <w:pPr>
        <w:pStyle w:val="a6"/>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к </w:t>
      </w:r>
      <w:r w:rsidR="00865F83">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постановлению администрации муниципального района «Княжпогостский» </w:t>
      </w:r>
      <w:r w:rsidR="00D70B26">
        <w:rPr>
          <w:rFonts w:ascii="Times New Roman" w:hAnsi="Times New Roman" w:cs="Times New Roman"/>
          <w:sz w:val="28"/>
          <w:szCs w:val="28"/>
        </w:rPr>
        <w:t xml:space="preserve">от </w:t>
      </w:r>
      <w:r>
        <w:rPr>
          <w:rFonts w:ascii="Times New Roman" w:hAnsi="Times New Roman" w:cs="Times New Roman"/>
          <w:sz w:val="28"/>
          <w:szCs w:val="28"/>
        </w:rPr>
        <w:t xml:space="preserve">6 декабря 2013 г. № 883 «Об утверждении муниципальной программы «Безопасность жизнедеятельности и социальной защиты населения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на период 2014 – 2020 годы» изложить в редакции согласно приложению к настоящему постановлению. </w:t>
      </w:r>
    </w:p>
    <w:p w:rsidR="00865F83" w:rsidRDefault="00E035A5" w:rsidP="00865F83">
      <w:pPr>
        <w:ind w:firstLine="567"/>
        <w:jc w:val="both"/>
        <w:rPr>
          <w:rFonts w:ascii="Times New Roman" w:hAnsi="Times New Roman" w:cs="Times New Roman"/>
          <w:sz w:val="28"/>
          <w:szCs w:val="28"/>
        </w:rPr>
      </w:pPr>
      <w:r>
        <w:rPr>
          <w:rFonts w:ascii="Times New Roman" w:hAnsi="Times New Roman" w:cs="Times New Roman"/>
          <w:sz w:val="28"/>
          <w:szCs w:val="28"/>
        </w:rPr>
        <w:t>2</w:t>
      </w:r>
      <w:r w:rsidR="00865F83">
        <w:rPr>
          <w:rFonts w:ascii="Times New Roman" w:hAnsi="Times New Roman" w:cs="Times New Roman"/>
          <w:sz w:val="28"/>
          <w:szCs w:val="28"/>
        </w:rPr>
        <w:t xml:space="preserve">. </w:t>
      </w:r>
      <w:proofErr w:type="gramStart"/>
      <w:r w:rsidR="00865F83">
        <w:rPr>
          <w:rFonts w:ascii="Times New Roman" w:hAnsi="Times New Roman" w:cs="Times New Roman"/>
          <w:sz w:val="28"/>
          <w:szCs w:val="28"/>
        </w:rPr>
        <w:t>Контроль за</w:t>
      </w:r>
      <w:proofErr w:type="gramEnd"/>
      <w:r w:rsidR="00865F83">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муниципального района  «Княжпогостский» Костину Т.Ф. </w:t>
      </w:r>
    </w:p>
    <w:p w:rsidR="00865F83" w:rsidRDefault="00865F83" w:rsidP="00865F83">
      <w:pPr>
        <w:widowControl w:val="0"/>
        <w:autoSpaceDE w:val="0"/>
        <w:autoSpaceDN w:val="0"/>
        <w:adjustRightInd w:val="0"/>
        <w:rPr>
          <w:rFonts w:ascii="Times New Roman" w:hAnsi="Times New Roman" w:cs="Times New Roman"/>
          <w:sz w:val="28"/>
          <w:szCs w:val="28"/>
        </w:rPr>
      </w:pPr>
    </w:p>
    <w:p w:rsidR="00865F83" w:rsidRDefault="00865F83" w:rsidP="00865F83">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В.И.Ивочкин</w:t>
      </w:r>
      <w:proofErr w:type="spellEnd"/>
    </w:p>
    <w:p w:rsidR="00E035A5" w:rsidRDefault="00E035A5" w:rsidP="00865F83">
      <w:pPr>
        <w:widowControl w:val="0"/>
        <w:autoSpaceDE w:val="0"/>
        <w:autoSpaceDN w:val="0"/>
        <w:adjustRightInd w:val="0"/>
        <w:rPr>
          <w:rFonts w:ascii="Times New Roman" w:hAnsi="Times New Roman" w:cs="Times New Roman"/>
          <w:sz w:val="28"/>
          <w:szCs w:val="28"/>
        </w:rPr>
      </w:pPr>
    </w:p>
    <w:p w:rsidR="00B623EB" w:rsidRDefault="00B623EB" w:rsidP="00865F83">
      <w:pPr>
        <w:pStyle w:val="a4"/>
        <w:jc w:val="right"/>
        <w:rPr>
          <w:rFonts w:ascii="Times New Roman" w:eastAsia="MS Mincho" w:hAnsi="Times New Roman" w:cs="Times New Roman"/>
          <w:lang w:eastAsia="ja-JP"/>
        </w:rPr>
      </w:pPr>
    </w:p>
    <w:p w:rsidR="00865F83" w:rsidRDefault="00865F83" w:rsidP="00865F83">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lastRenderedPageBreak/>
        <w:t>Приложение</w:t>
      </w:r>
    </w:p>
    <w:p w:rsidR="00865F83" w:rsidRDefault="00865F83" w:rsidP="00865F83">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865F83" w:rsidRDefault="00865F83" w:rsidP="00865F83">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865F83" w:rsidRDefault="00865F83" w:rsidP="00865F83">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865F83" w:rsidRDefault="00865F83" w:rsidP="00865F83">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t xml:space="preserve">от </w:t>
      </w:r>
      <w:r w:rsidR="008504B9">
        <w:rPr>
          <w:rFonts w:ascii="Times New Roman" w:eastAsia="MS Mincho" w:hAnsi="Times New Roman" w:cs="Times New Roman"/>
          <w:lang w:eastAsia="ja-JP"/>
        </w:rPr>
        <w:t>08</w:t>
      </w:r>
      <w:r>
        <w:rPr>
          <w:rFonts w:ascii="Times New Roman" w:eastAsia="MS Mincho" w:hAnsi="Times New Roman" w:cs="Times New Roman"/>
          <w:lang w:eastAsia="ja-JP"/>
        </w:rPr>
        <w:t>.</w:t>
      </w:r>
      <w:r w:rsidR="002970C0">
        <w:rPr>
          <w:rFonts w:ascii="Times New Roman" w:eastAsia="MS Mincho" w:hAnsi="Times New Roman" w:cs="Times New Roman"/>
          <w:lang w:eastAsia="ja-JP"/>
        </w:rPr>
        <w:t>1</w:t>
      </w:r>
      <w:r w:rsidR="008504B9">
        <w:rPr>
          <w:rFonts w:ascii="Times New Roman" w:eastAsia="MS Mincho" w:hAnsi="Times New Roman" w:cs="Times New Roman"/>
          <w:lang w:eastAsia="ja-JP"/>
        </w:rPr>
        <w:t>2</w:t>
      </w:r>
      <w:r>
        <w:rPr>
          <w:rFonts w:ascii="Times New Roman" w:eastAsia="MS Mincho" w:hAnsi="Times New Roman" w:cs="Times New Roman"/>
          <w:lang w:eastAsia="ja-JP"/>
        </w:rPr>
        <w:t xml:space="preserve">.2016 года № </w:t>
      </w:r>
      <w:r w:rsidR="008504B9">
        <w:rPr>
          <w:rFonts w:ascii="Times New Roman" w:eastAsia="MS Mincho" w:hAnsi="Times New Roman" w:cs="Times New Roman"/>
          <w:lang w:eastAsia="ja-JP"/>
        </w:rPr>
        <w:t>458</w:t>
      </w:r>
    </w:p>
    <w:p w:rsidR="00865F83" w:rsidRDefault="00865F83" w:rsidP="00865F83">
      <w:pPr>
        <w:autoSpaceDE w:val="0"/>
        <w:autoSpaceDN w:val="0"/>
        <w:adjustRightInd w:val="0"/>
        <w:jc w:val="right"/>
        <w:rPr>
          <w:rFonts w:ascii="Times New Roman" w:eastAsia="MS Mincho" w:hAnsi="Times New Roman" w:cs="Times New Roman"/>
          <w:bCs/>
          <w:lang w:eastAsia="ja-JP"/>
        </w:rPr>
      </w:pPr>
    </w:p>
    <w:p w:rsidR="00B623EB" w:rsidRDefault="00B623EB" w:rsidP="00B623EB">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t>Приложение</w:t>
      </w:r>
    </w:p>
    <w:p w:rsidR="00B623EB" w:rsidRDefault="00B623EB" w:rsidP="00B623EB">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B623EB" w:rsidRDefault="00B623EB" w:rsidP="00B623EB">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B623EB" w:rsidRDefault="00B623EB" w:rsidP="00B623EB">
      <w:pPr>
        <w:pStyle w:val="a4"/>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E035A5" w:rsidRPr="00BD37F7" w:rsidRDefault="00B623EB" w:rsidP="00B623EB">
      <w:pPr>
        <w:autoSpaceDE w:val="0"/>
        <w:autoSpaceDN w:val="0"/>
        <w:adjustRightInd w:val="0"/>
        <w:jc w:val="right"/>
        <w:rPr>
          <w:rFonts w:ascii="Times New Roman" w:eastAsia="MS Mincho" w:hAnsi="Times New Roman" w:cs="Times New Roman"/>
          <w:bCs/>
          <w:sz w:val="28"/>
          <w:szCs w:val="28"/>
          <w:lang w:eastAsia="ja-JP"/>
        </w:rPr>
      </w:pPr>
      <w:r>
        <w:rPr>
          <w:rFonts w:ascii="Times New Roman" w:eastAsia="MS Mincho" w:hAnsi="Times New Roman" w:cs="Times New Roman"/>
          <w:lang w:eastAsia="ja-JP"/>
        </w:rPr>
        <w:t>от 06.12.2013 года № 883</w:t>
      </w:r>
    </w:p>
    <w:p w:rsidR="00E035A5" w:rsidRDefault="00E035A5" w:rsidP="00E035A5">
      <w:pPr>
        <w:autoSpaceDE w:val="0"/>
        <w:autoSpaceDN w:val="0"/>
        <w:adjustRightInd w:val="0"/>
        <w:jc w:val="center"/>
        <w:rPr>
          <w:rFonts w:ascii="Times New Roman" w:eastAsia="MS Mincho" w:hAnsi="Times New Roman" w:cs="Times New Roman"/>
          <w:bCs/>
          <w:sz w:val="28"/>
          <w:szCs w:val="28"/>
          <w:lang w:eastAsia="ja-JP"/>
        </w:rPr>
      </w:pPr>
    </w:p>
    <w:p w:rsidR="00E035A5" w:rsidRDefault="00E035A5" w:rsidP="00E035A5">
      <w:pPr>
        <w:widowControl w:val="0"/>
        <w:autoSpaceDE w:val="0"/>
        <w:autoSpaceDN w:val="0"/>
        <w:adjustRightInd w:val="0"/>
        <w:jc w:val="center"/>
        <w:outlineLvl w:val="1"/>
        <w:rPr>
          <w:rFonts w:ascii="Times New Roman" w:hAnsi="Times New Roman" w:cs="Times New Roman"/>
          <w:b/>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b/>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b/>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r w:rsidRPr="002D082A">
        <w:rPr>
          <w:rFonts w:ascii="Times New Roman" w:hAnsi="Times New Roman" w:cs="Times New Roman"/>
          <w:sz w:val="28"/>
          <w:szCs w:val="28"/>
        </w:rPr>
        <w:t>МУНИЦИПАЛЬНАЯ ПРОГРАММА</w:t>
      </w: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r w:rsidRPr="002D082A">
        <w:rPr>
          <w:rFonts w:ascii="Times New Roman" w:hAnsi="Times New Roman" w:cs="Times New Roman"/>
          <w:sz w:val="28"/>
          <w:szCs w:val="28"/>
        </w:rPr>
        <w:t>«БЕЗОПАСНОСТЬ ЖИЗНЕДЕЯТЕЛЬНОСТИ И СОЦИАЛЬНАЯ ЗАЩИТА НАСЕЛЕНИЯ КН</w:t>
      </w:r>
      <w:r>
        <w:rPr>
          <w:rFonts w:ascii="Times New Roman" w:hAnsi="Times New Roman" w:cs="Times New Roman"/>
          <w:sz w:val="28"/>
          <w:szCs w:val="28"/>
        </w:rPr>
        <w:t>ЯЖПОГОСТСКОГО РАЙОНА</w:t>
      </w:r>
      <w:r w:rsidRPr="002D082A">
        <w:rPr>
          <w:rFonts w:ascii="Times New Roman" w:hAnsi="Times New Roman" w:cs="Times New Roman"/>
          <w:sz w:val="28"/>
          <w:szCs w:val="28"/>
        </w:rPr>
        <w:t>»</w:t>
      </w:r>
    </w:p>
    <w:p w:rsidR="00E035A5" w:rsidRPr="002D082A" w:rsidRDefault="00E035A5" w:rsidP="00E035A5">
      <w:pPr>
        <w:widowControl w:val="0"/>
        <w:autoSpaceDE w:val="0"/>
        <w:autoSpaceDN w:val="0"/>
        <w:adjustRightInd w:val="0"/>
        <w:jc w:val="center"/>
        <w:outlineLvl w:val="1"/>
        <w:rPr>
          <w:rFonts w:ascii="Times New Roman" w:hAnsi="Times New Roman" w:cs="Times New Roman"/>
          <w:b/>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both"/>
        <w:outlineLvl w:val="1"/>
        <w:rPr>
          <w:rFonts w:ascii="Times New Roman" w:hAnsi="Times New Roman" w:cs="Times New Roman"/>
          <w:sz w:val="28"/>
          <w:szCs w:val="28"/>
        </w:rPr>
      </w:pPr>
      <w:r w:rsidRPr="002D082A">
        <w:rPr>
          <w:rFonts w:ascii="Times New Roman" w:hAnsi="Times New Roman" w:cs="Times New Roman"/>
          <w:b/>
          <w:sz w:val="28"/>
          <w:szCs w:val="28"/>
        </w:rPr>
        <w:t>Ответственный исполнитель программы</w:t>
      </w:r>
      <w:r w:rsidRPr="002D082A">
        <w:rPr>
          <w:rFonts w:ascii="Times New Roman" w:hAnsi="Times New Roman" w:cs="Times New Roman"/>
          <w:sz w:val="28"/>
          <w:szCs w:val="28"/>
        </w:rPr>
        <w:t>:  Сектор  по делам гражданской обороны, чрезвычайных ситуаций и мобилизационной работы администрации муниципального района «Княжпогостский».</w:t>
      </w: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2D082A" w:rsidRDefault="00E035A5" w:rsidP="00E035A5">
      <w:pPr>
        <w:widowControl w:val="0"/>
        <w:autoSpaceDE w:val="0"/>
        <w:autoSpaceDN w:val="0"/>
        <w:adjustRightInd w:val="0"/>
        <w:jc w:val="center"/>
        <w:outlineLvl w:val="1"/>
        <w:rPr>
          <w:rFonts w:ascii="Times New Roman" w:hAnsi="Times New Roman" w:cs="Times New Roman"/>
          <w:sz w:val="28"/>
          <w:szCs w:val="28"/>
        </w:rPr>
      </w:pPr>
    </w:p>
    <w:p w:rsidR="00E035A5" w:rsidRPr="00320BE5" w:rsidRDefault="00E035A5" w:rsidP="00E035A5">
      <w:pPr>
        <w:widowControl w:val="0"/>
        <w:autoSpaceDE w:val="0"/>
        <w:autoSpaceDN w:val="0"/>
        <w:adjustRightInd w:val="0"/>
        <w:jc w:val="center"/>
        <w:outlineLvl w:val="1"/>
        <w:rPr>
          <w:rFonts w:ascii="Times New Roman" w:hAnsi="Times New Roman" w:cs="Times New Roman"/>
          <w:b/>
          <w:sz w:val="28"/>
          <w:szCs w:val="28"/>
        </w:rPr>
      </w:pPr>
      <w:r w:rsidRPr="00320BE5">
        <w:rPr>
          <w:rFonts w:ascii="Times New Roman" w:hAnsi="Times New Roman" w:cs="Times New Roman"/>
          <w:b/>
          <w:sz w:val="28"/>
          <w:szCs w:val="28"/>
        </w:rPr>
        <w:t>ПАСПОРТ</w:t>
      </w:r>
    </w:p>
    <w:p w:rsidR="00E035A5" w:rsidRPr="00320BE5" w:rsidRDefault="00E035A5" w:rsidP="00E035A5">
      <w:pPr>
        <w:widowControl w:val="0"/>
        <w:autoSpaceDE w:val="0"/>
        <w:autoSpaceDN w:val="0"/>
        <w:adjustRightInd w:val="0"/>
        <w:jc w:val="center"/>
        <w:rPr>
          <w:rFonts w:ascii="Times New Roman" w:hAnsi="Times New Roman" w:cs="Times New Roman"/>
          <w:b/>
          <w:sz w:val="28"/>
          <w:szCs w:val="28"/>
        </w:rPr>
      </w:pPr>
      <w:r w:rsidRPr="00320BE5">
        <w:rPr>
          <w:rFonts w:ascii="Times New Roman" w:hAnsi="Times New Roman" w:cs="Times New Roman"/>
          <w:b/>
          <w:sz w:val="28"/>
          <w:szCs w:val="28"/>
        </w:rPr>
        <w:t xml:space="preserve">муниципальной программы «Безопасность жизнедеятельности и социальная защита населения в </w:t>
      </w:r>
      <w:proofErr w:type="spellStart"/>
      <w:r w:rsidRPr="00320BE5">
        <w:rPr>
          <w:rFonts w:ascii="Times New Roman" w:hAnsi="Times New Roman" w:cs="Times New Roman"/>
          <w:b/>
          <w:sz w:val="28"/>
          <w:szCs w:val="28"/>
        </w:rPr>
        <w:t>Княжпогостском</w:t>
      </w:r>
      <w:proofErr w:type="spellEnd"/>
      <w:r w:rsidRPr="00320BE5">
        <w:rPr>
          <w:rFonts w:ascii="Times New Roman" w:hAnsi="Times New Roman" w:cs="Times New Roman"/>
          <w:b/>
          <w:sz w:val="28"/>
          <w:szCs w:val="28"/>
        </w:rPr>
        <w:t xml:space="preserve">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371"/>
      </w:tblGrid>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Ответственный исполнитель</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программы</w:t>
            </w:r>
          </w:p>
        </w:tc>
        <w:tc>
          <w:tcPr>
            <w:tcW w:w="7371" w:type="dxa"/>
          </w:tcPr>
          <w:p w:rsidR="00E035A5" w:rsidRPr="00B60B76" w:rsidRDefault="00E035A5" w:rsidP="00E035A5">
            <w:pPr>
              <w:pStyle w:val="a4"/>
              <w:rPr>
                <w:rFonts w:ascii="Times New Roman" w:hAnsi="Times New Roman" w:cs="Times New Roman"/>
                <w:i/>
                <w:sz w:val="28"/>
                <w:szCs w:val="28"/>
              </w:rPr>
            </w:pPr>
            <w:r w:rsidRPr="00DB503E">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Соисполнители программы</w:t>
            </w:r>
          </w:p>
          <w:p w:rsidR="00E035A5" w:rsidRPr="00B60B76" w:rsidRDefault="00E035A5" w:rsidP="00E035A5">
            <w:pPr>
              <w:pStyle w:val="a4"/>
              <w:rPr>
                <w:rFonts w:ascii="Times New Roman" w:hAnsi="Times New Roman" w:cs="Times New Roman"/>
                <w:sz w:val="28"/>
                <w:szCs w:val="28"/>
              </w:rPr>
            </w:pPr>
          </w:p>
        </w:tc>
        <w:tc>
          <w:tcPr>
            <w:tcW w:w="7371" w:type="dxa"/>
          </w:tcPr>
          <w:p w:rsidR="00E035A5" w:rsidRPr="00B60B76" w:rsidRDefault="00E035A5" w:rsidP="00E035A5">
            <w:pPr>
              <w:pStyle w:val="a4"/>
              <w:rPr>
                <w:rFonts w:ascii="Times New Roman" w:hAnsi="Times New Roman" w:cs="Times New Roman"/>
                <w:sz w:val="28"/>
                <w:szCs w:val="28"/>
              </w:rPr>
            </w:pPr>
            <w:r>
              <w:rPr>
                <w:rFonts w:ascii="Times New Roman" w:hAnsi="Times New Roman" w:cs="Times New Roman"/>
                <w:sz w:val="28"/>
                <w:szCs w:val="28"/>
              </w:rPr>
              <w:t xml:space="preserve">- </w:t>
            </w:r>
            <w:r w:rsidRPr="00B60B76">
              <w:rPr>
                <w:rFonts w:ascii="Times New Roman" w:hAnsi="Times New Roman" w:cs="Times New Roman"/>
                <w:sz w:val="28"/>
                <w:szCs w:val="28"/>
              </w:rPr>
              <w:t>Финансовое управление администрации муниципального района «Княжпогостский»;</w:t>
            </w:r>
          </w:p>
          <w:p w:rsidR="00E035A5" w:rsidRPr="00B60B76" w:rsidRDefault="00E035A5" w:rsidP="00E035A5">
            <w:pPr>
              <w:pStyle w:val="a4"/>
              <w:rPr>
                <w:rFonts w:ascii="Times New Roman" w:hAnsi="Times New Roman" w:cs="Times New Roman"/>
                <w:sz w:val="28"/>
                <w:szCs w:val="28"/>
              </w:rPr>
            </w:pPr>
            <w:r>
              <w:rPr>
                <w:rFonts w:ascii="Times New Roman" w:hAnsi="Times New Roman" w:cs="Times New Roman"/>
                <w:sz w:val="28"/>
                <w:szCs w:val="28"/>
              </w:rPr>
              <w:t xml:space="preserve">- </w:t>
            </w:r>
            <w:r w:rsidRPr="00B60B76">
              <w:rPr>
                <w:rFonts w:ascii="Times New Roman" w:hAnsi="Times New Roman" w:cs="Times New Roman"/>
                <w:sz w:val="28"/>
                <w:szCs w:val="28"/>
              </w:rPr>
              <w:t>Отдел строительства, жилищно-коммунального и муниципального хозяйства администрации муниципального района «Княжпогостский»</w:t>
            </w:r>
            <w:r>
              <w:rPr>
                <w:rFonts w:ascii="Times New Roman" w:hAnsi="Times New Roman" w:cs="Times New Roman"/>
                <w:sz w:val="28"/>
                <w:szCs w:val="28"/>
              </w:rPr>
              <w:t>;</w:t>
            </w:r>
          </w:p>
          <w:p w:rsidR="00E035A5" w:rsidRPr="00B60B76" w:rsidRDefault="00E035A5" w:rsidP="00E035A5">
            <w:pPr>
              <w:pStyle w:val="a4"/>
              <w:rPr>
                <w:rFonts w:ascii="Times New Roman" w:hAnsi="Times New Roman" w:cs="Times New Roman"/>
                <w:sz w:val="28"/>
                <w:szCs w:val="28"/>
              </w:rPr>
            </w:pPr>
            <w:r>
              <w:rPr>
                <w:rFonts w:ascii="Times New Roman" w:hAnsi="Times New Roman" w:cs="Times New Roman"/>
                <w:sz w:val="28"/>
                <w:szCs w:val="28"/>
              </w:rPr>
              <w:t xml:space="preserve">- </w:t>
            </w:r>
            <w:r w:rsidRPr="00B60B76">
              <w:rPr>
                <w:rFonts w:ascii="Times New Roman" w:hAnsi="Times New Roman" w:cs="Times New Roman"/>
                <w:sz w:val="28"/>
                <w:szCs w:val="28"/>
              </w:rPr>
              <w:t>Отдел социально-экономического развития, предпринимательства и потребительского рынка администрации  муниципального района «Княжпогостский»</w:t>
            </w:r>
            <w:r>
              <w:rPr>
                <w:rFonts w:ascii="Times New Roman" w:hAnsi="Times New Roman" w:cs="Times New Roman"/>
                <w:sz w:val="28"/>
                <w:szCs w:val="28"/>
              </w:rPr>
              <w:t>;</w:t>
            </w:r>
            <w:r w:rsidRPr="00B60B76">
              <w:rPr>
                <w:rFonts w:ascii="Times New Roman" w:hAnsi="Times New Roman" w:cs="Times New Roman"/>
                <w:sz w:val="28"/>
                <w:szCs w:val="28"/>
              </w:rPr>
              <w:t xml:space="preserve"> </w:t>
            </w:r>
          </w:p>
          <w:p w:rsidR="00E035A5" w:rsidRPr="00B60B76" w:rsidRDefault="00E035A5" w:rsidP="00E035A5">
            <w:pPr>
              <w:pStyle w:val="a4"/>
              <w:rPr>
                <w:rFonts w:ascii="Times New Roman" w:hAnsi="Times New Roman" w:cs="Times New Roman"/>
                <w:sz w:val="28"/>
                <w:szCs w:val="28"/>
              </w:rPr>
            </w:pPr>
            <w:r>
              <w:rPr>
                <w:rFonts w:ascii="Times New Roman" w:hAnsi="Times New Roman" w:cs="Times New Roman"/>
                <w:sz w:val="28"/>
                <w:szCs w:val="28"/>
              </w:rPr>
              <w:t xml:space="preserve">- Управление </w:t>
            </w:r>
            <w:r w:rsidRPr="00B60B76">
              <w:rPr>
                <w:rFonts w:ascii="Times New Roman" w:hAnsi="Times New Roman" w:cs="Times New Roman"/>
                <w:sz w:val="28"/>
                <w:szCs w:val="28"/>
              </w:rPr>
              <w:t>образования администрации  муниципального района «Княжпогостский»</w:t>
            </w:r>
            <w:r>
              <w:rPr>
                <w:rFonts w:ascii="Times New Roman" w:hAnsi="Times New Roman" w:cs="Times New Roman"/>
                <w:sz w:val="28"/>
                <w:szCs w:val="28"/>
              </w:rPr>
              <w:t>;</w:t>
            </w:r>
            <w:r w:rsidRPr="00B60B76">
              <w:rPr>
                <w:rFonts w:ascii="Times New Roman" w:hAnsi="Times New Roman" w:cs="Times New Roman"/>
                <w:sz w:val="28"/>
                <w:szCs w:val="28"/>
              </w:rPr>
              <w:t xml:space="preserve">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0B76">
              <w:rPr>
                <w:rFonts w:ascii="Times New Roman" w:hAnsi="Times New Roman" w:cs="Times New Roman"/>
                <w:sz w:val="28"/>
                <w:szCs w:val="28"/>
              </w:rPr>
              <w:t>Отдел культуры и национальной политики администрации муниципального района «Княжпогостский»</w:t>
            </w:r>
            <w:r>
              <w:rPr>
                <w:rFonts w:ascii="Times New Roman" w:hAnsi="Times New Roman" w:cs="Times New Roman"/>
                <w:sz w:val="28"/>
                <w:szCs w:val="28"/>
              </w:rPr>
              <w:t>;</w:t>
            </w:r>
          </w:p>
          <w:p w:rsidR="00E035A5" w:rsidRPr="00B60B76" w:rsidRDefault="00E035A5" w:rsidP="00E035A5">
            <w:pPr>
              <w:pStyle w:val="a4"/>
              <w:rPr>
                <w:rFonts w:ascii="Times New Roman" w:hAnsi="Times New Roman" w:cs="Times New Roman"/>
                <w:sz w:val="28"/>
                <w:szCs w:val="28"/>
              </w:rPr>
            </w:pPr>
            <w:r>
              <w:rPr>
                <w:rFonts w:ascii="Times New Roman" w:hAnsi="Times New Roman" w:cs="Times New Roman"/>
                <w:sz w:val="28"/>
                <w:szCs w:val="28"/>
              </w:rPr>
              <w:t xml:space="preserve">- </w:t>
            </w:r>
            <w:r w:rsidRPr="00B60B76">
              <w:rPr>
                <w:rFonts w:ascii="Times New Roman" w:hAnsi="Times New Roman" w:cs="Times New Roman"/>
                <w:sz w:val="28"/>
                <w:szCs w:val="28"/>
              </w:rPr>
              <w:t xml:space="preserve">Отдел министерства внутренних дел России по </w:t>
            </w:r>
            <w:proofErr w:type="spellStart"/>
            <w:r w:rsidRPr="00B60B76">
              <w:rPr>
                <w:rFonts w:ascii="Times New Roman" w:hAnsi="Times New Roman" w:cs="Times New Roman"/>
                <w:sz w:val="28"/>
                <w:szCs w:val="28"/>
              </w:rPr>
              <w:t>Княжпогостскому</w:t>
            </w:r>
            <w:proofErr w:type="spellEnd"/>
            <w:r w:rsidRPr="00B60B76">
              <w:rPr>
                <w:rFonts w:ascii="Times New Roman" w:hAnsi="Times New Roman" w:cs="Times New Roman"/>
                <w:sz w:val="28"/>
                <w:szCs w:val="28"/>
              </w:rPr>
              <w:t xml:space="preserve"> району (по согласованию)</w:t>
            </w: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Подпрограммы программы</w:t>
            </w:r>
          </w:p>
          <w:p w:rsidR="00E035A5" w:rsidRPr="00B60B76" w:rsidRDefault="00E035A5" w:rsidP="00E035A5">
            <w:pPr>
              <w:pStyle w:val="a4"/>
              <w:rPr>
                <w:rFonts w:ascii="Times New Roman" w:hAnsi="Times New Roman" w:cs="Times New Roman"/>
                <w:sz w:val="28"/>
                <w:szCs w:val="28"/>
              </w:rPr>
            </w:pPr>
          </w:p>
        </w:tc>
        <w:tc>
          <w:tcPr>
            <w:tcW w:w="7371"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1. Социальная защита населения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2. Безопасность  дорожного  движения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3.Безопасность </w:t>
            </w:r>
            <w:r>
              <w:rPr>
                <w:rFonts w:ascii="Times New Roman" w:hAnsi="Times New Roman" w:cs="Times New Roman"/>
                <w:sz w:val="28"/>
                <w:szCs w:val="28"/>
              </w:rPr>
              <w:t>населения</w:t>
            </w:r>
            <w:r w:rsidRPr="00B60B76">
              <w:rPr>
                <w:rFonts w:ascii="Times New Roman" w:hAnsi="Times New Roman" w:cs="Times New Roman"/>
                <w:sz w:val="28"/>
                <w:szCs w:val="28"/>
              </w:rPr>
              <w:t>.</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4.  Обращение с отходами производства.</w:t>
            </w: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Программно-целевые инструменты программы</w:t>
            </w:r>
          </w:p>
        </w:tc>
        <w:tc>
          <w:tcPr>
            <w:tcW w:w="7371"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w:t>
            </w: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Цели программы</w:t>
            </w:r>
          </w:p>
        </w:tc>
        <w:tc>
          <w:tcPr>
            <w:tcW w:w="7371"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Повышение безопасности жизнедеятельности и социальной защиты  населения на территории муниципального района «Княжпогостский»</w:t>
            </w: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Задачи программы</w:t>
            </w:r>
          </w:p>
          <w:p w:rsidR="00E035A5" w:rsidRPr="00B60B76" w:rsidRDefault="00E035A5" w:rsidP="00E035A5">
            <w:pPr>
              <w:pStyle w:val="a4"/>
              <w:rPr>
                <w:rFonts w:ascii="Times New Roman" w:hAnsi="Times New Roman" w:cs="Times New Roman"/>
                <w:sz w:val="28"/>
                <w:szCs w:val="28"/>
              </w:rPr>
            </w:pPr>
          </w:p>
        </w:tc>
        <w:tc>
          <w:tcPr>
            <w:tcW w:w="7371"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2. Развитие </w:t>
            </w:r>
            <w:proofErr w:type="gramStart"/>
            <w:r w:rsidRPr="00B60B76">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B60B76">
              <w:rPr>
                <w:rFonts w:ascii="Times New Roman" w:hAnsi="Times New Roman" w:cs="Times New Roman"/>
                <w:sz w:val="28"/>
                <w:szCs w:val="28"/>
              </w:rPr>
              <w:t xml:space="preserve">. </w:t>
            </w:r>
          </w:p>
          <w:p w:rsidR="00E035A5" w:rsidRPr="00B60B76" w:rsidRDefault="00E035A5" w:rsidP="00E035A5">
            <w:pPr>
              <w:pStyle w:val="a4"/>
              <w:rPr>
                <w:rFonts w:ascii="Times New Roman" w:hAnsi="Times New Roman" w:cs="Times New Roman"/>
                <w:color w:val="00B050"/>
                <w:sz w:val="28"/>
                <w:szCs w:val="28"/>
              </w:rPr>
            </w:pPr>
            <w:r w:rsidRPr="00B60B76">
              <w:rPr>
                <w:rFonts w:ascii="Times New Roman" w:hAnsi="Times New Roman" w:cs="Times New Roman"/>
                <w:sz w:val="28"/>
                <w:szCs w:val="28"/>
              </w:rPr>
              <w:t>3. Обеспечение  безопасного  участия  детей  в  дорожном движении.</w:t>
            </w:r>
            <w:r w:rsidRPr="00B60B76">
              <w:rPr>
                <w:rFonts w:ascii="Times New Roman" w:hAnsi="Times New Roman" w:cs="Times New Roman"/>
                <w:color w:val="00B050"/>
                <w:sz w:val="28"/>
                <w:szCs w:val="28"/>
              </w:rPr>
              <w:t xml:space="preserve"> </w:t>
            </w:r>
          </w:p>
          <w:p w:rsidR="00E035A5" w:rsidRPr="00B60B76" w:rsidRDefault="00E035A5" w:rsidP="00E035A5">
            <w:pPr>
              <w:pStyle w:val="a4"/>
              <w:rPr>
                <w:rFonts w:ascii="Times New Roman" w:hAnsi="Times New Roman" w:cs="Times New Roman"/>
                <w:color w:val="00B050"/>
                <w:sz w:val="28"/>
                <w:szCs w:val="28"/>
              </w:rPr>
            </w:pPr>
            <w:r w:rsidRPr="00B60B76">
              <w:rPr>
                <w:rFonts w:ascii="Times New Roman" w:hAnsi="Times New Roman" w:cs="Times New Roman"/>
                <w:sz w:val="28"/>
                <w:szCs w:val="28"/>
              </w:rPr>
              <w:t>4. Развитие системы организации движения транспортных средств и пешеходов.</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5.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lastRenderedPageBreak/>
              <w:t>5.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lastRenderedPageBreak/>
              <w:t>Целевые индикаторы и показатели программы</w:t>
            </w:r>
          </w:p>
        </w:tc>
        <w:tc>
          <w:tcPr>
            <w:tcW w:w="7371"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3. Число  лиц, погибших  в  дорожно-транспортных происшествиях;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4. Количество зарегистрированных  тяжких  и  особо  тяжких преступлений;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5. Уровень раскрываемости преступлений;</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6. Количество осужденных,  привлеченных  на  оплачиваемые работы (человек в год);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7. Доля использованных, обезвреженных отходов в общем объёме отходов, образовавшихся в процессе производства и потребления.</w:t>
            </w:r>
          </w:p>
          <w:p w:rsidR="00E035A5" w:rsidRPr="00B60B76" w:rsidRDefault="00E035A5" w:rsidP="00E035A5">
            <w:pPr>
              <w:pStyle w:val="a4"/>
              <w:rPr>
                <w:rFonts w:ascii="Times New Roman" w:hAnsi="Times New Roman" w:cs="Times New Roman"/>
                <w:sz w:val="28"/>
                <w:szCs w:val="28"/>
                <w:highlight w:val="yellow"/>
              </w:rPr>
            </w:pPr>
            <w:r w:rsidRPr="00B60B76">
              <w:rPr>
                <w:rFonts w:ascii="Times New Roman" w:hAnsi="Times New Roman" w:cs="Times New Roman"/>
                <w:sz w:val="28"/>
                <w:szCs w:val="28"/>
              </w:rPr>
              <w:t>8. Количество построенных и введённых в эксплуатацию объектов размещения (полигонов, площадок хранения) твёрдых бытовых и промышленных отходов.</w:t>
            </w:r>
          </w:p>
          <w:p w:rsidR="00E035A5" w:rsidRPr="00B60B76" w:rsidRDefault="00E035A5" w:rsidP="00E035A5">
            <w:pPr>
              <w:pStyle w:val="a4"/>
              <w:rPr>
                <w:rFonts w:ascii="Times New Roman" w:hAnsi="Times New Roman" w:cs="Times New Roman"/>
                <w:sz w:val="28"/>
                <w:szCs w:val="28"/>
                <w:highlight w:val="yellow"/>
              </w:rPr>
            </w:pP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Этапы и сроки реализации</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программы</w:t>
            </w:r>
          </w:p>
        </w:tc>
        <w:tc>
          <w:tcPr>
            <w:tcW w:w="7371"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Срок реализации программы - 2014-2020годы</w:t>
            </w: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Объемы финансирования</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программы</w:t>
            </w:r>
          </w:p>
        </w:tc>
        <w:tc>
          <w:tcPr>
            <w:tcW w:w="7371" w:type="dxa"/>
          </w:tcPr>
          <w:p w:rsidR="00E035A5" w:rsidRPr="00802D01" w:rsidRDefault="00E035A5" w:rsidP="00E035A5">
            <w:pPr>
              <w:pStyle w:val="a4"/>
              <w:jc w:val="both"/>
              <w:rPr>
                <w:rFonts w:ascii="Times New Roman" w:hAnsi="Times New Roman" w:cs="Times New Roman"/>
                <w:sz w:val="28"/>
                <w:szCs w:val="28"/>
                <w:highlight w:val="yellow"/>
              </w:rPr>
            </w:pPr>
            <w:r w:rsidRPr="00802D01">
              <w:rPr>
                <w:rFonts w:ascii="Times New Roman" w:hAnsi="Times New Roman" w:cs="Times New Roman"/>
                <w:sz w:val="28"/>
                <w:szCs w:val="28"/>
              </w:rPr>
              <w:t xml:space="preserve">Общий объем финансирования программы в годах составит 31 </w:t>
            </w:r>
            <w:r w:rsidR="00A73A8E">
              <w:rPr>
                <w:rFonts w:ascii="Times New Roman" w:hAnsi="Times New Roman" w:cs="Times New Roman"/>
                <w:sz w:val="28"/>
                <w:szCs w:val="28"/>
              </w:rPr>
              <w:t>367</w:t>
            </w:r>
            <w:r w:rsidRPr="00802D01">
              <w:rPr>
                <w:rFonts w:ascii="Times New Roman" w:hAnsi="Times New Roman" w:cs="Times New Roman"/>
                <w:sz w:val="28"/>
                <w:szCs w:val="28"/>
              </w:rPr>
              <w:t>,</w:t>
            </w:r>
            <w:r w:rsidR="00A73A8E">
              <w:rPr>
                <w:rFonts w:ascii="Times New Roman" w:hAnsi="Times New Roman" w:cs="Times New Roman"/>
                <w:sz w:val="28"/>
                <w:szCs w:val="28"/>
              </w:rPr>
              <w:t>1</w:t>
            </w:r>
            <w:r w:rsidRPr="00802D01">
              <w:rPr>
                <w:rFonts w:ascii="Times New Roman" w:hAnsi="Times New Roman" w:cs="Times New Roman"/>
                <w:sz w:val="28"/>
                <w:szCs w:val="28"/>
              </w:rPr>
              <w:t>52 тыс</w:t>
            </w:r>
            <w:proofErr w:type="gramStart"/>
            <w:r w:rsidRPr="00802D01">
              <w:rPr>
                <w:rFonts w:ascii="Times New Roman" w:hAnsi="Times New Roman" w:cs="Times New Roman"/>
                <w:sz w:val="28"/>
                <w:szCs w:val="28"/>
              </w:rPr>
              <w:t>.р</w:t>
            </w:r>
            <w:proofErr w:type="gramEnd"/>
            <w:r w:rsidRPr="00802D01">
              <w:rPr>
                <w:rFonts w:ascii="Times New Roman" w:hAnsi="Times New Roman" w:cs="Times New Roman"/>
                <w:sz w:val="28"/>
                <w:szCs w:val="28"/>
              </w:rPr>
              <w:t>ублей в том числе по годам:</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2014 – 4 975,694 тыс</w:t>
            </w:r>
            <w:proofErr w:type="gramStart"/>
            <w:r w:rsidRPr="00802D01">
              <w:rPr>
                <w:rFonts w:ascii="Times New Roman" w:hAnsi="Times New Roman" w:cs="Times New Roman"/>
                <w:sz w:val="28"/>
                <w:szCs w:val="28"/>
              </w:rPr>
              <w:t>.р</w:t>
            </w:r>
            <w:proofErr w:type="gramEnd"/>
            <w:r w:rsidRPr="00802D01">
              <w:rPr>
                <w:rFonts w:ascii="Times New Roman" w:hAnsi="Times New Roman" w:cs="Times New Roman"/>
                <w:sz w:val="28"/>
                <w:szCs w:val="28"/>
              </w:rPr>
              <w:t>ублей</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2015 - 8 581,2</w:t>
            </w:r>
            <w:r w:rsidR="00A73A8E">
              <w:rPr>
                <w:rFonts w:ascii="Times New Roman" w:hAnsi="Times New Roman" w:cs="Times New Roman"/>
                <w:sz w:val="28"/>
                <w:szCs w:val="28"/>
              </w:rPr>
              <w:t>8</w:t>
            </w:r>
            <w:r w:rsidRPr="00802D01">
              <w:rPr>
                <w:rFonts w:ascii="Times New Roman" w:hAnsi="Times New Roman" w:cs="Times New Roman"/>
                <w:sz w:val="28"/>
                <w:szCs w:val="28"/>
              </w:rPr>
              <w:t>5 тыс</w:t>
            </w:r>
            <w:proofErr w:type="gramStart"/>
            <w:r w:rsidRPr="00802D01">
              <w:rPr>
                <w:rFonts w:ascii="Times New Roman" w:hAnsi="Times New Roman" w:cs="Times New Roman"/>
                <w:sz w:val="28"/>
                <w:szCs w:val="28"/>
              </w:rPr>
              <w:t>.р</w:t>
            </w:r>
            <w:proofErr w:type="gramEnd"/>
            <w:r w:rsidRPr="00802D01">
              <w:rPr>
                <w:rFonts w:ascii="Times New Roman" w:hAnsi="Times New Roman" w:cs="Times New Roman"/>
                <w:sz w:val="28"/>
                <w:szCs w:val="28"/>
              </w:rPr>
              <w:t>ублей</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2016 - 6 </w:t>
            </w:r>
            <w:r w:rsidR="00802D01" w:rsidRPr="00802D01">
              <w:rPr>
                <w:rFonts w:ascii="Times New Roman" w:hAnsi="Times New Roman" w:cs="Times New Roman"/>
                <w:sz w:val="28"/>
                <w:szCs w:val="28"/>
              </w:rPr>
              <w:t>397</w:t>
            </w:r>
            <w:r w:rsidRPr="00802D01">
              <w:rPr>
                <w:rFonts w:ascii="Times New Roman" w:hAnsi="Times New Roman" w:cs="Times New Roman"/>
                <w:sz w:val="28"/>
                <w:szCs w:val="28"/>
              </w:rPr>
              <w:t>,</w:t>
            </w:r>
            <w:r w:rsidR="00802D01" w:rsidRPr="00802D01">
              <w:rPr>
                <w:rFonts w:ascii="Times New Roman" w:hAnsi="Times New Roman" w:cs="Times New Roman"/>
                <w:sz w:val="28"/>
                <w:szCs w:val="28"/>
              </w:rPr>
              <w:t>9</w:t>
            </w:r>
            <w:r w:rsidRPr="00802D01">
              <w:rPr>
                <w:rFonts w:ascii="Times New Roman" w:hAnsi="Times New Roman" w:cs="Times New Roman"/>
                <w:sz w:val="28"/>
                <w:szCs w:val="28"/>
              </w:rPr>
              <w:t>60 тыс</w:t>
            </w:r>
            <w:proofErr w:type="gramStart"/>
            <w:r w:rsidRPr="00802D01">
              <w:rPr>
                <w:rFonts w:ascii="Times New Roman" w:hAnsi="Times New Roman" w:cs="Times New Roman"/>
                <w:sz w:val="28"/>
                <w:szCs w:val="28"/>
              </w:rPr>
              <w:t>.р</w:t>
            </w:r>
            <w:proofErr w:type="gramEnd"/>
            <w:r w:rsidRPr="00802D01">
              <w:rPr>
                <w:rFonts w:ascii="Times New Roman" w:hAnsi="Times New Roman" w:cs="Times New Roman"/>
                <w:sz w:val="28"/>
                <w:szCs w:val="28"/>
              </w:rPr>
              <w:t>ублей</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2017 – 6 049,743 тыс. рублей</w:t>
            </w:r>
          </w:p>
          <w:p w:rsidR="00E035A5" w:rsidRPr="00B60B76" w:rsidRDefault="00E035A5" w:rsidP="00E035A5">
            <w:pPr>
              <w:pStyle w:val="a4"/>
              <w:jc w:val="both"/>
              <w:rPr>
                <w:rFonts w:ascii="Times New Roman" w:hAnsi="Times New Roman" w:cs="Times New Roman"/>
                <w:sz w:val="28"/>
                <w:szCs w:val="28"/>
                <w:highlight w:val="yellow"/>
              </w:rPr>
            </w:pPr>
            <w:r w:rsidRPr="00802D01">
              <w:rPr>
                <w:rFonts w:ascii="Times New Roman" w:hAnsi="Times New Roman" w:cs="Times New Roman"/>
                <w:sz w:val="28"/>
                <w:szCs w:val="28"/>
              </w:rPr>
              <w:t>2018 – 5 362,470 тыс. рублей</w:t>
            </w:r>
          </w:p>
        </w:tc>
      </w:tr>
      <w:tr w:rsidR="00E035A5" w:rsidRPr="002D082A" w:rsidTr="006F1DF1">
        <w:tc>
          <w:tcPr>
            <w:tcW w:w="2660"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Ожидаемые результаты реализации</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программы</w:t>
            </w:r>
          </w:p>
          <w:p w:rsidR="00E035A5" w:rsidRPr="00B60B76" w:rsidRDefault="00E035A5" w:rsidP="00E035A5">
            <w:pPr>
              <w:pStyle w:val="a4"/>
              <w:rPr>
                <w:rFonts w:ascii="Times New Roman" w:hAnsi="Times New Roman" w:cs="Times New Roman"/>
                <w:sz w:val="28"/>
                <w:szCs w:val="28"/>
              </w:rPr>
            </w:pPr>
          </w:p>
        </w:tc>
        <w:tc>
          <w:tcPr>
            <w:tcW w:w="7371" w:type="dxa"/>
          </w:tcPr>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1. Снижение  задолженности по оплате за </w:t>
            </w:r>
            <w:proofErr w:type="spellStart"/>
            <w:r w:rsidRPr="00B60B76">
              <w:rPr>
                <w:rFonts w:ascii="Times New Roman" w:hAnsi="Times New Roman" w:cs="Times New Roman"/>
                <w:sz w:val="28"/>
                <w:szCs w:val="28"/>
              </w:rPr>
              <w:t>жилищно</w:t>
            </w:r>
            <w:proofErr w:type="spellEnd"/>
            <w:r w:rsidRPr="00B60B76">
              <w:rPr>
                <w:rFonts w:ascii="Times New Roman" w:hAnsi="Times New Roman" w:cs="Times New Roman"/>
                <w:sz w:val="28"/>
                <w:szCs w:val="28"/>
              </w:rPr>
              <w:t xml:space="preserve"> - коммунальные услуги работников образования и культуры, работающих в сельской местности.</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2. Увеличение числа работников, в том числе:</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в отрасли образования до  12</w:t>
            </w:r>
            <w:r>
              <w:rPr>
                <w:rFonts w:ascii="Times New Roman" w:hAnsi="Times New Roman" w:cs="Times New Roman"/>
                <w:sz w:val="28"/>
                <w:szCs w:val="28"/>
              </w:rPr>
              <w:t>7</w:t>
            </w:r>
            <w:r w:rsidRPr="00B60B76">
              <w:rPr>
                <w:rFonts w:ascii="Times New Roman" w:hAnsi="Times New Roman" w:cs="Times New Roman"/>
                <w:sz w:val="28"/>
                <w:szCs w:val="28"/>
              </w:rPr>
              <w:t xml:space="preserve"> чел.;</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в отрасли культура до 3</w:t>
            </w:r>
            <w:r>
              <w:rPr>
                <w:rFonts w:ascii="Times New Roman" w:hAnsi="Times New Roman" w:cs="Times New Roman"/>
                <w:sz w:val="28"/>
                <w:szCs w:val="28"/>
              </w:rPr>
              <w:t>3</w:t>
            </w:r>
            <w:r w:rsidRPr="00B60B76">
              <w:rPr>
                <w:rFonts w:ascii="Times New Roman" w:hAnsi="Times New Roman" w:cs="Times New Roman"/>
                <w:sz w:val="28"/>
                <w:szCs w:val="28"/>
              </w:rPr>
              <w:t xml:space="preserve"> чел.</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3. Увеличение объема мер социальной поддержки, в том числе:</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в отрасли образования до 2</w:t>
            </w:r>
            <w:r>
              <w:rPr>
                <w:rFonts w:ascii="Times New Roman" w:hAnsi="Times New Roman" w:cs="Times New Roman"/>
                <w:sz w:val="28"/>
                <w:szCs w:val="28"/>
              </w:rPr>
              <w:t>1</w:t>
            </w:r>
            <w:r w:rsidRPr="00B60B76">
              <w:rPr>
                <w:rFonts w:ascii="Times New Roman" w:hAnsi="Times New Roman" w:cs="Times New Roman"/>
                <w:sz w:val="28"/>
                <w:szCs w:val="28"/>
              </w:rPr>
              <w:t>,</w:t>
            </w:r>
            <w:r>
              <w:rPr>
                <w:rFonts w:ascii="Times New Roman" w:hAnsi="Times New Roman" w:cs="Times New Roman"/>
                <w:sz w:val="28"/>
                <w:szCs w:val="28"/>
              </w:rPr>
              <w:t>0</w:t>
            </w:r>
            <w:r w:rsidRPr="00B60B76">
              <w:rPr>
                <w:rFonts w:ascii="Times New Roman" w:hAnsi="Times New Roman" w:cs="Times New Roman"/>
                <w:sz w:val="28"/>
                <w:szCs w:val="28"/>
              </w:rPr>
              <w:t xml:space="preserve"> тыс. руб.;</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в отрасли культура до 45</w:t>
            </w:r>
            <w:r>
              <w:rPr>
                <w:rFonts w:ascii="Times New Roman" w:hAnsi="Times New Roman" w:cs="Times New Roman"/>
                <w:sz w:val="28"/>
                <w:szCs w:val="28"/>
              </w:rPr>
              <w:t>2</w:t>
            </w:r>
            <w:r w:rsidRPr="00B60B76">
              <w:rPr>
                <w:rFonts w:ascii="Times New Roman" w:hAnsi="Times New Roman" w:cs="Times New Roman"/>
                <w:sz w:val="28"/>
                <w:szCs w:val="28"/>
              </w:rPr>
              <w:t xml:space="preserve"> т.р.</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w:t>
            </w:r>
            <w:r w:rsidR="00376CC3">
              <w:rPr>
                <w:rFonts w:ascii="Times New Roman" w:hAnsi="Times New Roman" w:cs="Times New Roman"/>
                <w:sz w:val="28"/>
                <w:szCs w:val="28"/>
              </w:rPr>
              <w:t>2</w:t>
            </w:r>
            <w:r w:rsidRPr="00B60B76">
              <w:rPr>
                <w:rFonts w:ascii="Times New Roman" w:hAnsi="Times New Roman" w:cs="Times New Roman"/>
                <w:sz w:val="28"/>
                <w:szCs w:val="28"/>
              </w:rPr>
              <w:t>,</w:t>
            </w:r>
            <w:r w:rsidR="00376CC3">
              <w:rPr>
                <w:rFonts w:ascii="Times New Roman" w:hAnsi="Times New Roman" w:cs="Times New Roman"/>
                <w:sz w:val="28"/>
                <w:szCs w:val="28"/>
              </w:rPr>
              <w:t>0</w:t>
            </w:r>
            <w:r w:rsidRPr="00B60B76">
              <w:rPr>
                <w:rFonts w:ascii="Times New Roman" w:hAnsi="Times New Roman" w:cs="Times New Roman"/>
                <w:sz w:val="28"/>
                <w:szCs w:val="28"/>
              </w:rPr>
              <w:t>%</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5. Сокращение  смертности  от  дорожно-транспортных происшествий, к 2016 году на 6</w:t>
            </w:r>
            <w:r w:rsidR="00376CC3">
              <w:rPr>
                <w:rFonts w:ascii="Times New Roman" w:hAnsi="Times New Roman" w:cs="Times New Roman"/>
                <w:sz w:val="28"/>
                <w:szCs w:val="28"/>
              </w:rPr>
              <w:t>3</w:t>
            </w:r>
            <w:r w:rsidRPr="00B60B76">
              <w:rPr>
                <w:rFonts w:ascii="Times New Roman" w:hAnsi="Times New Roman" w:cs="Times New Roman"/>
                <w:sz w:val="28"/>
                <w:szCs w:val="28"/>
              </w:rPr>
              <w:t>,</w:t>
            </w:r>
            <w:r w:rsidR="00376CC3">
              <w:rPr>
                <w:rFonts w:ascii="Times New Roman" w:hAnsi="Times New Roman" w:cs="Times New Roman"/>
                <w:sz w:val="28"/>
                <w:szCs w:val="28"/>
              </w:rPr>
              <w:t>0</w:t>
            </w:r>
            <w:r w:rsidRPr="00B60B76">
              <w:rPr>
                <w:rFonts w:ascii="Times New Roman" w:hAnsi="Times New Roman" w:cs="Times New Roman"/>
                <w:sz w:val="28"/>
                <w:szCs w:val="28"/>
              </w:rPr>
              <w:t xml:space="preserve">%;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lastRenderedPageBreak/>
              <w:t>6. Снижение  тяжести  последствий  от дорожно-транспортных происшествий к 201</w:t>
            </w:r>
            <w:r w:rsidR="00376CC3">
              <w:rPr>
                <w:rFonts w:ascii="Times New Roman" w:hAnsi="Times New Roman" w:cs="Times New Roman"/>
                <w:sz w:val="28"/>
                <w:szCs w:val="28"/>
              </w:rPr>
              <w:t>7</w:t>
            </w:r>
            <w:r w:rsidRPr="00B60B76">
              <w:rPr>
                <w:rFonts w:ascii="Times New Roman" w:hAnsi="Times New Roman" w:cs="Times New Roman"/>
                <w:sz w:val="28"/>
                <w:szCs w:val="28"/>
              </w:rPr>
              <w:t xml:space="preserve">  году  на 20,</w:t>
            </w:r>
            <w:r w:rsidR="00376CC3">
              <w:rPr>
                <w:rFonts w:ascii="Times New Roman" w:hAnsi="Times New Roman" w:cs="Times New Roman"/>
                <w:sz w:val="28"/>
                <w:szCs w:val="28"/>
              </w:rPr>
              <w:t xml:space="preserve">5 </w:t>
            </w:r>
            <w:r w:rsidRPr="00B60B76">
              <w:rPr>
                <w:rFonts w:ascii="Times New Roman" w:hAnsi="Times New Roman" w:cs="Times New Roman"/>
                <w:sz w:val="28"/>
                <w:szCs w:val="28"/>
              </w:rPr>
              <w:t>%.</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7. Сокращение бюджетных  расходов,  связанных  с  лечением лиц, пострадавших от противоправных действий,  обеспечению сохранности имущества;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8.  Увеличение налоговых поступлений от трудовой  занятости осужденных;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9.   Сокращение  материального  ущерба  от   противоправных действий;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10.   Сокращение   количества   тяжких   и   особо   тяжких преступлений на 0,5%;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11.    Сокращение    количества    правонарушений     среди несовершеннолетних,    снижению    уровня     подростковой преступности,  </w:t>
            </w:r>
          </w:p>
          <w:p w:rsidR="00E035A5" w:rsidRPr="00B60B76" w:rsidRDefault="00E035A5" w:rsidP="00E035A5">
            <w:pPr>
              <w:pStyle w:val="a4"/>
              <w:rPr>
                <w:rFonts w:ascii="Times New Roman" w:hAnsi="Times New Roman" w:cs="Times New Roman"/>
                <w:sz w:val="28"/>
                <w:szCs w:val="28"/>
              </w:rPr>
            </w:pPr>
            <w:r w:rsidRPr="00B60B76">
              <w:rPr>
                <w:rFonts w:ascii="Times New Roman" w:hAnsi="Times New Roman" w:cs="Times New Roman"/>
                <w:sz w:val="28"/>
                <w:szCs w:val="28"/>
              </w:rPr>
              <w:t xml:space="preserve">12. Сокращение  числа  погибших  в   результате совершенных преступлений, созданию обстановки  спокойствия и безопасности на улицах и в других общественных местах;  </w:t>
            </w:r>
          </w:p>
          <w:p w:rsidR="00E035A5" w:rsidRPr="00B60B76" w:rsidRDefault="00E035A5" w:rsidP="00376CC3">
            <w:pPr>
              <w:pStyle w:val="a4"/>
              <w:rPr>
                <w:rFonts w:ascii="Times New Roman" w:hAnsi="Times New Roman" w:cs="Times New Roman"/>
                <w:sz w:val="28"/>
                <w:szCs w:val="28"/>
              </w:rPr>
            </w:pPr>
            <w:r w:rsidRPr="00B60B76">
              <w:rPr>
                <w:rFonts w:ascii="Times New Roman" w:hAnsi="Times New Roman" w:cs="Times New Roman"/>
                <w:sz w:val="28"/>
                <w:szCs w:val="28"/>
              </w:rPr>
              <w:t xml:space="preserve">13. Увеличение количества трудоустроенных  лиц,  отбывающих наказание в виде лишения свободы, развитию  инфраструктуры поселков в местах </w:t>
            </w:r>
            <w:proofErr w:type="gramStart"/>
            <w:r w:rsidRPr="00B60B76">
              <w:rPr>
                <w:rFonts w:ascii="Times New Roman" w:hAnsi="Times New Roman" w:cs="Times New Roman"/>
                <w:sz w:val="28"/>
                <w:szCs w:val="28"/>
              </w:rPr>
              <w:t>нахождения учреждений системы исполнения наказаний</w:t>
            </w:r>
            <w:proofErr w:type="gramEnd"/>
            <w:r w:rsidRPr="00B60B76">
              <w:rPr>
                <w:rFonts w:ascii="Times New Roman" w:hAnsi="Times New Roman" w:cs="Times New Roman"/>
                <w:sz w:val="28"/>
                <w:szCs w:val="28"/>
              </w:rPr>
              <w:t xml:space="preserve"> в </w:t>
            </w:r>
            <w:proofErr w:type="spellStart"/>
            <w:r w:rsidRPr="00B60B76">
              <w:rPr>
                <w:rFonts w:ascii="Times New Roman" w:hAnsi="Times New Roman" w:cs="Times New Roman"/>
                <w:sz w:val="28"/>
                <w:szCs w:val="28"/>
              </w:rPr>
              <w:t>Княжпогостском</w:t>
            </w:r>
            <w:proofErr w:type="spellEnd"/>
            <w:r w:rsidRPr="00B60B76">
              <w:rPr>
                <w:rFonts w:ascii="Times New Roman" w:hAnsi="Times New Roman" w:cs="Times New Roman"/>
                <w:sz w:val="28"/>
                <w:szCs w:val="28"/>
              </w:rPr>
              <w:t xml:space="preserve"> районе на 2,</w:t>
            </w:r>
            <w:r w:rsidR="00376CC3">
              <w:rPr>
                <w:rFonts w:ascii="Times New Roman" w:hAnsi="Times New Roman" w:cs="Times New Roman"/>
                <w:sz w:val="28"/>
                <w:szCs w:val="28"/>
              </w:rPr>
              <w:t>6</w:t>
            </w:r>
            <w:r w:rsidRPr="00B60B76">
              <w:rPr>
                <w:rFonts w:ascii="Times New Roman" w:hAnsi="Times New Roman" w:cs="Times New Roman"/>
                <w:sz w:val="28"/>
                <w:szCs w:val="28"/>
              </w:rPr>
              <w:t>%.</w:t>
            </w:r>
          </w:p>
        </w:tc>
      </w:tr>
    </w:tbl>
    <w:p w:rsidR="00E035A5" w:rsidRPr="002D082A" w:rsidRDefault="00E035A5" w:rsidP="00E035A5">
      <w:pPr>
        <w:rPr>
          <w:rFonts w:ascii="Times New Roman" w:hAnsi="Times New Roman" w:cs="Times New Roman"/>
          <w:sz w:val="28"/>
          <w:szCs w:val="28"/>
        </w:rPr>
      </w:pPr>
    </w:p>
    <w:p w:rsidR="00E035A5" w:rsidRDefault="00E035A5" w:rsidP="00E035A5">
      <w:pPr>
        <w:pStyle w:val="a4"/>
        <w:jc w:val="center"/>
        <w:rPr>
          <w:rFonts w:ascii="Times New Roman" w:hAnsi="Times New Roman" w:cs="Times New Roman"/>
          <w:b/>
          <w:sz w:val="28"/>
          <w:szCs w:val="28"/>
        </w:rPr>
      </w:pPr>
      <w:r w:rsidRPr="00D53E45">
        <w:rPr>
          <w:rFonts w:ascii="Times New Roman" w:hAnsi="Times New Roman" w:cs="Times New Roman"/>
          <w:b/>
          <w:sz w:val="28"/>
          <w:szCs w:val="28"/>
        </w:rPr>
        <w:t>Раздел 1. Характеристика текущего состояния в сфере безопасности жизнедеятельности населения муниципального  района «Княжпогостский»</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Техногенного характера: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аварии на  крупных производственных предприятиях;</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транспортные аварии (на автомобильном  и ж/</w:t>
      </w:r>
      <w:proofErr w:type="spellStart"/>
      <w:r w:rsidRPr="00D53E45">
        <w:rPr>
          <w:rFonts w:ascii="Times New Roman" w:hAnsi="Times New Roman" w:cs="Times New Roman"/>
          <w:sz w:val="28"/>
          <w:szCs w:val="28"/>
        </w:rPr>
        <w:t>д</w:t>
      </w:r>
      <w:proofErr w:type="spellEnd"/>
      <w:r w:rsidRPr="00D53E45">
        <w:rPr>
          <w:rFonts w:ascii="Times New Roman" w:hAnsi="Times New Roman" w:cs="Times New Roman"/>
          <w:sz w:val="28"/>
          <w:szCs w:val="28"/>
        </w:rPr>
        <w:t xml:space="preserve"> транспорте);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аварии на объектах жизнеобеспечения, </w:t>
      </w:r>
      <w:proofErr w:type="spellStart"/>
      <w:r w:rsidRPr="00D53E45">
        <w:rPr>
          <w:rFonts w:ascii="Times New Roman" w:hAnsi="Times New Roman" w:cs="Times New Roman"/>
          <w:sz w:val="28"/>
          <w:szCs w:val="28"/>
        </w:rPr>
        <w:t>коммунально</w:t>
      </w:r>
      <w:proofErr w:type="spellEnd"/>
      <w:r w:rsidRPr="00D53E45">
        <w:rPr>
          <w:rFonts w:ascii="Times New Roman" w:hAnsi="Times New Roman" w:cs="Times New Roman"/>
          <w:sz w:val="28"/>
          <w:szCs w:val="28"/>
        </w:rPr>
        <w:t xml:space="preserve"> – технического и топливно-энергетического комплекса;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пожары в жилом секторе.</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w:t>
      </w:r>
      <w:r>
        <w:rPr>
          <w:rFonts w:ascii="Times New Roman" w:hAnsi="Times New Roman" w:cs="Times New Roman"/>
          <w:sz w:val="28"/>
          <w:szCs w:val="28"/>
        </w:rPr>
        <w:t>А</w:t>
      </w:r>
      <w:r w:rsidRPr="00D53E45">
        <w:rPr>
          <w:rFonts w:ascii="Times New Roman" w:hAnsi="Times New Roman" w:cs="Times New Roman"/>
          <w:sz w:val="28"/>
          <w:szCs w:val="28"/>
        </w:rPr>
        <w:t xml:space="preserve">варийных ситуаций на экологически значимых объектах и экстремально высоких загрязнений окружающей среды не отмечалось. </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w:t>
      </w:r>
      <w:r w:rsidRPr="00D53E45">
        <w:rPr>
          <w:rFonts w:ascii="Times New Roman" w:hAnsi="Times New Roman" w:cs="Times New Roman"/>
          <w:sz w:val="28"/>
          <w:szCs w:val="28"/>
        </w:rPr>
        <w:lastRenderedPageBreak/>
        <w:t>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Кроме того, следует отметить, что в районе имеется 6 предприятий – </w:t>
      </w:r>
      <w:proofErr w:type="spellStart"/>
      <w:r w:rsidRPr="00D53E45">
        <w:rPr>
          <w:rFonts w:ascii="Times New Roman" w:hAnsi="Times New Roman" w:cs="Times New Roman"/>
          <w:sz w:val="28"/>
          <w:szCs w:val="28"/>
        </w:rPr>
        <w:t>недропользователей</w:t>
      </w:r>
      <w:proofErr w:type="spellEnd"/>
      <w:r w:rsidRPr="00D53E45">
        <w:rPr>
          <w:rFonts w:ascii="Times New Roman" w:hAnsi="Times New Roman" w:cs="Times New Roman"/>
          <w:sz w:val="28"/>
          <w:szCs w:val="28"/>
        </w:rPr>
        <w:t xml:space="preserve">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Также следует отметить, что в  муниципальном районе «Княжпогостский» имеется 20 охраняемых природных территорий. </w:t>
      </w:r>
      <w:proofErr w:type="spellStart"/>
      <w:r w:rsidRPr="00D53E45">
        <w:rPr>
          <w:rFonts w:ascii="Times New Roman" w:hAnsi="Times New Roman" w:cs="Times New Roman"/>
          <w:sz w:val="28"/>
          <w:szCs w:val="28"/>
        </w:rPr>
        <w:t>Княжпогостским</w:t>
      </w:r>
      <w:proofErr w:type="spellEnd"/>
      <w:r w:rsidRPr="00D53E45">
        <w:rPr>
          <w:rFonts w:ascii="Times New Roman" w:hAnsi="Times New Roman" w:cs="Times New Roman"/>
          <w:sz w:val="28"/>
          <w:szCs w:val="28"/>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Кроме того, на территории МР «Княжпогостский» расположены и осуществляют производственную деятельность   несколько крупных предприятий, которые отнесены к </w:t>
      </w:r>
      <w:r w:rsidRPr="00D53E45">
        <w:rPr>
          <w:rFonts w:ascii="Times New Roman" w:hAnsi="Times New Roman" w:cs="Times New Roman"/>
          <w:bCs/>
          <w:sz w:val="28"/>
          <w:szCs w:val="28"/>
        </w:rPr>
        <w:t xml:space="preserve">местам нахождения источников повышенной опасности (Средне – </w:t>
      </w:r>
      <w:proofErr w:type="spellStart"/>
      <w:r w:rsidRPr="00D53E45">
        <w:rPr>
          <w:rFonts w:ascii="Times New Roman" w:hAnsi="Times New Roman" w:cs="Times New Roman"/>
          <w:bCs/>
          <w:sz w:val="28"/>
          <w:szCs w:val="28"/>
        </w:rPr>
        <w:t>Тиманский</w:t>
      </w:r>
      <w:proofErr w:type="spellEnd"/>
      <w:r w:rsidRPr="00D53E45">
        <w:rPr>
          <w:rFonts w:ascii="Times New Roman" w:hAnsi="Times New Roman" w:cs="Times New Roman"/>
          <w:bCs/>
          <w:sz w:val="28"/>
          <w:szCs w:val="28"/>
        </w:rPr>
        <w:t xml:space="preserve"> бокситовый рудник). К таким предприятиям </w:t>
      </w:r>
      <w:proofErr w:type="gramStart"/>
      <w:r w:rsidRPr="00D53E45">
        <w:rPr>
          <w:rFonts w:ascii="Times New Roman" w:hAnsi="Times New Roman" w:cs="Times New Roman"/>
          <w:bCs/>
          <w:sz w:val="28"/>
          <w:szCs w:val="28"/>
        </w:rPr>
        <w:t>отнесены</w:t>
      </w:r>
      <w:proofErr w:type="gramEnd"/>
      <w:r w:rsidRPr="00D53E45">
        <w:rPr>
          <w:rFonts w:ascii="Times New Roman" w:hAnsi="Times New Roman" w:cs="Times New Roman"/>
          <w:bCs/>
          <w:sz w:val="28"/>
          <w:szCs w:val="28"/>
        </w:rPr>
        <w:t>: ООО «Княжпогостский завод ДВП», ООО «</w:t>
      </w:r>
      <w:proofErr w:type="spellStart"/>
      <w:r w:rsidRPr="00D53E45">
        <w:rPr>
          <w:rFonts w:ascii="Times New Roman" w:hAnsi="Times New Roman" w:cs="Times New Roman"/>
          <w:bCs/>
          <w:sz w:val="28"/>
          <w:szCs w:val="28"/>
        </w:rPr>
        <w:t>Плитный</w:t>
      </w:r>
      <w:proofErr w:type="spellEnd"/>
      <w:r w:rsidRPr="00D53E45">
        <w:rPr>
          <w:rFonts w:ascii="Times New Roman" w:hAnsi="Times New Roman" w:cs="Times New Roman"/>
          <w:bCs/>
          <w:sz w:val="28"/>
          <w:szCs w:val="28"/>
        </w:rPr>
        <w:t xml:space="preserve"> мир», </w:t>
      </w:r>
      <w:proofErr w:type="spellStart"/>
      <w:r w:rsidRPr="00D53E45">
        <w:rPr>
          <w:rFonts w:ascii="Times New Roman" w:hAnsi="Times New Roman" w:cs="Times New Roman"/>
          <w:bCs/>
          <w:sz w:val="28"/>
          <w:szCs w:val="28"/>
        </w:rPr>
        <w:t>Синдорская</w:t>
      </w:r>
      <w:proofErr w:type="spellEnd"/>
      <w:r w:rsidRPr="00D53E45">
        <w:rPr>
          <w:rFonts w:ascii="Times New Roman" w:hAnsi="Times New Roman" w:cs="Times New Roman"/>
          <w:bCs/>
          <w:sz w:val="28"/>
          <w:szCs w:val="28"/>
        </w:rPr>
        <w:t xml:space="preserve">  ЛУПМГ, ООО «Боксит </w:t>
      </w:r>
      <w:proofErr w:type="spellStart"/>
      <w:r w:rsidRPr="00D53E45">
        <w:rPr>
          <w:rFonts w:ascii="Times New Roman" w:hAnsi="Times New Roman" w:cs="Times New Roman"/>
          <w:bCs/>
          <w:sz w:val="28"/>
          <w:szCs w:val="28"/>
        </w:rPr>
        <w:t>Тимана</w:t>
      </w:r>
      <w:proofErr w:type="spellEnd"/>
      <w:r w:rsidRPr="00D53E45">
        <w:rPr>
          <w:rFonts w:ascii="Times New Roman" w:hAnsi="Times New Roman" w:cs="Times New Roman"/>
          <w:bCs/>
          <w:sz w:val="28"/>
          <w:szCs w:val="28"/>
        </w:rPr>
        <w:t>».</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Риск возникновения чрезвычайных ситуаций природного характера: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лесные пожары, торфяные пожары.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сельское поселение «Мещура», «</w:t>
      </w:r>
      <w:proofErr w:type="spellStart"/>
      <w:r w:rsidRPr="00D53E45">
        <w:rPr>
          <w:rFonts w:ascii="Times New Roman" w:hAnsi="Times New Roman" w:cs="Times New Roman"/>
          <w:sz w:val="28"/>
          <w:szCs w:val="28"/>
        </w:rPr>
        <w:t>Вожаель</w:t>
      </w:r>
      <w:proofErr w:type="spellEnd"/>
      <w:r w:rsidRPr="00D53E45">
        <w:rPr>
          <w:rFonts w:ascii="Times New Roman" w:hAnsi="Times New Roman" w:cs="Times New Roman"/>
          <w:sz w:val="28"/>
          <w:szCs w:val="28"/>
        </w:rPr>
        <w:t>», «</w:t>
      </w:r>
      <w:proofErr w:type="spellStart"/>
      <w:r w:rsidRPr="00D53E45">
        <w:rPr>
          <w:rFonts w:ascii="Times New Roman" w:hAnsi="Times New Roman" w:cs="Times New Roman"/>
          <w:sz w:val="28"/>
          <w:szCs w:val="28"/>
        </w:rPr>
        <w:t>Княжпогост</w:t>
      </w:r>
      <w:proofErr w:type="spellEnd"/>
      <w:r w:rsidRPr="00D53E45">
        <w:rPr>
          <w:rFonts w:ascii="Times New Roman" w:hAnsi="Times New Roman" w:cs="Times New Roman"/>
          <w:sz w:val="28"/>
          <w:szCs w:val="28"/>
        </w:rPr>
        <w:t>», «</w:t>
      </w:r>
      <w:proofErr w:type="spellStart"/>
      <w:r w:rsidRPr="00D53E45">
        <w:rPr>
          <w:rFonts w:ascii="Times New Roman" w:hAnsi="Times New Roman" w:cs="Times New Roman"/>
          <w:sz w:val="28"/>
          <w:szCs w:val="28"/>
        </w:rPr>
        <w:t>Чиньяворык</w:t>
      </w:r>
      <w:proofErr w:type="spellEnd"/>
      <w:r w:rsidRPr="00D53E45">
        <w:rPr>
          <w:rFonts w:ascii="Times New Roman" w:hAnsi="Times New Roman" w:cs="Times New Roman"/>
          <w:sz w:val="28"/>
          <w:szCs w:val="28"/>
        </w:rPr>
        <w:t>», «</w:t>
      </w:r>
      <w:proofErr w:type="spellStart"/>
      <w:r w:rsidRPr="00D53E45">
        <w:rPr>
          <w:rFonts w:ascii="Times New Roman" w:hAnsi="Times New Roman" w:cs="Times New Roman"/>
          <w:sz w:val="28"/>
          <w:szCs w:val="28"/>
        </w:rPr>
        <w:t>Туръя</w:t>
      </w:r>
      <w:proofErr w:type="spellEnd"/>
      <w:r w:rsidRPr="00D53E45">
        <w:rPr>
          <w:rFonts w:ascii="Times New Roman" w:hAnsi="Times New Roman" w:cs="Times New Roman"/>
          <w:sz w:val="28"/>
          <w:szCs w:val="28"/>
        </w:rPr>
        <w:t>».</w:t>
      </w:r>
    </w:p>
    <w:p w:rsidR="00E035A5" w:rsidRPr="00D53E45" w:rsidRDefault="00E035A5" w:rsidP="00E035A5">
      <w:pPr>
        <w:pStyle w:val="a4"/>
        <w:ind w:firstLine="708"/>
        <w:jc w:val="both"/>
        <w:rPr>
          <w:rFonts w:ascii="Times New Roman" w:hAnsi="Times New Roman" w:cs="Times New Roman"/>
          <w:sz w:val="28"/>
          <w:szCs w:val="28"/>
        </w:rPr>
      </w:pPr>
      <w:proofErr w:type="gramStart"/>
      <w:r w:rsidRPr="00D53E45">
        <w:rPr>
          <w:rFonts w:ascii="Times New Roman" w:hAnsi="Times New Roman" w:cs="Times New Roman"/>
          <w:sz w:val="28"/>
          <w:szCs w:val="28"/>
        </w:rPr>
        <w:t>Кроме того, территория МР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w:t>
      </w:r>
      <w:proofErr w:type="gramEnd"/>
      <w:r w:rsidRPr="00D53E45">
        <w:rPr>
          <w:rFonts w:ascii="Times New Roman" w:hAnsi="Times New Roman" w:cs="Times New Roman"/>
          <w:sz w:val="28"/>
          <w:szCs w:val="28"/>
        </w:rPr>
        <w:t xml:space="preserve"> техногенного характера.</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С каждым годом на территории России регистрируется все больше и больше возникших чрезвычайных ситуаций. При этом заметен рост </w:t>
      </w:r>
      <w:r w:rsidRPr="00D53E45">
        <w:rPr>
          <w:rFonts w:ascii="Times New Roman" w:hAnsi="Times New Roman" w:cs="Times New Roman"/>
          <w:sz w:val="28"/>
          <w:szCs w:val="28"/>
        </w:rPr>
        <w:lastRenderedPageBreak/>
        <w:t>количества крупных чрезвычайных ситуаций с большим количеством погибших, пострадавших на них и значительным материальным ущербом.</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7" w:history="1">
        <w:r w:rsidRPr="00D53E45">
          <w:rPr>
            <w:rFonts w:ascii="Times New Roman" w:hAnsi="Times New Roman" w:cs="Times New Roman"/>
            <w:color w:val="0000FF"/>
            <w:sz w:val="28"/>
            <w:szCs w:val="28"/>
          </w:rPr>
          <w:t>Уставом</w:t>
        </w:r>
      </w:hyperlink>
      <w:r w:rsidRPr="00D53E45">
        <w:rPr>
          <w:rFonts w:ascii="Times New Roman" w:hAnsi="Times New Roman" w:cs="Times New Roman"/>
          <w:sz w:val="28"/>
          <w:szCs w:val="28"/>
        </w:rPr>
        <w:t xml:space="preserve"> МР «Княжпогостский»,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детей и престарелых, юридических лиц, государственного и муниципального имущества от пожаров и их последствий.</w:t>
      </w:r>
    </w:p>
    <w:p w:rsidR="00802D01" w:rsidRDefault="00E035A5" w:rsidP="00E035A5">
      <w:pPr>
        <w:pStyle w:val="a4"/>
        <w:ind w:firstLine="708"/>
        <w:jc w:val="both"/>
        <w:rPr>
          <w:rFonts w:ascii="Times New Roman" w:hAnsi="Times New Roman" w:cs="Times New Roman"/>
          <w:color w:val="FF0000"/>
          <w:sz w:val="28"/>
          <w:szCs w:val="28"/>
        </w:rPr>
      </w:pPr>
      <w:r w:rsidRPr="00802D01">
        <w:rPr>
          <w:rFonts w:ascii="Times New Roman" w:hAnsi="Times New Roman" w:cs="Times New Roman"/>
          <w:sz w:val="28"/>
          <w:szCs w:val="28"/>
        </w:rPr>
        <w:t>По данным Управления  государственного пожарного надзора ГУ МЧС России по Республике Коми за 201</w:t>
      </w:r>
      <w:r w:rsidR="00802D01" w:rsidRPr="00802D01">
        <w:rPr>
          <w:rFonts w:ascii="Times New Roman" w:hAnsi="Times New Roman" w:cs="Times New Roman"/>
          <w:sz w:val="28"/>
          <w:szCs w:val="28"/>
        </w:rPr>
        <w:t>4</w:t>
      </w:r>
      <w:r w:rsidRPr="00802D01">
        <w:rPr>
          <w:rFonts w:ascii="Times New Roman" w:hAnsi="Times New Roman" w:cs="Times New Roman"/>
          <w:sz w:val="28"/>
          <w:szCs w:val="28"/>
        </w:rPr>
        <w:t xml:space="preserve"> год на территории МР «Княжпогостский» общее количество пожаров уменьшилось, гибель людей на пожарах снизилась.</w:t>
      </w:r>
      <w:r w:rsidRPr="001F359A">
        <w:rPr>
          <w:rFonts w:ascii="Times New Roman" w:hAnsi="Times New Roman" w:cs="Times New Roman"/>
          <w:color w:val="FF0000"/>
          <w:sz w:val="28"/>
          <w:szCs w:val="28"/>
        </w:rPr>
        <w:t xml:space="preserve"> </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Основные причины пожаров (загораний):</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неосторожное обращение с огнем (в т.ч. при курении);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нарушение правил устройства и эксплуатации электрооборудования;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поджоги.</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Основными причинами гибели и травматизма людей, полного уничтожения зданий, строений и имущества при пожарах являются:</w:t>
      </w:r>
    </w:p>
    <w:p w:rsidR="00E035A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слабый и недостаточный </w:t>
      </w:r>
      <w:proofErr w:type="gramStart"/>
      <w:r w:rsidRPr="00D53E45">
        <w:rPr>
          <w:rFonts w:ascii="Times New Roman" w:hAnsi="Times New Roman" w:cs="Times New Roman"/>
          <w:sz w:val="28"/>
          <w:szCs w:val="28"/>
        </w:rPr>
        <w:t>контроль за</w:t>
      </w:r>
      <w:proofErr w:type="gramEnd"/>
      <w:r w:rsidRPr="00D53E45">
        <w:rPr>
          <w:rFonts w:ascii="Times New Roman" w:hAnsi="Times New Roman" w:cs="Times New Roman"/>
          <w:sz w:val="28"/>
          <w:szCs w:val="28"/>
        </w:rPr>
        <w:t xml:space="preserve"> состоянием и своевременным техническим обслуживанием систем сигнализации, оповещения, управления эвакуацией, </w:t>
      </w:r>
      <w:proofErr w:type="spellStart"/>
      <w:r w:rsidRPr="00D53E45">
        <w:rPr>
          <w:rFonts w:ascii="Times New Roman" w:hAnsi="Times New Roman" w:cs="Times New Roman"/>
          <w:sz w:val="28"/>
          <w:szCs w:val="28"/>
        </w:rPr>
        <w:t>дымоудаления</w:t>
      </w:r>
      <w:proofErr w:type="spellEnd"/>
      <w:r w:rsidRPr="00D53E45">
        <w:rPr>
          <w:rFonts w:ascii="Times New Roman" w:hAnsi="Times New Roman" w:cs="Times New Roman"/>
          <w:sz w:val="28"/>
          <w:szCs w:val="28"/>
        </w:rPr>
        <w:t>, противопожарных водопроводов, систем пожаротушения, противопожарных преград (двери, люки, занавесы и т.д.);</w:t>
      </w:r>
      <w:r w:rsidR="00802D01">
        <w:rPr>
          <w:rFonts w:ascii="Times New Roman" w:hAnsi="Times New Roman" w:cs="Times New Roman"/>
          <w:sz w:val="28"/>
          <w:szCs w:val="28"/>
        </w:rPr>
        <w:t xml:space="preserve">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слабая обеспеченность индивидуальными и коллективными средствами спасения людей при пожаре;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недостаточность знаний населения о действиях при возникновении пожара;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lastRenderedPageBreak/>
        <w:t>- недостаточное количество и неисправность источников наружного противопожарного водоснабжения;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самовольно устраиваемые в противопожарных разрывах (расстояниях) зданий, строения и сооружения;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необеспеченность нормативных проездов и подъездов для пожарной техники;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отсутствие противопожарных преград.</w:t>
      </w:r>
    </w:p>
    <w:p w:rsidR="00E035A5" w:rsidRPr="00D53E45" w:rsidRDefault="00E035A5" w:rsidP="00E035A5">
      <w:pPr>
        <w:pStyle w:val="a4"/>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 xml:space="preserve">Для повышения степени защищенности жителей от пожаров в 2013 году на территории МР «Княжпогостский» создано подразделение противопожарной службы. Это позволило существенно повысить эффективность обнаружения и тушения лесных пожаров, усилить группировку сил и средств по охране и защите лесов. Так в 2013 году количество пожаров на территории района сократилось на 32% по сравнению с 2012 годом. Общая сумма </w:t>
      </w:r>
      <w:proofErr w:type="gramStart"/>
      <w:r w:rsidRPr="00D53E45">
        <w:rPr>
          <w:rFonts w:ascii="Times New Roman" w:hAnsi="Times New Roman" w:cs="Times New Roman"/>
          <w:color w:val="000000"/>
          <w:sz w:val="28"/>
          <w:szCs w:val="28"/>
        </w:rPr>
        <w:t>ущерба</w:t>
      </w:r>
      <w:proofErr w:type="gramEnd"/>
      <w:r w:rsidRPr="00D53E45">
        <w:rPr>
          <w:rFonts w:ascii="Times New Roman" w:hAnsi="Times New Roman" w:cs="Times New Roman"/>
          <w:color w:val="000000"/>
          <w:sz w:val="28"/>
          <w:szCs w:val="28"/>
        </w:rPr>
        <w:t xml:space="preserve"> причиненная пожарами составила 535,0 тыс. рублей, что на 86% меньше в сравнении с предыдущим годом.</w:t>
      </w:r>
    </w:p>
    <w:p w:rsidR="00E035A5" w:rsidRPr="00D53E45" w:rsidRDefault="00E035A5" w:rsidP="00E035A5">
      <w:pPr>
        <w:pStyle w:val="a4"/>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Сложившаяся за последние годы </w:t>
      </w:r>
      <w:proofErr w:type="gramStart"/>
      <w:r w:rsidRPr="00D53E45">
        <w:rPr>
          <w:rFonts w:ascii="Times New Roman" w:hAnsi="Times New Roman" w:cs="Times New Roman"/>
          <w:sz w:val="28"/>
          <w:szCs w:val="28"/>
        </w:rPr>
        <w:t>криминогенная обстановка</w:t>
      </w:r>
      <w:proofErr w:type="gramEnd"/>
      <w:r w:rsidRPr="00D53E45">
        <w:rPr>
          <w:rFonts w:ascii="Times New Roman" w:hAnsi="Times New Roman" w:cs="Times New Roman"/>
          <w:sz w:val="28"/>
          <w:szCs w:val="28"/>
        </w:rPr>
        <w:t xml:space="preserve"> на территории МР «Княжпогостский»  продолжает оставаться  напряженной.</w:t>
      </w:r>
    </w:p>
    <w:p w:rsidR="00E035A5" w:rsidRPr="00D53E45" w:rsidRDefault="00E035A5" w:rsidP="00E035A5">
      <w:pPr>
        <w:pStyle w:val="a4"/>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По итогам 201</w:t>
      </w:r>
      <w:r w:rsidR="00E234D4">
        <w:rPr>
          <w:rFonts w:ascii="Times New Roman" w:hAnsi="Times New Roman" w:cs="Times New Roman"/>
          <w:color w:val="000000"/>
          <w:sz w:val="28"/>
          <w:szCs w:val="28"/>
        </w:rPr>
        <w:t>4</w:t>
      </w:r>
      <w:r w:rsidRPr="00D53E45">
        <w:rPr>
          <w:rFonts w:ascii="Times New Roman" w:hAnsi="Times New Roman" w:cs="Times New Roman"/>
          <w:color w:val="000000"/>
          <w:sz w:val="28"/>
          <w:szCs w:val="28"/>
        </w:rPr>
        <w:t xml:space="preserve"> года по показателям общей раскрываемости преступлений, раскрываемости краж чужого имущества, Княжпогостский район занял </w:t>
      </w:r>
      <w:r w:rsidR="00E234D4">
        <w:rPr>
          <w:rFonts w:ascii="Times New Roman" w:hAnsi="Times New Roman" w:cs="Times New Roman"/>
          <w:color w:val="000000"/>
          <w:sz w:val="28"/>
          <w:szCs w:val="28"/>
        </w:rPr>
        <w:t>5</w:t>
      </w:r>
      <w:r w:rsidRPr="00D53E45">
        <w:rPr>
          <w:rFonts w:ascii="Times New Roman" w:hAnsi="Times New Roman" w:cs="Times New Roman"/>
          <w:color w:val="000000"/>
          <w:sz w:val="28"/>
          <w:szCs w:val="28"/>
        </w:rPr>
        <w:t xml:space="preserve">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w:t>
      </w:r>
    </w:p>
    <w:p w:rsidR="00E234D4" w:rsidRDefault="00E035A5" w:rsidP="00E035A5">
      <w:pPr>
        <w:pStyle w:val="a4"/>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В сфере безопасности дорожного движения ситуация выглядит следующим образом. В текущем году произошло снижение  количества доро</w:t>
      </w:r>
      <w:r w:rsidR="00E234D4">
        <w:rPr>
          <w:rFonts w:ascii="Times New Roman" w:hAnsi="Times New Roman" w:cs="Times New Roman"/>
          <w:sz w:val="28"/>
          <w:szCs w:val="28"/>
        </w:rPr>
        <w:t>жно-транспортных происшествий</w:t>
      </w:r>
      <w:r w:rsidRPr="00D53E45">
        <w:rPr>
          <w:rFonts w:ascii="Times New Roman" w:hAnsi="Times New Roman" w:cs="Times New Roman"/>
          <w:sz w:val="28"/>
          <w:szCs w:val="28"/>
        </w:rPr>
        <w:t xml:space="preserve">, </w:t>
      </w:r>
      <w:r w:rsidR="00E234D4">
        <w:rPr>
          <w:rFonts w:ascii="Times New Roman" w:hAnsi="Times New Roman" w:cs="Times New Roman"/>
          <w:sz w:val="28"/>
          <w:szCs w:val="28"/>
        </w:rPr>
        <w:t xml:space="preserve">уменьшилось количество </w:t>
      </w:r>
      <w:r w:rsidRPr="00D53E45">
        <w:rPr>
          <w:rFonts w:ascii="Times New Roman" w:hAnsi="Times New Roman" w:cs="Times New Roman"/>
          <w:sz w:val="28"/>
          <w:szCs w:val="28"/>
        </w:rPr>
        <w:t xml:space="preserve">погибших </w:t>
      </w:r>
      <w:r w:rsidR="00E234D4">
        <w:rPr>
          <w:rFonts w:ascii="Times New Roman" w:hAnsi="Times New Roman" w:cs="Times New Roman"/>
          <w:sz w:val="28"/>
          <w:szCs w:val="28"/>
        </w:rPr>
        <w:t>при ДТП</w:t>
      </w:r>
      <w:r w:rsidRPr="00D53E45">
        <w:rPr>
          <w:rFonts w:ascii="Times New Roman" w:hAnsi="Times New Roman" w:cs="Times New Roman"/>
          <w:sz w:val="28"/>
          <w:szCs w:val="28"/>
        </w:rPr>
        <w:t xml:space="preserve">. </w:t>
      </w:r>
    </w:p>
    <w:p w:rsidR="00E035A5" w:rsidRPr="00D53E45" w:rsidRDefault="00E035A5" w:rsidP="00E234D4">
      <w:pPr>
        <w:pStyle w:val="a4"/>
        <w:ind w:firstLine="708"/>
        <w:jc w:val="both"/>
        <w:rPr>
          <w:rFonts w:ascii="Times New Roman" w:hAnsi="Times New Roman" w:cs="Times New Roman"/>
          <w:sz w:val="28"/>
          <w:szCs w:val="28"/>
        </w:rPr>
      </w:pPr>
      <w:r w:rsidRPr="00D53E45">
        <w:rPr>
          <w:rFonts w:ascii="Times New Roman" w:hAnsi="Times New Roman" w:cs="Times New Roman"/>
          <w:color w:val="000000"/>
          <w:sz w:val="28"/>
          <w:szCs w:val="28"/>
        </w:rPr>
        <w:t xml:space="preserve">Для решения этой задачи нами предусмотрены дополнительные меры и финансовые ресурсы. </w:t>
      </w:r>
      <w:r w:rsidR="00E234D4">
        <w:rPr>
          <w:rFonts w:ascii="Times New Roman" w:hAnsi="Times New Roman" w:cs="Times New Roman"/>
          <w:color w:val="000000"/>
          <w:sz w:val="28"/>
          <w:szCs w:val="28"/>
        </w:rPr>
        <w:t>П</w:t>
      </w:r>
      <w:r w:rsidRPr="00D53E45">
        <w:rPr>
          <w:rFonts w:ascii="Times New Roman" w:hAnsi="Times New Roman" w:cs="Times New Roman"/>
          <w:color w:val="000000"/>
          <w:sz w:val="28"/>
          <w:szCs w:val="28"/>
        </w:rPr>
        <w:t>родолж</w:t>
      </w:r>
      <w:r w:rsidR="00E234D4">
        <w:rPr>
          <w:rFonts w:ascii="Times New Roman" w:hAnsi="Times New Roman" w:cs="Times New Roman"/>
          <w:color w:val="000000"/>
          <w:sz w:val="28"/>
          <w:szCs w:val="28"/>
        </w:rPr>
        <w:t>ает</w:t>
      </w:r>
      <w:r w:rsidRPr="00D53E45">
        <w:rPr>
          <w:rFonts w:ascii="Times New Roman" w:hAnsi="Times New Roman" w:cs="Times New Roman"/>
          <w:color w:val="000000"/>
          <w:sz w:val="28"/>
          <w:szCs w:val="28"/>
        </w:rPr>
        <w:t xml:space="preserve"> свое действие программа «Правопорядок</w:t>
      </w:r>
      <w:r w:rsidR="00E234D4">
        <w:rPr>
          <w:rFonts w:ascii="Times New Roman" w:hAnsi="Times New Roman" w:cs="Times New Roman"/>
          <w:color w:val="000000"/>
          <w:sz w:val="28"/>
          <w:szCs w:val="28"/>
        </w:rPr>
        <w:t xml:space="preserve">». </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МР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E035A5" w:rsidRPr="00D53E45" w:rsidRDefault="00E035A5" w:rsidP="00E035A5">
      <w:pPr>
        <w:pStyle w:val="a4"/>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lastRenderedPageBreak/>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E035A5" w:rsidRPr="00D53E45" w:rsidRDefault="00E035A5" w:rsidP="00E035A5">
      <w:pPr>
        <w:pStyle w:val="a4"/>
        <w:ind w:firstLine="708"/>
        <w:jc w:val="both"/>
        <w:rPr>
          <w:rFonts w:ascii="Times New Roman" w:hAnsi="Times New Roman" w:cs="Times New Roman"/>
          <w:sz w:val="28"/>
          <w:szCs w:val="28"/>
        </w:rPr>
      </w:pPr>
      <w:bookmarkStart w:id="0" w:name="sub_101"/>
      <w:r w:rsidRPr="00D53E45">
        <w:rPr>
          <w:rFonts w:ascii="Times New Roman" w:hAnsi="Times New Roman" w:cs="Times New Roman"/>
          <w:sz w:val="28"/>
          <w:szCs w:val="28"/>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w:t>
      </w:r>
      <w:proofErr w:type="spellStart"/>
      <w:r w:rsidRPr="00D53E45">
        <w:rPr>
          <w:rFonts w:ascii="Times New Roman" w:hAnsi="Times New Roman" w:cs="Times New Roman"/>
          <w:sz w:val="28"/>
          <w:szCs w:val="28"/>
        </w:rPr>
        <w:t>Княжпогостскогоо</w:t>
      </w:r>
      <w:proofErr w:type="spellEnd"/>
      <w:r w:rsidRPr="00D53E45">
        <w:rPr>
          <w:rFonts w:ascii="Times New Roman" w:hAnsi="Times New Roman" w:cs="Times New Roman"/>
          <w:sz w:val="28"/>
          <w:szCs w:val="28"/>
        </w:rPr>
        <w:t xml:space="preserve"> района» и «Центр по предоставлению государственных услуг в сфере социальной защиты населения».</w:t>
      </w:r>
    </w:p>
    <w:bookmarkEnd w:id="0"/>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В районе организовано своевременное и в полном объеме исполнение государственных социальных обязатель</w:t>
      </w:r>
      <w:proofErr w:type="gramStart"/>
      <w:r w:rsidRPr="00D53E45">
        <w:rPr>
          <w:rFonts w:ascii="Times New Roman" w:hAnsi="Times New Roman" w:cs="Times New Roman"/>
          <w:sz w:val="28"/>
          <w:szCs w:val="28"/>
        </w:rPr>
        <w:t>ств в сф</w:t>
      </w:r>
      <w:proofErr w:type="gramEnd"/>
      <w:r w:rsidRPr="00D53E45">
        <w:rPr>
          <w:rFonts w:ascii="Times New Roman" w:hAnsi="Times New Roman" w:cs="Times New Roman"/>
          <w:sz w:val="28"/>
          <w:szCs w:val="28"/>
        </w:rPr>
        <w:t>ере социальной защиты населения, предоставляется более 40 видов выплат различным категориям граждан.</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rsidR="00E035A5" w:rsidRPr="00D53E45" w:rsidRDefault="00E035A5" w:rsidP="00E035A5">
      <w:pPr>
        <w:pStyle w:val="a4"/>
        <w:jc w:val="both"/>
        <w:rPr>
          <w:rFonts w:ascii="Times New Roman" w:hAnsi="Times New Roman" w:cs="Times New Roman"/>
          <w:sz w:val="28"/>
          <w:szCs w:val="28"/>
        </w:rPr>
      </w:pPr>
    </w:p>
    <w:p w:rsidR="00E035A5" w:rsidRPr="00D53E45" w:rsidRDefault="00E035A5" w:rsidP="00E035A5">
      <w:pPr>
        <w:pStyle w:val="a4"/>
        <w:jc w:val="center"/>
        <w:rPr>
          <w:rFonts w:ascii="Times New Roman" w:hAnsi="Times New Roman" w:cs="Times New Roman"/>
          <w:b/>
          <w:sz w:val="28"/>
          <w:szCs w:val="28"/>
        </w:rPr>
      </w:pPr>
      <w:r w:rsidRPr="00D53E45">
        <w:rPr>
          <w:rFonts w:ascii="Times New Roman" w:hAnsi="Times New Roman" w:cs="Times New Roman"/>
          <w:b/>
          <w:sz w:val="28"/>
          <w:szCs w:val="28"/>
        </w:rPr>
        <w:t xml:space="preserve">Раздел 2. </w:t>
      </w:r>
      <w:proofErr w:type="gramStart"/>
      <w:r w:rsidRPr="00D53E45">
        <w:rPr>
          <w:rFonts w:ascii="Times New Roman" w:hAnsi="Times New Roman" w:cs="Times New Roman"/>
          <w:b/>
          <w:sz w:val="28"/>
          <w:szCs w:val="28"/>
        </w:rPr>
        <w:t>Приоритеты реализуемой на территории МР «Княжпогостский»</w:t>
      </w:r>
      <w:proofErr w:type="gramEnd"/>
    </w:p>
    <w:p w:rsidR="00E035A5" w:rsidRPr="00D53E45" w:rsidRDefault="00E035A5" w:rsidP="00E035A5">
      <w:pPr>
        <w:pStyle w:val="a4"/>
        <w:jc w:val="center"/>
        <w:rPr>
          <w:rFonts w:ascii="Times New Roman" w:hAnsi="Times New Roman" w:cs="Times New Roman"/>
          <w:b/>
          <w:sz w:val="28"/>
          <w:szCs w:val="28"/>
        </w:rPr>
      </w:pPr>
      <w:r w:rsidRPr="00D53E45">
        <w:rPr>
          <w:rFonts w:ascii="Times New Roman" w:hAnsi="Times New Roman" w:cs="Times New Roman"/>
          <w:b/>
          <w:sz w:val="28"/>
          <w:szCs w:val="28"/>
        </w:rPr>
        <w:t>политики в сфере безопасности жизнедеятельности                                                                 и социальной защиты населения, описание основных целей и задач муниципальной программы;</w:t>
      </w:r>
    </w:p>
    <w:p w:rsidR="00E035A5" w:rsidRPr="00D53E45" w:rsidRDefault="00E035A5" w:rsidP="00E035A5">
      <w:pPr>
        <w:pStyle w:val="a4"/>
        <w:jc w:val="center"/>
        <w:rPr>
          <w:rFonts w:ascii="Times New Roman" w:hAnsi="Times New Roman" w:cs="Times New Roman"/>
          <w:b/>
          <w:sz w:val="28"/>
          <w:szCs w:val="28"/>
        </w:rPr>
      </w:pPr>
      <w:r w:rsidRPr="00D53E45">
        <w:rPr>
          <w:rFonts w:ascii="Times New Roman" w:hAnsi="Times New Roman" w:cs="Times New Roman"/>
          <w:b/>
          <w:sz w:val="28"/>
          <w:szCs w:val="28"/>
        </w:rPr>
        <w:t>прогноз развития сферы безопасности жизнедеятельности                                                 и социальной защиты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МР «Княжпогостский».</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lastRenderedPageBreak/>
        <w:t>Приоритетами в сфере реализации Программы являются: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совершенствование исполнения социальных обязатель</w:t>
      </w:r>
      <w:proofErr w:type="gramStart"/>
      <w:r w:rsidRPr="00D53E45">
        <w:rPr>
          <w:rFonts w:ascii="Times New Roman" w:hAnsi="Times New Roman" w:cs="Times New Roman"/>
          <w:sz w:val="28"/>
          <w:szCs w:val="28"/>
        </w:rPr>
        <w:t>ств в  сф</w:t>
      </w:r>
      <w:proofErr w:type="gramEnd"/>
      <w:r w:rsidRPr="00D53E45">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снижение  количества  лиц,  погибших  в результате дорожно-транспортных происшествий,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обеспечение безопасного участия детей в дорожном движении;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развитие  системы  организации  движения  транспортных  средств  и пешеходов и повышение безопасности дорожных условий;</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создание условий для обеспечения безопасности граждан и общественного порядка на территории Княжпогостского района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приведение ситуации в </w:t>
      </w:r>
      <w:proofErr w:type="spellStart"/>
      <w:r w:rsidRPr="00D53E45">
        <w:rPr>
          <w:rFonts w:ascii="Times New Roman" w:hAnsi="Times New Roman" w:cs="Times New Roman"/>
          <w:sz w:val="28"/>
          <w:szCs w:val="28"/>
        </w:rPr>
        <w:t>Княжпогостском</w:t>
      </w:r>
      <w:proofErr w:type="spellEnd"/>
      <w:r w:rsidRPr="00D53E45">
        <w:rPr>
          <w:rFonts w:ascii="Times New Roman" w:hAnsi="Times New Roman" w:cs="Times New Roman"/>
          <w:sz w:val="28"/>
          <w:szCs w:val="28"/>
        </w:rPr>
        <w:t xml:space="preserve">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Для достижения цели Программы будут решаться следующие задачи: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3. Развитие системы предупреждения опасного поведения участников дорожного движения;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4. Обеспечение обустройства и содержания технических средств организации дорожного движения на автомобильных дорогах местного значения.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5. Развитие  системы  организации  движения  транспортных  средств  и  пешеходов  и  повышение  безопасности дорожных условий.</w:t>
      </w:r>
    </w:p>
    <w:p w:rsidR="00E035A5" w:rsidRPr="00D53E45" w:rsidRDefault="00E035A5" w:rsidP="00E035A5">
      <w:pPr>
        <w:pStyle w:val="a4"/>
        <w:jc w:val="both"/>
        <w:rPr>
          <w:rFonts w:ascii="Times New Roman" w:hAnsi="Times New Roman" w:cs="Times New Roman"/>
          <w:color w:val="00B050"/>
          <w:sz w:val="28"/>
          <w:szCs w:val="28"/>
        </w:rPr>
      </w:pPr>
      <w:r w:rsidRPr="00D53E45">
        <w:rPr>
          <w:rFonts w:ascii="Times New Roman" w:hAnsi="Times New Roman" w:cs="Times New Roman"/>
          <w:sz w:val="28"/>
          <w:szCs w:val="28"/>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8.  Содействие в профилактике незаконного оборота наркотических средств, психотропных и сильнодействующих веществ.</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9. Содействие в укреплении правопорядка среди осужденных, в обеспечении трудовой занятости осужденных.</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10. Совершенствование системы государственного регулирования вопросов обращения с отходами.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11. Приведение   в   нормативное   состояние существующих объектов размещения отходов.</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12.  Строительство новых объектов размещения отходов.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13. Ликвидация   и    рекультивация    объектов размещения отходов.</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14.  Внедрение новых технологий сбора, переработки и обезвреживания отходов, создание систем по раздельному сбору отходов.</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Реализация Программы позволит обеспечить повышение уровня жизни населения МР «Княжпогостский».</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E035A5" w:rsidRPr="00D53E45" w:rsidRDefault="00E035A5" w:rsidP="00E035A5">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53E45">
        <w:rPr>
          <w:rFonts w:ascii="Times New Roman" w:hAnsi="Times New Roman" w:cs="Times New Roman"/>
          <w:sz w:val="28"/>
          <w:szCs w:val="28"/>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E035A5" w:rsidRPr="00D53E45" w:rsidRDefault="00E035A5" w:rsidP="00E035A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D53E45">
        <w:rPr>
          <w:rFonts w:ascii="Times New Roman" w:hAnsi="Times New Roman" w:cs="Times New Roman"/>
          <w:sz w:val="28"/>
          <w:szCs w:val="28"/>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E035A5" w:rsidRPr="00D53E45" w:rsidRDefault="00E035A5" w:rsidP="00E035A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D53E45">
        <w:rPr>
          <w:rFonts w:ascii="Times New Roman" w:hAnsi="Times New Roman" w:cs="Times New Roman"/>
          <w:sz w:val="28"/>
          <w:szCs w:val="28"/>
        </w:rPr>
        <w:t>оперативное реагирование на изменения факторов внешней и внутренней среды и внесение соответствующих корректировок в Программу.</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E035A5" w:rsidRPr="00D53E45" w:rsidRDefault="00E035A5" w:rsidP="00E035A5">
      <w:pPr>
        <w:pStyle w:val="a4"/>
        <w:jc w:val="both"/>
        <w:rPr>
          <w:rFonts w:ascii="Times New Roman" w:hAnsi="Times New Roman" w:cs="Times New Roman"/>
          <w:sz w:val="28"/>
          <w:szCs w:val="28"/>
        </w:rPr>
      </w:pPr>
    </w:p>
    <w:p w:rsidR="00E035A5" w:rsidRPr="00D53E45" w:rsidRDefault="00E035A5" w:rsidP="00E035A5">
      <w:pPr>
        <w:pStyle w:val="a4"/>
        <w:jc w:val="center"/>
        <w:rPr>
          <w:rFonts w:ascii="Times New Roman" w:hAnsi="Times New Roman" w:cs="Times New Roman"/>
          <w:sz w:val="28"/>
          <w:szCs w:val="28"/>
          <w:u w:val="single"/>
        </w:rPr>
      </w:pPr>
      <w:r w:rsidRPr="00D53E45">
        <w:rPr>
          <w:rFonts w:ascii="Times New Roman" w:hAnsi="Times New Roman" w:cs="Times New Roman"/>
          <w:sz w:val="28"/>
          <w:szCs w:val="28"/>
        </w:rPr>
        <w:t>Р</w:t>
      </w:r>
      <w:r w:rsidRPr="00D53E45">
        <w:rPr>
          <w:rFonts w:ascii="Times New Roman" w:hAnsi="Times New Roman" w:cs="Times New Roman"/>
          <w:b/>
          <w:sz w:val="28"/>
          <w:szCs w:val="28"/>
        </w:rPr>
        <w:t>аздел 3. Сроки и этапы реализации муниципальной программы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Реализация Программы будет осуществляться в период 2014 - 2020 годов.</w:t>
      </w:r>
    </w:p>
    <w:p w:rsidR="00E035A5" w:rsidRPr="00D53E45" w:rsidRDefault="00E035A5" w:rsidP="00E035A5">
      <w:pPr>
        <w:pStyle w:val="a4"/>
        <w:jc w:val="both"/>
        <w:rPr>
          <w:rFonts w:ascii="Times New Roman" w:hAnsi="Times New Roman" w:cs="Times New Roman"/>
          <w:sz w:val="28"/>
          <w:szCs w:val="28"/>
        </w:rPr>
      </w:pPr>
      <w:bookmarkStart w:id="1" w:name="Par390"/>
      <w:bookmarkEnd w:id="1"/>
    </w:p>
    <w:p w:rsidR="00E035A5" w:rsidRPr="00D53E45" w:rsidRDefault="00E035A5" w:rsidP="00E035A5">
      <w:pPr>
        <w:pStyle w:val="a4"/>
        <w:jc w:val="center"/>
        <w:rPr>
          <w:rFonts w:ascii="Times New Roman" w:hAnsi="Times New Roman" w:cs="Times New Roman"/>
          <w:b/>
          <w:sz w:val="28"/>
          <w:szCs w:val="28"/>
          <w:u w:val="single"/>
        </w:rPr>
      </w:pPr>
      <w:r w:rsidRPr="00D53E45">
        <w:rPr>
          <w:rFonts w:ascii="Times New Roman" w:hAnsi="Times New Roman" w:cs="Times New Roman"/>
          <w:b/>
          <w:sz w:val="28"/>
          <w:szCs w:val="28"/>
        </w:rPr>
        <w:t>Раздел 4. Перечень основных мероприятий муниципальной программы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Перечень основных мероприятий Программы определен </w:t>
      </w:r>
      <w:proofErr w:type="gramStart"/>
      <w:r w:rsidRPr="00D53E45">
        <w:rPr>
          <w:rFonts w:ascii="Times New Roman" w:hAnsi="Times New Roman" w:cs="Times New Roman"/>
          <w:sz w:val="28"/>
          <w:szCs w:val="28"/>
        </w:rPr>
        <w:t>исходя из необходимости достижения ее цели и основных задач и сгруппирован</w:t>
      </w:r>
      <w:proofErr w:type="gramEnd"/>
      <w:r w:rsidRPr="00D53E45">
        <w:rPr>
          <w:rFonts w:ascii="Times New Roman" w:hAnsi="Times New Roman" w:cs="Times New Roman"/>
          <w:sz w:val="28"/>
          <w:szCs w:val="28"/>
        </w:rPr>
        <w:t xml:space="preserve"> в рамках задач, поставленных в 4-х подпрограммах, в том числе: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1.  Социальная защита населения </w:t>
      </w:r>
    </w:p>
    <w:p w:rsidR="00E035A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2. </w:t>
      </w:r>
      <w:r>
        <w:rPr>
          <w:rFonts w:ascii="Times New Roman" w:hAnsi="Times New Roman" w:cs="Times New Roman"/>
          <w:sz w:val="28"/>
          <w:szCs w:val="28"/>
        </w:rPr>
        <w:t>Б</w:t>
      </w:r>
      <w:r w:rsidRPr="00D53E45">
        <w:rPr>
          <w:rFonts w:ascii="Times New Roman" w:hAnsi="Times New Roman" w:cs="Times New Roman"/>
          <w:sz w:val="28"/>
          <w:szCs w:val="28"/>
        </w:rPr>
        <w:t>езопасност</w:t>
      </w:r>
      <w:r>
        <w:rPr>
          <w:rFonts w:ascii="Times New Roman" w:hAnsi="Times New Roman" w:cs="Times New Roman"/>
          <w:sz w:val="28"/>
          <w:szCs w:val="28"/>
        </w:rPr>
        <w:t>ь</w:t>
      </w:r>
      <w:r w:rsidRPr="00D53E45">
        <w:rPr>
          <w:rFonts w:ascii="Times New Roman" w:hAnsi="Times New Roman" w:cs="Times New Roman"/>
          <w:sz w:val="28"/>
          <w:szCs w:val="28"/>
        </w:rPr>
        <w:t xml:space="preserve">  дорожного  движения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3. </w:t>
      </w:r>
      <w:r>
        <w:rPr>
          <w:rFonts w:ascii="Times New Roman" w:hAnsi="Times New Roman" w:cs="Times New Roman"/>
          <w:sz w:val="28"/>
          <w:szCs w:val="28"/>
        </w:rPr>
        <w:t>Б</w:t>
      </w:r>
      <w:r w:rsidRPr="00D53E45">
        <w:rPr>
          <w:rFonts w:ascii="Times New Roman" w:hAnsi="Times New Roman" w:cs="Times New Roman"/>
          <w:sz w:val="28"/>
          <w:szCs w:val="28"/>
        </w:rPr>
        <w:t>езопасност</w:t>
      </w:r>
      <w:r>
        <w:rPr>
          <w:rFonts w:ascii="Times New Roman" w:hAnsi="Times New Roman" w:cs="Times New Roman"/>
          <w:sz w:val="28"/>
          <w:szCs w:val="28"/>
        </w:rPr>
        <w:t>ь</w:t>
      </w:r>
      <w:r w:rsidRPr="00D53E45">
        <w:rPr>
          <w:rFonts w:ascii="Times New Roman" w:hAnsi="Times New Roman" w:cs="Times New Roman"/>
          <w:sz w:val="28"/>
          <w:szCs w:val="28"/>
        </w:rPr>
        <w:t xml:space="preserve"> </w:t>
      </w:r>
      <w:r>
        <w:rPr>
          <w:rFonts w:ascii="Times New Roman" w:hAnsi="Times New Roman" w:cs="Times New Roman"/>
          <w:sz w:val="28"/>
          <w:szCs w:val="28"/>
        </w:rPr>
        <w:t>населения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4.  Обращение с отходами производства </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В рамках </w:t>
      </w:r>
      <w:hyperlink w:anchor="Par812" w:history="1">
        <w:r w:rsidRPr="00D53E45">
          <w:rPr>
            <w:rFonts w:ascii="Times New Roman" w:hAnsi="Times New Roman" w:cs="Times New Roman"/>
            <w:color w:val="0000FF"/>
            <w:sz w:val="28"/>
            <w:szCs w:val="28"/>
          </w:rPr>
          <w:t>подпрограммы 1</w:t>
        </w:r>
      </w:hyperlink>
      <w:r w:rsidRPr="00D53E45">
        <w:rPr>
          <w:rFonts w:ascii="Times New Roman" w:hAnsi="Times New Roman" w:cs="Times New Roman"/>
          <w:sz w:val="28"/>
          <w:szCs w:val="28"/>
        </w:rPr>
        <w:t xml:space="preserve"> «Социальная защита населения»  предполагается реализация следующих основных мероприятий:</w:t>
      </w:r>
    </w:p>
    <w:p w:rsidR="00E035A5" w:rsidRPr="00D53E45" w:rsidRDefault="00E035A5" w:rsidP="00E035A5">
      <w:pPr>
        <w:pStyle w:val="a4"/>
        <w:jc w:val="both"/>
        <w:rPr>
          <w:rStyle w:val="13"/>
          <w:rFonts w:ascii="Times New Roman" w:hAnsi="Times New Roman" w:cs="Times New Roman"/>
          <w:sz w:val="28"/>
          <w:szCs w:val="28"/>
        </w:rPr>
      </w:pPr>
      <w:r w:rsidRPr="00D53E45">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E035A5" w:rsidRPr="00D53E45" w:rsidRDefault="00E035A5" w:rsidP="00E035A5">
      <w:pPr>
        <w:pStyle w:val="a4"/>
        <w:jc w:val="both"/>
        <w:rPr>
          <w:rStyle w:val="13"/>
          <w:rFonts w:ascii="Times New Roman" w:hAnsi="Times New Roman" w:cs="Times New Roman"/>
          <w:sz w:val="28"/>
          <w:szCs w:val="28"/>
        </w:rPr>
      </w:pPr>
      <w:r w:rsidRPr="00D53E45">
        <w:rPr>
          <w:rStyle w:val="13"/>
          <w:rFonts w:ascii="Times New Roman" w:hAnsi="Times New Roman" w:cs="Times New Roman"/>
          <w:sz w:val="28"/>
          <w:szCs w:val="28"/>
        </w:rPr>
        <w:t xml:space="preserve">- </w:t>
      </w:r>
      <w:r w:rsidRPr="00D53E45">
        <w:rPr>
          <w:rStyle w:val="110"/>
          <w:rFonts w:ascii="Times New Roman" w:hAnsi="Times New Roman" w:cs="Times New Roman"/>
          <w:sz w:val="28"/>
          <w:szCs w:val="28"/>
        </w:rPr>
        <w:t xml:space="preserve">выпускников учреждений высшего и </w:t>
      </w:r>
      <w:r w:rsidRPr="00D53E45">
        <w:rPr>
          <w:rStyle w:val="13"/>
          <w:rFonts w:ascii="Times New Roman" w:hAnsi="Times New Roman" w:cs="Times New Roman"/>
          <w:sz w:val="28"/>
          <w:szCs w:val="28"/>
        </w:rPr>
        <w:t>профобразования;</w:t>
      </w:r>
    </w:p>
    <w:p w:rsidR="00E035A5" w:rsidRPr="00D53E45" w:rsidRDefault="00E035A5" w:rsidP="00E035A5">
      <w:pPr>
        <w:pStyle w:val="a4"/>
        <w:jc w:val="both"/>
        <w:rPr>
          <w:rStyle w:val="110"/>
          <w:rFonts w:ascii="Times New Roman" w:hAnsi="Times New Roman" w:cs="Times New Roman"/>
          <w:sz w:val="28"/>
          <w:szCs w:val="28"/>
        </w:rPr>
      </w:pPr>
      <w:r w:rsidRPr="00D53E45">
        <w:rPr>
          <w:rStyle w:val="13"/>
          <w:rFonts w:ascii="Times New Roman" w:hAnsi="Times New Roman" w:cs="Times New Roman"/>
          <w:sz w:val="28"/>
          <w:szCs w:val="28"/>
        </w:rPr>
        <w:t xml:space="preserve">- </w:t>
      </w:r>
      <w:r w:rsidRPr="00D53E45">
        <w:rPr>
          <w:rStyle w:val="110"/>
          <w:rFonts w:ascii="Times New Roman" w:hAnsi="Times New Roman" w:cs="Times New Roman"/>
          <w:sz w:val="28"/>
          <w:szCs w:val="28"/>
        </w:rPr>
        <w:t>незанятого населения Княжпогостского района;</w:t>
      </w:r>
    </w:p>
    <w:p w:rsidR="00E035A5" w:rsidRPr="00D53E45" w:rsidRDefault="00E035A5" w:rsidP="00E035A5">
      <w:pPr>
        <w:pStyle w:val="a4"/>
        <w:jc w:val="both"/>
        <w:rPr>
          <w:rStyle w:val="13"/>
          <w:rFonts w:ascii="Times New Roman" w:hAnsi="Times New Roman" w:cs="Times New Roman"/>
          <w:sz w:val="28"/>
          <w:szCs w:val="28"/>
        </w:rPr>
      </w:pPr>
      <w:r w:rsidRPr="00D53E45">
        <w:rPr>
          <w:rStyle w:val="13"/>
          <w:rFonts w:ascii="Times New Roman" w:hAnsi="Times New Roman" w:cs="Times New Roman"/>
          <w:sz w:val="28"/>
          <w:szCs w:val="28"/>
        </w:rPr>
        <w:t>- привлечения работников из других районов Республики Коми;</w:t>
      </w:r>
    </w:p>
    <w:p w:rsidR="00E035A5" w:rsidRPr="00D53E45" w:rsidRDefault="00E035A5" w:rsidP="00E035A5">
      <w:pPr>
        <w:pStyle w:val="a4"/>
        <w:jc w:val="both"/>
        <w:rPr>
          <w:rStyle w:val="13"/>
          <w:rFonts w:ascii="Times New Roman" w:hAnsi="Times New Roman" w:cs="Times New Roman"/>
          <w:sz w:val="28"/>
          <w:szCs w:val="28"/>
        </w:rPr>
      </w:pPr>
      <w:r w:rsidRPr="00D53E45">
        <w:rPr>
          <w:rFonts w:ascii="Times New Roman" w:hAnsi="Times New Roman" w:cs="Times New Roman"/>
          <w:sz w:val="28"/>
          <w:szCs w:val="28"/>
        </w:rPr>
        <w:t>- в</w:t>
      </w:r>
      <w:r w:rsidRPr="00D53E45">
        <w:rPr>
          <w:rStyle w:val="13"/>
          <w:rFonts w:ascii="Times New Roman" w:hAnsi="Times New Roman" w:cs="Times New Roman"/>
          <w:sz w:val="28"/>
          <w:szCs w:val="28"/>
        </w:rPr>
        <w:t xml:space="preserve">заимодействие с </w:t>
      </w:r>
      <w:r w:rsidRPr="00D53E45">
        <w:rPr>
          <w:rStyle w:val="110"/>
          <w:rFonts w:ascii="Times New Roman" w:hAnsi="Times New Roman" w:cs="Times New Roman"/>
          <w:sz w:val="28"/>
          <w:szCs w:val="28"/>
        </w:rPr>
        <w:t>центром занятости населения по</w:t>
      </w:r>
      <w:r w:rsidRPr="00D53E45">
        <w:rPr>
          <w:rStyle w:val="16"/>
          <w:rFonts w:eastAsiaTheme="minorEastAsia"/>
          <w:sz w:val="28"/>
          <w:szCs w:val="28"/>
        </w:rPr>
        <w:t xml:space="preserve"> </w:t>
      </w:r>
      <w:r w:rsidRPr="00D53E45">
        <w:rPr>
          <w:rStyle w:val="110"/>
          <w:rFonts w:ascii="Times New Roman" w:hAnsi="Times New Roman" w:cs="Times New Roman"/>
          <w:sz w:val="28"/>
          <w:szCs w:val="28"/>
        </w:rPr>
        <w:t xml:space="preserve">подготовке, </w:t>
      </w:r>
      <w:r w:rsidRPr="00D53E45">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sidRPr="00D53E45">
        <w:rPr>
          <w:rStyle w:val="17"/>
          <w:rFonts w:eastAsiaTheme="minorEastAsia"/>
          <w:sz w:val="28"/>
          <w:szCs w:val="28"/>
        </w:rPr>
        <w:t xml:space="preserve"> </w:t>
      </w:r>
      <w:r w:rsidRPr="00D53E45">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sidRPr="00D53E45">
        <w:rPr>
          <w:rStyle w:val="110"/>
          <w:rFonts w:ascii="Times New Roman" w:hAnsi="Times New Roman" w:cs="Times New Roman"/>
          <w:sz w:val="28"/>
          <w:szCs w:val="28"/>
        </w:rPr>
        <w:t xml:space="preserve">по </w:t>
      </w:r>
      <w:r w:rsidRPr="00D53E45">
        <w:rPr>
          <w:rStyle w:val="13"/>
          <w:rFonts w:ascii="Times New Roman" w:hAnsi="Times New Roman" w:cs="Times New Roman"/>
          <w:sz w:val="28"/>
          <w:szCs w:val="28"/>
        </w:rPr>
        <w:t>обеспечению</w:t>
      </w:r>
      <w:r w:rsidRPr="00D53E45">
        <w:rPr>
          <w:rStyle w:val="17"/>
          <w:rFonts w:eastAsiaTheme="minorEastAsia"/>
          <w:sz w:val="28"/>
          <w:szCs w:val="28"/>
        </w:rPr>
        <w:t xml:space="preserve"> </w:t>
      </w:r>
      <w:r w:rsidRPr="00D53E45">
        <w:rPr>
          <w:rStyle w:val="13"/>
          <w:rFonts w:ascii="Times New Roman" w:hAnsi="Times New Roman" w:cs="Times New Roman"/>
          <w:sz w:val="28"/>
          <w:szCs w:val="28"/>
        </w:rPr>
        <w:t>необходимого уровня качества подготовки специалистов и т.д.);</w:t>
      </w:r>
    </w:p>
    <w:p w:rsidR="00E035A5" w:rsidRPr="00D53E45" w:rsidRDefault="00E035A5" w:rsidP="00E035A5">
      <w:pPr>
        <w:pStyle w:val="a4"/>
        <w:jc w:val="both"/>
        <w:rPr>
          <w:rFonts w:ascii="Times New Roman" w:hAnsi="Times New Roman" w:cs="Times New Roman"/>
          <w:sz w:val="28"/>
          <w:szCs w:val="28"/>
        </w:rPr>
      </w:pPr>
      <w:r w:rsidRPr="00D53E45">
        <w:rPr>
          <w:rStyle w:val="13"/>
          <w:rFonts w:ascii="Times New Roman" w:hAnsi="Times New Roman" w:cs="Times New Roman"/>
          <w:sz w:val="28"/>
          <w:szCs w:val="28"/>
        </w:rPr>
        <w:t xml:space="preserve">2) разработка и реализация мер по привлечению и закреплению молодых специалистов </w:t>
      </w:r>
      <w:r w:rsidRPr="00D53E45">
        <w:rPr>
          <w:rStyle w:val="110"/>
          <w:rFonts w:ascii="Times New Roman" w:hAnsi="Times New Roman" w:cs="Times New Roman"/>
          <w:sz w:val="28"/>
          <w:szCs w:val="28"/>
        </w:rPr>
        <w:t xml:space="preserve">в </w:t>
      </w:r>
      <w:r w:rsidRPr="00D53E45">
        <w:rPr>
          <w:rStyle w:val="13"/>
          <w:rFonts w:ascii="Times New Roman" w:hAnsi="Times New Roman" w:cs="Times New Roman"/>
          <w:sz w:val="28"/>
          <w:szCs w:val="28"/>
        </w:rPr>
        <w:t xml:space="preserve">бюджетные учреждения сельской местности </w:t>
      </w:r>
      <w:r w:rsidRPr="00D53E45">
        <w:rPr>
          <w:rStyle w:val="110"/>
          <w:rFonts w:ascii="Times New Roman" w:hAnsi="Times New Roman" w:cs="Times New Roman"/>
          <w:sz w:val="28"/>
          <w:szCs w:val="28"/>
        </w:rPr>
        <w:t>на</w:t>
      </w:r>
      <w:r w:rsidRPr="00D53E45">
        <w:rPr>
          <w:rStyle w:val="16"/>
          <w:rFonts w:eastAsiaTheme="minorEastAsia"/>
          <w:sz w:val="28"/>
          <w:szCs w:val="28"/>
        </w:rPr>
        <w:t xml:space="preserve"> </w:t>
      </w:r>
      <w:r w:rsidRPr="00D53E45">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В рамках </w:t>
      </w:r>
      <w:hyperlink w:anchor="Par812" w:history="1">
        <w:r w:rsidRPr="00D53E45">
          <w:rPr>
            <w:rFonts w:ascii="Times New Roman" w:hAnsi="Times New Roman" w:cs="Times New Roman"/>
            <w:color w:val="0000FF"/>
            <w:sz w:val="28"/>
            <w:szCs w:val="28"/>
          </w:rPr>
          <w:t>подпрограммы 2</w:t>
        </w:r>
      </w:hyperlink>
      <w:r w:rsidRPr="00D53E45">
        <w:rPr>
          <w:rFonts w:ascii="Times New Roman" w:hAnsi="Times New Roman" w:cs="Times New Roman"/>
          <w:sz w:val="28"/>
          <w:szCs w:val="28"/>
        </w:rPr>
        <w:t xml:space="preserve"> «</w:t>
      </w:r>
      <w:r>
        <w:rPr>
          <w:rFonts w:ascii="Times New Roman" w:hAnsi="Times New Roman" w:cs="Times New Roman"/>
          <w:sz w:val="28"/>
          <w:szCs w:val="28"/>
        </w:rPr>
        <w:t>Б</w:t>
      </w:r>
      <w:r w:rsidRPr="00D53E45">
        <w:rPr>
          <w:rFonts w:ascii="Times New Roman" w:hAnsi="Times New Roman" w:cs="Times New Roman"/>
          <w:sz w:val="28"/>
          <w:szCs w:val="28"/>
        </w:rPr>
        <w:t>езопасност</w:t>
      </w:r>
      <w:r>
        <w:rPr>
          <w:rFonts w:ascii="Times New Roman" w:hAnsi="Times New Roman" w:cs="Times New Roman"/>
          <w:sz w:val="28"/>
          <w:szCs w:val="28"/>
        </w:rPr>
        <w:t>ь  дорожного  движения</w:t>
      </w:r>
      <w:r w:rsidRPr="00D53E45">
        <w:rPr>
          <w:rFonts w:ascii="Times New Roman" w:hAnsi="Times New Roman" w:cs="Times New Roman"/>
          <w:sz w:val="28"/>
          <w:szCs w:val="28"/>
        </w:rPr>
        <w:t>»  предполагается реализация следующих основных мероприятий:</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1) Развитие </w:t>
      </w:r>
      <w:proofErr w:type="gramStart"/>
      <w:r w:rsidRPr="00D53E45">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53E45">
        <w:rPr>
          <w:rFonts w:ascii="Times New Roman" w:hAnsi="Times New Roman" w:cs="Times New Roman"/>
          <w:sz w:val="28"/>
          <w:szCs w:val="28"/>
        </w:rPr>
        <w:t>:</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2</w:t>
      </w:r>
      <w:r>
        <w:rPr>
          <w:rFonts w:ascii="Times New Roman" w:hAnsi="Times New Roman" w:cs="Times New Roman"/>
          <w:sz w:val="28"/>
          <w:szCs w:val="28"/>
        </w:rPr>
        <w:t>)</w:t>
      </w:r>
      <w:r w:rsidRPr="00D53E45">
        <w:rPr>
          <w:rFonts w:ascii="Times New Roman" w:hAnsi="Times New Roman" w:cs="Times New Roman"/>
          <w:sz w:val="28"/>
          <w:szCs w:val="28"/>
        </w:rPr>
        <w:t xml:space="preserve"> Обеспечение безопасного участия детей в дорожном движении: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lastRenderedPageBreak/>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3</w:t>
      </w:r>
      <w:r>
        <w:rPr>
          <w:rFonts w:ascii="Times New Roman" w:hAnsi="Times New Roman" w:cs="Times New Roman"/>
          <w:sz w:val="28"/>
          <w:szCs w:val="28"/>
        </w:rPr>
        <w:t>)</w:t>
      </w:r>
      <w:r w:rsidRPr="00D53E45">
        <w:rPr>
          <w:rFonts w:ascii="Times New Roman" w:hAnsi="Times New Roman" w:cs="Times New Roman"/>
          <w:sz w:val="28"/>
          <w:szCs w:val="28"/>
        </w:rPr>
        <w:t xml:space="preserve"> Обеспечение обустройства и содержания технических средств организации дорожного движения на автомобильных дорогах местного значения: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Поддержание технических средств организации дорожного движения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Обустройство горизонтальной и вертикальной разметки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4</w:t>
      </w:r>
      <w:r>
        <w:rPr>
          <w:rFonts w:ascii="Times New Roman" w:hAnsi="Times New Roman" w:cs="Times New Roman"/>
          <w:sz w:val="28"/>
          <w:szCs w:val="28"/>
        </w:rPr>
        <w:t>)</w:t>
      </w:r>
      <w:r w:rsidRPr="00D53E45">
        <w:rPr>
          <w:rFonts w:ascii="Times New Roman" w:hAnsi="Times New Roman" w:cs="Times New Roman"/>
          <w:sz w:val="28"/>
          <w:szCs w:val="28"/>
        </w:rPr>
        <w:t xml:space="preserve"> Содействие повышению эффективности функционирования системы управления в области  обеспечения безопасности дорожного движения: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Проведение ежегодного анализа </w:t>
      </w:r>
      <w:proofErr w:type="spellStart"/>
      <w:r w:rsidRPr="00D53E45">
        <w:rPr>
          <w:rFonts w:ascii="Times New Roman" w:hAnsi="Times New Roman" w:cs="Times New Roman"/>
          <w:sz w:val="28"/>
          <w:szCs w:val="28"/>
        </w:rPr>
        <w:t>дорожно</w:t>
      </w:r>
      <w:proofErr w:type="spellEnd"/>
      <w:r w:rsidRPr="00D53E45">
        <w:rPr>
          <w:rFonts w:ascii="Times New Roman" w:hAnsi="Times New Roman" w:cs="Times New Roman"/>
          <w:sz w:val="28"/>
          <w:szCs w:val="28"/>
        </w:rPr>
        <w:t xml:space="preserve"> - транспортных происшествий и представление руководителю администрации МР «Княжпогостский» информации о состоянии аварийности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E035A5" w:rsidRPr="00C32CD2" w:rsidRDefault="00E035A5" w:rsidP="00E035A5">
      <w:pPr>
        <w:pStyle w:val="a4"/>
        <w:ind w:firstLine="708"/>
        <w:jc w:val="both"/>
        <w:rPr>
          <w:rFonts w:ascii="Times New Roman" w:hAnsi="Times New Roman" w:cs="Times New Roman"/>
          <w:sz w:val="28"/>
          <w:szCs w:val="28"/>
        </w:rPr>
      </w:pPr>
      <w:r w:rsidRPr="00C32CD2">
        <w:rPr>
          <w:rFonts w:ascii="Times New Roman" w:hAnsi="Times New Roman" w:cs="Times New Roman"/>
          <w:sz w:val="28"/>
          <w:szCs w:val="28"/>
        </w:rPr>
        <w:t xml:space="preserve">В рамках </w:t>
      </w:r>
      <w:hyperlink w:anchor="Par812" w:history="1">
        <w:r w:rsidRPr="00C32CD2">
          <w:rPr>
            <w:rFonts w:ascii="Times New Roman" w:hAnsi="Times New Roman" w:cs="Times New Roman"/>
            <w:color w:val="0000FF"/>
            <w:sz w:val="28"/>
            <w:szCs w:val="28"/>
          </w:rPr>
          <w:t>подпрограммы 3</w:t>
        </w:r>
      </w:hyperlink>
      <w:r w:rsidRPr="00C32CD2">
        <w:rPr>
          <w:rFonts w:ascii="Times New Roman" w:hAnsi="Times New Roman" w:cs="Times New Roman"/>
          <w:sz w:val="28"/>
          <w:szCs w:val="28"/>
        </w:rPr>
        <w:t xml:space="preserve"> «</w:t>
      </w:r>
      <w:r>
        <w:rPr>
          <w:rFonts w:ascii="Times New Roman" w:hAnsi="Times New Roman" w:cs="Times New Roman"/>
          <w:sz w:val="28"/>
          <w:szCs w:val="28"/>
        </w:rPr>
        <w:t>Б</w:t>
      </w:r>
      <w:r w:rsidRPr="00C32CD2">
        <w:rPr>
          <w:rFonts w:ascii="Times New Roman" w:hAnsi="Times New Roman" w:cs="Times New Roman"/>
          <w:sz w:val="28"/>
          <w:szCs w:val="28"/>
        </w:rPr>
        <w:t>езопасност</w:t>
      </w:r>
      <w:r>
        <w:rPr>
          <w:rFonts w:ascii="Times New Roman" w:hAnsi="Times New Roman" w:cs="Times New Roman"/>
          <w:sz w:val="28"/>
          <w:szCs w:val="28"/>
        </w:rPr>
        <w:t>ь</w:t>
      </w:r>
      <w:r w:rsidRPr="00C32CD2">
        <w:rPr>
          <w:rFonts w:ascii="Times New Roman" w:hAnsi="Times New Roman" w:cs="Times New Roman"/>
          <w:sz w:val="28"/>
          <w:szCs w:val="28"/>
        </w:rPr>
        <w:t xml:space="preserve"> </w:t>
      </w:r>
      <w:r>
        <w:rPr>
          <w:rFonts w:ascii="Times New Roman" w:hAnsi="Times New Roman" w:cs="Times New Roman"/>
          <w:sz w:val="28"/>
          <w:szCs w:val="28"/>
        </w:rPr>
        <w:t>населения</w:t>
      </w:r>
      <w:r w:rsidRPr="00C32CD2">
        <w:rPr>
          <w:rFonts w:ascii="Times New Roman" w:hAnsi="Times New Roman" w:cs="Times New Roman"/>
          <w:sz w:val="28"/>
          <w:szCs w:val="28"/>
        </w:rPr>
        <w:t>» предполагается реализация следующих основных мероприятий:</w:t>
      </w:r>
    </w:p>
    <w:p w:rsidR="00E035A5" w:rsidRPr="00C32CD2" w:rsidRDefault="00E035A5" w:rsidP="00E035A5">
      <w:pPr>
        <w:pStyle w:val="a4"/>
        <w:jc w:val="both"/>
        <w:rPr>
          <w:rFonts w:ascii="Times New Roman" w:hAnsi="Times New Roman" w:cs="Times New Roman"/>
          <w:sz w:val="28"/>
          <w:szCs w:val="28"/>
        </w:rPr>
      </w:pPr>
      <w:r w:rsidRPr="00C32CD2">
        <w:rPr>
          <w:rFonts w:ascii="Times New Roman" w:hAnsi="Times New Roman" w:cs="Times New Roman"/>
          <w:sz w:val="28"/>
          <w:szCs w:val="28"/>
        </w:rPr>
        <w:t xml:space="preserve">- Укрепление материально-технической базы ОМВД России по </w:t>
      </w:r>
      <w:proofErr w:type="spellStart"/>
      <w:r w:rsidRPr="00C32CD2">
        <w:rPr>
          <w:rFonts w:ascii="Times New Roman" w:hAnsi="Times New Roman" w:cs="Times New Roman"/>
          <w:sz w:val="28"/>
          <w:szCs w:val="28"/>
        </w:rPr>
        <w:t>Княжпогостскому</w:t>
      </w:r>
      <w:proofErr w:type="spellEnd"/>
      <w:r w:rsidRPr="00C32CD2">
        <w:rPr>
          <w:rFonts w:ascii="Times New Roman" w:hAnsi="Times New Roman" w:cs="Times New Roman"/>
          <w:sz w:val="28"/>
          <w:szCs w:val="28"/>
        </w:rPr>
        <w:t xml:space="preserve"> району; </w:t>
      </w:r>
    </w:p>
    <w:p w:rsidR="00E035A5" w:rsidRPr="00C32CD2" w:rsidRDefault="00E035A5" w:rsidP="00E035A5">
      <w:pPr>
        <w:pStyle w:val="a4"/>
        <w:jc w:val="both"/>
        <w:rPr>
          <w:rFonts w:ascii="Times New Roman" w:hAnsi="Times New Roman" w:cs="Times New Roman"/>
          <w:sz w:val="28"/>
          <w:szCs w:val="28"/>
        </w:rPr>
      </w:pPr>
      <w:r w:rsidRPr="00C32CD2">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E035A5" w:rsidRPr="00C32CD2" w:rsidRDefault="00E035A5" w:rsidP="00E035A5">
      <w:pPr>
        <w:pStyle w:val="a4"/>
        <w:jc w:val="both"/>
        <w:rPr>
          <w:rFonts w:ascii="Times New Roman" w:hAnsi="Times New Roman" w:cs="Times New Roman"/>
          <w:sz w:val="28"/>
          <w:szCs w:val="28"/>
        </w:rPr>
      </w:pPr>
      <w:r w:rsidRPr="00C32CD2">
        <w:rPr>
          <w:rFonts w:ascii="Times New Roman" w:hAnsi="Times New Roman" w:cs="Times New Roman"/>
          <w:sz w:val="28"/>
          <w:szCs w:val="28"/>
        </w:rPr>
        <w:t xml:space="preserve">- Организация информационного освещения в средствах массовой </w:t>
      </w:r>
      <w:proofErr w:type="gramStart"/>
      <w:r w:rsidRPr="00C32CD2">
        <w:rPr>
          <w:rFonts w:ascii="Times New Roman" w:hAnsi="Times New Roman" w:cs="Times New Roman"/>
          <w:sz w:val="28"/>
          <w:szCs w:val="28"/>
        </w:rPr>
        <w:t>информации деятельности учреждений системы профилактики безнадзорности</w:t>
      </w:r>
      <w:proofErr w:type="gramEnd"/>
      <w:r w:rsidRPr="00C32CD2">
        <w:rPr>
          <w:rFonts w:ascii="Times New Roman" w:hAnsi="Times New Roman" w:cs="Times New Roman"/>
          <w:sz w:val="28"/>
          <w:szCs w:val="28"/>
        </w:rPr>
        <w:t xml:space="preserve"> и правонарушений несовершеннолетних;</w:t>
      </w:r>
    </w:p>
    <w:p w:rsidR="00E035A5" w:rsidRPr="00C32CD2" w:rsidRDefault="00E035A5" w:rsidP="00E035A5">
      <w:pPr>
        <w:pStyle w:val="a4"/>
        <w:jc w:val="both"/>
        <w:rPr>
          <w:rFonts w:ascii="Times New Roman" w:hAnsi="Times New Roman" w:cs="Times New Roman"/>
          <w:sz w:val="28"/>
          <w:szCs w:val="28"/>
        </w:rPr>
      </w:pPr>
      <w:r w:rsidRPr="00C32CD2">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sidRPr="00C32CD2">
        <w:rPr>
          <w:rFonts w:ascii="Times New Roman" w:hAnsi="Times New Roman" w:cs="Times New Roman"/>
          <w:sz w:val="28"/>
          <w:szCs w:val="28"/>
        </w:rPr>
        <w:t>Княжпогостские</w:t>
      </w:r>
      <w:proofErr w:type="spellEnd"/>
      <w:r w:rsidRPr="00C32CD2">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E035A5" w:rsidRDefault="00E035A5" w:rsidP="00E035A5">
      <w:pPr>
        <w:pStyle w:val="a4"/>
        <w:jc w:val="both"/>
        <w:rPr>
          <w:rFonts w:ascii="Times New Roman" w:hAnsi="Times New Roman" w:cs="Times New Roman"/>
          <w:sz w:val="28"/>
          <w:szCs w:val="28"/>
        </w:rPr>
      </w:pPr>
      <w:r w:rsidRPr="00C32CD2">
        <w:rPr>
          <w:rFonts w:ascii="Times New Roman" w:hAnsi="Times New Roman" w:cs="Times New Roman"/>
          <w:sz w:val="28"/>
          <w:szCs w:val="28"/>
        </w:rPr>
        <w:t>- Повышение антитеррористической защищенности объектов с массовым пребыванием людей</w:t>
      </w:r>
      <w:r w:rsidR="005E4E0E">
        <w:rPr>
          <w:rFonts w:ascii="Times New Roman" w:hAnsi="Times New Roman" w:cs="Times New Roman"/>
          <w:sz w:val="28"/>
          <w:szCs w:val="28"/>
        </w:rPr>
        <w:t xml:space="preserve"> и административных зданий</w:t>
      </w:r>
      <w:r w:rsidRPr="00C32CD2">
        <w:rPr>
          <w:rFonts w:ascii="Times New Roman" w:hAnsi="Times New Roman" w:cs="Times New Roman"/>
          <w:sz w:val="28"/>
          <w:szCs w:val="28"/>
        </w:rPr>
        <w:t xml:space="preserve">; </w:t>
      </w:r>
    </w:p>
    <w:p w:rsidR="00A73A8E" w:rsidRPr="004C0FAD" w:rsidRDefault="00A73A8E" w:rsidP="004C0FAD">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w:t>
      </w:r>
      <w:r w:rsidRPr="004C0FAD">
        <w:rPr>
          <w:rFonts w:ascii="Times New Roman" w:hAnsi="Times New Roman" w:cs="Times New Roman"/>
          <w:sz w:val="28"/>
          <w:szCs w:val="28"/>
        </w:rPr>
        <w:t xml:space="preserve">Создание дополнительных условий для </w:t>
      </w:r>
      <w:r w:rsidRPr="00A73A8E">
        <w:rPr>
          <w:rFonts w:ascii="Times New Roman" w:hAnsi="Times New Roman" w:cs="Times New Roman"/>
          <w:sz w:val="28"/>
          <w:szCs w:val="28"/>
        </w:rPr>
        <w:t>расширения и укрепления</w:t>
      </w:r>
      <w:r w:rsidRPr="004C0FAD">
        <w:rPr>
          <w:rFonts w:ascii="Times New Roman" w:hAnsi="Times New Roman" w:cs="Times New Roman"/>
          <w:sz w:val="28"/>
          <w:szCs w:val="28"/>
        </w:rPr>
        <w:t xml:space="preserve"> мате</w:t>
      </w:r>
      <w:r w:rsidRPr="00A73A8E">
        <w:rPr>
          <w:rFonts w:ascii="Times New Roman" w:hAnsi="Times New Roman" w:cs="Times New Roman"/>
          <w:sz w:val="28"/>
          <w:szCs w:val="28"/>
        </w:rPr>
        <w:t>риально</w:t>
      </w:r>
      <w:r w:rsidR="004C0FAD">
        <w:rPr>
          <w:rFonts w:ascii="Times New Roman" w:hAnsi="Times New Roman" w:cs="Times New Roman"/>
          <w:sz w:val="28"/>
          <w:szCs w:val="28"/>
        </w:rPr>
        <w:t xml:space="preserve"> </w:t>
      </w:r>
      <w:r w:rsidRPr="00A73A8E">
        <w:rPr>
          <w:rFonts w:ascii="Times New Roman" w:hAnsi="Times New Roman" w:cs="Times New Roman"/>
          <w:sz w:val="28"/>
          <w:szCs w:val="28"/>
        </w:rPr>
        <w:t>-</w:t>
      </w:r>
      <w:r w:rsidR="004C0FAD">
        <w:rPr>
          <w:rFonts w:ascii="Times New Roman" w:hAnsi="Times New Roman" w:cs="Times New Roman"/>
          <w:sz w:val="28"/>
          <w:szCs w:val="28"/>
        </w:rPr>
        <w:t xml:space="preserve"> </w:t>
      </w:r>
      <w:r w:rsidRPr="00A73A8E">
        <w:rPr>
          <w:rFonts w:ascii="Times New Roman" w:hAnsi="Times New Roman" w:cs="Times New Roman"/>
          <w:sz w:val="28"/>
          <w:szCs w:val="28"/>
        </w:rPr>
        <w:t>технического</w:t>
      </w:r>
      <w:r w:rsidRPr="004C0FAD">
        <w:rPr>
          <w:rFonts w:ascii="Times New Roman" w:hAnsi="Times New Roman" w:cs="Times New Roman"/>
          <w:sz w:val="28"/>
          <w:szCs w:val="28"/>
        </w:rPr>
        <w:t xml:space="preserve"> </w:t>
      </w:r>
      <w:r w:rsidRPr="00A73A8E">
        <w:rPr>
          <w:rFonts w:ascii="Times New Roman" w:hAnsi="Times New Roman" w:cs="Times New Roman"/>
          <w:sz w:val="28"/>
          <w:szCs w:val="28"/>
        </w:rPr>
        <w:t>обеспечения системы профилактики</w:t>
      </w:r>
      <w:r w:rsidRPr="004C0FAD">
        <w:rPr>
          <w:rFonts w:ascii="Times New Roman" w:hAnsi="Times New Roman" w:cs="Times New Roman"/>
          <w:sz w:val="28"/>
          <w:szCs w:val="28"/>
        </w:rPr>
        <w:t xml:space="preserve"> </w:t>
      </w:r>
      <w:r w:rsidRPr="00A73A8E">
        <w:rPr>
          <w:rFonts w:ascii="Times New Roman" w:hAnsi="Times New Roman" w:cs="Times New Roman"/>
          <w:sz w:val="28"/>
          <w:szCs w:val="28"/>
        </w:rPr>
        <w:t>правонарушений и преступлений</w:t>
      </w:r>
      <w:r w:rsidR="004C0FAD">
        <w:rPr>
          <w:rFonts w:ascii="Times New Roman" w:hAnsi="Times New Roman" w:cs="Times New Roman"/>
          <w:sz w:val="28"/>
          <w:szCs w:val="28"/>
        </w:rPr>
        <w:t xml:space="preserve"> и о</w:t>
      </w:r>
      <w:r w:rsidRPr="00A73A8E">
        <w:rPr>
          <w:rFonts w:ascii="Times New Roman" w:hAnsi="Times New Roman" w:cs="Times New Roman"/>
          <w:sz w:val="28"/>
          <w:szCs w:val="28"/>
        </w:rPr>
        <w:t>бщественной</w:t>
      </w:r>
      <w:r w:rsidR="004C0FAD" w:rsidRPr="004C0FAD">
        <w:rPr>
          <w:rFonts w:ascii="Times New Roman" w:hAnsi="Times New Roman" w:cs="Times New Roman"/>
          <w:sz w:val="28"/>
          <w:szCs w:val="28"/>
        </w:rPr>
        <w:t xml:space="preserve"> </w:t>
      </w:r>
      <w:r w:rsidRPr="00A73A8E">
        <w:rPr>
          <w:rFonts w:ascii="Times New Roman" w:hAnsi="Times New Roman" w:cs="Times New Roman"/>
          <w:sz w:val="28"/>
          <w:szCs w:val="28"/>
        </w:rPr>
        <w:t>безопасности</w:t>
      </w:r>
      <w:r w:rsidR="004C0FAD" w:rsidRPr="004C0FAD">
        <w:rPr>
          <w:rFonts w:ascii="Times New Roman" w:hAnsi="Times New Roman" w:cs="Times New Roman"/>
          <w:sz w:val="28"/>
          <w:szCs w:val="28"/>
        </w:rPr>
        <w:t xml:space="preserve">; </w:t>
      </w:r>
    </w:p>
    <w:p w:rsidR="00A73A8E" w:rsidRPr="00C32CD2" w:rsidRDefault="00A73A8E" w:rsidP="004C0FAD">
      <w:pPr>
        <w:pStyle w:val="a4"/>
        <w:jc w:val="both"/>
        <w:rPr>
          <w:rFonts w:ascii="Times New Roman" w:hAnsi="Times New Roman" w:cs="Times New Roman"/>
          <w:sz w:val="28"/>
          <w:szCs w:val="28"/>
        </w:rPr>
      </w:pPr>
      <w:r w:rsidRPr="004C0FAD">
        <w:rPr>
          <w:rFonts w:ascii="Times New Roman" w:hAnsi="Times New Roman" w:cs="Times New Roman"/>
          <w:sz w:val="28"/>
          <w:szCs w:val="28"/>
        </w:rPr>
        <w:t xml:space="preserve">- </w:t>
      </w:r>
      <w:r w:rsidRPr="004C0FAD">
        <w:rPr>
          <w:rFonts w:ascii="Times New Roman" w:hAnsi="Times New Roman" w:cs="Times New Roman"/>
          <w:sz w:val="28"/>
          <w:szCs w:val="28"/>
          <w:shd w:val="clear" w:color="auto" w:fill="FFFFFF"/>
        </w:rPr>
        <w:t>Создание благоприятных,  комфортных и безопасных усло</w:t>
      </w:r>
      <w:r w:rsidRPr="00A73A8E">
        <w:rPr>
          <w:rFonts w:ascii="Times New Roman" w:hAnsi="Times New Roman" w:cs="Times New Roman"/>
          <w:color w:val="000000"/>
          <w:sz w:val="28"/>
          <w:szCs w:val="28"/>
          <w:shd w:val="clear" w:color="auto" w:fill="FFFFFF"/>
        </w:rPr>
        <w:t xml:space="preserve">вий для  жизни, здоровья и досуга населения </w:t>
      </w:r>
      <w:r>
        <w:rPr>
          <w:rFonts w:ascii="Times New Roman" w:hAnsi="Times New Roman" w:cs="Times New Roman"/>
          <w:color w:val="000000"/>
          <w:sz w:val="28"/>
          <w:szCs w:val="28"/>
          <w:shd w:val="clear" w:color="auto" w:fill="FFFFFF"/>
        </w:rPr>
        <w:t xml:space="preserve">на территории Княжпогостского района; </w:t>
      </w:r>
    </w:p>
    <w:p w:rsidR="00E035A5" w:rsidRPr="00C32CD2" w:rsidRDefault="00E035A5" w:rsidP="00E035A5">
      <w:pPr>
        <w:pStyle w:val="a4"/>
        <w:jc w:val="both"/>
        <w:rPr>
          <w:rFonts w:ascii="Times New Roman" w:hAnsi="Times New Roman" w:cs="Times New Roman"/>
          <w:sz w:val="28"/>
          <w:szCs w:val="28"/>
        </w:rPr>
      </w:pPr>
      <w:r w:rsidRPr="00C32CD2">
        <w:rPr>
          <w:rFonts w:ascii="Times New Roman" w:hAnsi="Times New Roman" w:cs="Times New Roman"/>
          <w:sz w:val="28"/>
          <w:szCs w:val="28"/>
        </w:rPr>
        <w:lastRenderedPageBreak/>
        <w:t xml:space="preserve">- Разработка инструкций и памяток о порядке действий в случае угрозы совершения террористического акта, информационных плакатов.              </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В рамках </w:t>
      </w:r>
      <w:hyperlink w:anchor="Par812" w:history="1">
        <w:r w:rsidRPr="00D53E45">
          <w:rPr>
            <w:rFonts w:ascii="Times New Roman" w:hAnsi="Times New Roman" w:cs="Times New Roman"/>
            <w:color w:val="0000FF"/>
            <w:sz w:val="28"/>
            <w:szCs w:val="28"/>
          </w:rPr>
          <w:t>подпрограммы 4</w:t>
        </w:r>
      </w:hyperlink>
      <w:r w:rsidRPr="00D53E45">
        <w:rPr>
          <w:rFonts w:ascii="Times New Roman" w:hAnsi="Times New Roman" w:cs="Times New Roman"/>
          <w:sz w:val="28"/>
          <w:szCs w:val="28"/>
        </w:rPr>
        <w:t xml:space="preserve"> «Обращение с отходами производства»  предполагается реализация следующих основных мероприятий:</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Приведение   в   нормативное   состояние существующих объектов размещения отходов;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Строительство  новых   объектов   размещения отходов;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Ликвидация   и    рекультивация    объектов размещения отходов;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-Внедрение новых технологий сбора, переработки и обезвреживания отходов, создание систем по раздельному сбору отходов.</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Планируемый вклад результатов муниципальной Программы в социально-экономическое развитие МР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E035A5" w:rsidRPr="00D53E45" w:rsidRDefault="000F2880" w:rsidP="00E035A5">
      <w:pPr>
        <w:pStyle w:val="a4"/>
        <w:ind w:firstLine="708"/>
        <w:jc w:val="both"/>
        <w:rPr>
          <w:rFonts w:ascii="Times New Roman" w:hAnsi="Times New Roman" w:cs="Times New Roman"/>
          <w:sz w:val="28"/>
          <w:szCs w:val="28"/>
        </w:rPr>
      </w:pPr>
      <w:hyperlink w:anchor="Par4540" w:history="1">
        <w:r w:rsidR="00E035A5" w:rsidRPr="00D53E45">
          <w:rPr>
            <w:rFonts w:ascii="Times New Roman" w:hAnsi="Times New Roman" w:cs="Times New Roman"/>
            <w:color w:val="0000FF"/>
            <w:sz w:val="28"/>
            <w:szCs w:val="28"/>
          </w:rPr>
          <w:t>Перечень</w:t>
        </w:r>
      </w:hyperlink>
      <w:r w:rsidR="00E035A5" w:rsidRPr="00D53E45">
        <w:rPr>
          <w:rFonts w:ascii="Times New Roman" w:hAnsi="Times New Roman" w:cs="Times New Roman"/>
          <w:sz w:val="28"/>
          <w:szCs w:val="28"/>
        </w:rPr>
        <w:t xml:space="preserve"> основных мероприятий Программы с указанием сроков </w:t>
      </w:r>
      <w:proofErr w:type="gramStart"/>
      <w:r w:rsidR="00E035A5" w:rsidRPr="00D53E45">
        <w:rPr>
          <w:rFonts w:ascii="Times New Roman" w:hAnsi="Times New Roman" w:cs="Times New Roman"/>
          <w:sz w:val="28"/>
          <w:szCs w:val="28"/>
        </w:rPr>
        <w:t>их реализации, ожидаемых результатов и связь с показателями Программы и подпрограмм представлен</w:t>
      </w:r>
      <w:proofErr w:type="gramEnd"/>
      <w:r w:rsidR="00E035A5" w:rsidRPr="00D53E45">
        <w:rPr>
          <w:rFonts w:ascii="Times New Roman" w:hAnsi="Times New Roman" w:cs="Times New Roman"/>
          <w:sz w:val="28"/>
          <w:szCs w:val="28"/>
        </w:rPr>
        <w:t xml:space="preserve"> в приложении 1 к Программе (таблица 2).</w:t>
      </w:r>
    </w:p>
    <w:p w:rsidR="00E035A5" w:rsidRPr="00D53E45" w:rsidRDefault="00E035A5" w:rsidP="00E035A5">
      <w:pPr>
        <w:pStyle w:val="a4"/>
        <w:jc w:val="both"/>
        <w:rPr>
          <w:rFonts w:ascii="Times New Roman" w:hAnsi="Times New Roman" w:cs="Times New Roman"/>
          <w:sz w:val="28"/>
          <w:szCs w:val="28"/>
        </w:rPr>
      </w:pPr>
    </w:p>
    <w:p w:rsidR="00E035A5" w:rsidRPr="00D53E45" w:rsidRDefault="00E035A5" w:rsidP="00E035A5">
      <w:pPr>
        <w:pStyle w:val="a4"/>
        <w:jc w:val="center"/>
        <w:rPr>
          <w:rFonts w:ascii="Times New Roman" w:hAnsi="Times New Roman" w:cs="Times New Roman"/>
          <w:b/>
          <w:sz w:val="28"/>
          <w:szCs w:val="28"/>
        </w:rPr>
      </w:pPr>
      <w:r w:rsidRPr="00D53E45">
        <w:rPr>
          <w:rFonts w:ascii="Times New Roman" w:hAnsi="Times New Roman" w:cs="Times New Roman"/>
          <w:b/>
          <w:sz w:val="28"/>
          <w:szCs w:val="28"/>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Федеральный закон  от 17 июля 1999 года N 178-ФЗ «О государственной социальной помощи»;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Федеральный закон  от 24 июня 1999 года N 120-ФЗ « Об основах профилактики безнадзорности и правонарушении несовершеннолетних»;</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  Постановление Правительства Республики Коми от 27 февраля </w:t>
      </w:r>
      <w:smartTag w:uri="urn:schemas-microsoft-com:office:smarttags" w:element="metricconverter">
        <w:smartTagPr>
          <w:attr w:name="ProductID" w:val="2008 г"/>
        </w:smartTagPr>
        <w:r w:rsidRPr="00D53E45">
          <w:rPr>
            <w:rFonts w:ascii="Times New Roman" w:hAnsi="Times New Roman" w:cs="Times New Roman"/>
            <w:sz w:val="28"/>
            <w:szCs w:val="28"/>
          </w:rPr>
          <w:t>2008 г</w:t>
        </w:r>
      </w:smartTag>
      <w:r w:rsidRPr="00D53E45">
        <w:rPr>
          <w:rFonts w:ascii="Times New Roman" w:hAnsi="Times New Roman" w:cs="Times New Roman"/>
          <w:sz w:val="28"/>
          <w:szCs w:val="28"/>
        </w:rPr>
        <w:t xml:space="preserve">. № 34 « О предоставлении субсидий на оплату жилого помещения и коммунальных услуг в денежной форме»;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Федеральный закон от 10 декабря 1995 года N 196-ФЗ «О безопасности дорожного движения»;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D53E45">
          <w:rPr>
            <w:rFonts w:ascii="Times New Roman" w:hAnsi="Times New Roman" w:cs="Times New Roman"/>
            <w:sz w:val="28"/>
            <w:szCs w:val="28"/>
          </w:rPr>
          <w:t>2011 г</w:t>
        </w:r>
      </w:smartTag>
      <w:r w:rsidRPr="00D53E45">
        <w:rPr>
          <w:rFonts w:ascii="Times New Roman" w:hAnsi="Times New Roman" w:cs="Times New Roman"/>
          <w:sz w:val="28"/>
          <w:szCs w:val="28"/>
        </w:rPr>
        <w:t>.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D53E45">
          <w:rPr>
            <w:rFonts w:ascii="Times New Roman" w:hAnsi="Times New Roman" w:cs="Times New Roman"/>
            <w:sz w:val="28"/>
            <w:szCs w:val="28"/>
          </w:rPr>
          <w:t>2010 г</w:t>
        </w:r>
      </w:smartTag>
      <w:r w:rsidRPr="00D53E45">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sidRPr="00D53E45">
          <w:rPr>
            <w:rFonts w:ascii="Times New Roman" w:hAnsi="Times New Roman" w:cs="Times New Roman"/>
            <w:sz w:val="28"/>
            <w:szCs w:val="28"/>
          </w:rPr>
          <w:t>2008 г</w:t>
        </w:r>
      </w:smartTag>
      <w:r w:rsidRPr="00D53E45">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lastRenderedPageBreak/>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sidRPr="00D53E45">
          <w:rPr>
            <w:rFonts w:ascii="Times New Roman" w:hAnsi="Times New Roman" w:cs="Times New Roman"/>
            <w:sz w:val="28"/>
            <w:szCs w:val="28"/>
          </w:rPr>
          <w:t>2007 г</w:t>
        </w:r>
      </w:smartTag>
      <w:r w:rsidRPr="00D53E45">
        <w:rPr>
          <w:rFonts w:ascii="Times New Roman" w:hAnsi="Times New Roman" w:cs="Times New Roman"/>
          <w:sz w:val="28"/>
          <w:szCs w:val="28"/>
        </w:rPr>
        <w:t>. в Государственном Совете Республики Коми;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D53E45">
          <w:rPr>
            <w:rFonts w:ascii="Times New Roman" w:hAnsi="Times New Roman" w:cs="Times New Roman"/>
            <w:sz w:val="28"/>
            <w:szCs w:val="28"/>
          </w:rPr>
          <w:t>2008 г</w:t>
        </w:r>
      </w:smartTag>
      <w:r w:rsidRPr="00D53E45">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sidRPr="00D53E45">
          <w:rPr>
            <w:rFonts w:ascii="Times New Roman" w:hAnsi="Times New Roman" w:cs="Times New Roman"/>
            <w:sz w:val="28"/>
            <w:szCs w:val="28"/>
          </w:rPr>
          <w:t>2010 г</w:t>
        </w:r>
      </w:smartTag>
      <w:r w:rsidRPr="00D53E45">
        <w:rPr>
          <w:rFonts w:ascii="Times New Roman" w:hAnsi="Times New Roman" w:cs="Times New Roman"/>
          <w:sz w:val="28"/>
          <w:szCs w:val="28"/>
        </w:rPr>
        <w:t>.;</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w:t>
      </w:r>
      <w:hyperlink r:id="rId8">
        <w:r w:rsidRPr="00D53E45">
          <w:rPr>
            <w:rFonts w:ascii="Times New Roman" w:hAnsi="Times New Roman" w:cs="Times New Roman"/>
            <w:color w:val="0000FF"/>
            <w:sz w:val="28"/>
            <w:szCs w:val="28"/>
            <w:u w:val="single"/>
          </w:rPr>
          <w:t>распоряжение</w:t>
        </w:r>
      </w:hyperlink>
      <w:r w:rsidRPr="00D53E45">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D53E45">
          <w:rPr>
            <w:rFonts w:ascii="Times New Roman" w:hAnsi="Times New Roman" w:cs="Times New Roman"/>
            <w:sz w:val="28"/>
            <w:szCs w:val="28"/>
          </w:rPr>
          <w:t>2008 г</w:t>
        </w:r>
      </w:smartTag>
      <w:r w:rsidRPr="00D53E45">
        <w:rPr>
          <w:rFonts w:ascii="Times New Roman" w:hAnsi="Times New Roman" w:cs="Times New Roman"/>
          <w:sz w:val="28"/>
          <w:szCs w:val="28"/>
        </w:rPr>
        <w:t>. N 487-р;</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D53E45">
          <w:rPr>
            <w:rFonts w:ascii="Times New Roman" w:hAnsi="Times New Roman" w:cs="Times New Roman"/>
            <w:sz w:val="28"/>
            <w:szCs w:val="28"/>
          </w:rPr>
          <w:t>2009 г</w:t>
        </w:r>
      </w:smartTag>
      <w:r w:rsidRPr="00D53E45">
        <w:rPr>
          <w:rFonts w:ascii="Times New Roman" w:hAnsi="Times New Roman" w:cs="Times New Roman"/>
          <w:sz w:val="28"/>
          <w:szCs w:val="28"/>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Сведения об основных мерах правового регулирования по реализации программы представлены в приложении 1 к Программе (</w:t>
      </w:r>
      <w:hyperlink w:anchor="Par6786" w:history="1">
        <w:r w:rsidRPr="00D53E45">
          <w:rPr>
            <w:rFonts w:ascii="Times New Roman" w:hAnsi="Times New Roman" w:cs="Times New Roman"/>
            <w:color w:val="0000FF"/>
            <w:sz w:val="28"/>
            <w:szCs w:val="28"/>
          </w:rPr>
          <w:t>таблиц</w:t>
        </w:r>
        <w:r w:rsidR="00C96596">
          <w:rPr>
            <w:rFonts w:ascii="Times New Roman" w:hAnsi="Times New Roman" w:cs="Times New Roman"/>
            <w:color w:val="0000FF"/>
            <w:sz w:val="28"/>
            <w:szCs w:val="28"/>
          </w:rPr>
          <w:t>а</w:t>
        </w:r>
        <w:r w:rsidRPr="00D53E45">
          <w:rPr>
            <w:rFonts w:ascii="Times New Roman" w:hAnsi="Times New Roman" w:cs="Times New Roman"/>
            <w:color w:val="0000FF"/>
            <w:sz w:val="28"/>
            <w:szCs w:val="28"/>
          </w:rPr>
          <w:t xml:space="preserve"> 3</w:t>
        </w:r>
      </w:hyperlink>
      <w:r w:rsidRPr="00D53E45">
        <w:rPr>
          <w:rFonts w:ascii="Times New Roman" w:hAnsi="Times New Roman" w:cs="Times New Roman"/>
          <w:sz w:val="28"/>
          <w:szCs w:val="28"/>
        </w:rPr>
        <w:t>).</w:t>
      </w:r>
    </w:p>
    <w:p w:rsidR="00E035A5" w:rsidRPr="00D53E45" w:rsidRDefault="00E035A5" w:rsidP="00E035A5">
      <w:pPr>
        <w:pStyle w:val="a4"/>
        <w:jc w:val="both"/>
        <w:rPr>
          <w:rFonts w:ascii="Times New Roman" w:hAnsi="Times New Roman" w:cs="Times New Roman"/>
          <w:sz w:val="28"/>
          <w:szCs w:val="28"/>
        </w:rPr>
      </w:pPr>
    </w:p>
    <w:p w:rsidR="00E035A5" w:rsidRPr="00D53E45" w:rsidRDefault="00E035A5" w:rsidP="00E035A5">
      <w:pPr>
        <w:pStyle w:val="a4"/>
        <w:jc w:val="center"/>
        <w:rPr>
          <w:rFonts w:ascii="Times New Roman" w:hAnsi="Times New Roman" w:cs="Times New Roman"/>
          <w:b/>
          <w:sz w:val="28"/>
          <w:szCs w:val="28"/>
        </w:rPr>
      </w:pPr>
      <w:r w:rsidRPr="00D53E45">
        <w:rPr>
          <w:rFonts w:ascii="Times New Roman" w:hAnsi="Times New Roman" w:cs="Times New Roman"/>
          <w:b/>
          <w:sz w:val="28"/>
          <w:szCs w:val="28"/>
        </w:rPr>
        <w:t>Раздел 6. Прогноз конечных результатов муниципальной программы. Перечень целевых индикаторов и показателей муниципальной программы</w:t>
      </w:r>
    </w:p>
    <w:p w:rsidR="00E035A5" w:rsidRPr="00D53E45" w:rsidRDefault="000F2880" w:rsidP="00E035A5">
      <w:pPr>
        <w:pStyle w:val="a4"/>
        <w:ind w:firstLine="708"/>
        <w:jc w:val="both"/>
        <w:rPr>
          <w:rFonts w:ascii="Times New Roman" w:hAnsi="Times New Roman" w:cs="Times New Roman"/>
          <w:sz w:val="28"/>
          <w:szCs w:val="28"/>
        </w:rPr>
      </w:pPr>
      <w:hyperlink w:anchor="Par3363" w:history="1">
        <w:r w:rsidR="00E035A5" w:rsidRPr="00D53E45">
          <w:rPr>
            <w:rFonts w:ascii="Times New Roman" w:hAnsi="Times New Roman" w:cs="Times New Roman"/>
            <w:color w:val="0000FF"/>
            <w:sz w:val="28"/>
            <w:szCs w:val="28"/>
          </w:rPr>
          <w:t>Сведения</w:t>
        </w:r>
      </w:hyperlink>
      <w:r w:rsidR="00E035A5" w:rsidRPr="00D53E45">
        <w:rPr>
          <w:rFonts w:ascii="Times New Roman" w:hAnsi="Times New Roman" w:cs="Times New Roman"/>
          <w:sz w:val="28"/>
          <w:szCs w:val="28"/>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3. Число  лиц, погибших  в  дорожно-транспортных происшествиях;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4. Количество зарегистрированных  тяжких  и  особо  тяжких преступлений;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lastRenderedPageBreak/>
        <w:t>5.  Уровень раскрываемости преступлений;</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6.  Количество осужденных,  привлеченных  на  оплачиваемые работы (человек в год);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7. Доля использованных, обезвреженных отходов в общем объёме отходов, образовавшихся в процессе производства и потребления.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8. Количество построенных и введённых в эксплуатацию объектов размещения (полигонов, площадок хранения) твёрдых бытовых и промышленных отходов.</w:t>
      </w:r>
    </w:p>
    <w:p w:rsidR="00E035A5" w:rsidRPr="00D53E45" w:rsidRDefault="00E035A5" w:rsidP="00E035A5">
      <w:pPr>
        <w:pStyle w:val="a4"/>
        <w:jc w:val="both"/>
        <w:rPr>
          <w:rFonts w:ascii="Times New Roman" w:hAnsi="Times New Roman" w:cs="Times New Roman"/>
          <w:sz w:val="28"/>
          <w:szCs w:val="28"/>
        </w:rPr>
      </w:pPr>
    </w:p>
    <w:p w:rsidR="00E035A5" w:rsidRPr="00D53E45" w:rsidRDefault="00E035A5" w:rsidP="00E035A5">
      <w:pPr>
        <w:pStyle w:val="a4"/>
        <w:jc w:val="center"/>
        <w:rPr>
          <w:rFonts w:ascii="Times New Roman" w:hAnsi="Times New Roman" w:cs="Times New Roman"/>
          <w:b/>
          <w:sz w:val="28"/>
          <w:szCs w:val="28"/>
          <w:u w:val="single"/>
        </w:rPr>
      </w:pPr>
      <w:r w:rsidRPr="00D53E45">
        <w:rPr>
          <w:rFonts w:ascii="Times New Roman" w:hAnsi="Times New Roman" w:cs="Times New Roman"/>
          <w:b/>
          <w:sz w:val="28"/>
          <w:szCs w:val="28"/>
        </w:rPr>
        <w:t>Раздел 7. Перечень и краткое описание подпрограмм</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Программа включает  в себя реализацию мероприятий  </w:t>
      </w:r>
      <w:r>
        <w:rPr>
          <w:rFonts w:ascii="Times New Roman" w:hAnsi="Times New Roman" w:cs="Times New Roman"/>
          <w:sz w:val="28"/>
          <w:szCs w:val="28"/>
        </w:rPr>
        <w:t>4</w:t>
      </w:r>
      <w:r w:rsidRPr="00D53E45">
        <w:rPr>
          <w:rFonts w:ascii="Times New Roman" w:hAnsi="Times New Roman" w:cs="Times New Roman"/>
          <w:sz w:val="28"/>
          <w:szCs w:val="28"/>
        </w:rPr>
        <w:t xml:space="preserve">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w:t>
      </w:r>
      <w:proofErr w:type="gramStart"/>
      <w:r w:rsidRPr="00D53E45">
        <w:rPr>
          <w:rFonts w:ascii="Times New Roman" w:hAnsi="Times New Roman" w:cs="Times New Roman"/>
          <w:sz w:val="28"/>
          <w:szCs w:val="28"/>
        </w:rPr>
        <w:t>эффективности процесса достижения цели Программы</w:t>
      </w:r>
      <w:proofErr w:type="gramEnd"/>
      <w:r w:rsidRPr="00D53E45">
        <w:rPr>
          <w:rFonts w:ascii="Times New Roman" w:hAnsi="Times New Roman" w:cs="Times New Roman"/>
          <w:sz w:val="28"/>
          <w:szCs w:val="28"/>
        </w:rPr>
        <w:t>.</w:t>
      </w:r>
    </w:p>
    <w:p w:rsidR="00E035A5" w:rsidRPr="00D53E45" w:rsidRDefault="000F2880" w:rsidP="00E035A5">
      <w:pPr>
        <w:pStyle w:val="a4"/>
        <w:ind w:firstLine="708"/>
        <w:jc w:val="both"/>
        <w:rPr>
          <w:rFonts w:ascii="Times New Roman" w:hAnsi="Times New Roman" w:cs="Times New Roman"/>
          <w:sz w:val="28"/>
          <w:szCs w:val="28"/>
        </w:rPr>
      </w:pPr>
      <w:hyperlink w:anchor="Par812" w:history="1">
        <w:r w:rsidR="00E035A5" w:rsidRPr="00D53E45">
          <w:rPr>
            <w:rFonts w:ascii="Times New Roman" w:hAnsi="Times New Roman" w:cs="Times New Roman"/>
            <w:color w:val="0000FF"/>
            <w:sz w:val="28"/>
            <w:szCs w:val="28"/>
          </w:rPr>
          <w:t>Подпрограмма 1</w:t>
        </w:r>
      </w:hyperlink>
      <w:r w:rsidR="00E035A5" w:rsidRPr="00D53E45">
        <w:rPr>
          <w:rFonts w:ascii="Times New Roman" w:hAnsi="Times New Roman" w:cs="Times New Roman"/>
          <w:sz w:val="28"/>
          <w:szCs w:val="28"/>
        </w:rPr>
        <w:t>. «Социальная защита населения»</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Цель данной подпрограммы - совершенствование исполнения социальных  обязатель</w:t>
      </w:r>
      <w:proofErr w:type="gramStart"/>
      <w:r w:rsidRPr="00D53E45">
        <w:rPr>
          <w:rFonts w:ascii="Times New Roman" w:hAnsi="Times New Roman" w:cs="Times New Roman"/>
          <w:sz w:val="28"/>
          <w:szCs w:val="28"/>
        </w:rPr>
        <w:t>ств  в  сф</w:t>
      </w:r>
      <w:proofErr w:type="gramEnd"/>
      <w:r w:rsidRPr="00D53E45">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Основные задачи: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оказание  поддержки  работникам образования и культуры, работающим в сельской местности.</w:t>
      </w:r>
    </w:p>
    <w:p w:rsidR="00E035A5" w:rsidRPr="00D53E45" w:rsidRDefault="000F2880" w:rsidP="00E035A5">
      <w:pPr>
        <w:pStyle w:val="a4"/>
        <w:ind w:firstLine="708"/>
        <w:jc w:val="both"/>
        <w:rPr>
          <w:rFonts w:ascii="Times New Roman" w:hAnsi="Times New Roman" w:cs="Times New Roman"/>
          <w:sz w:val="28"/>
          <w:szCs w:val="28"/>
        </w:rPr>
      </w:pPr>
      <w:hyperlink w:anchor="Par812" w:history="1">
        <w:r w:rsidR="00E035A5" w:rsidRPr="00D53E45">
          <w:rPr>
            <w:rFonts w:ascii="Times New Roman" w:hAnsi="Times New Roman" w:cs="Times New Roman"/>
            <w:color w:val="0000FF"/>
            <w:sz w:val="28"/>
            <w:szCs w:val="28"/>
          </w:rPr>
          <w:t>Подпрограмма 2</w:t>
        </w:r>
      </w:hyperlink>
      <w:r w:rsidR="00E035A5" w:rsidRPr="00D53E45">
        <w:rPr>
          <w:rFonts w:ascii="Times New Roman" w:hAnsi="Times New Roman" w:cs="Times New Roman"/>
          <w:sz w:val="28"/>
          <w:szCs w:val="28"/>
        </w:rPr>
        <w:t>. «</w:t>
      </w:r>
      <w:r w:rsidR="00E035A5">
        <w:rPr>
          <w:rFonts w:ascii="Times New Roman" w:hAnsi="Times New Roman" w:cs="Times New Roman"/>
          <w:sz w:val="28"/>
          <w:szCs w:val="28"/>
        </w:rPr>
        <w:t>Б</w:t>
      </w:r>
      <w:r w:rsidR="00E035A5" w:rsidRPr="00D53E45">
        <w:rPr>
          <w:rFonts w:ascii="Times New Roman" w:hAnsi="Times New Roman" w:cs="Times New Roman"/>
          <w:sz w:val="28"/>
          <w:szCs w:val="28"/>
        </w:rPr>
        <w:t>езопасност</w:t>
      </w:r>
      <w:r w:rsidR="00E035A5">
        <w:rPr>
          <w:rFonts w:ascii="Times New Roman" w:hAnsi="Times New Roman" w:cs="Times New Roman"/>
          <w:sz w:val="28"/>
          <w:szCs w:val="28"/>
        </w:rPr>
        <w:t xml:space="preserve">ь  дорожного  движения </w:t>
      </w:r>
      <w:r w:rsidR="00E035A5" w:rsidRPr="00D53E45">
        <w:rPr>
          <w:rFonts w:ascii="Times New Roman" w:hAnsi="Times New Roman" w:cs="Times New Roman"/>
          <w:sz w:val="28"/>
          <w:szCs w:val="28"/>
        </w:rPr>
        <w:t>»</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Цель данной подпрограммы - повышение  безопасности  дорожного  движения в </w:t>
      </w:r>
      <w:proofErr w:type="spellStart"/>
      <w:r w:rsidRPr="00D53E45">
        <w:rPr>
          <w:rFonts w:ascii="Times New Roman" w:hAnsi="Times New Roman" w:cs="Times New Roman"/>
          <w:sz w:val="28"/>
          <w:szCs w:val="28"/>
        </w:rPr>
        <w:t>Княжпогостском</w:t>
      </w:r>
      <w:proofErr w:type="spellEnd"/>
      <w:r w:rsidRPr="00D53E45">
        <w:rPr>
          <w:rFonts w:ascii="Times New Roman" w:hAnsi="Times New Roman" w:cs="Times New Roman"/>
          <w:sz w:val="28"/>
          <w:szCs w:val="28"/>
        </w:rPr>
        <w:t xml:space="preserve"> районе.</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Основные задачи: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 - развитие </w:t>
      </w:r>
      <w:proofErr w:type="gramStart"/>
      <w:r w:rsidRPr="00D53E45">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53E45">
        <w:rPr>
          <w:rFonts w:ascii="Times New Roman" w:hAnsi="Times New Roman" w:cs="Times New Roman"/>
          <w:sz w:val="28"/>
          <w:szCs w:val="28"/>
        </w:rPr>
        <w:t xml:space="preserve"> и обеспечение  безопасного  участия  детей  в  дорожном движении.</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E035A5" w:rsidRPr="00D53E45" w:rsidRDefault="000F2880" w:rsidP="00E035A5">
      <w:pPr>
        <w:pStyle w:val="a4"/>
        <w:ind w:firstLine="708"/>
        <w:jc w:val="both"/>
        <w:rPr>
          <w:rFonts w:ascii="Times New Roman" w:hAnsi="Times New Roman" w:cs="Times New Roman"/>
          <w:sz w:val="28"/>
          <w:szCs w:val="28"/>
        </w:rPr>
      </w:pPr>
      <w:hyperlink w:anchor="Par812" w:history="1">
        <w:r w:rsidR="00E035A5" w:rsidRPr="00D53E45">
          <w:rPr>
            <w:rFonts w:ascii="Times New Roman" w:hAnsi="Times New Roman" w:cs="Times New Roman"/>
            <w:color w:val="0000FF"/>
            <w:sz w:val="28"/>
            <w:szCs w:val="28"/>
          </w:rPr>
          <w:t>Подпрограмма 3</w:t>
        </w:r>
      </w:hyperlink>
      <w:r w:rsidR="00E035A5" w:rsidRPr="00D53E45">
        <w:rPr>
          <w:rFonts w:ascii="Times New Roman" w:hAnsi="Times New Roman" w:cs="Times New Roman"/>
          <w:sz w:val="28"/>
          <w:szCs w:val="28"/>
        </w:rPr>
        <w:t>. «</w:t>
      </w:r>
      <w:r w:rsidR="00E035A5">
        <w:rPr>
          <w:rFonts w:ascii="Times New Roman" w:hAnsi="Times New Roman" w:cs="Times New Roman"/>
          <w:sz w:val="28"/>
          <w:szCs w:val="28"/>
        </w:rPr>
        <w:t>Б</w:t>
      </w:r>
      <w:r w:rsidR="00E035A5" w:rsidRPr="00D53E45">
        <w:rPr>
          <w:rFonts w:ascii="Times New Roman" w:hAnsi="Times New Roman" w:cs="Times New Roman"/>
          <w:sz w:val="28"/>
          <w:szCs w:val="28"/>
        </w:rPr>
        <w:t>езопасност</w:t>
      </w:r>
      <w:r w:rsidR="00E035A5">
        <w:rPr>
          <w:rFonts w:ascii="Times New Roman" w:hAnsi="Times New Roman" w:cs="Times New Roman"/>
          <w:sz w:val="28"/>
          <w:szCs w:val="28"/>
        </w:rPr>
        <w:t>ь</w:t>
      </w:r>
      <w:r w:rsidR="00E035A5" w:rsidRPr="00D53E45">
        <w:rPr>
          <w:rFonts w:ascii="Times New Roman" w:hAnsi="Times New Roman" w:cs="Times New Roman"/>
          <w:sz w:val="28"/>
          <w:szCs w:val="28"/>
        </w:rPr>
        <w:t xml:space="preserve"> </w:t>
      </w:r>
      <w:r w:rsidR="00E035A5">
        <w:rPr>
          <w:rFonts w:ascii="Times New Roman" w:hAnsi="Times New Roman" w:cs="Times New Roman"/>
          <w:sz w:val="28"/>
          <w:szCs w:val="28"/>
        </w:rPr>
        <w:t>населения</w:t>
      </w:r>
      <w:r w:rsidR="00E035A5" w:rsidRPr="00D53E45">
        <w:rPr>
          <w:rFonts w:ascii="Times New Roman" w:hAnsi="Times New Roman" w:cs="Times New Roman"/>
          <w:sz w:val="28"/>
          <w:szCs w:val="28"/>
        </w:rPr>
        <w:t>»</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w:t>
      </w:r>
      <w:r>
        <w:rPr>
          <w:rFonts w:ascii="Times New Roman" w:hAnsi="Times New Roman" w:cs="Times New Roman"/>
          <w:sz w:val="28"/>
          <w:szCs w:val="28"/>
        </w:rPr>
        <w:t>ая</w:t>
      </w:r>
      <w:r w:rsidRPr="00D53E45">
        <w:rPr>
          <w:rFonts w:ascii="Times New Roman" w:hAnsi="Times New Roman" w:cs="Times New Roman"/>
          <w:sz w:val="28"/>
          <w:szCs w:val="28"/>
        </w:rPr>
        <w:t xml:space="preserve"> задач</w:t>
      </w:r>
      <w:r>
        <w:rPr>
          <w:rFonts w:ascii="Times New Roman" w:hAnsi="Times New Roman" w:cs="Times New Roman"/>
          <w:sz w:val="28"/>
          <w:szCs w:val="28"/>
        </w:rPr>
        <w:t>а</w:t>
      </w:r>
      <w:r w:rsidRPr="00D53E45">
        <w:rPr>
          <w:rFonts w:ascii="Times New Roman" w:hAnsi="Times New Roman" w:cs="Times New Roman"/>
          <w:sz w:val="28"/>
          <w:szCs w:val="28"/>
        </w:rPr>
        <w:t>:</w:t>
      </w:r>
    </w:p>
    <w:p w:rsidR="00E035A5" w:rsidRPr="00C32CD2" w:rsidRDefault="00E035A5" w:rsidP="00E035A5">
      <w:pPr>
        <w:pStyle w:val="a4"/>
        <w:jc w:val="both"/>
        <w:rPr>
          <w:rFonts w:ascii="Times New Roman" w:hAnsi="Times New Roman" w:cs="Times New Roman"/>
          <w:sz w:val="28"/>
          <w:szCs w:val="28"/>
        </w:rPr>
      </w:pPr>
      <w:r w:rsidRPr="00C32CD2">
        <w:rPr>
          <w:rFonts w:ascii="Times New Roman" w:hAnsi="Times New Roman" w:cs="Times New Roman"/>
          <w:sz w:val="28"/>
          <w:szCs w:val="28"/>
        </w:rPr>
        <w:lastRenderedPageBreak/>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E035A5" w:rsidRPr="00C32CD2" w:rsidRDefault="00E035A5" w:rsidP="00E035A5">
      <w:pPr>
        <w:pStyle w:val="a4"/>
        <w:jc w:val="both"/>
        <w:rPr>
          <w:rFonts w:ascii="Times New Roman" w:hAnsi="Times New Roman" w:cs="Times New Roman"/>
          <w:sz w:val="28"/>
          <w:szCs w:val="28"/>
        </w:rPr>
      </w:pPr>
      <w:r w:rsidRPr="00C32CD2">
        <w:rPr>
          <w:rFonts w:ascii="Times New Roman" w:hAnsi="Times New Roman" w:cs="Times New Roman"/>
          <w:sz w:val="28"/>
          <w:szCs w:val="28"/>
        </w:rPr>
        <w:t>- повышение уровня антитеррористической защищенности объектов с массовым пребыванием людей</w:t>
      </w:r>
      <w:r w:rsidR="005E4E0E">
        <w:rPr>
          <w:rFonts w:ascii="Times New Roman" w:hAnsi="Times New Roman" w:cs="Times New Roman"/>
          <w:sz w:val="28"/>
          <w:szCs w:val="28"/>
        </w:rPr>
        <w:t xml:space="preserve"> и административных зданий</w:t>
      </w:r>
      <w:r w:rsidRPr="00C32CD2">
        <w:rPr>
          <w:rFonts w:ascii="Times New Roman" w:hAnsi="Times New Roman" w:cs="Times New Roman"/>
          <w:sz w:val="28"/>
          <w:szCs w:val="28"/>
        </w:rPr>
        <w:t xml:space="preserve">.              </w:t>
      </w:r>
    </w:p>
    <w:p w:rsidR="00E035A5" w:rsidRPr="00D53E45" w:rsidRDefault="000F2880" w:rsidP="00E035A5">
      <w:pPr>
        <w:pStyle w:val="a4"/>
        <w:ind w:firstLine="708"/>
        <w:jc w:val="both"/>
        <w:rPr>
          <w:rFonts w:ascii="Times New Roman" w:hAnsi="Times New Roman" w:cs="Times New Roman"/>
          <w:sz w:val="28"/>
          <w:szCs w:val="28"/>
        </w:rPr>
      </w:pPr>
      <w:hyperlink w:anchor="Par812" w:history="1">
        <w:r w:rsidR="00E035A5" w:rsidRPr="00D53E45">
          <w:rPr>
            <w:rFonts w:ascii="Times New Roman" w:hAnsi="Times New Roman" w:cs="Times New Roman"/>
            <w:color w:val="0000FF"/>
            <w:sz w:val="28"/>
            <w:szCs w:val="28"/>
          </w:rPr>
          <w:t>Подпрограмма 4</w:t>
        </w:r>
      </w:hyperlink>
      <w:r w:rsidR="00E035A5" w:rsidRPr="00D53E45">
        <w:rPr>
          <w:rFonts w:ascii="Times New Roman" w:hAnsi="Times New Roman" w:cs="Times New Roman"/>
          <w:sz w:val="28"/>
          <w:szCs w:val="28"/>
        </w:rPr>
        <w:t>. «Обращение с отходами производства»</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w:t>
      </w:r>
      <w:r>
        <w:rPr>
          <w:rFonts w:ascii="Times New Roman" w:hAnsi="Times New Roman" w:cs="Times New Roman"/>
          <w:sz w:val="28"/>
          <w:szCs w:val="28"/>
        </w:rPr>
        <w:t xml:space="preserve">ая </w:t>
      </w:r>
      <w:r w:rsidRPr="00D53E45">
        <w:rPr>
          <w:rFonts w:ascii="Times New Roman" w:hAnsi="Times New Roman" w:cs="Times New Roman"/>
          <w:sz w:val="28"/>
          <w:szCs w:val="28"/>
        </w:rPr>
        <w:t>задач</w:t>
      </w:r>
      <w:r>
        <w:rPr>
          <w:rFonts w:ascii="Times New Roman" w:hAnsi="Times New Roman" w:cs="Times New Roman"/>
          <w:sz w:val="28"/>
          <w:szCs w:val="28"/>
        </w:rPr>
        <w:t>а</w:t>
      </w:r>
      <w:r w:rsidRPr="00D53E45">
        <w:rPr>
          <w:rFonts w:ascii="Times New Roman" w:hAnsi="Times New Roman" w:cs="Times New Roman"/>
          <w:sz w:val="28"/>
          <w:szCs w:val="28"/>
        </w:rPr>
        <w:t>:</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E035A5" w:rsidRDefault="00E035A5" w:rsidP="00E035A5">
      <w:pPr>
        <w:pStyle w:val="a4"/>
        <w:ind w:firstLine="708"/>
        <w:jc w:val="center"/>
        <w:rPr>
          <w:rFonts w:ascii="Times New Roman" w:hAnsi="Times New Roman" w:cs="Times New Roman"/>
          <w:b/>
          <w:sz w:val="28"/>
          <w:szCs w:val="28"/>
        </w:rPr>
      </w:pPr>
    </w:p>
    <w:p w:rsidR="00E035A5" w:rsidRPr="00D50288" w:rsidRDefault="00E035A5" w:rsidP="00E035A5">
      <w:pPr>
        <w:pStyle w:val="a4"/>
        <w:ind w:firstLine="708"/>
        <w:jc w:val="center"/>
        <w:rPr>
          <w:rFonts w:ascii="Times New Roman" w:hAnsi="Times New Roman" w:cs="Times New Roman"/>
          <w:b/>
          <w:sz w:val="28"/>
          <w:szCs w:val="28"/>
        </w:rPr>
      </w:pPr>
      <w:r w:rsidRPr="00D50288">
        <w:rPr>
          <w:rFonts w:ascii="Times New Roman" w:hAnsi="Times New Roman" w:cs="Times New Roman"/>
          <w:b/>
          <w:sz w:val="28"/>
          <w:szCs w:val="28"/>
        </w:rPr>
        <w:t>Раздел 8. Ресурсное обеспечение муниципальной программы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1. Реализация мероприятий Программы осуществляется за счет средств бюджета МР «Княжпогостский» и  республиканского бюджета Республики Коми.</w:t>
      </w:r>
    </w:p>
    <w:p w:rsidR="00E035A5" w:rsidRPr="00802D01" w:rsidRDefault="00E035A5" w:rsidP="00E035A5">
      <w:pPr>
        <w:pStyle w:val="a4"/>
        <w:ind w:firstLine="708"/>
        <w:jc w:val="both"/>
        <w:rPr>
          <w:rFonts w:ascii="Times New Roman" w:hAnsi="Times New Roman" w:cs="Times New Roman"/>
          <w:sz w:val="28"/>
          <w:szCs w:val="28"/>
          <w:highlight w:val="yellow"/>
        </w:rPr>
      </w:pPr>
      <w:r w:rsidRPr="00802D01">
        <w:rPr>
          <w:rFonts w:ascii="Times New Roman" w:hAnsi="Times New Roman" w:cs="Times New Roman"/>
          <w:sz w:val="28"/>
          <w:szCs w:val="28"/>
        </w:rPr>
        <w:t xml:space="preserve">Общий объем финансирования программы в 2014-2020 годах составит </w:t>
      </w:r>
      <w:r w:rsidR="001B01A6" w:rsidRPr="00802D01">
        <w:rPr>
          <w:rFonts w:ascii="Times New Roman" w:hAnsi="Times New Roman" w:cs="Times New Roman"/>
          <w:sz w:val="28"/>
          <w:szCs w:val="28"/>
        </w:rPr>
        <w:t xml:space="preserve">31 </w:t>
      </w:r>
      <w:r w:rsidR="001B01A6">
        <w:rPr>
          <w:rFonts w:ascii="Times New Roman" w:hAnsi="Times New Roman" w:cs="Times New Roman"/>
          <w:sz w:val="28"/>
          <w:szCs w:val="28"/>
        </w:rPr>
        <w:t>367</w:t>
      </w:r>
      <w:r w:rsidR="001B01A6" w:rsidRPr="00802D01">
        <w:rPr>
          <w:rFonts w:ascii="Times New Roman" w:hAnsi="Times New Roman" w:cs="Times New Roman"/>
          <w:sz w:val="28"/>
          <w:szCs w:val="28"/>
        </w:rPr>
        <w:t>,</w:t>
      </w:r>
      <w:r w:rsidR="001B01A6">
        <w:rPr>
          <w:rFonts w:ascii="Times New Roman" w:hAnsi="Times New Roman" w:cs="Times New Roman"/>
          <w:sz w:val="28"/>
          <w:szCs w:val="28"/>
        </w:rPr>
        <w:t>1</w:t>
      </w:r>
      <w:r w:rsidR="001B01A6" w:rsidRPr="00802D01">
        <w:rPr>
          <w:rFonts w:ascii="Times New Roman" w:hAnsi="Times New Roman" w:cs="Times New Roman"/>
          <w:sz w:val="28"/>
          <w:szCs w:val="28"/>
        </w:rPr>
        <w:t xml:space="preserve">52 </w:t>
      </w:r>
      <w:r w:rsidRPr="00802D01">
        <w:rPr>
          <w:rFonts w:ascii="Times New Roman" w:hAnsi="Times New Roman" w:cs="Times New Roman"/>
          <w:sz w:val="28"/>
          <w:szCs w:val="28"/>
        </w:rPr>
        <w:t>тыс</w:t>
      </w:r>
      <w:proofErr w:type="gramStart"/>
      <w:r w:rsidRPr="00802D01">
        <w:rPr>
          <w:rFonts w:ascii="Times New Roman" w:hAnsi="Times New Roman" w:cs="Times New Roman"/>
          <w:sz w:val="28"/>
          <w:szCs w:val="28"/>
        </w:rPr>
        <w:t>.р</w:t>
      </w:r>
      <w:proofErr w:type="gramEnd"/>
      <w:r w:rsidRPr="00802D01">
        <w:rPr>
          <w:rFonts w:ascii="Times New Roman" w:hAnsi="Times New Roman" w:cs="Times New Roman"/>
          <w:sz w:val="28"/>
          <w:szCs w:val="28"/>
        </w:rPr>
        <w:t>ублей в том числе по годам:</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2014 – 4 975,694 тыс</w:t>
      </w:r>
      <w:proofErr w:type="gramStart"/>
      <w:r w:rsidRPr="00802D01">
        <w:rPr>
          <w:rFonts w:ascii="Times New Roman" w:hAnsi="Times New Roman" w:cs="Times New Roman"/>
          <w:sz w:val="28"/>
          <w:szCs w:val="28"/>
        </w:rPr>
        <w:t>.р</w:t>
      </w:r>
      <w:proofErr w:type="gramEnd"/>
      <w:r w:rsidRPr="00802D01">
        <w:rPr>
          <w:rFonts w:ascii="Times New Roman" w:hAnsi="Times New Roman" w:cs="Times New Roman"/>
          <w:sz w:val="28"/>
          <w:szCs w:val="28"/>
        </w:rPr>
        <w:t>ублей</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2015 - 8 581,2</w:t>
      </w:r>
      <w:r w:rsidR="001B01A6">
        <w:rPr>
          <w:rFonts w:ascii="Times New Roman" w:hAnsi="Times New Roman" w:cs="Times New Roman"/>
          <w:sz w:val="28"/>
          <w:szCs w:val="28"/>
        </w:rPr>
        <w:t>8</w:t>
      </w:r>
      <w:r w:rsidRPr="00802D01">
        <w:rPr>
          <w:rFonts w:ascii="Times New Roman" w:hAnsi="Times New Roman" w:cs="Times New Roman"/>
          <w:sz w:val="28"/>
          <w:szCs w:val="28"/>
        </w:rPr>
        <w:t>5 тыс</w:t>
      </w:r>
      <w:proofErr w:type="gramStart"/>
      <w:r w:rsidRPr="00802D01">
        <w:rPr>
          <w:rFonts w:ascii="Times New Roman" w:hAnsi="Times New Roman" w:cs="Times New Roman"/>
          <w:sz w:val="28"/>
          <w:szCs w:val="28"/>
        </w:rPr>
        <w:t>.р</w:t>
      </w:r>
      <w:proofErr w:type="gramEnd"/>
      <w:r w:rsidRPr="00802D01">
        <w:rPr>
          <w:rFonts w:ascii="Times New Roman" w:hAnsi="Times New Roman" w:cs="Times New Roman"/>
          <w:sz w:val="28"/>
          <w:szCs w:val="28"/>
        </w:rPr>
        <w:t>ублей</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2016 - 6 </w:t>
      </w:r>
      <w:r w:rsidR="00802D01" w:rsidRPr="00802D01">
        <w:rPr>
          <w:rFonts w:ascii="Times New Roman" w:hAnsi="Times New Roman" w:cs="Times New Roman"/>
          <w:sz w:val="28"/>
          <w:szCs w:val="28"/>
        </w:rPr>
        <w:t>397</w:t>
      </w:r>
      <w:r w:rsidRPr="00802D01">
        <w:rPr>
          <w:rFonts w:ascii="Times New Roman" w:hAnsi="Times New Roman" w:cs="Times New Roman"/>
          <w:sz w:val="28"/>
          <w:szCs w:val="28"/>
        </w:rPr>
        <w:t>,</w:t>
      </w:r>
      <w:r w:rsidR="00802D01" w:rsidRPr="00802D01">
        <w:rPr>
          <w:rFonts w:ascii="Times New Roman" w:hAnsi="Times New Roman" w:cs="Times New Roman"/>
          <w:sz w:val="28"/>
          <w:szCs w:val="28"/>
        </w:rPr>
        <w:t>9</w:t>
      </w:r>
      <w:r w:rsidRPr="00802D01">
        <w:rPr>
          <w:rFonts w:ascii="Times New Roman" w:hAnsi="Times New Roman" w:cs="Times New Roman"/>
          <w:sz w:val="28"/>
          <w:szCs w:val="28"/>
        </w:rPr>
        <w:t>60 тыс</w:t>
      </w:r>
      <w:proofErr w:type="gramStart"/>
      <w:r w:rsidRPr="00802D01">
        <w:rPr>
          <w:rFonts w:ascii="Times New Roman" w:hAnsi="Times New Roman" w:cs="Times New Roman"/>
          <w:sz w:val="28"/>
          <w:szCs w:val="28"/>
        </w:rPr>
        <w:t>.р</w:t>
      </w:r>
      <w:proofErr w:type="gramEnd"/>
      <w:r w:rsidRPr="00802D01">
        <w:rPr>
          <w:rFonts w:ascii="Times New Roman" w:hAnsi="Times New Roman" w:cs="Times New Roman"/>
          <w:sz w:val="28"/>
          <w:szCs w:val="28"/>
        </w:rPr>
        <w:t>ублей</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2017 – 6 049,743 тыс. рублей</w:t>
      </w:r>
    </w:p>
    <w:p w:rsidR="00E035A5" w:rsidRPr="00802D01" w:rsidRDefault="00E035A5" w:rsidP="00E035A5">
      <w:pPr>
        <w:pStyle w:val="a4"/>
        <w:jc w:val="both"/>
        <w:rPr>
          <w:rFonts w:ascii="Times New Roman" w:hAnsi="Times New Roman" w:cs="Times New Roman"/>
          <w:sz w:val="28"/>
          <w:szCs w:val="28"/>
        </w:rPr>
      </w:pPr>
      <w:r w:rsidRPr="00802D01">
        <w:rPr>
          <w:rFonts w:ascii="Times New Roman" w:hAnsi="Times New Roman" w:cs="Times New Roman"/>
          <w:sz w:val="28"/>
          <w:szCs w:val="28"/>
        </w:rPr>
        <w:t>2018 – 5 362,470 тыс. рублей</w:t>
      </w:r>
    </w:p>
    <w:p w:rsidR="00E035A5" w:rsidRPr="005E4E0E" w:rsidRDefault="00E035A5" w:rsidP="00E035A5">
      <w:pPr>
        <w:pStyle w:val="a4"/>
        <w:jc w:val="both"/>
        <w:rPr>
          <w:rFonts w:ascii="Times New Roman" w:hAnsi="Times New Roman" w:cs="Times New Roman"/>
          <w:color w:val="FF0000"/>
          <w:sz w:val="28"/>
          <w:szCs w:val="28"/>
        </w:rPr>
      </w:pPr>
    </w:p>
    <w:p w:rsidR="00E035A5" w:rsidRPr="00A01151" w:rsidRDefault="00E035A5" w:rsidP="00E035A5">
      <w:pPr>
        <w:pStyle w:val="a4"/>
        <w:ind w:firstLine="708"/>
        <w:jc w:val="both"/>
        <w:rPr>
          <w:rFonts w:ascii="Times New Roman" w:hAnsi="Times New Roman" w:cs="Times New Roman"/>
          <w:sz w:val="28"/>
          <w:szCs w:val="28"/>
        </w:rPr>
      </w:pPr>
      <w:r w:rsidRPr="00A01151">
        <w:rPr>
          <w:rFonts w:ascii="Times New Roman" w:hAnsi="Times New Roman" w:cs="Times New Roman"/>
          <w:sz w:val="28"/>
          <w:szCs w:val="28"/>
        </w:rPr>
        <w:t xml:space="preserve">2. Прогнозный объем финансирования </w:t>
      </w:r>
      <w:hyperlink w:anchor="Par1142" w:history="1">
        <w:r w:rsidRPr="00A01151">
          <w:rPr>
            <w:rFonts w:ascii="Times New Roman" w:hAnsi="Times New Roman" w:cs="Times New Roman"/>
            <w:sz w:val="28"/>
            <w:szCs w:val="28"/>
          </w:rPr>
          <w:t>подпрограммы</w:t>
        </w:r>
      </w:hyperlink>
      <w:r w:rsidRPr="00A01151">
        <w:rPr>
          <w:rFonts w:ascii="Times New Roman" w:hAnsi="Times New Roman" w:cs="Times New Roman"/>
          <w:sz w:val="28"/>
          <w:szCs w:val="28"/>
        </w:rPr>
        <w:t xml:space="preserve"> 1  «Социальная защита населения»  составляет всего 1</w:t>
      </w:r>
      <w:r w:rsidR="00A01151" w:rsidRPr="00A01151">
        <w:rPr>
          <w:rFonts w:ascii="Times New Roman" w:hAnsi="Times New Roman" w:cs="Times New Roman"/>
          <w:sz w:val="28"/>
          <w:szCs w:val="28"/>
        </w:rPr>
        <w:t>9</w:t>
      </w:r>
      <w:r w:rsidRPr="00A01151">
        <w:rPr>
          <w:rFonts w:ascii="Times New Roman" w:hAnsi="Times New Roman" w:cs="Times New Roman"/>
          <w:sz w:val="28"/>
          <w:szCs w:val="28"/>
        </w:rPr>
        <w:t xml:space="preserve"> </w:t>
      </w:r>
      <w:r w:rsidR="00A01151" w:rsidRPr="00A01151">
        <w:rPr>
          <w:rFonts w:ascii="Times New Roman" w:hAnsi="Times New Roman" w:cs="Times New Roman"/>
          <w:sz w:val="28"/>
          <w:szCs w:val="28"/>
        </w:rPr>
        <w:t>15</w:t>
      </w:r>
      <w:r w:rsidRPr="00A01151">
        <w:rPr>
          <w:rFonts w:ascii="Times New Roman" w:hAnsi="Times New Roman" w:cs="Times New Roman"/>
          <w:sz w:val="28"/>
          <w:szCs w:val="28"/>
        </w:rPr>
        <w:t>1,0 тыс. рублей, в том числе:</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за счет средств местного бюджета МР «Княжпогостский»: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2014 год – 393,5 тыс. рублей;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 xml:space="preserve">2015 год – </w:t>
      </w:r>
      <w:r w:rsidR="00A01151" w:rsidRPr="00A01151">
        <w:rPr>
          <w:rFonts w:ascii="Times New Roman" w:hAnsi="Times New Roman" w:cs="Times New Roman"/>
          <w:sz w:val="28"/>
          <w:szCs w:val="28"/>
        </w:rPr>
        <w:t>4 971</w:t>
      </w:r>
      <w:r w:rsidRPr="00A01151">
        <w:rPr>
          <w:rFonts w:ascii="Times New Roman" w:hAnsi="Times New Roman" w:cs="Times New Roman"/>
          <w:sz w:val="28"/>
          <w:szCs w:val="28"/>
        </w:rPr>
        <w:t>,5 тыс. рублей;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 xml:space="preserve">2016 год – </w:t>
      </w:r>
      <w:r w:rsidR="00A01151" w:rsidRPr="00A01151">
        <w:rPr>
          <w:rFonts w:ascii="Times New Roman" w:hAnsi="Times New Roman" w:cs="Times New Roman"/>
          <w:sz w:val="28"/>
          <w:szCs w:val="28"/>
        </w:rPr>
        <w:t>4 708</w:t>
      </w:r>
      <w:r w:rsidRPr="00A01151">
        <w:rPr>
          <w:rFonts w:ascii="Times New Roman" w:hAnsi="Times New Roman" w:cs="Times New Roman"/>
          <w:sz w:val="28"/>
          <w:szCs w:val="28"/>
        </w:rPr>
        <w:t>,0 тыс. рублей.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2017 год –</w:t>
      </w:r>
      <w:r w:rsidR="00A01151" w:rsidRPr="00A01151">
        <w:rPr>
          <w:rFonts w:ascii="Times New Roman" w:hAnsi="Times New Roman" w:cs="Times New Roman"/>
          <w:sz w:val="28"/>
          <w:szCs w:val="28"/>
        </w:rPr>
        <w:t>4 45</w:t>
      </w:r>
      <w:r w:rsidRPr="00A01151">
        <w:rPr>
          <w:rFonts w:ascii="Times New Roman" w:hAnsi="Times New Roman" w:cs="Times New Roman"/>
          <w:sz w:val="28"/>
          <w:szCs w:val="28"/>
        </w:rPr>
        <w:t>0,0 тыс. рублей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 xml:space="preserve">2018 год – </w:t>
      </w:r>
      <w:r w:rsidR="00A01151" w:rsidRPr="00A01151">
        <w:rPr>
          <w:rFonts w:ascii="Times New Roman" w:hAnsi="Times New Roman" w:cs="Times New Roman"/>
          <w:sz w:val="28"/>
          <w:szCs w:val="28"/>
        </w:rPr>
        <w:t>4 628</w:t>
      </w:r>
      <w:r w:rsidRPr="00A01151">
        <w:rPr>
          <w:rFonts w:ascii="Times New Roman" w:hAnsi="Times New Roman" w:cs="Times New Roman"/>
          <w:sz w:val="28"/>
          <w:szCs w:val="28"/>
        </w:rPr>
        <w:t>, 0 тыс. рублей</w:t>
      </w:r>
    </w:p>
    <w:p w:rsidR="00E035A5" w:rsidRPr="005E4E0E" w:rsidRDefault="00E035A5" w:rsidP="00E035A5">
      <w:pPr>
        <w:pStyle w:val="a4"/>
        <w:jc w:val="both"/>
        <w:rPr>
          <w:rFonts w:ascii="Times New Roman" w:hAnsi="Times New Roman" w:cs="Times New Roman"/>
          <w:color w:val="FF0000"/>
          <w:sz w:val="28"/>
          <w:szCs w:val="28"/>
        </w:rPr>
      </w:pPr>
    </w:p>
    <w:p w:rsidR="00E035A5" w:rsidRPr="00A01151" w:rsidRDefault="00E035A5" w:rsidP="00E035A5">
      <w:pPr>
        <w:pStyle w:val="a4"/>
        <w:ind w:firstLine="708"/>
        <w:jc w:val="both"/>
        <w:rPr>
          <w:rFonts w:ascii="Times New Roman" w:hAnsi="Times New Roman" w:cs="Times New Roman"/>
          <w:sz w:val="28"/>
          <w:szCs w:val="28"/>
          <w:highlight w:val="yellow"/>
        </w:rPr>
      </w:pPr>
      <w:r w:rsidRPr="00A01151">
        <w:rPr>
          <w:rFonts w:ascii="Times New Roman" w:hAnsi="Times New Roman" w:cs="Times New Roman"/>
          <w:sz w:val="28"/>
          <w:szCs w:val="28"/>
        </w:rPr>
        <w:t xml:space="preserve">3. Прогнозный объем финансирования </w:t>
      </w:r>
      <w:hyperlink w:anchor="Par1142" w:history="1">
        <w:r w:rsidRPr="00A01151">
          <w:rPr>
            <w:rFonts w:ascii="Times New Roman" w:hAnsi="Times New Roman" w:cs="Times New Roman"/>
            <w:sz w:val="28"/>
            <w:szCs w:val="28"/>
          </w:rPr>
          <w:t>подпрограммы</w:t>
        </w:r>
      </w:hyperlink>
      <w:r w:rsidRPr="00A01151">
        <w:rPr>
          <w:rFonts w:ascii="Times New Roman" w:hAnsi="Times New Roman" w:cs="Times New Roman"/>
          <w:sz w:val="28"/>
          <w:szCs w:val="28"/>
        </w:rPr>
        <w:t xml:space="preserve"> 2  «Повышение  безопасности  дорожного  движения  в  </w:t>
      </w:r>
      <w:proofErr w:type="spellStart"/>
      <w:r w:rsidRPr="00A01151">
        <w:rPr>
          <w:rFonts w:ascii="Times New Roman" w:hAnsi="Times New Roman" w:cs="Times New Roman"/>
          <w:sz w:val="28"/>
          <w:szCs w:val="28"/>
        </w:rPr>
        <w:t>Княжпогостском</w:t>
      </w:r>
      <w:proofErr w:type="spellEnd"/>
      <w:r w:rsidRPr="00A01151">
        <w:rPr>
          <w:rFonts w:ascii="Times New Roman" w:hAnsi="Times New Roman" w:cs="Times New Roman"/>
          <w:sz w:val="28"/>
          <w:szCs w:val="28"/>
        </w:rPr>
        <w:t xml:space="preserve"> районе (2014-2020 годы)» составляет всего 4 59</w:t>
      </w:r>
      <w:r w:rsidR="001B01A6">
        <w:rPr>
          <w:rFonts w:ascii="Times New Roman" w:hAnsi="Times New Roman" w:cs="Times New Roman"/>
          <w:sz w:val="28"/>
          <w:szCs w:val="28"/>
        </w:rPr>
        <w:t>5</w:t>
      </w:r>
      <w:r w:rsidRPr="00A01151">
        <w:rPr>
          <w:rFonts w:ascii="Times New Roman" w:hAnsi="Times New Roman" w:cs="Times New Roman"/>
          <w:sz w:val="28"/>
          <w:szCs w:val="28"/>
        </w:rPr>
        <w:t>,520 тыс. рублей, в том числе:</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за счет средств местного бюджета МР «Княжпогостский»: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2014 год – 448,0 тыс. рублей;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2015 год – 785,520 тыс. рублей;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2016 год – 1 406,0 тыс. рублей.</w:t>
      </w:r>
    </w:p>
    <w:p w:rsidR="00E035A5" w:rsidRPr="00A01151" w:rsidRDefault="00E035A5" w:rsidP="00E035A5">
      <w:pPr>
        <w:pStyle w:val="a4"/>
        <w:jc w:val="both"/>
        <w:rPr>
          <w:rFonts w:ascii="Times New Roman" w:hAnsi="Times New Roman" w:cs="Times New Roman"/>
          <w:sz w:val="28"/>
          <w:szCs w:val="28"/>
        </w:rPr>
      </w:pPr>
      <w:r w:rsidRPr="00A01151">
        <w:rPr>
          <w:rFonts w:ascii="Times New Roman" w:hAnsi="Times New Roman" w:cs="Times New Roman"/>
          <w:sz w:val="28"/>
          <w:szCs w:val="28"/>
        </w:rPr>
        <w:t>2017 год – 1 406,0 тыс. рублей</w:t>
      </w:r>
    </w:p>
    <w:p w:rsidR="00E035A5" w:rsidRPr="005E4E0E" w:rsidRDefault="00E035A5" w:rsidP="00E035A5">
      <w:pPr>
        <w:pStyle w:val="a4"/>
        <w:jc w:val="both"/>
        <w:rPr>
          <w:rFonts w:ascii="Times New Roman" w:hAnsi="Times New Roman" w:cs="Times New Roman"/>
          <w:color w:val="FF0000"/>
          <w:sz w:val="28"/>
          <w:szCs w:val="28"/>
        </w:rPr>
      </w:pPr>
      <w:r w:rsidRPr="00A01151">
        <w:rPr>
          <w:rFonts w:ascii="Times New Roman" w:hAnsi="Times New Roman" w:cs="Times New Roman"/>
          <w:sz w:val="28"/>
          <w:szCs w:val="28"/>
        </w:rPr>
        <w:t>2018 год – 550, 0 тыс. рублей</w:t>
      </w:r>
    </w:p>
    <w:p w:rsidR="00E035A5" w:rsidRPr="005E4E0E" w:rsidRDefault="00E035A5" w:rsidP="00E035A5">
      <w:pPr>
        <w:pStyle w:val="a4"/>
        <w:jc w:val="both"/>
        <w:rPr>
          <w:rFonts w:ascii="Times New Roman" w:hAnsi="Times New Roman" w:cs="Times New Roman"/>
          <w:color w:val="FF0000"/>
          <w:sz w:val="28"/>
          <w:szCs w:val="28"/>
        </w:rPr>
      </w:pPr>
    </w:p>
    <w:p w:rsidR="00E035A5" w:rsidRPr="000C0634" w:rsidRDefault="00E035A5" w:rsidP="00E035A5">
      <w:pPr>
        <w:pStyle w:val="a4"/>
        <w:ind w:firstLine="708"/>
        <w:jc w:val="both"/>
        <w:rPr>
          <w:rFonts w:ascii="Times New Roman" w:hAnsi="Times New Roman" w:cs="Times New Roman"/>
          <w:sz w:val="28"/>
          <w:szCs w:val="28"/>
        </w:rPr>
      </w:pPr>
      <w:r w:rsidRPr="000C0634">
        <w:rPr>
          <w:rFonts w:ascii="Times New Roman" w:hAnsi="Times New Roman" w:cs="Times New Roman"/>
          <w:sz w:val="28"/>
          <w:szCs w:val="28"/>
        </w:rPr>
        <w:t xml:space="preserve">4. Прогнозный объем финансирования </w:t>
      </w:r>
      <w:hyperlink w:anchor="Par1142" w:history="1">
        <w:r w:rsidRPr="000C0634">
          <w:rPr>
            <w:rFonts w:ascii="Times New Roman" w:hAnsi="Times New Roman" w:cs="Times New Roman"/>
            <w:sz w:val="28"/>
            <w:szCs w:val="28"/>
          </w:rPr>
          <w:t>подпрограммы</w:t>
        </w:r>
      </w:hyperlink>
      <w:r w:rsidRPr="000C0634">
        <w:rPr>
          <w:rFonts w:ascii="Times New Roman" w:hAnsi="Times New Roman" w:cs="Times New Roman"/>
          <w:sz w:val="28"/>
          <w:szCs w:val="28"/>
        </w:rPr>
        <w:t xml:space="preserve"> 3  «Обеспечение безопасности граждан на территории Княжпогостского района путём укрепления общественного порядка (2014-2020 годы)» составляет всего 5 </w:t>
      </w:r>
      <w:r w:rsidR="001B01A6">
        <w:rPr>
          <w:rFonts w:ascii="Times New Roman" w:hAnsi="Times New Roman" w:cs="Times New Roman"/>
          <w:sz w:val="28"/>
          <w:szCs w:val="28"/>
        </w:rPr>
        <w:t>655</w:t>
      </w:r>
      <w:r w:rsidRPr="000C0634">
        <w:rPr>
          <w:rFonts w:ascii="Times New Roman" w:hAnsi="Times New Roman" w:cs="Times New Roman"/>
          <w:sz w:val="28"/>
          <w:szCs w:val="28"/>
        </w:rPr>
        <w:t>,</w:t>
      </w:r>
      <w:r w:rsidR="001B01A6">
        <w:rPr>
          <w:rFonts w:ascii="Times New Roman" w:hAnsi="Times New Roman" w:cs="Times New Roman"/>
          <w:sz w:val="28"/>
          <w:szCs w:val="28"/>
        </w:rPr>
        <w:t>7</w:t>
      </w:r>
      <w:r w:rsidRPr="000C0634">
        <w:rPr>
          <w:rFonts w:ascii="Times New Roman" w:hAnsi="Times New Roman" w:cs="Times New Roman"/>
          <w:sz w:val="28"/>
          <w:szCs w:val="28"/>
        </w:rPr>
        <w:t>83 тыс. рублей, в том числе:</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lastRenderedPageBreak/>
        <w:t>за счет средств местного бюджета МР «Княжпогостский»: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 xml:space="preserve">2014 год – 2 </w:t>
      </w:r>
      <w:r w:rsidR="00A01151" w:rsidRPr="000C0634">
        <w:rPr>
          <w:rFonts w:ascii="Times New Roman" w:hAnsi="Times New Roman" w:cs="Times New Roman"/>
          <w:sz w:val="28"/>
          <w:szCs w:val="28"/>
        </w:rPr>
        <w:t>56</w:t>
      </w:r>
      <w:r w:rsidRPr="000C0634">
        <w:rPr>
          <w:rFonts w:ascii="Times New Roman" w:hAnsi="Times New Roman" w:cs="Times New Roman"/>
          <w:sz w:val="28"/>
          <w:szCs w:val="28"/>
        </w:rPr>
        <w:t>9,71</w:t>
      </w:r>
      <w:r w:rsidR="00A01151" w:rsidRPr="000C0634">
        <w:rPr>
          <w:rFonts w:ascii="Times New Roman" w:hAnsi="Times New Roman" w:cs="Times New Roman"/>
          <w:sz w:val="28"/>
          <w:szCs w:val="28"/>
        </w:rPr>
        <w:t>0</w:t>
      </w:r>
      <w:r w:rsidRPr="000C0634">
        <w:rPr>
          <w:rFonts w:ascii="Times New Roman" w:hAnsi="Times New Roman" w:cs="Times New Roman"/>
          <w:sz w:val="28"/>
          <w:szCs w:val="28"/>
        </w:rPr>
        <w:t xml:space="preserve"> тыс. рублей;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2015 год – 2 </w:t>
      </w:r>
      <w:r w:rsidR="00A01151" w:rsidRPr="000C0634">
        <w:rPr>
          <w:rFonts w:ascii="Times New Roman" w:hAnsi="Times New Roman" w:cs="Times New Roman"/>
          <w:sz w:val="28"/>
          <w:szCs w:val="28"/>
        </w:rPr>
        <w:t>423</w:t>
      </w:r>
      <w:r w:rsidRPr="000C0634">
        <w:rPr>
          <w:rFonts w:ascii="Times New Roman" w:hAnsi="Times New Roman" w:cs="Times New Roman"/>
          <w:sz w:val="28"/>
          <w:szCs w:val="28"/>
        </w:rPr>
        <w:t>,</w:t>
      </w:r>
      <w:r w:rsidR="00A01151" w:rsidRPr="000C0634">
        <w:rPr>
          <w:rFonts w:ascii="Times New Roman" w:hAnsi="Times New Roman" w:cs="Times New Roman"/>
          <w:sz w:val="28"/>
          <w:szCs w:val="28"/>
        </w:rPr>
        <w:t>90</w:t>
      </w:r>
      <w:r w:rsidRPr="000C0634">
        <w:rPr>
          <w:rFonts w:ascii="Times New Roman" w:hAnsi="Times New Roman" w:cs="Times New Roman"/>
          <w:sz w:val="28"/>
          <w:szCs w:val="28"/>
        </w:rPr>
        <w:t>0  тыс. рублей;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2016 год – 2</w:t>
      </w:r>
      <w:r w:rsidR="000C0634" w:rsidRPr="000C0634">
        <w:rPr>
          <w:rFonts w:ascii="Times New Roman" w:hAnsi="Times New Roman" w:cs="Times New Roman"/>
          <w:sz w:val="28"/>
          <w:szCs w:val="28"/>
        </w:rPr>
        <w:t>83</w:t>
      </w:r>
      <w:r w:rsidRPr="000C0634">
        <w:rPr>
          <w:rFonts w:ascii="Times New Roman" w:hAnsi="Times New Roman" w:cs="Times New Roman"/>
          <w:sz w:val="28"/>
          <w:szCs w:val="28"/>
        </w:rPr>
        <w:t xml:space="preserve">, </w:t>
      </w:r>
      <w:r w:rsidR="000C0634" w:rsidRPr="000C0634">
        <w:rPr>
          <w:rFonts w:ascii="Times New Roman" w:hAnsi="Times New Roman" w:cs="Times New Roman"/>
          <w:sz w:val="28"/>
          <w:szCs w:val="28"/>
        </w:rPr>
        <w:t>96</w:t>
      </w:r>
      <w:r w:rsidRPr="000C0634">
        <w:rPr>
          <w:rFonts w:ascii="Times New Roman" w:hAnsi="Times New Roman" w:cs="Times New Roman"/>
          <w:sz w:val="28"/>
          <w:szCs w:val="28"/>
        </w:rPr>
        <w:t>0 тыс. рублей.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2017 год – 1</w:t>
      </w:r>
      <w:r w:rsidR="000C0634" w:rsidRPr="000C0634">
        <w:rPr>
          <w:rFonts w:ascii="Times New Roman" w:hAnsi="Times New Roman" w:cs="Times New Roman"/>
          <w:sz w:val="28"/>
          <w:szCs w:val="28"/>
        </w:rPr>
        <w:t>93</w:t>
      </w:r>
      <w:r w:rsidRPr="000C0634">
        <w:rPr>
          <w:rFonts w:ascii="Times New Roman" w:hAnsi="Times New Roman" w:cs="Times New Roman"/>
          <w:sz w:val="28"/>
          <w:szCs w:val="28"/>
        </w:rPr>
        <w:t>,</w:t>
      </w:r>
      <w:r w:rsidR="000C0634" w:rsidRPr="000C0634">
        <w:rPr>
          <w:rFonts w:ascii="Times New Roman" w:hAnsi="Times New Roman" w:cs="Times New Roman"/>
          <w:sz w:val="28"/>
          <w:szCs w:val="28"/>
        </w:rPr>
        <w:t>743</w:t>
      </w:r>
      <w:r w:rsidRPr="000C0634">
        <w:rPr>
          <w:rFonts w:ascii="Times New Roman" w:hAnsi="Times New Roman" w:cs="Times New Roman"/>
          <w:sz w:val="28"/>
          <w:szCs w:val="28"/>
        </w:rPr>
        <w:t xml:space="preserve"> тыс. рублей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2018 год – 1</w:t>
      </w:r>
      <w:r w:rsidR="000C0634" w:rsidRPr="000C0634">
        <w:rPr>
          <w:rFonts w:ascii="Times New Roman" w:hAnsi="Times New Roman" w:cs="Times New Roman"/>
          <w:sz w:val="28"/>
          <w:szCs w:val="28"/>
        </w:rPr>
        <w:t>84</w:t>
      </w:r>
      <w:r w:rsidRPr="000C0634">
        <w:rPr>
          <w:rFonts w:ascii="Times New Roman" w:hAnsi="Times New Roman" w:cs="Times New Roman"/>
          <w:sz w:val="28"/>
          <w:szCs w:val="28"/>
        </w:rPr>
        <w:t xml:space="preserve">, </w:t>
      </w:r>
      <w:r w:rsidR="000C0634" w:rsidRPr="000C0634">
        <w:rPr>
          <w:rFonts w:ascii="Times New Roman" w:hAnsi="Times New Roman" w:cs="Times New Roman"/>
          <w:sz w:val="28"/>
          <w:szCs w:val="28"/>
        </w:rPr>
        <w:t>47</w:t>
      </w:r>
      <w:r w:rsidRPr="000C0634">
        <w:rPr>
          <w:rFonts w:ascii="Times New Roman" w:hAnsi="Times New Roman" w:cs="Times New Roman"/>
          <w:sz w:val="28"/>
          <w:szCs w:val="28"/>
        </w:rPr>
        <w:t>0 тыс. рублей</w:t>
      </w:r>
    </w:p>
    <w:p w:rsidR="00E035A5" w:rsidRPr="000C0634" w:rsidRDefault="00E035A5" w:rsidP="00E035A5">
      <w:pPr>
        <w:pStyle w:val="a4"/>
        <w:jc w:val="both"/>
        <w:rPr>
          <w:rFonts w:ascii="Times New Roman" w:hAnsi="Times New Roman" w:cs="Times New Roman"/>
          <w:sz w:val="28"/>
          <w:szCs w:val="28"/>
        </w:rPr>
      </w:pPr>
    </w:p>
    <w:p w:rsidR="00E035A5" w:rsidRPr="000C0634" w:rsidRDefault="00E035A5" w:rsidP="000C0634">
      <w:pPr>
        <w:pStyle w:val="a4"/>
        <w:ind w:firstLine="708"/>
        <w:jc w:val="both"/>
        <w:rPr>
          <w:rFonts w:ascii="Times New Roman" w:hAnsi="Times New Roman" w:cs="Times New Roman"/>
          <w:sz w:val="28"/>
          <w:szCs w:val="28"/>
        </w:rPr>
      </w:pPr>
      <w:r w:rsidRPr="000C0634">
        <w:rPr>
          <w:rFonts w:ascii="Times New Roman" w:hAnsi="Times New Roman" w:cs="Times New Roman"/>
          <w:sz w:val="28"/>
          <w:szCs w:val="28"/>
        </w:rPr>
        <w:t xml:space="preserve">5. Прогнозный объем финансирования </w:t>
      </w:r>
      <w:hyperlink w:anchor="Par1142" w:history="1">
        <w:r w:rsidRPr="000C0634">
          <w:rPr>
            <w:rFonts w:ascii="Times New Roman" w:hAnsi="Times New Roman" w:cs="Times New Roman"/>
            <w:sz w:val="28"/>
            <w:szCs w:val="28"/>
          </w:rPr>
          <w:t>подпрограммы</w:t>
        </w:r>
      </w:hyperlink>
      <w:r w:rsidRPr="000C0634">
        <w:rPr>
          <w:rFonts w:ascii="Times New Roman" w:hAnsi="Times New Roman" w:cs="Times New Roman"/>
          <w:sz w:val="28"/>
          <w:szCs w:val="28"/>
        </w:rPr>
        <w:t xml:space="preserve"> 4  «Обращение с твёрдыми отходами производства на территории Княжпогостского района (2014-2020 годы)» составляет всего 1 964,849</w:t>
      </w:r>
      <w:r w:rsidR="000C0634">
        <w:rPr>
          <w:rFonts w:ascii="Times New Roman" w:hAnsi="Times New Roman" w:cs="Times New Roman"/>
          <w:sz w:val="28"/>
          <w:szCs w:val="28"/>
        </w:rPr>
        <w:t xml:space="preserve"> тыс. рублей</w:t>
      </w:r>
      <w:r w:rsidRPr="000C0634">
        <w:rPr>
          <w:rFonts w:ascii="Times New Roman" w:hAnsi="Times New Roman" w:cs="Times New Roman"/>
          <w:sz w:val="28"/>
          <w:szCs w:val="28"/>
        </w:rPr>
        <w:t>:</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2014 год – 1 564,484 тыс. рублей;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2015 год – 400,365 тыс. рублей;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2016 год – 0 тыс. рублей.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2017 год – 0 тыс. рублей</w:t>
      </w:r>
    </w:p>
    <w:p w:rsidR="00E035A5" w:rsidRPr="000C0634" w:rsidRDefault="00E035A5" w:rsidP="00E035A5">
      <w:pPr>
        <w:pStyle w:val="a4"/>
        <w:jc w:val="both"/>
        <w:rPr>
          <w:rFonts w:ascii="Times New Roman" w:hAnsi="Times New Roman" w:cs="Times New Roman"/>
          <w:sz w:val="28"/>
          <w:szCs w:val="28"/>
        </w:rPr>
      </w:pPr>
      <w:r w:rsidRPr="000C0634">
        <w:rPr>
          <w:rFonts w:ascii="Times New Roman" w:hAnsi="Times New Roman" w:cs="Times New Roman"/>
          <w:sz w:val="28"/>
          <w:szCs w:val="28"/>
        </w:rPr>
        <w:t>2018 год – 0 тыс. рублей</w:t>
      </w:r>
    </w:p>
    <w:p w:rsidR="00E035A5" w:rsidRPr="005E4E0E" w:rsidRDefault="00E035A5" w:rsidP="00E035A5">
      <w:pPr>
        <w:pStyle w:val="a4"/>
        <w:jc w:val="both"/>
        <w:rPr>
          <w:rFonts w:ascii="Times New Roman" w:hAnsi="Times New Roman" w:cs="Times New Roman"/>
          <w:color w:val="FF0000"/>
          <w:sz w:val="28"/>
          <w:szCs w:val="28"/>
        </w:rPr>
      </w:pP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МР «Княжпогостский» представлены в приложении 1 к Программе (</w:t>
      </w:r>
      <w:hyperlink w:anchor="Par7571" w:history="1">
        <w:r w:rsidRPr="00D53E45">
          <w:rPr>
            <w:rFonts w:ascii="Times New Roman" w:hAnsi="Times New Roman" w:cs="Times New Roman"/>
            <w:color w:val="0000FF"/>
            <w:sz w:val="28"/>
            <w:szCs w:val="28"/>
          </w:rPr>
          <w:t xml:space="preserve">таблицы </w:t>
        </w:r>
        <w:r w:rsidR="00C96596">
          <w:rPr>
            <w:rFonts w:ascii="Times New Roman" w:hAnsi="Times New Roman" w:cs="Times New Roman"/>
            <w:color w:val="0000FF"/>
            <w:sz w:val="28"/>
            <w:szCs w:val="28"/>
          </w:rPr>
          <w:t>3</w:t>
        </w:r>
      </w:hyperlink>
      <w:r w:rsidRPr="00D53E45">
        <w:rPr>
          <w:rFonts w:ascii="Times New Roman" w:hAnsi="Times New Roman" w:cs="Times New Roman"/>
          <w:sz w:val="28"/>
          <w:szCs w:val="28"/>
        </w:rPr>
        <w:t xml:space="preserve"> и </w:t>
      </w:r>
      <w:hyperlink w:anchor="Par8161" w:history="1">
        <w:r w:rsidR="00C96596">
          <w:rPr>
            <w:rFonts w:ascii="Times New Roman" w:hAnsi="Times New Roman" w:cs="Times New Roman"/>
            <w:color w:val="0000FF"/>
            <w:sz w:val="28"/>
            <w:szCs w:val="28"/>
          </w:rPr>
          <w:t>4</w:t>
        </w:r>
      </w:hyperlink>
      <w:r w:rsidRPr="00D53E45">
        <w:rPr>
          <w:rFonts w:ascii="Times New Roman" w:hAnsi="Times New Roman" w:cs="Times New Roman"/>
          <w:sz w:val="28"/>
          <w:szCs w:val="28"/>
        </w:rPr>
        <w:t xml:space="preserve"> соответственно).</w:t>
      </w:r>
    </w:p>
    <w:p w:rsidR="00E035A5" w:rsidRPr="00D53E45" w:rsidRDefault="00E035A5" w:rsidP="00E035A5">
      <w:pPr>
        <w:pStyle w:val="a4"/>
        <w:jc w:val="both"/>
        <w:rPr>
          <w:rFonts w:ascii="Times New Roman" w:hAnsi="Times New Roman" w:cs="Times New Roman"/>
          <w:sz w:val="28"/>
          <w:szCs w:val="28"/>
        </w:rPr>
      </w:pPr>
    </w:p>
    <w:p w:rsidR="00E035A5" w:rsidRPr="00D50288" w:rsidRDefault="00E035A5" w:rsidP="00E035A5">
      <w:pPr>
        <w:pStyle w:val="a4"/>
        <w:jc w:val="center"/>
        <w:rPr>
          <w:rFonts w:ascii="Times New Roman" w:hAnsi="Times New Roman" w:cs="Times New Roman"/>
          <w:b/>
          <w:sz w:val="28"/>
          <w:szCs w:val="28"/>
        </w:rPr>
      </w:pPr>
      <w:r w:rsidRPr="00D50288">
        <w:rPr>
          <w:rFonts w:ascii="Times New Roman" w:hAnsi="Times New Roman" w:cs="Times New Roman"/>
          <w:b/>
          <w:sz w:val="28"/>
          <w:szCs w:val="28"/>
        </w:rPr>
        <w:t>Раздел 9. Методика оценки эффективности муниципальной программы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Оценка эффективности выполнения Программы проводится в целях оценки вклада Программы в развитие экономики МР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Методика оценки эффективности Программы учитывает необходимость проведения оценок:</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1) степени достижения целей и решения задач Программы.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noProof/>
          <w:position w:val="-9"/>
          <w:sz w:val="28"/>
          <w:szCs w:val="28"/>
        </w:rPr>
        <w:drawing>
          <wp:inline distT="0" distB="0" distL="0" distR="0">
            <wp:extent cx="1905000" cy="2381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где </w:t>
      </w:r>
      <w:r w:rsidRPr="00D53E45">
        <w:rPr>
          <w:rFonts w:ascii="Times New Roman" w:hAnsi="Times New Roman" w:cs="Times New Roman"/>
          <w:noProof/>
          <w:position w:val="-9"/>
          <w:sz w:val="28"/>
          <w:szCs w:val="28"/>
        </w:rPr>
        <w:drawing>
          <wp:inline distT="0" distB="0" distL="0" distR="0">
            <wp:extent cx="276225" cy="238125"/>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степень достижения целей (решения задач),</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noProof/>
          <w:position w:val="-9"/>
          <w:sz w:val="28"/>
          <w:szCs w:val="28"/>
        </w:rPr>
        <w:drawing>
          <wp:inline distT="0" distB="0" distL="0" distR="0">
            <wp:extent cx="276225" cy="238125"/>
            <wp:effectExtent l="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степень достижения показателя (индикатора) Программы (подпрограммы),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N - количество показателей (индикаторов) Программы (подпрограммы);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Степень достижения показателя (индикатора) Программы рассчитывается по формуле: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noProof/>
          <w:position w:val="-9"/>
          <w:sz w:val="28"/>
          <w:szCs w:val="28"/>
        </w:rPr>
        <w:drawing>
          <wp:inline distT="0" distB="0" distL="0" distR="0">
            <wp:extent cx="981075" cy="238125"/>
            <wp:effectExtent l="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где ЗФ - фактическое значение показателя (индикатора) Программы, ЗП - плановое значение показателя (индикатора) Программы (для показателей </w:t>
      </w:r>
      <w:r w:rsidRPr="00D53E45">
        <w:rPr>
          <w:rFonts w:ascii="Times New Roman" w:hAnsi="Times New Roman" w:cs="Times New Roman"/>
          <w:sz w:val="28"/>
          <w:szCs w:val="28"/>
        </w:rPr>
        <w:lastRenderedPageBreak/>
        <w:t>(индикаторов), желаемой тенденцией развития которых является рост значений)</w:t>
      </w:r>
    </w:p>
    <w:p w:rsidR="00E035A5" w:rsidRPr="00D53E45" w:rsidRDefault="000C0634" w:rsidP="00E035A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E035A5" w:rsidRPr="00D53E45">
        <w:rPr>
          <w:rFonts w:ascii="Times New Roman" w:hAnsi="Times New Roman" w:cs="Times New Roman"/>
          <w:sz w:val="28"/>
          <w:szCs w:val="28"/>
        </w:rPr>
        <w:t>или,</w:t>
      </w:r>
      <w:r>
        <w:rPr>
          <w:rFonts w:ascii="Times New Roman" w:hAnsi="Times New Roman" w:cs="Times New Roman"/>
          <w:sz w:val="28"/>
          <w:szCs w:val="28"/>
        </w:rPr>
        <w:t xml:space="preserve"> </w:t>
      </w:r>
      <w:r w:rsidR="00E035A5" w:rsidRPr="00D53E45">
        <w:rPr>
          <w:rFonts w:ascii="Times New Roman" w:hAnsi="Times New Roman" w:cs="Times New Roman"/>
          <w:noProof/>
          <w:position w:val="-9"/>
          <w:sz w:val="28"/>
          <w:szCs w:val="28"/>
        </w:rPr>
        <w:drawing>
          <wp:inline distT="0" distB="0" distL="0" distR="0">
            <wp:extent cx="942975" cy="238125"/>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942975" cy="238125"/>
                    </a:xfrm>
                    <a:prstGeom prst="rect">
                      <a:avLst/>
                    </a:prstGeom>
                    <a:noFill/>
                    <a:ln w="9525">
                      <a:noFill/>
                      <a:miter lim="800000"/>
                      <a:headEnd/>
                      <a:tailEnd/>
                    </a:ln>
                  </pic:spPr>
                </pic:pic>
              </a:graphicData>
            </a:graphic>
          </wp:inline>
        </w:drawing>
      </w:r>
      <w:r w:rsidR="00E035A5" w:rsidRPr="00D53E45">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noProof/>
          <w:sz w:val="28"/>
          <w:szCs w:val="28"/>
        </w:rPr>
        <w:drawing>
          <wp:inline distT="0" distB="0" distL="0" distR="0">
            <wp:extent cx="933450" cy="190500"/>
            <wp:effectExtent l="19050" t="0" r="0" b="0"/>
            <wp:docPr id="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4"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где:</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noProof/>
          <w:position w:val="-7"/>
          <w:sz w:val="28"/>
          <w:szCs w:val="28"/>
        </w:rPr>
        <w:drawing>
          <wp:inline distT="0" distB="0" distL="0" distR="0">
            <wp:extent cx="247650" cy="190500"/>
            <wp:effectExtent l="19050" t="0" r="0" b="0"/>
            <wp:docPr id="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5"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уровень финансирования реализации программы,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noProof/>
          <w:position w:val="-7"/>
          <w:sz w:val="28"/>
          <w:szCs w:val="28"/>
        </w:rPr>
        <w:drawing>
          <wp:inline distT="0" distB="0" distL="0" distR="0">
            <wp:extent cx="247650" cy="190500"/>
            <wp:effectExtent l="0" t="0" r="0" b="0"/>
            <wp:docPr id="1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6"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noProof/>
          <w:position w:val="-7"/>
          <w:sz w:val="28"/>
          <w:szCs w:val="28"/>
        </w:rPr>
        <w:drawing>
          <wp:inline distT="0" distB="0" distL="0" distR="0">
            <wp:extent cx="247650" cy="190500"/>
            <wp:effectExtent l="0" t="0" r="0" b="0"/>
            <wp:docPr id="2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7"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плановый объем финансовых ресурсов на соответствующий отчетный период.</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E035A5" w:rsidRPr="00D53E45" w:rsidRDefault="00E035A5" w:rsidP="00E035A5">
      <w:pPr>
        <w:pStyle w:val="a4"/>
        <w:jc w:val="both"/>
        <w:rPr>
          <w:rFonts w:ascii="Times New Roman" w:hAnsi="Times New Roman" w:cs="Times New Roman"/>
          <w:sz w:val="28"/>
          <w:szCs w:val="28"/>
          <w:vertAlign w:val="subscript"/>
        </w:rPr>
      </w:pPr>
      <w:r w:rsidRPr="00D53E45">
        <w:rPr>
          <w:rFonts w:ascii="Times New Roman" w:hAnsi="Times New Roman" w:cs="Times New Roman"/>
          <w:sz w:val="28"/>
          <w:szCs w:val="28"/>
        </w:rPr>
        <w:t>Э</w:t>
      </w:r>
      <w:r w:rsidRPr="00D53E45">
        <w:rPr>
          <w:rFonts w:ascii="Times New Roman" w:hAnsi="Times New Roman" w:cs="Times New Roman"/>
          <w:sz w:val="28"/>
          <w:szCs w:val="28"/>
          <w:vertAlign w:val="subscript"/>
        </w:rPr>
        <w:t>МП</w:t>
      </w:r>
      <w:r w:rsidRPr="00D53E45">
        <w:rPr>
          <w:rFonts w:ascii="Times New Roman" w:hAnsi="Times New Roman" w:cs="Times New Roman"/>
          <w:sz w:val="28"/>
          <w:szCs w:val="28"/>
        </w:rPr>
        <w:t xml:space="preserve"> = С</w:t>
      </w:r>
      <w:r w:rsidRPr="00D53E45">
        <w:rPr>
          <w:rFonts w:ascii="Times New Roman" w:hAnsi="Times New Roman" w:cs="Times New Roman"/>
          <w:sz w:val="28"/>
          <w:szCs w:val="28"/>
          <w:vertAlign w:val="subscript"/>
        </w:rPr>
        <w:t>ДЦ</w:t>
      </w:r>
      <w:r w:rsidRPr="00D53E45">
        <w:rPr>
          <w:rFonts w:ascii="Times New Roman" w:hAnsi="Times New Roman" w:cs="Times New Roman"/>
          <w:sz w:val="28"/>
          <w:szCs w:val="28"/>
        </w:rPr>
        <w:t xml:space="preserve"> * У</w:t>
      </w:r>
      <w:r w:rsidRPr="00D53E45">
        <w:rPr>
          <w:rFonts w:ascii="Times New Roman" w:hAnsi="Times New Roman" w:cs="Times New Roman"/>
          <w:sz w:val="28"/>
          <w:szCs w:val="28"/>
          <w:vertAlign w:val="subscript"/>
        </w:rPr>
        <w:t>Ф</w:t>
      </w:r>
    </w:p>
    <w:p w:rsidR="00E035A5" w:rsidRDefault="00E035A5" w:rsidP="00E035A5">
      <w:pPr>
        <w:pStyle w:val="a4"/>
        <w:jc w:val="both"/>
        <w:rPr>
          <w:rFonts w:ascii="Times New Roman" w:hAnsi="Times New Roman" w:cs="Times New Roman"/>
          <w:sz w:val="28"/>
          <w:szCs w:val="28"/>
        </w:rPr>
      </w:pPr>
    </w:p>
    <w:p w:rsidR="00E035A5" w:rsidRPr="00D53E45" w:rsidRDefault="00E035A5" w:rsidP="00E035A5">
      <w:pPr>
        <w:pStyle w:val="a4"/>
        <w:ind w:firstLine="708"/>
        <w:jc w:val="both"/>
        <w:rPr>
          <w:rFonts w:ascii="Times New Roman" w:hAnsi="Times New Roman" w:cs="Times New Roman"/>
          <w:sz w:val="28"/>
          <w:szCs w:val="28"/>
        </w:rPr>
      </w:pPr>
      <w:r w:rsidRPr="00D53E45">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r w:rsidR="000C0634" w:rsidRPr="00D53E45">
        <w:rPr>
          <w:rFonts w:ascii="Times New Roman" w:hAnsi="Times New Roman" w:cs="Times New Roman"/>
          <w:sz w:val="28"/>
          <w:szCs w:val="28"/>
        </w:rPr>
        <w:t xml:space="preserve"> </w:t>
      </w:r>
    </w:p>
    <w:tbl>
      <w:tblPr>
        <w:tblpPr w:leftFromText="180" w:rightFromText="18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153"/>
      </w:tblGrid>
      <w:tr w:rsidR="00E035A5" w:rsidRPr="00D53E45" w:rsidTr="00E035A5">
        <w:tc>
          <w:tcPr>
            <w:tcW w:w="5529"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 xml:space="preserve">Вывод об эффективности </w:t>
            </w:r>
          </w:p>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реализации муниципальной программы</w:t>
            </w:r>
          </w:p>
        </w:tc>
        <w:tc>
          <w:tcPr>
            <w:tcW w:w="3153" w:type="dxa"/>
          </w:tcPr>
          <w:p w:rsidR="00E035A5" w:rsidRPr="00D53E45" w:rsidRDefault="00E035A5" w:rsidP="00E035A5">
            <w:pPr>
              <w:pStyle w:val="a4"/>
              <w:jc w:val="both"/>
              <w:rPr>
                <w:rFonts w:ascii="Times New Roman" w:hAnsi="Times New Roman" w:cs="Times New Roman"/>
                <w:sz w:val="28"/>
                <w:szCs w:val="28"/>
                <w:vertAlign w:val="subscript"/>
              </w:rPr>
            </w:pPr>
            <w:r w:rsidRPr="00D53E45">
              <w:rPr>
                <w:rFonts w:ascii="Times New Roman" w:hAnsi="Times New Roman" w:cs="Times New Roman"/>
                <w:sz w:val="28"/>
                <w:szCs w:val="28"/>
              </w:rPr>
              <w:t>Критерии оценки эффективности Э</w:t>
            </w:r>
            <w:r w:rsidRPr="00D53E45">
              <w:rPr>
                <w:rFonts w:ascii="Times New Roman" w:hAnsi="Times New Roman" w:cs="Times New Roman"/>
                <w:sz w:val="28"/>
                <w:szCs w:val="28"/>
                <w:vertAlign w:val="subscript"/>
              </w:rPr>
              <w:t>МП</w:t>
            </w:r>
          </w:p>
        </w:tc>
      </w:tr>
      <w:tr w:rsidR="00E035A5" w:rsidRPr="00D53E45" w:rsidTr="00E035A5">
        <w:tc>
          <w:tcPr>
            <w:tcW w:w="5529"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Неэффективная</w:t>
            </w:r>
          </w:p>
        </w:tc>
        <w:tc>
          <w:tcPr>
            <w:tcW w:w="3153"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менее 0,5</w:t>
            </w:r>
          </w:p>
        </w:tc>
      </w:tr>
      <w:tr w:rsidR="00E035A5" w:rsidRPr="00D53E45" w:rsidTr="00E035A5">
        <w:tc>
          <w:tcPr>
            <w:tcW w:w="5529"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Уровень эффективности удовлетворительный</w:t>
            </w:r>
          </w:p>
        </w:tc>
        <w:tc>
          <w:tcPr>
            <w:tcW w:w="3153"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0,5 – 0,79</w:t>
            </w:r>
          </w:p>
        </w:tc>
      </w:tr>
      <w:tr w:rsidR="00E035A5" w:rsidRPr="00D53E45" w:rsidTr="00E035A5">
        <w:tc>
          <w:tcPr>
            <w:tcW w:w="5529"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Эффективная</w:t>
            </w:r>
          </w:p>
        </w:tc>
        <w:tc>
          <w:tcPr>
            <w:tcW w:w="3153"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0,8 – 1</w:t>
            </w:r>
          </w:p>
        </w:tc>
      </w:tr>
      <w:tr w:rsidR="00E035A5" w:rsidRPr="00D53E45" w:rsidTr="00E035A5">
        <w:tc>
          <w:tcPr>
            <w:tcW w:w="5529"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Высокоэффективная</w:t>
            </w:r>
          </w:p>
        </w:tc>
        <w:tc>
          <w:tcPr>
            <w:tcW w:w="3153" w:type="dxa"/>
          </w:tcPr>
          <w:p w:rsidR="00E035A5" w:rsidRPr="00D53E45" w:rsidRDefault="00E035A5" w:rsidP="00E035A5">
            <w:pPr>
              <w:pStyle w:val="a4"/>
              <w:jc w:val="both"/>
              <w:rPr>
                <w:rFonts w:ascii="Times New Roman" w:hAnsi="Times New Roman" w:cs="Times New Roman"/>
                <w:sz w:val="28"/>
                <w:szCs w:val="28"/>
              </w:rPr>
            </w:pPr>
            <w:r w:rsidRPr="00D53E45">
              <w:rPr>
                <w:rFonts w:ascii="Times New Roman" w:hAnsi="Times New Roman" w:cs="Times New Roman"/>
                <w:sz w:val="28"/>
                <w:szCs w:val="28"/>
              </w:rPr>
              <w:t>более 1</w:t>
            </w:r>
          </w:p>
        </w:tc>
      </w:tr>
    </w:tbl>
    <w:p w:rsidR="000C0634" w:rsidRDefault="000C0634" w:rsidP="00E035A5">
      <w:pPr>
        <w:widowControl w:val="0"/>
        <w:autoSpaceDE w:val="0"/>
        <w:autoSpaceDN w:val="0"/>
        <w:adjustRightInd w:val="0"/>
        <w:jc w:val="center"/>
        <w:outlineLvl w:val="1"/>
        <w:rPr>
          <w:rFonts w:ascii="Times New Roman" w:hAnsi="Times New Roman" w:cs="Times New Roman"/>
          <w:b/>
          <w:sz w:val="28"/>
          <w:szCs w:val="28"/>
        </w:rPr>
      </w:pPr>
    </w:p>
    <w:p w:rsidR="00E035A5" w:rsidRDefault="00E035A5" w:rsidP="00E035A5">
      <w:pPr>
        <w:widowControl w:val="0"/>
        <w:autoSpaceDE w:val="0"/>
        <w:autoSpaceDN w:val="0"/>
        <w:adjustRightInd w:val="0"/>
        <w:jc w:val="center"/>
        <w:outlineLvl w:val="1"/>
        <w:rPr>
          <w:rFonts w:ascii="Times New Roman" w:hAnsi="Times New Roman" w:cs="Times New Roman"/>
          <w:b/>
          <w:sz w:val="28"/>
          <w:szCs w:val="28"/>
        </w:rPr>
      </w:pPr>
      <w:r w:rsidRPr="0029157F">
        <w:rPr>
          <w:rFonts w:ascii="Times New Roman" w:hAnsi="Times New Roman" w:cs="Times New Roman"/>
          <w:b/>
          <w:sz w:val="28"/>
          <w:szCs w:val="28"/>
        </w:rPr>
        <w:t>ПАСПОРТ</w:t>
      </w:r>
      <w:r>
        <w:rPr>
          <w:rFonts w:ascii="Times New Roman" w:hAnsi="Times New Roman" w:cs="Times New Roman"/>
          <w:b/>
          <w:sz w:val="28"/>
          <w:szCs w:val="28"/>
        </w:rPr>
        <w:t xml:space="preserve">                                                                                                           </w:t>
      </w:r>
      <w:r w:rsidRPr="0029157F">
        <w:rPr>
          <w:rFonts w:ascii="Times New Roman" w:hAnsi="Times New Roman" w:cs="Times New Roman"/>
          <w:b/>
          <w:sz w:val="28"/>
          <w:szCs w:val="28"/>
        </w:rPr>
        <w:t>подпрограммы 1 «Социальная защита населения»</w:t>
      </w:r>
    </w:p>
    <w:tbl>
      <w:tblPr>
        <w:tblW w:w="10260" w:type="dxa"/>
        <w:tblCellSpacing w:w="5" w:type="nil"/>
        <w:tblInd w:w="-285" w:type="dxa"/>
        <w:tblLayout w:type="fixed"/>
        <w:tblCellMar>
          <w:left w:w="75" w:type="dxa"/>
          <w:right w:w="75" w:type="dxa"/>
        </w:tblCellMar>
        <w:tblLook w:val="0000"/>
      </w:tblPr>
      <w:tblGrid>
        <w:gridCol w:w="3420"/>
        <w:gridCol w:w="6840"/>
      </w:tblGrid>
      <w:tr w:rsidR="00E035A5" w:rsidRPr="00D50288" w:rsidTr="00E035A5">
        <w:trPr>
          <w:tblCellSpacing w:w="5" w:type="nil"/>
        </w:trPr>
        <w:tc>
          <w:tcPr>
            <w:tcW w:w="3420" w:type="dxa"/>
            <w:tcBorders>
              <w:top w:val="single" w:sz="8" w:space="0" w:color="auto"/>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i/>
                <w:sz w:val="28"/>
                <w:szCs w:val="28"/>
              </w:rPr>
            </w:pPr>
            <w:r w:rsidRPr="00DB503E">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E035A5" w:rsidRPr="00D50288" w:rsidTr="00E035A5">
        <w:trPr>
          <w:tblCellSpacing w:w="5" w:type="nil"/>
        </w:trPr>
        <w:tc>
          <w:tcPr>
            <w:tcW w:w="342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Соисполнители программы</w:t>
            </w:r>
          </w:p>
          <w:p w:rsidR="00E035A5" w:rsidRPr="00D50288" w:rsidRDefault="00E035A5" w:rsidP="00E035A5">
            <w:pPr>
              <w:pStyle w:val="a4"/>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 xml:space="preserve">Отдел социально-экономического развития, предпринимательства и потребительского рынка, отдел образования и молодёжной политики и отдел культуры администрации муниципального района «Княжпогостский» </w:t>
            </w:r>
          </w:p>
        </w:tc>
      </w:tr>
      <w:tr w:rsidR="00E035A5" w:rsidRPr="00D50288" w:rsidTr="00E035A5">
        <w:trPr>
          <w:tblCellSpacing w:w="5" w:type="nil"/>
        </w:trPr>
        <w:tc>
          <w:tcPr>
            <w:tcW w:w="342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Программно-целевые инструменты подпрограммы</w:t>
            </w:r>
          </w:p>
        </w:tc>
        <w:tc>
          <w:tcPr>
            <w:tcW w:w="684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w:t>
            </w:r>
          </w:p>
        </w:tc>
      </w:tr>
      <w:tr w:rsidR="00E035A5" w:rsidRPr="00D50288" w:rsidTr="00E035A5">
        <w:trPr>
          <w:tblCellSpacing w:w="5" w:type="nil"/>
        </w:trPr>
        <w:tc>
          <w:tcPr>
            <w:tcW w:w="342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Цель подпрограммы</w:t>
            </w:r>
          </w:p>
        </w:tc>
        <w:tc>
          <w:tcPr>
            <w:tcW w:w="684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 xml:space="preserve">Совершенствование исполнения социальных  </w:t>
            </w:r>
            <w:r w:rsidRPr="00D50288">
              <w:rPr>
                <w:rFonts w:ascii="Times New Roman" w:hAnsi="Times New Roman" w:cs="Times New Roman"/>
                <w:sz w:val="28"/>
                <w:szCs w:val="28"/>
              </w:rPr>
              <w:lastRenderedPageBreak/>
              <w:t>обязатель</w:t>
            </w:r>
            <w:proofErr w:type="gramStart"/>
            <w:r w:rsidRPr="00D50288">
              <w:rPr>
                <w:rFonts w:ascii="Times New Roman" w:hAnsi="Times New Roman" w:cs="Times New Roman"/>
                <w:sz w:val="28"/>
                <w:szCs w:val="28"/>
              </w:rPr>
              <w:t>ств  в сф</w:t>
            </w:r>
            <w:proofErr w:type="gramEnd"/>
            <w:r w:rsidRPr="00D50288">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tc>
      </w:tr>
      <w:tr w:rsidR="00E035A5" w:rsidRPr="00D50288" w:rsidTr="00E035A5">
        <w:trPr>
          <w:tblCellSpacing w:w="5" w:type="nil"/>
        </w:trPr>
        <w:tc>
          <w:tcPr>
            <w:tcW w:w="342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lastRenderedPageBreak/>
              <w:t>Задачи подпрограммы</w:t>
            </w:r>
          </w:p>
          <w:p w:rsidR="00E035A5" w:rsidRPr="00D50288" w:rsidRDefault="00E035A5" w:rsidP="00E035A5">
            <w:pPr>
              <w:pStyle w:val="a4"/>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 xml:space="preserve">1. Организация  своевременного  и  в   полном   объеме  предоставления    мер    социальной    поддержки отдельным категориям граждан.                                 </w:t>
            </w:r>
          </w:p>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2. Оказание  поддержки  работникам образования и культуры, работающим в сельской местности</w:t>
            </w:r>
          </w:p>
        </w:tc>
      </w:tr>
      <w:tr w:rsidR="00E035A5" w:rsidRPr="00D50288" w:rsidTr="00E035A5">
        <w:trPr>
          <w:tblCellSpacing w:w="5" w:type="nil"/>
        </w:trPr>
        <w:tc>
          <w:tcPr>
            <w:tcW w:w="342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Целевые индикаторы и показатели подпрограммы</w:t>
            </w:r>
          </w:p>
        </w:tc>
        <w:tc>
          <w:tcPr>
            <w:tcW w:w="684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tc>
      </w:tr>
      <w:tr w:rsidR="00E035A5" w:rsidRPr="00D50288" w:rsidTr="00E035A5">
        <w:trPr>
          <w:tblCellSpacing w:w="5" w:type="nil"/>
        </w:trPr>
        <w:tc>
          <w:tcPr>
            <w:tcW w:w="342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Этапы и сроки реализации подпрограммы</w:t>
            </w:r>
          </w:p>
        </w:tc>
        <w:tc>
          <w:tcPr>
            <w:tcW w:w="684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2014-2020</w:t>
            </w:r>
          </w:p>
        </w:tc>
      </w:tr>
      <w:tr w:rsidR="00E035A5" w:rsidRPr="00D50288" w:rsidTr="00E035A5">
        <w:trPr>
          <w:tblCellSpacing w:w="5" w:type="nil"/>
        </w:trPr>
        <w:tc>
          <w:tcPr>
            <w:tcW w:w="342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Объемы финансирования подпрограммы</w:t>
            </w:r>
          </w:p>
        </w:tc>
        <w:tc>
          <w:tcPr>
            <w:tcW w:w="6840" w:type="dxa"/>
            <w:tcBorders>
              <w:left w:val="single" w:sz="8" w:space="0" w:color="auto"/>
              <w:bottom w:val="single" w:sz="8" w:space="0" w:color="auto"/>
              <w:right w:val="single" w:sz="8" w:space="0" w:color="auto"/>
            </w:tcBorders>
          </w:tcPr>
          <w:p w:rsidR="00E035A5" w:rsidRPr="000C0634" w:rsidRDefault="00E035A5" w:rsidP="00E035A5">
            <w:pPr>
              <w:pStyle w:val="a4"/>
              <w:rPr>
                <w:rFonts w:ascii="Times New Roman" w:hAnsi="Times New Roman" w:cs="Times New Roman"/>
                <w:sz w:val="28"/>
                <w:szCs w:val="28"/>
              </w:rPr>
            </w:pPr>
            <w:r w:rsidRPr="000C0634">
              <w:rPr>
                <w:rFonts w:ascii="Times New Roman" w:hAnsi="Times New Roman" w:cs="Times New Roman"/>
                <w:sz w:val="28"/>
                <w:szCs w:val="28"/>
              </w:rPr>
              <w:t xml:space="preserve">Объём финансирования подпрограммы составит всего </w:t>
            </w:r>
            <w:r w:rsidR="000C0634" w:rsidRPr="000C0634">
              <w:rPr>
                <w:rFonts w:ascii="Times New Roman" w:hAnsi="Times New Roman" w:cs="Times New Roman"/>
                <w:sz w:val="28"/>
                <w:szCs w:val="28"/>
              </w:rPr>
              <w:t xml:space="preserve">19 151,0 тыс. </w:t>
            </w:r>
            <w:r w:rsidRPr="000C0634">
              <w:rPr>
                <w:rFonts w:ascii="Times New Roman" w:hAnsi="Times New Roman" w:cs="Times New Roman"/>
                <w:sz w:val="28"/>
                <w:szCs w:val="28"/>
              </w:rPr>
              <w:t>руб., в том числе:</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2014 год – 393,5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2015 год – 4 971,5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2016 год – 4 708,0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2017 год –4 450,0 тыс. рублей</w:t>
            </w:r>
          </w:p>
          <w:p w:rsidR="00E035A5" w:rsidRPr="00D50288"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2018 год – 4 628, 0 тыс. рублей</w:t>
            </w:r>
          </w:p>
        </w:tc>
      </w:tr>
      <w:tr w:rsidR="00E035A5" w:rsidRPr="00D50288" w:rsidTr="00E035A5">
        <w:trPr>
          <w:tblCellSpacing w:w="5" w:type="nil"/>
        </w:trPr>
        <w:tc>
          <w:tcPr>
            <w:tcW w:w="342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Ожидаемые результаты реализации программы</w:t>
            </w:r>
          </w:p>
          <w:p w:rsidR="00E035A5" w:rsidRPr="00D50288" w:rsidRDefault="00E035A5" w:rsidP="00E035A5">
            <w:pPr>
              <w:pStyle w:val="a4"/>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К 2016 году:</w:t>
            </w:r>
          </w:p>
          <w:p w:rsidR="00E035A5" w:rsidRDefault="00E035A5" w:rsidP="00E035A5">
            <w:pPr>
              <w:pStyle w:val="a4"/>
              <w:numPr>
                <w:ilvl w:val="0"/>
                <w:numId w:val="21"/>
              </w:numPr>
              <w:rPr>
                <w:rFonts w:ascii="Times New Roman" w:hAnsi="Times New Roman" w:cs="Times New Roman"/>
                <w:sz w:val="28"/>
                <w:szCs w:val="28"/>
              </w:rPr>
            </w:pPr>
            <w:r w:rsidRPr="00D50288">
              <w:rPr>
                <w:rFonts w:ascii="Times New Roman" w:hAnsi="Times New Roman" w:cs="Times New Roman"/>
                <w:sz w:val="28"/>
                <w:szCs w:val="28"/>
              </w:rPr>
              <w:t>Отсутствие задолженности по оплате за жилищно-коммунальные услуги работников образования и культуры, работающих в сельской местности</w:t>
            </w:r>
          </w:p>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2. Увеличение числа работников, в том числе:</w:t>
            </w:r>
          </w:p>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 в отрасли образования до  12</w:t>
            </w:r>
            <w:r w:rsidR="005E4E0E">
              <w:rPr>
                <w:rFonts w:ascii="Times New Roman" w:hAnsi="Times New Roman" w:cs="Times New Roman"/>
                <w:sz w:val="28"/>
                <w:szCs w:val="28"/>
              </w:rPr>
              <w:t>7</w:t>
            </w:r>
            <w:r w:rsidRPr="00D50288">
              <w:rPr>
                <w:rFonts w:ascii="Times New Roman" w:hAnsi="Times New Roman" w:cs="Times New Roman"/>
                <w:sz w:val="28"/>
                <w:szCs w:val="28"/>
              </w:rPr>
              <w:t xml:space="preserve"> чел.;</w:t>
            </w:r>
          </w:p>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 в отрасли культура до 3</w:t>
            </w:r>
            <w:r w:rsidR="005E4E0E">
              <w:rPr>
                <w:rFonts w:ascii="Times New Roman" w:hAnsi="Times New Roman" w:cs="Times New Roman"/>
                <w:sz w:val="28"/>
                <w:szCs w:val="28"/>
              </w:rPr>
              <w:t>3</w:t>
            </w:r>
            <w:r w:rsidRPr="00D50288">
              <w:rPr>
                <w:rFonts w:ascii="Times New Roman" w:hAnsi="Times New Roman" w:cs="Times New Roman"/>
                <w:sz w:val="28"/>
                <w:szCs w:val="28"/>
              </w:rPr>
              <w:t xml:space="preserve"> чел.</w:t>
            </w:r>
          </w:p>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3. Увеличение объема мер социальной поддержки, в том числе:</w:t>
            </w:r>
          </w:p>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 в отрасли образования до 2</w:t>
            </w:r>
            <w:r w:rsidR="005E4E0E">
              <w:rPr>
                <w:rFonts w:ascii="Times New Roman" w:hAnsi="Times New Roman" w:cs="Times New Roman"/>
                <w:sz w:val="28"/>
                <w:szCs w:val="28"/>
              </w:rPr>
              <w:t>1</w:t>
            </w:r>
            <w:r w:rsidRPr="00D50288">
              <w:rPr>
                <w:rFonts w:ascii="Times New Roman" w:hAnsi="Times New Roman" w:cs="Times New Roman"/>
                <w:sz w:val="28"/>
                <w:szCs w:val="28"/>
              </w:rPr>
              <w:t>,</w:t>
            </w:r>
            <w:r w:rsidR="005E4E0E">
              <w:rPr>
                <w:rFonts w:ascii="Times New Roman" w:hAnsi="Times New Roman" w:cs="Times New Roman"/>
                <w:sz w:val="28"/>
                <w:szCs w:val="28"/>
              </w:rPr>
              <w:t>0</w:t>
            </w:r>
            <w:r w:rsidRPr="00D50288">
              <w:rPr>
                <w:rFonts w:ascii="Times New Roman" w:hAnsi="Times New Roman" w:cs="Times New Roman"/>
                <w:sz w:val="28"/>
                <w:szCs w:val="28"/>
              </w:rPr>
              <w:t xml:space="preserve"> тыс. руб.;</w:t>
            </w:r>
          </w:p>
          <w:p w:rsidR="00E035A5" w:rsidRPr="00D50288" w:rsidRDefault="00E035A5" w:rsidP="00E035A5">
            <w:pPr>
              <w:pStyle w:val="a4"/>
              <w:rPr>
                <w:rFonts w:ascii="Times New Roman" w:hAnsi="Times New Roman" w:cs="Times New Roman"/>
                <w:sz w:val="28"/>
                <w:szCs w:val="28"/>
              </w:rPr>
            </w:pPr>
            <w:r w:rsidRPr="00D50288">
              <w:rPr>
                <w:rFonts w:ascii="Times New Roman" w:hAnsi="Times New Roman" w:cs="Times New Roman"/>
                <w:sz w:val="28"/>
                <w:szCs w:val="28"/>
              </w:rPr>
              <w:t>- в отрасли культура до 45</w:t>
            </w:r>
            <w:r w:rsidR="005E4E0E">
              <w:rPr>
                <w:rFonts w:ascii="Times New Roman" w:hAnsi="Times New Roman" w:cs="Times New Roman"/>
                <w:sz w:val="28"/>
                <w:szCs w:val="28"/>
              </w:rPr>
              <w:t>2</w:t>
            </w:r>
            <w:r w:rsidRPr="00D50288">
              <w:rPr>
                <w:rFonts w:ascii="Times New Roman" w:hAnsi="Times New Roman" w:cs="Times New Roman"/>
                <w:sz w:val="28"/>
                <w:szCs w:val="28"/>
              </w:rPr>
              <w:t xml:space="preserve"> т.р.</w:t>
            </w:r>
          </w:p>
          <w:p w:rsidR="00E035A5" w:rsidRPr="00D50288" w:rsidRDefault="00E035A5" w:rsidP="005E4E0E">
            <w:pPr>
              <w:pStyle w:val="a4"/>
              <w:rPr>
                <w:rFonts w:ascii="Times New Roman" w:hAnsi="Times New Roman" w:cs="Times New Roman"/>
                <w:sz w:val="28"/>
                <w:szCs w:val="28"/>
              </w:rPr>
            </w:pPr>
            <w:r w:rsidRPr="00D50288">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w:t>
            </w:r>
            <w:r w:rsidR="005E4E0E">
              <w:rPr>
                <w:rFonts w:ascii="Times New Roman" w:hAnsi="Times New Roman" w:cs="Times New Roman"/>
                <w:sz w:val="28"/>
                <w:szCs w:val="28"/>
              </w:rPr>
              <w:t>2</w:t>
            </w:r>
            <w:r w:rsidRPr="00D50288">
              <w:rPr>
                <w:rFonts w:ascii="Times New Roman" w:hAnsi="Times New Roman" w:cs="Times New Roman"/>
                <w:sz w:val="28"/>
                <w:szCs w:val="28"/>
              </w:rPr>
              <w:t>,</w:t>
            </w:r>
            <w:r w:rsidR="005E4E0E">
              <w:rPr>
                <w:rFonts w:ascii="Times New Roman" w:hAnsi="Times New Roman" w:cs="Times New Roman"/>
                <w:sz w:val="28"/>
                <w:szCs w:val="28"/>
              </w:rPr>
              <w:t>0</w:t>
            </w:r>
            <w:r w:rsidRPr="00D50288">
              <w:rPr>
                <w:rFonts w:ascii="Times New Roman" w:hAnsi="Times New Roman" w:cs="Times New Roman"/>
                <w:sz w:val="28"/>
                <w:szCs w:val="28"/>
              </w:rPr>
              <w:t>%</w:t>
            </w:r>
          </w:p>
        </w:tc>
      </w:tr>
    </w:tbl>
    <w:p w:rsidR="00E035A5" w:rsidRPr="00D50288" w:rsidRDefault="00E035A5" w:rsidP="00E035A5">
      <w:pPr>
        <w:pStyle w:val="a4"/>
        <w:rPr>
          <w:rFonts w:ascii="Times New Roman" w:hAnsi="Times New Roman" w:cs="Times New Roman"/>
          <w:sz w:val="28"/>
          <w:szCs w:val="28"/>
        </w:rPr>
      </w:pPr>
    </w:p>
    <w:p w:rsidR="00E035A5" w:rsidRPr="00D50288" w:rsidRDefault="00E035A5" w:rsidP="00E035A5">
      <w:pPr>
        <w:pStyle w:val="a4"/>
        <w:jc w:val="center"/>
        <w:rPr>
          <w:rFonts w:ascii="Times New Roman" w:hAnsi="Times New Roman" w:cs="Times New Roman"/>
          <w:b/>
          <w:sz w:val="28"/>
          <w:szCs w:val="28"/>
        </w:rPr>
      </w:pPr>
      <w:bookmarkStart w:id="2" w:name="Par2646"/>
      <w:bookmarkEnd w:id="2"/>
      <w:r w:rsidRPr="00D50288">
        <w:rPr>
          <w:rFonts w:ascii="Times New Roman" w:hAnsi="Times New Roman" w:cs="Times New Roman"/>
          <w:b/>
          <w:sz w:val="28"/>
          <w:szCs w:val="28"/>
        </w:rPr>
        <w:t>1. Характеристика сферы реализации Подпрограммы, описание основных проблем в сфере социальной защиты населения и прогноз ее развития</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Правительством Российской Федерации и Правительством Республики Коми, а также администрацией муниципального района «Княжпогостский» исполнение социальных обязательств государства обозначено одним из безусловных приоритетов.</w:t>
      </w:r>
    </w:p>
    <w:p w:rsidR="00E035A5" w:rsidRPr="00D50288" w:rsidRDefault="00E035A5" w:rsidP="005E4E0E">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Одна из самых распространенных мер </w:t>
      </w:r>
      <w:r w:rsidRPr="00D50288">
        <w:rPr>
          <w:rFonts w:ascii="Times New Roman" w:hAnsi="Times New Roman" w:cs="Times New Roman"/>
          <w:sz w:val="28"/>
          <w:szCs w:val="28"/>
        </w:rPr>
        <w:lastRenderedPageBreak/>
        <w:t xml:space="preserve">социальной поддержки, предоставляемых отдельным категориям граждан - оплата жилого помещения и коммунальных услуг. </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Однако в </w:t>
      </w:r>
      <w:proofErr w:type="spellStart"/>
      <w:r w:rsidRPr="00D50288">
        <w:rPr>
          <w:rFonts w:ascii="Times New Roman" w:hAnsi="Times New Roman" w:cs="Times New Roman"/>
          <w:sz w:val="28"/>
          <w:szCs w:val="28"/>
        </w:rPr>
        <w:t>Княжпогостском</w:t>
      </w:r>
      <w:proofErr w:type="spellEnd"/>
      <w:r w:rsidRPr="00D50288">
        <w:rPr>
          <w:rFonts w:ascii="Times New Roman" w:hAnsi="Times New Roman" w:cs="Times New Roman"/>
          <w:sz w:val="28"/>
          <w:szCs w:val="28"/>
        </w:rPr>
        <w:t xml:space="preserve"> районе в сельской местности остаются актуальными проблемы с кадрами, такие, как:</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отсутствие молодых и квалифицированных специалистов;</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xml:space="preserve">- старение кадров.  </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Решение указанных проблем в рамках подпрограммы позволит:</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снизить кадровый дефицит на селе и увеличить численность работников на селе: в отрасли «Образование» и в отрасли «Культура»;</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реализовать часть мероприятий в отраслях «Образование», «Культура», предусмотренных Комплексным планом мероприятий по развитию кадрового обеспечения на территории муниципального района «Княжпогостский»;</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E035A5" w:rsidRDefault="00E035A5" w:rsidP="00E035A5">
      <w:pPr>
        <w:pStyle w:val="a4"/>
        <w:rPr>
          <w:rFonts w:ascii="Times New Roman" w:hAnsi="Times New Roman" w:cs="Times New Roman"/>
          <w:b/>
          <w:sz w:val="28"/>
          <w:szCs w:val="28"/>
        </w:rPr>
      </w:pPr>
    </w:p>
    <w:p w:rsidR="00E035A5" w:rsidRPr="00D50288" w:rsidRDefault="00E035A5" w:rsidP="00E035A5">
      <w:pPr>
        <w:pStyle w:val="a4"/>
        <w:jc w:val="center"/>
        <w:rPr>
          <w:rFonts w:ascii="Times New Roman" w:hAnsi="Times New Roman" w:cs="Times New Roman"/>
          <w:b/>
          <w:sz w:val="28"/>
          <w:szCs w:val="28"/>
        </w:rPr>
      </w:pPr>
      <w:r w:rsidRPr="00D50288">
        <w:rPr>
          <w:rFonts w:ascii="Times New Roman" w:hAnsi="Times New Roman" w:cs="Times New Roman"/>
          <w:b/>
          <w:sz w:val="28"/>
          <w:szCs w:val="28"/>
        </w:rPr>
        <w:t xml:space="preserve">2. Приоритеты реализуемой муниципальной политики в сфере </w:t>
      </w:r>
      <w:r>
        <w:rPr>
          <w:rFonts w:ascii="Times New Roman" w:hAnsi="Times New Roman" w:cs="Times New Roman"/>
          <w:b/>
          <w:sz w:val="28"/>
          <w:szCs w:val="28"/>
        </w:rPr>
        <w:t xml:space="preserve">                            </w:t>
      </w:r>
      <w:r w:rsidRPr="00D50288">
        <w:rPr>
          <w:rFonts w:ascii="Times New Roman" w:hAnsi="Times New Roman" w:cs="Times New Roman"/>
          <w:b/>
          <w:sz w:val="28"/>
          <w:szCs w:val="28"/>
        </w:rPr>
        <w:t>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1. В качестве приоритетов развития муниципальной политики в сфере реализации подпрограммы является:</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развитие отрасли «Образование»;</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развитие отрасли «Культура».</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Приоритетной целевой группой подпрограммы являются сотрудники бюджетных учреждений образования и культуры, работающих в сельской местности Княжпогостского района.</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В соответствии с приоритетами определена цель подпрограммы - совершенствование исполнения социальных  обязатель</w:t>
      </w:r>
      <w:proofErr w:type="gramStart"/>
      <w:r w:rsidRPr="00D50288">
        <w:rPr>
          <w:rFonts w:ascii="Times New Roman" w:hAnsi="Times New Roman" w:cs="Times New Roman"/>
          <w:sz w:val="28"/>
          <w:szCs w:val="28"/>
        </w:rPr>
        <w:t>ств в сф</w:t>
      </w:r>
      <w:proofErr w:type="gramEnd"/>
      <w:r w:rsidRPr="00D50288">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Для достижения цели необходимо решение следующих задач:</w:t>
      </w:r>
    </w:p>
    <w:p w:rsidR="00E035A5" w:rsidRPr="00D50288" w:rsidRDefault="00E035A5" w:rsidP="005E4E0E">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E035A5" w:rsidRPr="00D50288" w:rsidRDefault="00E035A5" w:rsidP="005E4E0E">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Прогнозные значения индикаторов (показателей) представлены в приложении 1 к Программе </w:t>
      </w:r>
      <w:hyperlink w:anchor="Par3363" w:history="1">
        <w:r w:rsidRPr="00D50288">
          <w:rPr>
            <w:rFonts w:ascii="Times New Roman" w:hAnsi="Times New Roman" w:cs="Times New Roman"/>
            <w:color w:val="0000FF"/>
            <w:sz w:val="28"/>
            <w:szCs w:val="28"/>
          </w:rPr>
          <w:t>(таблица 1)</w:t>
        </w:r>
      </w:hyperlink>
      <w:r w:rsidRPr="00D50288">
        <w:rPr>
          <w:rFonts w:ascii="Times New Roman" w:hAnsi="Times New Roman" w:cs="Times New Roman"/>
          <w:sz w:val="28"/>
          <w:szCs w:val="28"/>
        </w:rPr>
        <w:t>.</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Срок реализации подпрограммы - 2014 - 2020 годы.</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lastRenderedPageBreak/>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E035A5" w:rsidRDefault="00E035A5" w:rsidP="00E035A5">
      <w:pPr>
        <w:pStyle w:val="a4"/>
        <w:jc w:val="both"/>
        <w:rPr>
          <w:rFonts w:ascii="Times New Roman" w:hAnsi="Times New Roman" w:cs="Times New Roman"/>
          <w:b/>
          <w:sz w:val="28"/>
          <w:szCs w:val="28"/>
        </w:rPr>
      </w:pPr>
    </w:p>
    <w:p w:rsidR="00E035A5" w:rsidRPr="00D50288" w:rsidRDefault="00E035A5" w:rsidP="00E035A5">
      <w:pPr>
        <w:pStyle w:val="a4"/>
        <w:jc w:val="center"/>
        <w:rPr>
          <w:rFonts w:ascii="Times New Roman" w:hAnsi="Times New Roman" w:cs="Times New Roman"/>
          <w:sz w:val="28"/>
          <w:szCs w:val="28"/>
        </w:rPr>
      </w:pPr>
      <w:r w:rsidRPr="00D50288">
        <w:rPr>
          <w:rFonts w:ascii="Times New Roman" w:hAnsi="Times New Roman" w:cs="Times New Roman"/>
          <w:b/>
          <w:sz w:val="28"/>
          <w:szCs w:val="28"/>
        </w:rPr>
        <w:t>3. Характеристика основных мероприятий подпрограммы</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E035A5" w:rsidRPr="00D50288" w:rsidRDefault="00E035A5" w:rsidP="005E4E0E">
      <w:pPr>
        <w:pStyle w:val="a4"/>
        <w:ind w:firstLine="708"/>
        <w:jc w:val="both"/>
        <w:rPr>
          <w:rStyle w:val="13"/>
          <w:rFonts w:ascii="Times New Roman" w:hAnsi="Times New Roman" w:cs="Times New Roman"/>
          <w:sz w:val="28"/>
          <w:szCs w:val="28"/>
        </w:rPr>
      </w:pPr>
      <w:r w:rsidRPr="00D50288">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E035A5" w:rsidRPr="00D50288" w:rsidRDefault="00E035A5" w:rsidP="00E035A5">
      <w:pPr>
        <w:pStyle w:val="a4"/>
        <w:jc w:val="both"/>
        <w:rPr>
          <w:rStyle w:val="13"/>
          <w:rFonts w:ascii="Times New Roman" w:hAnsi="Times New Roman" w:cs="Times New Roman"/>
          <w:sz w:val="28"/>
          <w:szCs w:val="28"/>
        </w:rPr>
      </w:pPr>
      <w:r w:rsidRPr="00D50288">
        <w:rPr>
          <w:rStyle w:val="13"/>
          <w:rFonts w:ascii="Times New Roman" w:hAnsi="Times New Roman" w:cs="Times New Roman"/>
          <w:sz w:val="28"/>
          <w:szCs w:val="28"/>
        </w:rPr>
        <w:t xml:space="preserve">- </w:t>
      </w:r>
      <w:r w:rsidRPr="00D50288">
        <w:rPr>
          <w:rStyle w:val="110"/>
          <w:rFonts w:ascii="Times New Roman" w:hAnsi="Times New Roman" w:cs="Times New Roman"/>
          <w:sz w:val="28"/>
          <w:szCs w:val="28"/>
        </w:rPr>
        <w:t xml:space="preserve">выпускников учреждений высшего и </w:t>
      </w:r>
      <w:r w:rsidRPr="00D50288">
        <w:rPr>
          <w:rStyle w:val="13"/>
          <w:rFonts w:ascii="Times New Roman" w:hAnsi="Times New Roman" w:cs="Times New Roman"/>
          <w:sz w:val="28"/>
          <w:szCs w:val="28"/>
        </w:rPr>
        <w:t>профобразования;</w:t>
      </w:r>
    </w:p>
    <w:p w:rsidR="00E035A5" w:rsidRPr="00D50288" w:rsidRDefault="00E035A5" w:rsidP="00E035A5">
      <w:pPr>
        <w:pStyle w:val="a4"/>
        <w:jc w:val="both"/>
        <w:rPr>
          <w:rStyle w:val="110"/>
          <w:rFonts w:ascii="Times New Roman" w:hAnsi="Times New Roman" w:cs="Times New Roman"/>
          <w:sz w:val="28"/>
          <w:szCs w:val="28"/>
        </w:rPr>
      </w:pPr>
      <w:r w:rsidRPr="00D50288">
        <w:rPr>
          <w:rStyle w:val="13"/>
          <w:rFonts w:ascii="Times New Roman" w:hAnsi="Times New Roman" w:cs="Times New Roman"/>
          <w:sz w:val="28"/>
          <w:szCs w:val="28"/>
        </w:rPr>
        <w:t xml:space="preserve">- </w:t>
      </w:r>
      <w:r w:rsidRPr="00D50288">
        <w:rPr>
          <w:rStyle w:val="110"/>
          <w:rFonts w:ascii="Times New Roman" w:hAnsi="Times New Roman" w:cs="Times New Roman"/>
          <w:sz w:val="28"/>
          <w:szCs w:val="28"/>
        </w:rPr>
        <w:t>незанятого населения Княжпогостского района;</w:t>
      </w:r>
    </w:p>
    <w:p w:rsidR="00E035A5" w:rsidRPr="00D50288" w:rsidRDefault="00E035A5" w:rsidP="00E035A5">
      <w:pPr>
        <w:pStyle w:val="a4"/>
        <w:jc w:val="both"/>
        <w:rPr>
          <w:rStyle w:val="13"/>
          <w:rFonts w:ascii="Times New Roman" w:hAnsi="Times New Roman" w:cs="Times New Roman"/>
          <w:sz w:val="28"/>
          <w:szCs w:val="28"/>
        </w:rPr>
      </w:pPr>
      <w:r w:rsidRPr="00D50288">
        <w:rPr>
          <w:rStyle w:val="13"/>
          <w:rFonts w:ascii="Times New Roman" w:hAnsi="Times New Roman" w:cs="Times New Roman"/>
          <w:sz w:val="28"/>
          <w:szCs w:val="28"/>
        </w:rPr>
        <w:t>- привлечения работников из других районов Республики Коми;</w:t>
      </w:r>
    </w:p>
    <w:p w:rsidR="00E035A5" w:rsidRPr="00D50288" w:rsidRDefault="00E035A5" w:rsidP="00E035A5">
      <w:pPr>
        <w:pStyle w:val="a4"/>
        <w:jc w:val="both"/>
        <w:rPr>
          <w:rStyle w:val="13"/>
          <w:rFonts w:ascii="Times New Roman" w:hAnsi="Times New Roman" w:cs="Times New Roman"/>
          <w:sz w:val="28"/>
          <w:szCs w:val="28"/>
        </w:rPr>
      </w:pPr>
      <w:r w:rsidRPr="00D50288">
        <w:rPr>
          <w:rFonts w:ascii="Times New Roman" w:hAnsi="Times New Roman" w:cs="Times New Roman"/>
          <w:sz w:val="28"/>
          <w:szCs w:val="28"/>
        </w:rPr>
        <w:t>- в</w:t>
      </w:r>
      <w:r w:rsidRPr="00D50288">
        <w:rPr>
          <w:rStyle w:val="13"/>
          <w:rFonts w:ascii="Times New Roman" w:hAnsi="Times New Roman" w:cs="Times New Roman"/>
          <w:sz w:val="28"/>
          <w:szCs w:val="28"/>
        </w:rPr>
        <w:t xml:space="preserve">заимодействие с </w:t>
      </w:r>
      <w:r w:rsidRPr="00D50288">
        <w:rPr>
          <w:rStyle w:val="110"/>
          <w:rFonts w:ascii="Times New Roman" w:hAnsi="Times New Roman" w:cs="Times New Roman"/>
          <w:sz w:val="28"/>
          <w:szCs w:val="28"/>
        </w:rPr>
        <w:t>центром занятости населения по</w:t>
      </w:r>
      <w:r w:rsidRPr="00D50288">
        <w:rPr>
          <w:rStyle w:val="16"/>
          <w:rFonts w:eastAsiaTheme="minorEastAsia"/>
          <w:sz w:val="28"/>
          <w:szCs w:val="28"/>
        </w:rPr>
        <w:t xml:space="preserve"> </w:t>
      </w:r>
      <w:r w:rsidRPr="00D50288">
        <w:rPr>
          <w:rStyle w:val="110"/>
          <w:rFonts w:ascii="Times New Roman" w:hAnsi="Times New Roman" w:cs="Times New Roman"/>
          <w:sz w:val="28"/>
          <w:szCs w:val="28"/>
        </w:rPr>
        <w:t xml:space="preserve">подготовке, </w:t>
      </w:r>
      <w:r w:rsidRPr="00D50288">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sidRPr="00D50288">
        <w:rPr>
          <w:rStyle w:val="17"/>
          <w:rFonts w:eastAsiaTheme="minorEastAsia"/>
          <w:sz w:val="28"/>
          <w:szCs w:val="28"/>
        </w:rPr>
        <w:t xml:space="preserve"> </w:t>
      </w:r>
      <w:r w:rsidRPr="00D50288">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sidRPr="00D50288">
        <w:rPr>
          <w:rStyle w:val="110"/>
          <w:rFonts w:ascii="Times New Roman" w:hAnsi="Times New Roman" w:cs="Times New Roman"/>
          <w:sz w:val="28"/>
          <w:szCs w:val="28"/>
        </w:rPr>
        <w:t xml:space="preserve">по </w:t>
      </w:r>
      <w:r w:rsidRPr="00D50288">
        <w:rPr>
          <w:rStyle w:val="13"/>
          <w:rFonts w:ascii="Times New Roman" w:hAnsi="Times New Roman" w:cs="Times New Roman"/>
          <w:sz w:val="28"/>
          <w:szCs w:val="28"/>
        </w:rPr>
        <w:t>обеспечению</w:t>
      </w:r>
      <w:r w:rsidRPr="00D50288">
        <w:rPr>
          <w:rStyle w:val="17"/>
          <w:rFonts w:eastAsiaTheme="minorEastAsia"/>
          <w:sz w:val="28"/>
          <w:szCs w:val="28"/>
        </w:rPr>
        <w:t xml:space="preserve"> </w:t>
      </w:r>
      <w:r w:rsidRPr="00D50288">
        <w:rPr>
          <w:rStyle w:val="13"/>
          <w:rFonts w:ascii="Times New Roman" w:hAnsi="Times New Roman" w:cs="Times New Roman"/>
          <w:sz w:val="28"/>
          <w:szCs w:val="28"/>
        </w:rPr>
        <w:t>необходимого уровня качества подготовки специалистов и т.д.);</w:t>
      </w:r>
    </w:p>
    <w:p w:rsidR="00E035A5" w:rsidRPr="00D50288" w:rsidRDefault="00E035A5" w:rsidP="00E035A5">
      <w:pPr>
        <w:pStyle w:val="a4"/>
        <w:jc w:val="both"/>
        <w:rPr>
          <w:rFonts w:ascii="Times New Roman" w:hAnsi="Times New Roman" w:cs="Times New Roman"/>
          <w:sz w:val="28"/>
          <w:szCs w:val="28"/>
        </w:rPr>
      </w:pPr>
      <w:r w:rsidRPr="00D50288">
        <w:rPr>
          <w:rStyle w:val="13"/>
          <w:rFonts w:ascii="Times New Roman" w:hAnsi="Times New Roman" w:cs="Times New Roman"/>
          <w:sz w:val="28"/>
          <w:szCs w:val="28"/>
        </w:rPr>
        <w:tab/>
        <w:t xml:space="preserve">2) разработка и реализация мер по привлечению и закреплению молодых специалистов </w:t>
      </w:r>
      <w:r w:rsidRPr="00D50288">
        <w:rPr>
          <w:rStyle w:val="110"/>
          <w:rFonts w:ascii="Times New Roman" w:hAnsi="Times New Roman" w:cs="Times New Roman"/>
          <w:sz w:val="28"/>
          <w:szCs w:val="28"/>
        </w:rPr>
        <w:t xml:space="preserve">в </w:t>
      </w:r>
      <w:r w:rsidRPr="00D50288">
        <w:rPr>
          <w:rStyle w:val="13"/>
          <w:rFonts w:ascii="Times New Roman" w:hAnsi="Times New Roman" w:cs="Times New Roman"/>
          <w:sz w:val="28"/>
          <w:szCs w:val="28"/>
        </w:rPr>
        <w:t xml:space="preserve">бюджетные учреждения сельской местности </w:t>
      </w:r>
      <w:r w:rsidRPr="00D50288">
        <w:rPr>
          <w:rStyle w:val="110"/>
          <w:rFonts w:ascii="Times New Roman" w:hAnsi="Times New Roman" w:cs="Times New Roman"/>
          <w:sz w:val="28"/>
          <w:szCs w:val="28"/>
        </w:rPr>
        <w:t>на</w:t>
      </w:r>
      <w:r w:rsidRPr="00D50288">
        <w:rPr>
          <w:rStyle w:val="16"/>
          <w:rFonts w:eastAsiaTheme="minorEastAsia"/>
          <w:sz w:val="28"/>
          <w:szCs w:val="28"/>
        </w:rPr>
        <w:t xml:space="preserve"> </w:t>
      </w:r>
      <w:r w:rsidRPr="00D50288">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E035A5" w:rsidRPr="00D50288" w:rsidRDefault="000F2880" w:rsidP="00E035A5">
      <w:pPr>
        <w:pStyle w:val="a4"/>
        <w:ind w:firstLine="708"/>
        <w:jc w:val="both"/>
        <w:rPr>
          <w:rFonts w:ascii="Times New Roman" w:hAnsi="Times New Roman" w:cs="Times New Roman"/>
          <w:sz w:val="28"/>
          <w:szCs w:val="28"/>
        </w:rPr>
      </w:pPr>
      <w:hyperlink w:anchor="Par4540" w:history="1">
        <w:r w:rsidR="00E035A5" w:rsidRPr="00D50288">
          <w:rPr>
            <w:rFonts w:ascii="Times New Roman" w:hAnsi="Times New Roman" w:cs="Times New Roman"/>
            <w:color w:val="0000FF"/>
            <w:sz w:val="28"/>
            <w:szCs w:val="28"/>
          </w:rPr>
          <w:t>Перечень</w:t>
        </w:r>
      </w:hyperlink>
      <w:r w:rsidR="00E035A5" w:rsidRPr="00D5028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E035A5" w:rsidRDefault="00E035A5" w:rsidP="00E035A5">
      <w:pPr>
        <w:pStyle w:val="a4"/>
        <w:rPr>
          <w:rFonts w:ascii="Times New Roman" w:hAnsi="Times New Roman" w:cs="Times New Roman"/>
          <w:b/>
          <w:sz w:val="28"/>
          <w:szCs w:val="28"/>
        </w:rPr>
      </w:pPr>
    </w:p>
    <w:p w:rsidR="00E035A5" w:rsidRPr="00D50288" w:rsidRDefault="00E035A5" w:rsidP="00E035A5">
      <w:pPr>
        <w:pStyle w:val="a4"/>
        <w:jc w:val="center"/>
        <w:rPr>
          <w:rFonts w:ascii="Times New Roman" w:hAnsi="Times New Roman" w:cs="Times New Roman"/>
          <w:b/>
          <w:sz w:val="28"/>
          <w:szCs w:val="28"/>
        </w:rPr>
      </w:pPr>
      <w:r w:rsidRPr="00D50288">
        <w:rPr>
          <w:rFonts w:ascii="Times New Roman" w:hAnsi="Times New Roman" w:cs="Times New Roman"/>
          <w:b/>
          <w:sz w:val="28"/>
          <w:szCs w:val="28"/>
        </w:rPr>
        <w:t>4. Характеристика мер правового  регулирования</w:t>
      </w:r>
    </w:p>
    <w:p w:rsidR="00E035A5" w:rsidRDefault="00E035A5" w:rsidP="00E035A5">
      <w:pPr>
        <w:pStyle w:val="a4"/>
        <w:jc w:val="both"/>
        <w:rPr>
          <w:rFonts w:ascii="Times New Roman" w:hAnsi="Times New Roman" w:cs="Times New Roman"/>
          <w:sz w:val="28"/>
          <w:szCs w:val="28"/>
        </w:rPr>
      </w:pP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Федеральный закон  от 17 июля 1999 года N 178-ФЗ «О государственной социальной помощи»;</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Федеральный закон  от 24 июня 1999 года N 120-ФЗ « Об основах профилактики безнадзорности и правонарушении несовершеннолетних»;</w:t>
      </w:r>
    </w:p>
    <w:p w:rsidR="00E035A5" w:rsidRPr="00D50288" w:rsidRDefault="00E035A5" w:rsidP="00E035A5">
      <w:pPr>
        <w:pStyle w:val="a4"/>
        <w:jc w:val="both"/>
        <w:rPr>
          <w:rFonts w:ascii="Times New Roman" w:hAnsi="Times New Roman" w:cs="Times New Roman"/>
          <w:sz w:val="28"/>
          <w:szCs w:val="28"/>
        </w:rPr>
      </w:pPr>
      <w:r w:rsidRPr="00D50288">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E035A5" w:rsidRPr="005E4E0E" w:rsidRDefault="00E035A5" w:rsidP="00E035A5">
      <w:pPr>
        <w:pStyle w:val="a4"/>
        <w:jc w:val="both"/>
        <w:rPr>
          <w:rFonts w:ascii="Times New Roman" w:hAnsi="Times New Roman" w:cs="Times New Roman"/>
          <w:sz w:val="28"/>
          <w:szCs w:val="28"/>
        </w:rPr>
      </w:pPr>
      <w:r w:rsidRPr="00D50288">
        <w:rPr>
          <w:rFonts w:ascii="Times New Roman" w:hAnsi="Times New Roman" w:cs="Times New Roman"/>
          <w:b/>
          <w:sz w:val="28"/>
          <w:szCs w:val="28"/>
        </w:rPr>
        <w:t xml:space="preserve"> -  </w:t>
      </w:r>
      <w:r w:rsidRPr="005E4E0E">
        <w:rPr>
          <w:rFonts w:ascii="Times New Roman" w:hAnsi="Times New Roman" w:cs="Times New Roman"/>
          <w:sz w:val="28"/>
          <w:szCs w:val="28"/>
        </w:rPr>
        <w:t xml:space="preserve">Постановление Правительства Республики Коми от 27 февраля </w:t>
      </w:r>
      <w:smartTag w:uri="urn:schemas-microsoft-com:office:smarttags" w:element="metricconverter">
        <w:smartTagPr>
          <w:attr w:name="ProductID" w:val="2008 г"/>
        </w:smartTagPr>
        <w:r w:rsidRPr="005E4E0E">
          <w:rPr>
            <w:rFonts w:ascii="Times New Roman" w:hAnsi="Times New Roman" w:cs="Times New Roman"/>
            <w:sz w:val="28"/>
            <w:szCs w:val="28"/>
          </w:rPr>
          <w:t>2008 г</w:t>
        </w:r>
      </w:smartTag>
      <w:r w:rsidRPr="005E4E0E">
        <w:rPr>
          <w:rFonts w:ascii="Times New Roman" w:hAnsi="Times New Roman" w:cs="Times New Roman"/>
          <w:sz w:val="28"/>
          <w:szCs w:val="28"/>
        </w:rPr>
        <w:t>. № 34 « О предоставлении субсидий на оплату жилого помещения и коммунальных услуг в денежной форме».</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Правовое регулирование в сфере реализации подпрограммы осуществляется в соответствии с решением Совета МР «Княжпогостский» «О мерах социальной поддержки специалистов муниципальных бюджетных, автономных учреждений муниципального района "Княжпогостский" (образования, культуры), финансируемых из бюджета муниципального района "Княжпогостский", работающих и проживающих в сельских населенных пунктах и поселках городского типа».  </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w:anchor="Par6786" w:history="1">
        <w:r w:rsidRPr="00D50288">
          <w:rPr>
            <w:rFonts w:ascii="Times New Roman" w:hAnsi="Times New Roman" w:cs="Times New Roman"/>
            <w:color w:val="0000FF"/>
            <w:sz w:val="28"/>
            <w:szCs w:val="28"/>
          </w:rPr>
          <w:t>таблиц</w:t>
        </w:r>
        <w:r w:rsidR="00C96596">
          <w:rPr>
            <w:rFonts w:ascii="Times New Roman" w:hAnsi="Times New Roman" w:cs="Times New Roman"/>
            <w:color w:val="0000FF"/>
            <w:sz w:val="28"/>
            <w:szCs w:val="28"/>
          </w:rPr>
          <w:t>а</w:t>
        </w:r>
        <w:r w:rsidRPr="00D50288">
          <w:rPr>
            <w:rFonts w:ascii="Times New Roman" w:hAnsi="Times New Roman" w:cs="Times New Roman"/>
            <w:color w:val="0000FF"/>
            <w:sz w:val="28"/>
            <w:szCs w:val="28"/>
          </w:rPr>
          <w:t xml:space="preserve"> 3</w:t>
        </w:r>
      </w:hyperlink>
      <w:r w:rsidRPr="00D50288">
        <w:rPr>
          <w:rFonts w:ascii="Times New Roman" w:hAnsi="Times New Roman" w:cs="Times New Roman"/>
          <w:sz w:val="28"/>
          <w:szCs w:val="28"/>
        </w:rPr>
        <w:t>).</w:t>
      </w:r>
    </w:p>
    <w:p w:rsidR="00E035A5" w:rsidRDefault="00E035A5" w:rsidP="00E035A5">
      <w:pPr>
        <w:pStyle w:val="a4"/>
        <w:jc w:val="both"/>
        <w:rPr>
          <w:rFonts w:ascii="Times New Roman" w:hAnsi="Times New Roman" w:cs="Times New Roman"/>
          <w:b/>
          <w:sz w:val="28"/>
          <w:szCs w:val="28"/>
        </w:rPr>
      </w:pPr>
    </w:p>
    <w:p w:rsidR="00E035A5" w:rsidRPr="00D50288" w:rsidRDefault="00E035A5" w:rsidP="00E035A5">
      <w:pPr>
        <w:pStyle w:val="a4"/>
        <w:jc w:val="center"/>
        <w:rPr>
          <w:rFonts w:ascii="Times New Roman" w:hAnsi="Times New Roman" w:cs="Times New Roman"/>
          <w:b/>
          <w:sz w:val="28"/>
          <w:szCs w:val="28"/>
        </w:rPr>
      </w:pPr>
      <w:r w:rsidRPr="00D50288">
        <w:rPr>
          <w:rFonts w:ascii="Times New Roman" w:hAnsi="Times New Roman" w:cs="Times New Roman"/>
          <w:b/>
          <w:sz w:val="28"/>
          <w:szCs w:val="28"/>
        </w:rPr>
        <w:lastRenderedPageBreak/>
        <w:t>5. Прогноз сводных показателей муниципальных  заданий по этапам реализации подпрограммы</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Доведение государственного задания не предполагается.</w:t>
      </w:r>
    </w:p>
    <w:p w:rsidR="00E035A5" w:rsidRDefault="00E035A5" w:rsidP="00E035A5">
      <w:pPr>
        <w:pStyle w:val="a4"/>
        <w:jc w:val="both"/>
        <w:rPr>
          <w:rFonts w:ascii="Times New Roman" w:hAnsi="Times New Roman" w:cs="Times New Roman"/>
          <w:b/>
          <w:sz w:val="28"/>
          <w:szCs w:val="28"/>
        </w:rPr>
      </w:pPr>
    </w:p>
    <w:p w:rsidR="00E035A5" w:rsidRPr="00D50288" w:rsidRDefault="00E035A5" w:rsidP="00E035A5">
      <w:pPr>
        <w:pStyle w:val="a4"/>
        <w:jc w:val="center"/>
        <w:rPr>
          <w:rFonts w:ascii="Times New Roman" w:hAnsi="Times New Roman" w:cs="Times New Roman"/>
          <w:b/>
          <w:sz w:val="28"/>
          <w:szCs w:val="28"/>
        </w:rPr>
      </w:pPr>
      <w:r w:rsidRPr="00D50288">
        <w:rPr>
          <w:rFonts w:ascii="Times New Roman" w:hAnsi="Times New Roman" w:cs="Times New Roman"/>
          <w:b/>
          <w:sz w:val="28"/>
          <w:szCs w:val="28"/>
        </w:rPr>
        <w:t>6. Ресурсное обеспечение подпрограммы</w:t>
      </w:r>
    </w:p>
    <w:p w:rsidR="00E035A5" w:rsidRPr="008A5D4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Объем финансирования </w:t>
      </w:r>
      <w:hyperlink w:anchor="Par1142" w:history="1">
        <w:r w:rsidRPr="00D50288">
          <w:rPr>
            <w:rFonts w:ascii="Times New Roman" w:hAnsi="Times New Roman" w:cs="Times New Roman"/>
            <w:color w:val="0000FF"/>
            <w:sz w:val="28"/>
            <w:szCs w:val="28"/>
          </w:rPr>
          <w:t>подпрограммы</w:t>
        </w:r>
      </w:hyperlink>
      <w:r w:rsidRPr="00D50288">
        <w:rPr>
          <w:rFonts w:ascii="Times New Roman" w:hAnsi="Times New Roman" w:cs="Times New Roman"/>
          <w:sz w:val="28"/>
          <w:szCs w:val="28"/>
        </w:rPr>
        <w:t xml:space="preserve"> 1   </w:t>
      </w:r>
      <w:r w:rsidRPr="008A5D48">
        <w:rPr>
          <w:rFonts w:ascii="Times New Roman" w:hAnsi="Times New Roman" w:cs="Times New Roman"/>
          <w:sz w:val="28"/>
          <w:szCs w:val="28"/>
        </w:rPr>
        <w:t xml:space="preserve">составляет всего </w:t>
      </w:r>
      <w:r w:rsidR="000C0634" w:rsidRPr="008A5D48">
        <w:rPr>
          <w:rFonts w:ascii="Times New Roman" w:hAnsi="Times New Roman" w:cs="Times New Roman"/>
          <w:sz w:val="28"/>
          <w:szCs w:val="28"/>
        </w:rPr>
        <w:t xml:space="preserve">19 151,0 тыс. </w:t>
      </w:r>
      <w:r w:rsidRPr="008A5D48">
        <w:rPr>
          <w:rFonts w:ascii="Times New Roman" w:hAnsi="Times New Roman" w:cs="Times New Roman"/>
          <w:sz w:val="28"/>
          <w:szCs w:val="28"/>
        </w:rPr>
        <w:t>рублей из местного бюджета МР «Княжпогостский», в том числе:</w:t>
      </w:r>
    </w:p>
    <w:p w:rsidR="00E035A5" w:rsidRPr="008A5D48" w:rsidRDefault="00E035A5" w:rsidP="00E035A5">
      <w:pPr>
        <w:pStyle w:val="a4"/>
        <w:jc w:val="both"/>
        <w:rPr>
          <w:rFonts w:ascii="Times New Roman" w:hAnsi="Times New Roman" w:cs="Times New Roman"/>
          <w:sz w:val="28"/>
          <w:szCs w:val="28"/>
        </w:rPr>
      </w:pPr>
      <w:r w:rsidRPr="008A5D48">
        <w:rPr>
          <w:rFonts w:ascii="Times New Roman" w:hAnsi="Times New Roman" w:cs="Times New Roman"/>
          <w:sz w:val="28"/>
          <w:szCs w:val="28"/>
        </w:rPr>
        <w:t>за счет средств республиканского бюджета Республики Коми:</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2014 год – 393,5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2015 год – 4 971,5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2016 год – 4 708,0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2017 год –4 450,0 тыс. рублей</w:t>
      </w:r>
    </w:p>
    <w:p w:rsidR="00E035A5"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2018 год – 4 628, 0 тыс. рублей</w:t>
      </w:r>
    </w:p>
    <w:p w:rsidR="000C0634" w:rsidRDefault="000C0634" w:rsidP="000C0634">
      <w:pPr>
        <w:pStyle w:val="a4"/>
        <w:jc w:val="both"/>
        <w:rPr>
          <w:rFonts w:ascii="Times New Roman" w:hAnsi="Times New Roman" w:cs="Times New Roman"/>
          <w:b/>
          <w:sz w:val="28"/>
          <w:szCs w:val="28"/>
        </w:rPr>
      </w:pPr>
    </w:p>
    <w:p w:rsidR="00E035A5" w:rsidRPr="00D50288" w:rsidRDefault="00E035A5" w:rsidP="00E035A5">
      <w:pPr>
        <w:pStyle w:val="a4"/>
        <w:jc w:val="center"/>
        <w:rPr>
          <w:rFonts w:ascii="Times New Roman" w:hAnsi="Times New Roman" w:cs="Times New Roman"/>
          <w:b/>
          <w:sz w:val="28"/>
          <w:szCs w:val="28"/>
        </w:rPr>
      </w:pPr>
      <w:r w:rsidRPr="00D50288">
        <w:rPr>
          <w:rFonts w:ascii="Times New Roman" w:hAnsi="Times New Roman" w:cs="Times New Roman"/>
          <w:b/>
          <w:sz w:val="28"/>
          <w:szCs w:val="28"/>
        </w:rPr>
        <w:t>7. Методика оценки эффективности подпрограммы</w:t>
      </w:r>
    </w:p>
    <w:p w:rsidR="00E035A5" w:rsidRPr="00D50288" w:rsidRDefault="00E035A5" w:rsidP="00E035A5">
      <w:pPr>
        <w:pStyle w:val="a4"/>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w:anchor="Par760" w:history="1">
        <w:r w:rsidRPr="00D50288">
          <w:rPr>
            <w:rFonts w:ascii="Times New Roman" w:hAnsi="Times New Roman" w:cs="Times New Roman"/>
            <w:color w:val="0000FF"/>
            <w:sz w:val="28"/>
            <w:szCs w:val="28"/>
          </w:rPr>
          <w:t>разделе 9</w:t>
        </w:r>
      </w:hyperlink>
      <w:r w:rsidRPr="00D50288">
        <w:rPr>
          <w:rFonts w:ascii="Times New Roman" w:hAnsi="Times New Roman" w:cs="Times New Roman"/>
          <w:sz w:val="28"/>
          <w:szCs w:val="28"/>
        </w:rPr>
        <w:t xml:space="preserve"> муниципальной программы.</w:t>
      </w:r>
    </w:p>
    <w:p w:rsidR="00E035A5" w:rsidRPr="004C60F0" w:rsidRDefault="00E035A5" w:rsidP="00E035A5">
      <w:pPr>
        <w:tabs>
          <w:tab w:val="left" w:pos="4016"/>
        </w:tabs>
        <w:jc w:val="both"/>
        <w:rPr>
          <w:rFonts w:ascii="Times New Roman" w:hAnsi="Times New Roman" w:cs="Times New Roman"/>
          <w:sz w:val="26"/>
          <w:szCs w:val="26"/>
        </w:rPr>
      </w:pPr>
      <w:bookmarkStart w:id="3" w:name="Par2777"/>
      <w:bookmarkEnd w:id="3"/>
    </w:p>
    <w:p w:rsidR="00E035A5" w:rsidRPr="00827E5A" w:rsidRDefault="00E035A5" w:rsidP="00E035A5">
      <w:pPr>
        <w:widowControl w:val="0"/>
        <w:autoSpaceDE w:val="0"/>
        <w:autoSpaceDN w:val="0"/>
        <w:adjustRightInd w:val="0"/>
        <w:jc w:val="center"/>
        <w:outlineLvl w:val="1"/>
        <w:rPr>
          <w:rFonts w:ascii="Times New Roman" w:hAnsi="Times New Roman" w:cs="Times New Roman"/>
          <w:b/>
          <w:sz w:val="28"/>
          <w:szCs w:val="28"/>
        </w:rPr>
      </w:pPr>
      <w:r w:rsidRPr="0029157F">
        <w:rPr>
          <w:rFonts w:ascii="Times New Roman" w:hAnsi="Times New Roman" w:cs="Times New Roman"/>
          <w:b/>
          <w:sz w:val="28"/>
          <w:szCs w:val="28"/>
        </w:rPr>
        <w:t>ПАСПОРТ</w:t>
      </w:r>
      <w:r>
        <w:rPr>
          <w:rFonts w:ascii="Times New Roman" w:hAnsi="Times New Roman" w:cs="Times New Roman"/>
          <w:b/>
          <w:sz w:val="28"/>
          <w:szCs w:val="28"/>
        </w:rPr>
        <w:t xml:space="preserve">                                                                                                             </w:t>
      </w:r>
      <w:r w:rsidRPr="00827E5A">
        <w:rPr>
          <w:rFonts w:ascii="Times New Roman" w:hAnsi="Times New Roman" w:cs="Times New Roman"/>
          <w:b/>
          <w:sz w:val="28"/>
          <w:szCs w:val="28"/>
        </w:rPr>
        <w:t>подпрограммы 2 «</w:t>
      </w:r>
      <w:r>
        <w:rPr>
          <w:rFonts w:ascii="Times New Roman" w:hAnsi="Times New Roman" w:cs="Times New Roman"/>
          <w:b/>
          <w:sz w:val="28"/>
          <w:szCs w:val="28"/>
        </w:rPr>
        <w:t>Б</w:t>
      </w:r>
      <w:r w:rsidRPr="00827E5A">
        <w:rPr>
          <w:rFonts w:ascii="Times New Roman" w:hAnsi="Times New Roman" w:cs="Times New Roman"/>
          <w:b/>
          <w:sz w:val="28"/>
          <w:szCs w:val="28"/>
        </w:rPr>
        <w:t>езопасност</w:t>
      </w:r>
      <w:r>
        <w:rPr>
          <w:rFonts w:ascii="Times New Roman" w:hAnsi="Times New Roman" w:cs="Times New Roman"/>
          <w:b/>
          <w:sz w:val="28"/>
          <w:szCs w:val="28"/>
        </w:rPr>
        <w:t>ь</w:t>
      </w:r>
      <w:r w:rsidRPr="00827E5A">
        <w:rPr>
          <w:rFonts w:ascii="Times New Roman" w:hAnsi="Times New Roman" w:cs="Times New Roman"/>
          <w:b/>
          <w:sz w:val="28"/>
          <w:szCs w:val="28"/>
        </w:rPr>
        <w:t xml:space="preserve"> дорожного движения»</w:t>
      </w:r>
    </w:p>
    <w:tbl>
      <w:tblPr>
        <w:tblW w:w="9923" w:type="dxa"/>
        <w:tblCellSpacing w:w="5" w:type="nil"/>
        <w:tblInd w:w="75" w:type="dxa"/>
        <w:tblLayout w:type="fixed"/>
        <w:tblCellMar>
          <w:left w:w="75" w:type="dxa"/>
          <w:right w:w="75" w:type="dxa"/>
        </w:tblCellMar>
        <w:tblLook w:val="0000"/>
      </w:tblPr>
      <w:tblGrid>
        <w:gridCol w:w="2835"/>
        <w:gridCol w:w="7065"/>
        <w:gridCol w:w="23"/>
      </w:tblGrid>
      <w:tr w:rsidR="00E035A5" w:rsidRPr="00827E5A" w:rsidTr="00E035A5">
        <w:trPr>
          <w:trHeight w:val="600"/>
          <w:tblCellSpacing w:w="5" w:type="nil"/>
        </w:trPr>
        <w:tc>
          <w:tcPr>
            <w:tcW w:w="2835" w:type="dxa"/>
            <w:tcBorders>
              <w:top w:val="single" w:sz="8" w:space="0" w:color="auto"/>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Ответственный исполнитель  подпрограммы       </w:t>
            </w:r>
          </w:p>
        </w:tc>
        <w:tc>
          <w:tcPr>
            <w:tcW w:w="7088" w:type="dxa"/>
            <w:gridSpan w:val="2"/>
            <w:tcBorders>
              <w:top w:val="single" w:sz="8" w:space="0" w:color="auto"/>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E035A5" w:rsidRPr="00827E5A" w:rsidTr="00E035A5">
        <w:trPr>
          <w:gridAfter w:val="1"/>
          <w:wAfter w:w="23" w:type="dxa"/>
          <w:trHeight w:val="1027"/>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Соисполнители подпрограммы     </w:t>
            </w:r>
          </w:p>
        </w:tc>
        <w:tc>
          <w:tcPr>
            <w:tcW w:w="706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Pr>
                <w:rFonts w:ascii="Times New Roman" w:hAnsi="Times New Roman" w:cs="Times New Roman"/>
                <w:sz w:val="28"/>
                <w:szCs w:val="28"/>
              </w:rPr>
              <w:t>Управление</w:t>
            </w:r>
            <w:r w:rsidRPr="00DB503E">
              <w:rPr>
                <w:rFonts w:ascii="Times New Roman" w:hAnsi="Times New Roman" w:cs="Times New Roman"/>
                <w:sz w:val="28"/>
                <w:szCs w:val="28"/>
              </w:rPr>
              <w:t xml:space="preserve"> образования муниципального района «Княжпогостский»; </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Отдел министерства внутренних дел России по </w:t>
            </w:r>
            <w:proofErr w:type="spellStart"/>
            <w:r w:rsidRPr="00DB503E">
              <w:rPr>
                <w:rFonts w:ascii="Times New Roman" w:hAnsi="Times New Roman" w:cs="Times New Roman"/>
                <w:sz w:val="28"/>
                <w:szCs w:val="28"/>
              </w:rPr>
              <w:t>Княжпогостскому</w:t>
            </w:r>
            <w:proofErr w:type="spellEnd"/>
            <w:r w:rsidRPr="00DB503E">
              <w:rPr>
                <w:rFonts w:ascii="Times New Roman" w:hAnsi="Times New Roman" w:cs="Times New Roman"/>
                <w:sz w:val="28"/>
                <w:szCs w:val="28"/>
              </w:rPr>
              <w:t xml:space="preserve"> району (по согласованию) </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Главы и руководители администраций городских и сельских поселений муниципального района «Княжпогостский» (по согласованию)</w:t>
            </w:r>
          </w:p>
        </w:tc>
      </w:tr>
      <w:tr w:rsidR="00E035A5" w:rsidRPr="00827E5A" w:rsidTr="00E035A5">
        <w:trPr>
          <w:gridAfter w:val="1"/>
          <w:wAfter w:w="23" w:type="dxa"/>
          <w:trHeight w:val="848"/>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Программно-целевые инструменты подпрограммы </w:t>
            </w:r>
          </w:p>
        </w:tc>
        <w:tc>
          <w:tcPr>
            <w:tcW w:w="706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w:t>
            </w:r>
          </w:p>
        </w:tc>
      </w:tr>
      <w:tr w:rsidR="00E035A5" w:rsidRPr="00827E5A" w:rsidTr="00E035A5">
        <w:trPr>
          <w:gridAfter w:val="1"/>
          <w:wAfter w:w="23" w:type="dxa"/>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Цель подпрограммы </w:t>
            </w:r>
          </w:p>
        </w:tc>
        <w:tc>
          <w:tcPr>
            <w:tcW w:w="706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Снижение  количества  лиц,  погибших  в  результате  дорожно-транспортных происшествий.</w:t>
            </w:r>
          </w:p>
        </w:tc>
      </w:tr>
      <w:tr w:rsidR="00E035A5" w:rsidRPr="00827E5A" w:rsidTr="00E035A5">
        <w:trPr>
          <w:gridAfter w:val="1"/>
          <w:wAfter w:w="23" w:type="dxa"/>
          <w:trHeight w:val="1200"/>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Задачи подпрограммы</w:t>
            </w:r>
          </w:p>
        </w:tc>
        <w:tc>
          <w:tcPr>
            <w:tcW w:w="706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1. Развитие системы предупреждения опасного поведения участников дорожного движения; </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2. Обеспечение  безопасного  участия  детей  в  дорожном движении; </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4, Развитие  системы  организации  движения  транспортных  средств  и  пешеходов  и  повышение  безопасности дорожных условий; </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5. Улучшение обстановки в области обеспечения </w:t>
            </w:r>
            <w:r w:rsidRPr="00DB503E">
              <w:rPr>
                <w:rFonts w:ascii="Times New Roman" w:hAnsi="Times New Roman" w:cs="Times New Roman"/>
                <w:sz w:val="28"/>
                <w:szCs w:val="28"/>
              </w:rPr>
              <w:lastRenderedPageBreak/>
              <w:t xml:space="preserve">безопасности дорожного движения   на территории муниципального района «Княжпогостский».         </w:t>
            </w:r>
          </w:p>
        </w:tc>
      </w:tr>
      <w:tr w:rsidR="00E035A5" w:rsidRPr="00827E5A" w:rsidTr="00E035A5">
        <w:trPr>
          <w:gridAfter w:val="1"/>
          <w:wAfter w:w="23" w:type="dxa"/>
          <w:trHeight w:val="529"/>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lastRenderedPageBreak/>
              <w:t xml:space="preserve">Целевые индикаторы и показатели   подпрограммы       </w:t>
            </w:r>
          </w:p>
        </w:tc>
        <w:tc>
          <w:tcPr>
            <w:tcW w:w="706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 число  лиц, погибших  в  дорожно-транспортных происшествиях; </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 число детей погибших в  дорожно-транспортных происшествиях; </w:t>
            </w:r>
          </w:p>
        </w:tc>
      </w:tr>
      <w:tr w:rsidR="00E035A5" w:rsidRPr="00827E5A" w:rsidTr="00E035A5">
        <w:trPr>
          <w:gridAfter w:val="1"/>
          <w:wAfter w:w="23" w:type="dxa"/>
          <w:trHeight w:val="600"/>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Этапы и сроки реализации   подпрограммы       </w:t>
            </w:r>
          </w:p>
        </w:tc>
        <w:tc>
          <w:tcPr>
            <w:tcW w:w="706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Сроки реализации подпрограммы- 2014 - 2020 годы                   </w:t>
            </w:r>
          </w:p>
        </w:tc>
      </w:tr>
      <w:tr w:rsidR="00E035A5" w:rsidRPr="00827E5A" w:rsidTr="00E035A5">
        <w:trPr>
          <w:gridAfter w:val="1"/>
          <w:wAfter w:w="23" w:type="dxa"/>
          <w:trHeight w:val="2706"/>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Объемы  бюджетных ассигнований подпрограммы     </w:t>
            </w:r>
          </w:p>
        </w:tc>
        <w:tc>
          <w:tcPr>
            <w:tcW w:w="7065" w:type="dxa"/>
            <w:tcBorders>
              <w:left w:val="single" w:sz="8" w:space="0" w:color="auto"/>
              <w:bottom w:val="single" w:sz="8" w:space="0" w:color="auto"/>
              <w:right w:val="single" w:sz="8" w:space="0" w:color="auto"/>
            </w:tcBorders>
          </w:tcPr>
          <w:p w:rsidR="00E035A5" w:rsidRPr="000C0634" w:rsidRDefault="00E035A5" w:rsidP="00E035A5">
            <w:pPr>
              <w:pStyle w:val="a4"/>
              <w:rPr>
                <w:rFonts w:ascii="Times New Roman" w:hAnsi="Times New Roman" w:cs="Times New Roman"/>
                <w:sz w:val="28"/>
                <w:szCs w:val="28"/>
                <w:highlight w:val="yellow"/>
              </w:rPr>
            </w:pPr>
            <w:r w:rsidRPr="00DB503E">
              <w:rPr>
                <w:rFonts w:ascii="Times New Roman" w:hAnsi="Times New Roman" w:cs="Times New Roman"/>
                <w:sz w:val="28"/>
                <w:szCs w:val="28"/>
              </w:rPr>
              <w:t xml:space="preserve"> Объем финансирования </w:t>
            </w:r>
            <w:hyperlink w:anchor="Par1142" w:history="1">
              <w:r w:rsidRPr="00DB503E">
                <w:rPr>
                  <w:rFonts w:ascii="Times New Roman" w:hAnsi="Times New Roman" w:cs="Times New Roman"/>
                  <w:color w:val="0000FF"/>
                  <w:sz w:val="28"/>
                  <w:szCs w:val="28"/>
                </w:rPr>
                <w:t>подпрограммы</w:t>
              </w:r>
            </w:hyperlink>
            <w:r w:rsidRPr="00DB503E">
              <w:rPr>
                <w:rFonts w:ascii="Times New Roman" w:hAnsi="Times New Roman" w:cs="Times New Roman"/>
                <w:sz w:val="28"/>
                <w:szCs w:val="28"/>
              </w:rPr>
              <w:t xml:space="preserve"> 2  составляет </w:t>
            </w:r>
            <w:r w:rsidRPr="000C0634">
              <w:rPr>
                <w:rFonts w:ascii="Times New Roman" w:hAnsi="Times New Roman" w:cs="Times New Roman"/>
                <w:sz w:val="28"/>
                <w:szCs w:val="28"/>
              </w:rPr>
              <w:t xml:space="preserve">всего </w:t>
            </w:r>
            <w:r w:rsidR="000C0634" w:rsidRPr="000C0634">
              <w:rPr>
                <w:rFonts w:ascii="Times New Roman" w:hAnsi="Times New Roman" w:cs="Times New Roman"/>
                <w:sz w:val="28"/>
                <w:szCs w:val="28"/>
              </w:rPr>
              <w:t>4 59</w:t>
            </w:r>
            <w:r w:rsidR="001B01A6">
              <w:rPr>
                <w:rFonts w:ascii="Times New Roman" w:hAnsi="Times New Roman" w:cs="Times New Roman"/>
                <w:sz w:val="28"/>
                <w:szCs w:val="28"/>
              </w:rPr>
              <w:t>5</w:t>
            </w:r>
            <w:r w:rsidR="000C0634" w:rsidRPr="000C0634">
              <w:rPr>
                <w:rFonts w:ascii="Times New Roman" w:hAnsi="Times New Roman" w:cs="Times New Roman"/>
                <w:sz w:val="28"/>
                <w:szCs w:val="28"/>
              </w:rPr>
              <w:t>,520 тыс.</w:t>
            </w:r>
            <w:r w:rsidRPr="000C0634">
              <w:rPr>
                <w:rFonts w:ascii="Times New Roman" w:hAnsi="Times New Roman" w:cs="Times New Roman"/>
                <w:sz w:val="28"/>
                <w:szCs w:val="28"/>
              </w:rPr>
              <w:t xml:space="preserve"> рублей за счет средств местного бюджета МР «Княжпогостский», в том числе по годам:</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2014 год – 448,0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2015 год – 785,520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2016 год – 1 406,0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2017 год – 1 406,0 тыс. рублей</w:t>
            </w:r>
          </w:p>
          <w:p w:rsidR="00E035A5" w:rsidRPr="00DB503E"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2018 год – 550, 0 тыс. рублей</w:t>
            </w:r>
          </w:p>
        </w:tc>
      </w:tr>
      <w:tr w:rsidR="00E035A5" w:rsidRPr="00827E5A" w:rsidTr="00E035A5">
        <w:trPr>
          <w:gridAfter w:val="1"/>
          <w:wAfter w:w="23" w:type="dxa"/>
          <w:trHeight w:val="1980"/>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 xml:space="preserve">Ожидаемые  результаты   реализации подпрограммы      </w:t>
            </w:r>
          </w:p>
        </w:tc>
        <w:tc>
          <w:tcPr>
            <w:tcW w:w="7065" w:type="dxa"/>
            <w:tcBorders>
              <w:left w:val="single" w:sz="8" w:space="0" w:color="auto"/>
              <w:bottom w:val="single" w:sz="8" w:space="0" w:color="auto"/>
              <w:right w:val="single" w:sz="8" w:space="0" w:color="auto"/>
            </w:tcBorders>
          </w:tcPr>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1. Обеспечение безопасного участия детей в дорожном движении.</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2. Сокращение количества зарегистрированных дорожно-транспортных происшествий.</w:t>
            </w:r>
          </w:p>
          <w:p w:rsidR="00E035A5" w:rsidRPr="00DB503E" w:rsidRDefault="00E035A5" w:rsidP="00E035A5">
            <w:pPr>
              <w:pStyle w:val="a4"/>
              <w:rPr>
                <w:rFonts w:ascii="Times New Roman" w:hAnsi="Times New Roman" w:cs="Times New Roman"/>
                <w:sz w:val="28"/>
                <w:szCs w:val="28"/>
              </w:rPr>
            </w:pPr>
            <w:r w:rsidRPr="00DB503E">
              <w:rPr>
                <w:rFonts w:ascii="Times New Roman" w:hAnsi="Times New Roman" w:cs="Times New Roman"/>
                <w:sz w:val="28"/>
                <w:szCs w:val="28"/>
              </w:rPr>
              <w:t>3. Сокращение смертности от дорожно-транспортных происшествий, социального риска, тяжести последствий.</w:t>
            </w:r>
          </w:p>
        </w:tc>
      </w:tr>
    </w:tbl>
    <w:p w:rsidR="00E035A5" w:rsidRPr="004C60F0" w:rsidRDefault="00E035A5" w:rsidP="00E035A5">
      <w:pPr>
        <w:widowControl w:val="0"/>
        <w:autoSpaceDE w:val="0"/>
        <w:autoSpaceDN w:val="0"/>
        <w:adjustRightInd w:val="0"/>
        <w:rPr>
          <w:rFonts w:ascii="Times New Roman" w:hAnsi="Times New Roman" w:cs="Times New Roman"/>
          <w:sz w:val="26"/>
          <w:szCs w:val="26"/>
        </w:rPr>
      </w:pPr>
    </w:p>
    <w:p w:rsidR="00E035A5" w:rsidRPr="00DB503E" w:rsidRDefault="00E035A5" w:rsidP="00E035A5">
      <w:pPr>
        <w:pStyle w:val="a4"/>
        <w:jc w:val="center"/>
        <w:rPr>
          <w:rFonts w:ascii="Times New Roman" w:hAnsi="Times New Roman" w:cs="Times New Roman"/>
          <w:b/>
          <w:sz w:val="28"/>
          <w:szCs w:val="28"/>
        </w:rPr>
      </w:pPr>
      <w:bookmarkStart w:id="4" w:name="Par3149"/>
      <w:bookmarkEnd w:id="4"/>
      <w:r w:rsidRPr="00DB503E">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5E4E0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w:t>
      </w:r>
      <w:proofErr w:type="spellStart"/>
      <w:r w:rsidRPr="00DB503E">
        <w:rPr>
          <w:rFonts w:ascii="Times New Roman" w:hAnsi="Times New Roman" w:cs="Times New Roman"/>
          <w:sz w:val="28"/>
          <w:szCs w:val="28"/>
        </w:rPr>
        <w:t>Княжпогостском</w:t>
      </w:r>
      <w:proofErr w:type="spellEnd"/>
      <w:r w:rsidRPr="00DB503E">
        <w:rPr>
          <w:rFonts w:ascii="Times New Roman" w:hAnsi="Times New Roman" w:cs="Times New Roman"/>
          <w:sz w:val="28"/>
          <w:szCs w:val="28"/>
        </w:rPr>
        <w:t xml:space="preserve"> районе. </w:t>
      </w:r>
    </w:p>
    <w:p w:rsidR="005E4E0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w:t>
      </w:r>
      <w:r w:rsidR="005E4E0E">
        <w:rPr>
          <w:rFonts w:ascii="Times New Roman" w:hAnsi="Times New Roman" w:cs="Times New Roman"/>
          <w:sz w:val="28"/>
          <w:szCs w:val="28"/>
        </w:rPr>
        <w:t xml:space="preserve">: </w:t>
      </w:r>
      <w:r w:rsidRPr="00DB503E">
        <w:rPr>
          <w:rFonts w:ascii="Times New Roman" w:hAnsi="Times New Roman" w:cs="Times New Roman"/>
          <w:sz w:val="28"/>
          <w:szCs w:val="28"/>
        </w:rPr>
        <w:t xml:space="preserve"> </w:t>
      </w:r>
      <w:r w:rsidR="005E4E0E">
        <w:rPr>
          <w:rFonts w:ascii="Times New Roman" w:hAnsi="Times New Roman" w:cs="Times New Roman"/>
          <w:sz w:val="28"/>
          <w:szCs w:val="28"/>
        </w:rPr>
        <w:t>алкогольное</w:t>
      </w:r>
      <w:r w:rsidRPr="00DB503E">
        <w:rPr>
          <w:rFonts w:ascii="Times New Roman" w:hAnsi="Times New Roman" w:cs="Times New Roman"/>
          <w:sz w:val="28"/>
          <w:szCs w:val="28"/>
        </w:rPr>
        <w:t xml:space="preserve"> опьянени</w:t>
      </w:r>
      <w:r w:rsidR="005E4E0E">
        <w:rPr>
          <w:rFonts w:ascii="Times New Roman" w:hAnsi="Times New Roman" w:cs="Times New Roman"/>
          <w:sz w:val="28"/>
          <w:szCs w:val="28"/>
        </w:rPr>
        <w:t xml:space="preserve">е, </w:t>
      </w:r>
      <w:r w:rsidRPr="00DB503E">
        <w:rPr>
          <w:rFonts w:ascii="Times New Roman" w:hAnsi="Times New Roman" w:cs="Times New Roman"/>
          <w:sz w:val="28"/>
          <w:szCs w:val="28"/>
        </w:rPr>
        <w:t xml:space="preserve"> не правильны</w:t>
      </w:r>
      <w:r w:rsidR="005E4E0E">
        <w:rPr>
          <w:rFonts w:ascii="Times New Roman" w:hAnsi="Times New Roman" w:cs="Times New Roman"/>
          <w:sz w:val="28"/>
          <w:szCs w:val="28"/>
        </w:rPr>
        <w:t>й</w:t>
      </w:r>
      <w:r w:rsidRPr="00DB503E">
        <w:rPr>
          <w:rFonts w:ascii="Times New Roman" w:hAnsi="Times New Roman" w:cs="Times New Roman"/>
          <w:sz w:val="28"/>
          <w:szCs w:val="28"/>
        </w:rPr>
        <w:t xml:space="preserve">  выбор  скорости  движения</w:t>
      </w:r>
      <w:r w:rsidR="005E4E0E">
        <w:rPr>
          <w:rFonts w:ascii="Times New Roman" w:hAnsi="Times New Roman" w:cs="Times New Roman"/>
          <w:sz w:val="28"/>
          <w:szCs w:val="28"/>
        </w:rPr>
        <w:t xml:space="preserve">, отсутствие </w:t>
      </w:r>
      <w:r w:rsidRPr="00DB503E">
        <w:rPr>
          <w:rFonts w:ascii="Times New Roman" w:hAnsi="Times New Roman" w:cs="Times New Roman"/>
          <w:sz w:val="28"/>
          <w:szCs w:val="28"/>
        </w:rPr>
        <w:t xml:space="preserve"> прав на  управление  транспортным  средством.  </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В  целях  предотвращения  дорожно-транспортных  происшествий,  вероятность гибели людей в которых наиболее высока, необходимо </w:t>
      </w:r>
      <w:r w:rsidRPr="00DB503E">
        <w:rPr>
          <w:rFonts w:ascii="Times New Roman" w:hAnsi="Times New Roman" w:cs="Times New Roman"/>
          <w:sz w:val="28"/>
          <w:szCs w:val="28"/>
        </w:rPr>
        <w:lastRenderedPageBreak/>
        <w:t xml:space="preserve">проведение  комплекса  мероприятий,  направленных  на  развитие  </w:t>
      </w:r>
      <w:proofErr w:type="gramStart"/>
      <w:r w:rsidRPr="00DB503E">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B503E">
        <w:rPr>
          <w:rFonts w:ascii="Times New Roman" w:hAnsi="Times New Roman" w:cs="Times New Roman"/>
          <w:sz w:val="28"/>
          <w:szCs w:val="28"/>
        </w:rPr>
        <w:t xml:space="preserve"> и на повышение безопасности дорожных условий. </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В целях </w:t>
      </w:r>
      <w:proofErr w:type="gramStart"/>
      <w:r w:rsidRPr="00DB503E">
        <w:rPr>
          <w:rFonts w:ascii="Times New Roman" w:hAnsi="Times New Roman" w:cs="Times New Roman"/>
          <w:sz w:val="28"/>
          <w:szCs w:val="28"/>
        </w:rPr>
        <w:t>повышения  эффективности  средств обучения детей</w:t>
      </w:r>
      <w:proofErr w:type="gramEnd"/>
      <w:r w:rsidRPr="00DB503E">
        <w:rPr>
          <w:rFonts w:ascii="Times New Roman" w:hAnsi="Times New Roman" w:cs="Times New Roman"/>
          <w:sz w:val="28"/>
          <w:szCs w:val="28"/>
        </w:rPr>
        <w:t xml:space="preserve">  в образовательных  учреждениях  района  требуется  изменить  приоритеты:  перенести  смысловую  нагрузку  на  разработку  </w:t>
      </w:r>
      <w:proofErr w:type="spellStart"/>
      <w:r w:rsidRPr="00DB503E">
        <w:rPr>
          <w:rFonts w:ascii="Times New Roman" w:hAnsi="Times New Roman" w:cs="Times New Roman"/>
          <w:sz w:val="28"/>
          <w:szCs w:val="28"/>
        </w:rPr>
        <w:t>мультимедийных</w:t>
      </w:r>
      <w:proofErr w:type="spellEnd"/>
      <w:r w:rsidRPr="00DB503E">
        <w:rPr>
          <w:rFonts w:ascii="Times New Roman" w:hAnsi="Times New Roman" w:cs="Times New Roman"/>
          <w:sz w:val="28"/>
          <w:szCs w:val="28"/>
        </w:rPr>
        <w:t xml:space="preserve"> средств обучения, тренажеров, а также продолжить работу по профилактике детского дорожного травматизма в образовательных учреждениях района.</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w:t>
      </w:r>
      <w:proofErr w:type="gramStart"/>
      <w:r w:rsidRPr="00DB503E">
        <w:rPr>
          <w:rFonts w:ascii="Times New Roman" w:hAnsi="Times New Roman" w:cs="Times New Roman"/>
          <w:sz w:val="28"/>
          <w:szCs w:val="28"/>
        </w:rPr>
        <w:t>уровня координации действий органов власти</w:t>
      </w:r>
      <w:proofErr w:type="gramEnd"/>
      <w:r w:rsidRPr="00DB503E">
        <w:rPr>
          <w:rFonts w:ascii="Times New Roman" w:hAnsi="Times New Roman" w:cs="Times New Roman"/>
          <w:sz w:val="28"/>
          <w:szCs w:val="28"/>
        </w:rPr>
        <w:t xml:space="preserve"> на всех уровнях управления. </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w:t>
      </w:r>
      <w:proofErr w:type="spellStart"/>
      <w:r w:rsidRPr="00DB503E">
        <w:rPr>
          <w:rFonts w:ascii="Times New Roman" w:hAnsi="Times New Roman" w:cs="Times New Roman"/>
          <w:sz w:val="28"/>
          <w:szCs w:val="28"/>
        </w:rPr>
        <w:t>Княжпогостском</w:t>
      </w:r>
      <w:proofErr w:type="spellEnd"/>
      <w:r w:rsidRPr="00DB503E">
        <w:rPr>
          <w:rFonts w:ascii="Times New Roman" w:hAnsi="Times New Roman" w:cs="Times New Roman"/>
          <w:sz w:val="28"/>
          <w:szCs w:val="28"/>
        </w:rPr>
        <w:t xml:space="preserve"> районе на 2014 - 2020  годы, поскольку это позволит: </w:t>
      </w:r>
    </w:p>
    <w:p w:rsidR="00E035A5" w:rsidRPr="00DB503E" w:rsidRDefault="00E035A5" w:rsidP="0008016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 установить единые цель и задачи деятельности по повышению безопасности дорожного движения на период до 2020 года; </w:t>
      </w:r>
    </w:p>
    <w:p w:rsidR="00E035A5" w:rsidRPr="00DB503E" w:rsidRDefault="00E035A5" w:rsidP="0008016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E035A5" w:rsidRPr="00DB503E" w:rsidRDefault="00E035A5" w:rsidP="0008016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E035A5" w:rsidRPr="00DB503E" w:rsidRDefault="00E035A5" w:rsidP="0008016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E035A5" w:rsidRPr="00DB503E" w:rsidRDefault="00E035A5" w:rsidP="0008016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применять  принципы  бюджетного  планирования,  ориентированного на результат.</w:t>
      </w:r>
    </w:p>
    <w:p w:rsidR="00E035A5" w:rsidRDefault="00E035A5" w:rsidP="00E035A5">
      <w:pPr>
        <w:pStyle w:val="a4"/>
        <w:jc w:val="both"/>
        <w:rPr>
          <w:rFonts w:ascii="Times New Roman" w:hAnsi="Times New Roman" w:cs="Times New Roman"/>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 xml:space="preserve">2. Приоритеты реализуемой муниципальной политики в сфере </w:t>
      </w:r>
      <w:r>
        <w:rPr>
          <w:rFonts w:ascii="Times New Roman" w:hAnsi="Times New Roman" w:cs="Times New Roman"/>
          <w:b/>
          <w:sz w:val="28"/>
          <w:szCs w:val="28"/>
        </w:rPr>
        <w:t xml:space="preserve">                  </w:t>
      </w:r>
      <w:r w:rsidRPr="00DB503E">
        <w:rPr>
          <w:rFonts w:ascii="Times New Roman" w:hAnsi="Times New Roman" w:cs="Times New Roman"/>
          <w:b/>
          <w:sz w:val="28"/>
          <w:szCs w:val="28"/>
        </w:rPr>
        <w:t>реализации подпрограммы, цели, задачи и показатели (индикаторы) достижения целей</w:t>
      </w:r>
      <w:r>
        <w:rPr>
          <w:rFonts w:ascii="Times New Roman" w:hAnsi="Times New Roman" w:cs="Times New Roman"/>
          <w:b/>
          <w:sz w:val="28"/>
          <w:szCs w:val="28"/>
        </w:rPr>
        <w:t xml:space="preserve"> </w:t>
      </w:r>
      <w:r w:rsidRPr="00DB503E">
        <w:rPr>
          <w:rFonts w:ascii="Times New Roman" w:hAnsi="Times New Roman" w:cs="Times New Roman"/>
          <w:b/>
          <w:sz w:val="28"/>
          <w:szCs w:val="28"/>
        </w:rPr>
        <w:t>и решения задач, описание основных ожидаемых конечных результатов подпрограммы, сроков и контрольных этапов реализации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Целью подпрограммы  является  снижение  количества  лиц,  погибших  в результате дорожно-транспортных происшествий. </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Для  достижения  поставленной  цели  должны  быть  решены  следующие задачи: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развитие </w:t>
      </w:r>
      <w:proofErr w:type="gramStart"/>
      <w:r w:rsidRPr="00DB503E">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B503E">
        <w:rPr>
          <w:rFonts w:ascii="Times New Roman" w:hAnsi="Times New Roman" w:cs="Times New Roman"/>
          <w:sz w:val="28"/>
          <w:szCs w:val="28"/>
        </w:rPr>
        <w:t xml:space="preserve">;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обеспечение  безопасного  участия  детей  в  дорожном движении;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lastRenderedPageBreak/>
        <w:t xml:space="preserve">- развитие  системы  организации  движения  транспортных  средств  и  пешеходов  и  повышение  безопасности дорожных условий;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содействие  повышению  эффективности  функционирования системы управления в области обеспечения безопасности дорожного движения.</w:t>
      </w:r>
    </w:p>
    <w:p w:rsidR="00E035A5" w:rsidRDefault="00E035A5" w:rsidP="00E035A5">
      <w:pPr>
        <w:pStyle w:val="a4"/>
        <w:jc w:val="both"/>
        <w:rPr>
          <w:rFonts w:ascii="Times New Roman" w:hAnsi="Times New Roman" w:cs="Times New Roman"/>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3. Характеристика основных мероприятий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1) Развитие </w:t>
      </w:r>
      <w:proofErr w:type="gramStart"/>
      <w:r w:rsidRPr="00DB503E">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B503E">
        <w:rPr>
          <w:rFonts w:ascii="Times New Roman" w:hAnsi="Times New Roman" w:cs="Times New Roman"/>
          <w:sz w:val="28"/>
          <w:szCs w:val="28"/>
        </w:rPr>
        <w:t>:</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2. Обеспечение безопасного участия детей в дорожном движении: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Поддержание технических средств организации дорожного движения</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Обустройство горизонтальной и вертикальной разметки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Проведение ежегодного анализа дорожно-транспортных происшествий и представление руководителю администрации МР «Княжпогостский» информации о состоянии аварийности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E035A5" w:rsidRPr="00DB503E" w:rsidRDefault="000F2880" w:rsidP="00E035A5">
      <w:pPr>
        <w:pStyle w:val="a4"/>
        <w:jc w:val="both"/>
        <w:rPr>
          <w:rFonts w:ascii="Times New Roman" w:hAnsi="Times New Roman" w:cs="Times New Roman"/>
          <w:sz w:val="28"/>
          <w:szCs w:val="28"/>
        </w:rPr>
      </w:pPr>
      <w:hyperlink w:anchor="Par4540" w:history="1">
        <w:r w:rsidR="00E035A5" w:rsidRPr="00DB503E">
          <w:rPr>
            <w:rFonts w:ascii="Times New Roman" w:hAnsi="Times New Roman" w:cs="Times New Roman"/>
            <w:color w:val="0000FF"/>
            <w:sz w:val="28"/>
            <w:szCs w:val="28"/>
          </w:rPr>
          <w:t>Перечень</w:t>
        </w:r>
      </w:hyperlink>
      <w:r w:rsidR="00E035A5" w:rsidRPr="00DB503E">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E035A5" w:rsidRDefault="00E035A5" w:rsidP="00E035A5">
      <w:pPr>
        <w:pStyle w:val="a4"/>
        <w:jc w:val="both"/>
        <w:rPr>
          <w:rFonts w:ascii="Times New Roman" w:hAnsi="Times New Roman" w:cs="Times New Roman"/>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4. Характеристика мер правового регулирования</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Федеральный закон </w:t>
      </w:r>
      <w:hyperlink r:id="rId18" w:history="1">
        <w:r w:rsidRPr="00DB503E">
          <w:rPr>
            <w:rStyle w:val="af1"/>
            <w:rFonts w:ascii="Times New Roman" w:hAnsi="Times New Roman" w:cs="Times New Roman"/>
            <w:sz w:val="28"/>
            <w:szCs w:val="28"/>
          </w:rPr>
          <w:t>№ 65-ФЗ от 26.04.2013 г. "О внесении изменений в статью 20 Федерального закона "О безопасности дорожного движения"</w:t>
        </w:r>
      </w:hyperlink>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Федеральный закон </w:t>
      </w:r>
      <w:hyperlink r:id="rId19" w:history="1">
        <w:r w:rsidRPr="00DB503E">
          <w:rPr>
            <w:rStyle w:val="af1"/>
            <w:rFonts w:ascii="Times New Roman" w:hAnsi="Times New Roman" w:cs="Times New Roman"/>
            <w:sz w:val="28"/>
            <w:szCs w:val="28"/>
          </w:rPr>
          <w:t xml:space="preserve">№ 34-ФЗ от 23 апреля 2012 года «О внесении изменений в отдельные законодательные акты Российской Федерации в части </w:t>
        </w:r>
        <w:r w:rsidRPr="00DB503E">
          <w:rPr>
            <w:rStyle w:val="af1"/>
            <w:rFonts w:ascii="Times New Roman" w:hAnsi="Times New Roman" w:cs="Times New Roman"/>
            <w:sz w:val="28"/>
            <w:szCs w:val="28"/>
          </w:rPr>
          <w:lastRenderedPageBreak/>
          <w:t>совершенствования государственного регулирования деятельности по перевозке пассажиров и багажа легковым такси в Российской Федерации»</w:t>
        </w:r>
      </w:hyperlink>
      <w:r w:rsidRPr="00DB503E">
        <w:rPr>
          <w:rFonts w:ascii="Times New Roman" w:hAnsi="Times New Roman" w:cs="Times New Roman"/>
          <w:sz w:val="28"/>
          <w:szCs w:val="28"/>
        </w:rPr>
        <w:t>;</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Федеральный закон </w:t>
      </w:r>
      <w:hyperlink r:id="rId20" w:history="1">
        <w:r w:rsidRPr="00DB503E">
          <w:rPr>
            <w:rStyle w:val="af1"/>
            <w:rFonts w:ascii="Times New Roman" w:hAnsi="Times New Roman" w:cs="Times New Roman"/>
            <w:sz w:val="28"/>
            <w:szCs w:val="28"/>
          </w:rPr>
          <w:t>N 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r w:rsidRPr="00DB503E">
        <w:rPr>
          <w:rFonts w:ascii="Times New Roman" w:hAnsi="Times New Roman" w:cs="Times New Roman"/>
          <w:sz w:val="28"/>
          <w:szCs w:val="28"/>
        </w:rPr>
        <w:t xml:space="preserve">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w:t>
      </w:r>
      <w:hyperlink r:id="rId21" w:history="1">
        <w:r w:rsidRPr="00DB503E">
          <w:rPr>
            <w:rStyle w:val="af1"/>
            <w:rFonts w:ascii="Times New Roman" w:hAnsi="Times New Roman" w:cs="Times New Roman"/>
            <w:sz w:val="28"/>
            <w:szCs w:val="28"/>
          </w:rPr>
          <w:t>Постановление Правительства Российской Федерации № 864 от 03.10.2013 г. "О федеральной целевой программе "Повышение безопасности дорожного движения в 2013 - 2020 годах"</w:t>
        </w:r>
      </w:hyperlink>
      <w:r w:rsidRPr="00DB503E">
        <w:rPr>
          <w:rFonts w:ascii="Times New Roman" w:hAnsi="Times New Roman" w:cs="Times New Roman"/>
          <w:sz w:val="28"/>
          <w:szCs w:val="28"/>
        </w:rPr>
        <w:t>;</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w:t>
      </w:r>
      <w:hyperlink r:id="rId22" w:history="1">
        <w:r w:rsidRPr="00DB503E">
          <w:rPr>
            <w:rStyle w:val="af1"/>
            <w:rFonts w:ascii="Times New Roman" w:hAnsi="Times New Roman" w:cs="Times New Roman"/>
            <w:sz w:val="28"/>
            <w:szCs w:val="28"/>
          </w:rPr>
          <w:t xml:space="preserve">Постановление Правительства Российской Федерации № 20 от 21.01.2013 г. «О внесении изменений в правила дорожного движения </w:t>
        </w:r>
      </w:hyperlink>
      <w:r w:rsidRPr="00DB503E">
        <w:rPr>
          <w:rFonts w:ascii="Times New Roman" w:hAnsi="Times New Roman" w:cs="Times New Roman"/>
          <w:sz w:val="28"/>
          <w:szCs w:val="28"/>
        </w:rPr>
        <w:t>;</w:t>
      </w:r>
    </w:p>
    <w:p w:rsidR="00E035A5"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Приказом МВД России от 02.03.2009 N 185 "Об утверждении Административного </w:t>
      </w:r>
      <w:proofErr w:type="gramStart"/>
      <w:r w:rsidRPr="00DB503E">
        <w:rPr>
          <w:rFonts w:ascii="Times New Roman" w:hAnsi="Times New Roman" w:cs="Times New Roman"/>
          <w:sz w:val="28"/>
          <w:szCs w:val="28"/>
        </w:rPr>
        <w:t>регламента Министерства внутренних дел Российской Федерации исполнения государственной функции</w:t>
      </w:r>
      <w:proofErr w:type="gramEnd"/>
      <w:r w:rsidRPr="00DB503E">
        <w:rPr>
          <w:rFonts w:ascii="Times New Roman" w:hAnsi="Times New Roman" w:cs="Times New Roman"/>
          <w:sz w:val="28"/>
          <w:szCs w:val="28"/>
        </w:rPr>
        <w:t xml:space="preserve"> по контролю и надзору за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соблюдением участниками дорожного движения требований в области обеспечения безопасности дорожного движения".</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w:t>
      </w:r>
      <w:hyperlink r:id="rId23" w:history="1">
        <w:r w:rsidRPr="00DB503E">
          <w:rPr>
            <w:rStyle w:val="af1"/>
            <w:rFonts w:ascii="Times New Roman" w:hAnsi="Times New Roman" w:cs="Times New Roman"/>
            <w:sz w:val="28"/>
            <w:szCs w:val="28"/>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sidRPr="00DB503E">
        <w:rPr>
          <w:rFonts w:ascii="Times New Roman" w:hAnsi="Times New Roman" w:cs="Times New Roman"/>
          <w:sz w:val="28"/>
          <w:szCs w:val="28"/>
        </w:rPr>
        <w:t>;</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w:t>
      </w:r>
      <w:hyperlink r:id="rId24" w:history="1">
        <w:r w:rsidRPr="00DB503E">
          <w:rPr>
            <w:rStyle w:val="af1"/>
            <w:rFonts w:ascii="Times New Roman" w:hAnsi="Times New Roman" w:cs="Times New Roman"/>
            <w:sz w:val="28"/>
            <w:szCs w:val="28"/>
          </w:rPr>
          <w:t>Приказ МВД РФ от 24 ноября 2008 г. N 1001 г. Москва «О порядке регистрации транспортных средств»</w:t>
        </w:r>
      </w:hyperlink>
      <w:r w:rsidRPr="00DB503E">
        <w:rPr>
          <w:rFonts w:ascii="Times New Roman" w:hAnsi="Times New Roman" w:cs="Times New Roman"/>
          <w:sz w:val="28"/>
          <w:szCs w:val="28"/>
        </w:rPr>
        <w:t>.</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w:anchor="Par6786" w:history="1">
        <w:r w:rsidRPr="00DB503E">
          <w:rPr>
            <w:rFonts w:ascii="Times New Roman" w:hAnsi="Times New Roman" w:cs="Times New Roman"/>
            <w:color w:val="0000FF"/>
            <w:sz w:val="28"/>
            <w:szCs w:val="28"/>
          </w:rPr>
          <w:t>таблицы 3</w:t>
        </w:r>
      </w:hyperlink>
      <w:r w:rsidRPr="00DB503E">
        <w:rPr>
          <w:rFonts w:ascii="Times New Roman" w:hAnsi="Times New Roman" w:cs="Times New Roman"/>
          <w:sz w:val="28"/>
          <w:szCs w:val="28"/>
        </w:rPr>
        <w:t xml:space="preserve"> и </w:t>
      </w:r>
      <w:hyperlink w:anchor="Par6935" w:history="1">
        <w:r w:rsidRPr="00DB503E">
          <w:rPr>
            <w:rFonts w:ascii="Times New Roman" w:hAnsi="Times New Roman" w:cs="Times New Roman"/>
            <w:color w:val="0000FF"/>
            <w:sz w:val="28"/>
            <w:szCs w:val="28"/>
          </w:rPr>
          <w:t>4</w:t>
        </w:r>
      </w:hyperlink>
      <w:r w:rsidRPr="00DB503E">
        <w:rPr>
          <w:rFonts w:ascii="Times New Roman" w:hAnsi="Times New Roman" w:cs="Times New Roman"/>
          <w:sz w:val="28"/>
          <w:szCs w:val="28"/>
        </w:rPr>
        <w:t xml:space="preserve"> соответственно).</w:t>
      </w:r>
    </w:p>
    <w:p w:rsidR="00E035A5" w:rsidRDefault="00E035A5" w:rsidP="00E035A5">
      <w:pPr>
        <w:pStyle w:val="a4"/>
        <w:jc w:val="both"/>
        <w:rPr>
          <w:rFonts w:ascii="Times New Roman" w:hAnsi="Times New Roman" w:cs="Times New Roman"/>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Доведение государственного задания не предполагается.</w:t>
      </w:r>
    </w:p>
    <w:p w:rsidR="00E035A5" w:rsidRDefault="00E035A5" w:rsidP="00E035A5">
      <w:pPr>
        <w:pStyle w:val="a4"/>
        <w:jc w:val="both"/>
        <w:rPr>
          <w:rFonts w:ascii="Times New Roman" w:hAnsi="Times New Roman" w:cs="Times New Roman"/>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6. Ресурсное обеспечение подпрограммы</w:t>
      </w:r>
    </w:p>
    <w:p w:rsidR="00E035A5" w:rsidRPr="000C0634" w:rsidRDefault="00E035A5" w:rsidP="00E035A5">
      <w:pPr>
        <w:pStyle w:val="a4"/>
        <w:ind w:firstLine="708"/>
        <w:jc w:val="both"/>
        <w:rPr>
          <w:rFonts w:ascii="Times New Roman" w:hAnsi="Times New Roman" w:cs="Times New Roman"/>
          <w:sz w:val="28"/>
          <w:szCs w:val="28"/>
          <w:highlight w:val="yellow"/>
        </w:rPr>
      </w:pPr>
      <w:r w:rsidRPr="00DB503E">
        <w:rPr>
          <w:rFonts w:ascii="Times New Roman" w:hAnsi="Times New Roman" w:cs="Times New Roman"/>
          <w:sz w:val="28"/>
          <w:szCs w:val="28"/>
        </w:rPr>
        <w:t xml:space="preserve">Прогнозный объем финансирования </w:t>
      </w:r>
      <w:hyperlink w:anchor="Par1142" w:history="1">
        <w:r w:rsidRPr="00DB503E">
          <w:rPr>
            <w:rFonts w:ascii="Times New Roman" w:hAnsi="Times New Roman" w:cs="Times New Roman"/>
            <w:color w:val="0000FF"/>
            <w:sz w:val="28"/>
            <w:szCs w:val="28"/>
          </w:rPr>
          <w:t>подпрограммы</w:t>
        </w:r>
      </w:hyperlink>
      <w:r w:rsidRPr="00DB503E">
        <w:rPr>
          <w:rFonts w:ascii="Times New Roman" w:hAnsi="Times New Roman" w:cs="Times New Roman"/>
          <w:sz w:val="28"/>
          <w:szCs w:val="28"/>
        </w:rPr>
        <w:t xml:space="preserve"> 2  «Повышение  без</w:t>
      </w:r>
      <w:r>
        <w:rPr>
          <w:rFonts w:ascii="Times New Roman" w:hAnsi="Times New Roman" w:cs="Times New Roman"/>
          <w:sz w:val="28"/>
          <w:szCs w:val="28"/>
        </w:rPr>
        <w:t>опасности  дорожного  движения</w:t>
      </w:r>
      <w:r w:rsidRPr="00DB503E">
        <w:rPr>
          <w:rFonts w:ascii="Times New Roman" w:hAnsi="Times New Roman" w:cs="Times New Roman"/>
          <w:sz w:val="28"/>
          <w:szCs w:val="28"/>
        </w:rPr>
        <w:t xml:space="preserve">» </w:t>
      </w:r>
      <w:r w:rsidRPr="000C0634">
        <w:rPr>
          <w:rFonts w:ascii="Times New Roman" w:hAnsi="Times New Roman" w:cs="Times New Roman"/>
          <w:sz w:val="28"/>
          <w:szCs w:val="28"/>
        </w:rPr>
        <w:t xml:space="preserve">составляет всего </w:t>
      </w:r>
      <w:r w:rsidR="000C0634" w:rsidRPr="000C0634">
        <w:rPr>
          <w:rFonts w:ascii="Times New Roman" w:hAnsi="Times New Roman" w:cs="Times New Roman"/>
          <w:sz w:val="28"/>
          <w:szCs w:val="28"/>
        </w:rPr>
        <w:t>4 59</w:t>
      </w:r>
      <w:r w:rsidR="001B01A6">
        <w:rPr>
          <w:rFonts w:ascii="Times New Roman" w:hAnsi="Times New Roman" w:cs="Times New Roman"/>
          <w:sz w:val="28"/>
          <w:szCs w:val="28"/>
        </w:rPr>
        <w:t>5</w:t>
      </w:r>
      <w:r w:rsidR="000C0634" w:rsidRPr="000C0634">
        <w:rPr>
          <w:rFonts w:ascii="Times New Roman" w:hAnsi="Times New Roman" w:cs="Times New Roman"/>
          <w:sz w:val="28"/>
          <w:szCs w:val="28"/>
        </w:rPr>
        <w:t xml:space="preserve">,520 тыс. </w:t>
      </w:r>
      <w:r w:rsidRPr="000C0634">
        <w:rPr>
          <w:rFonts w:ascii="Times New Roman" w:hAnsi="Times New Roman" w:cs="Times New Roman"/>
          <w:sz w:val="28"/>
          <w:szCs w:val="28"/>
        </w:rPr>
        <w:t>рублей за счет средств местного бюджета МР «Княжпогостский», в том числе по годам:</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2014 год – 448,0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2015 год – 785,520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2016 год – 1 406,0 тыс. рублей.</w:t>
      </w:r>
    </w:p>
    <w:p w:rsidR="000C0634" w:rsidRPr="00A01151" w:rsidRDefault="000C0634" w:rsidP="000C0634">
      <w:pPr>
        <w:pStyle w:val="a4"/>
        <w:jc w:val="both"/>
        <w:rPr>
          <w:rFonts w:ascii="Times New Roman" w:hAnsi="Times New Roman" w:cs="Times New Roman"/>
          <w:sz w:val="28"/>
          <w:szCs w:val="28"/>
        </w:rPr>
      </w:pPr>
      <w:r w:rsidRPr="00A01151">
        <w:rPr>
          <w:rFonts w:ascii="Times New Roman" w:hAnsi="Times New Roman" w:cs="Times New Roman"/>
          <w:sz w:val="28"/>
          <w:szCs w:val="28"/>
        </w:rPr>
        <w:t>2017 год – 1 406,0 тыс. рублей</w:t>
      </w:r>
    </w:p>
    <w:p w:rsidR="00E035A5" w:rsidRPr="00080165" w:rsidRDefault="000C0634" w:rsidP="000C0634">
      <w:pPr>
        <w:pStyle w:val="a4"/>
        <w:jc w:val="both"/>
        <w:rPr>
          <w:rFonts w:ascii="Times New Roman" w:hAnsi="Times New Roman" w:cs="Times New Roman"/>
          <w:color w:val="FF0000"/>
          <w:sz w:val="28"/>
          <w:szCs w:val="28"/>
        </w:rPr>
      </w:pPr>
      <w:r w:rsidRPr="00A01151">
        <w:rPr>
          <w:rFonts w:ascii="Times New Roman" w:hAnsi="Times New Roman" w:cs="Times New Roman"/>
          <w:sz w:val="28"/>
          <w:szCs w:val="28"/>
        </w:rPr>
        <w:t>2018 год – 550, 0 тыс. рублей</w:t>
      </w:r>
    </w:p>
    <w:p w:rsidR="00E035A5" w:rsidRDefault="00E035A5" w:rsidP="00E035A5">
      <w:pPr>
        <w:pStyle w:val="a4"/>
        <w:jc w:val="both"/>
        <w:rPr>
          <w:rFonts w:ascii="Times New Roman" w:hAnsi="Times New Roman" w:cs="Times New Roman"/>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7. Методика оценки эффективности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w:anchor="Par760" w:history="1">
        <w:r w:rsidRPr="00DB503E">
          <w:rPr>
            <w:rFonts w:ascii="Times New Roman" w:hAnsi="Times New Roman" w:cs="Times New Roman"/>
            <w:color w:val="0000FF"/>
            <w:sz w:val="28"/>
            <w:szCs w:val="28"/>
          </w:rPr>
          <w:t>разделе 9</w:t>
        </w:r>
      </w:hyperlink>
      <w:r w:rsidRPr="00DB503E">
        <w:rPr>
          <w:rFonts w:ascii="Times New Roman" w:hAnsi="Times New Roman" w:cs="Times New Roman"/>
          <w:sz w:val="28"/>
          <w:szCs w:val="28"/>
        </w:rPr>
        <w:t xml:space="preserve"> муниципальной программы.</w:t>
      </w:r>
    </w:p>
    <w:p w:rsidR="00E035A5" w:rsidRPr="004C60F0" w:rsidRDefault="00E035A5" w:rsidP="00E035A5">
      <w:pPr>
        <w:widowControl w:val="0"/>
        <w:autoSpaceDE w:val="0"/>
        <w:autoSpaceDN w:val="0"/>
        <w:adjustRightInd w:val="0"/>
        <w:rPr>
          <w:rFonts w:ascii="Times New Roman" w:hAnsi="Times New Roman" w:cs="Times New Roman"/>
          <w:sz w:val="26"/>
          <w:szCs w:val="26"/>
        </w:rPr>
      </w:pPr>
    </w:p>
    <w:p w:rsidR="00E035A5" w:rsidRDefault="00E035A5" w:rsidP="00E035A5">
      <w:pPr>
        <w:widowControl w:val="0"/>
        <w:autoSpaceDE w:val="0"/>
        <w:autoSpaceDN w:val="0"/>
        <w:adjustRightInd w:val="0"/>
        <w:jc w:val="center"/>
        <w:outlineLvl w:val="1"/>
        <w:rPr>
          <w:rFonts w:ascii="Times New Roman" w:hAnsi="Times New Roman" w:cs="Times New Roman"/>
          <w:b/>
          <w:sz w:val="28"/>
          <w:szCs w:val="28"/>
        </w:rPr>
      </w:pPr>
      <w:r w:rsidRPr="00980A8D">
        <w:rPr>
          <w:rFonts w:ascii="Times New Roman" w:hAnsi="Times New Roman" w:cs="Times New Roman"/>
          <w:b/>
          <w:sz w:val="28"/>
          <w:szCs w:val="28"/>
        </w:rPr>
        <w:lastRenderedPageBreak/>
        <w:t>ПАСПОРТ</w:t>
      </w:r>
      <w:r>
        <w:rPr>
          <w:rFonts w:ascii="Times New Roman" w:hAnsi="Times New Roman" w:cs="Times New Roman"/>
          <w:b/>
          <w:sz w:val="28"/>
          <w:szCs w:val="28"/>
        </w:rPr>
        <w:t xml:space="preserve">                                                                                                            </w:t>
      </w:r>
      <w:r w:rsidRPr="00980A8D">
        <w:rPr>
          <w:rFonts w:ascii="Times New Roman" w:hAnsi="Times New Roman" w:cs="Times New Roman"/>
          <w:b/>
          <w:sz w:val="28"/>
          <w:szCs w:val="28"/>
        </w:rPr>
        <w:t>подпрограммы 3 «</w:t>
      </w:r>
      <w:r>
        <w:rPr>
          <w:rFonts w:ascii="Times New Roman" w:hAnsi="Times New Roman" w:cs="Times New Roman"/>
          <w:b/>
          <w:sz w:val="28"/>
          <w:szCs w:val="28"/>
        </w:rPr>
        <w:t>Б</w:t>
      </w:r>
      <w:r w:rsidRPr="00980A8D">
        <w:rPr>
          <w:rFonts w:ascii="Times New Roman" w:hAnsi="Times New Roman" w:cs="Times New Roman"/>
          <w:b/>
          <w:sz w:val="28"/>
          <w:szCs w:val="28"/>
        </w:rPr>
        <w:t>езопасност</w:t>
      </w:r>
      <w:r>
        <w:rPr>
          <w:rFonts w:ascii="Times New Roman" w:hAnsi="Times New Roman" w:cs="Times New Roman"/>
          <w:b/>
          <w:sz w:val="28"/>
          <w:szCs w:val="28"/>
        </w:rPr>
        <w:t>ь</w:t>
      </w:r>
      <w:r w:rsidRPr="00980A8D">
        <w:rPr>
          <w:rFonts w:ascii="Times New Roman" w:hAnsi="Times New Roman" w:cs="Times New Roman"/>
          <w:b/>
          <w:sz w:val="28"/>
          <w:szCs w:val="28"/>
        </w:rPr>
        <w:t xml:space="preserve"> </w:t>
      </w:r>
      <w:r>
        <w:rPr>
          <w:rFonts w:ascii="Times New Roman" w:hAnsi="Times New Roman" w:cs="Times New Roman"/>
          <w:b/>
          <w:sz w:val="28"/>
          <w:szCs w:val="28"/>
        </w:rPr>
        <w:t>населения</w:t>
      </w:r>
      <w:r w:rsidRPr="00980A8D">
        <w:rPr>
          <w:rFonts w:ascii="Times New Roman" w:hAnsi="Times New Roman" w:cs="Times New Roman"/>
          <w:b/>
          <w:sz w:val="28"/>
          <w:szCs w:val="28"/>
        </w:rPr>
        <w:t>»</w:t>
      </w:r>
    </w:p>
    <w:tbl>
      <w:tblPr>
        <w:tblW w:w="0" w:type="auto"/>
        <w:tblCellSpacing w:w="5" w:type="nil"/>
        <w:tblInd w:w="75" w:type="dxa"/>
        <w:tblLayout w:type="fixed"/>
        <w:tblCellMar>
          <w:left w:w="75" w:type="dxa"/>
          <w:right w:w="75" w:type="dxa"/>
        </w:tblCellMar>
        <w:tblLook w:val="0000"/>
      </w:tblPr>
      <w:tblGrid>
        <w:gridCol w:w="2835"/>
        <w:gridCol w:w="6300"/>
      </w:tblGrid>
      <w:tr w:rsidR="00E035A5" w:rsidRPr="00DB503E" w:rsidTr="00E035A5">
        <w:trPr>
          <w:trHeight w:val="971"/>
          <w:tblCellSpacing w:w="5" w:type="nil"/>
        </w:trPr>
        <w:tc>
          <w:tcPr>
            <w:tcW w:w="2835" w:type="dxa"/>
            <w:tcBorders>
              <w:top w:val="single" w:sz="8" w:space="0" w:color="auto"/>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E035A5" w:rsidRPr="00DB503E" w:rsidTr="00E035A5">
        <w:trPr>
          <w:trHeight w:val="746"/>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Соисполнители подпрограммы     </w:t>
            </w:r>
          </w:p>
        </w:tc>
        <w:tc>
          <w:tcPr>
            <w:tcW w:w="6300"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Отделение министерства внутренних дел Княжпогостского района (по согласованию) </w:t>
            </w:r>
          </w:p>
        </w:tc>
      </w:tr>
      <w:tr w:rsidR="00E035A5" w:rsidRPr="00DB503E" w:rsidTr="00E035A5">
        <w:trPr>
          <w:trHeight w:val="848"/>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Программно - целевые инструменты подпрограммы </w:t>
            </w:r>
          </w:p>
        </w:tc>
        <w:tc>
          <w:tcPr>
            <w:tcW w:w="6300"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w:t>
            </w:r>
          </w:p>
        </w:tc>
      </w:tr>
      <w:tr w:rsidR="00E035A5" w:rsidRPr="00DB503E" w:rsidTr="00E035A5">
        <w:trPr>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Цель подпрограммы </w:t>
            </w:r>
          </w:p>
        </w:tc>
        <w:tc>
          <w:tcPr>
            <w:tcW w:w="6300"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Создание условий для обеспечения  безопасности  граждан  и общественного порядка на территории Княжпогостского района       </w:t>
            </w:r>
          </w:p>
        </w:tc>
      </w:tr>
      <w:tr w:rsidR="00E035A5" w:rsidRPr="00DB503E" w:rsidTr="00E035A5">
        <w:trPr>
          <w:trHeight w:val="1200"/>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Задачи подпрограммы</w:t>
            </w:r>
          </w:p>
        </w:tc>
        <w:tc>
          <w:tcPr>
            <w:tcW w:w="6300"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2. Содействие   в   профилактике   незаконного   оборота наркотических средств,  психотропных  и  сильнодействующих веществ;                                                  </w:t>
            </w:r>
          </w:p>
          <w:p w:rsidR="00E035A5"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3. Содействие в укреплении правопорядка среди  осужденных, в обеспечении трудовой занятости осужденных.   </w:t>
            </w:r>
          </w:p>
          <w:p w:rsidR="00E035A5" w:rsidRPr="00AC1288" w:rsidRDefault="00E035A5" w:rsidP="00E035A5">
            <w:pPr>
              <w:pStyle w:val="a4"/>
              <w:jc w:val="both"/>
              <w:rPr>
                <w:rFonts w:ascii="Times New Roman" w:hAnsi="Times New Roman" w:cs="Times New Roman"/>
                <w:sz w:val="28"/>
                <w:szCs w:val="28"/>
              </w:rPr>
            </w:pPr>
            <w:r w:rsidRPr="00AC1288">
              <w:rPr>
                <w:rFonts w:ascii="Times New Roman" w:hAnsi="Times New Roman" w:cs="Times New Roman"/>
                <w:sz w:val="28"/>
                <w:szCs w:val="28"/>
              </w:rPr>
              <w:t>4. Повышение антитеррористической защищенности объектов с массовым пребыванием людей</w:t>
            </w:r>
            <w:r w:rsidR="00080165">
              <w:rPr>
                <w:rFonts w:ascii="Times New Roman" w:hAnsi="Times New Roman" w:cs="Times New Roman"/>
                <w:sz w:val="28"/>
                <w:szCs w:val="28"/>
              </w:rPr>
              <w:t xml:space="preserve"> и административных зданий</w:t>
            </w:r>
            <w:r w:rsidRPr="00AC1288">
              <w:rPr>
                <w:rFonts w:ascii="Times New Roman" w:hAnsi="Times New Roman" w:cs="Times New Roman"/>
                <w:sz w:val="28"/>
                <w:szCs w:val="28"/>
              </w:rPr>
              <w:t>.</w:t>
            </w:r>
          </w:p>
        </w:tc>
      </w:tr>
      <w:tr w:rsidR="00E035A5" w:rsidRPr="00DB503E" w:rsidTr="00E035A5">
        <w:trPr>
          <w:trHeight w:val="529"/>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Целевые индикаторы и показатели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подпрограммы       </w:t>
            </w:r>
          </w:p>
        </w:tc>
        <w:tc>
          <w:tcPr>
            <w:tcW w:w="6300"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 Количество людей пострадавших в результате чрезвычайных   ситуаций и пожаров;</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Количество человек пострадавших в результате дорожно-транспортных происшествий;</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Уровень зарегистрированных преступлений.</w:t>
            </w:r>
          </w:p>
        </w:tc>
      </w:tr>
      <w:tr w:rsidR="00E035A5" w:rsidRPr="00DB503E" w:rsidTr="00E035A5">
        <w:trPr>
          <w:trHeight w:val="600"/>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Этапы и сроки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реализации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подпрограммы       </w:t>
            </w:r>
          </w:p>
        </w:tc>
        <w:tc>
          <w:tcPr>
            <w:tcW w:w="6300"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Сроки реализации подпрограммы- 2014 - 2020годы                   </w:t>
            </w:r>
          </w:p>
        </w:tc>
      </w:tr>
      <w:tr w:rsidR="00E035A5" w:rsidRPr="00DB503E" w:rsidTr="00E035A5">
        <w:trPr>
          <w:trHeight w:val="2296"/>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Объемы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бюджетных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ассигнований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подпрограммы     </w:t>
            </w:r>
          </w:p>
        </w:tc>
        <w:tc>
          <w:tcPr>
            <w:tcW w:w="6300" w:type="dxa"/>
            <w:tcBorders>
              <w:left w:val="single" w:sz="8" w:space="0" w:color="auto"/>
              <w:bottom w:val="single" w:sz="8" w:space="0" w:color="auto"/>
              <w:right w:val="single" w:sz="8" w:space="0" w:color="auto"/>
            </w:tcBorders>
          </w:tcPr>
          <w:p w:rsidR="00E035A5" w:rsidRPr="000C0634"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Прогнозный объем финансирования </w:t>
            </w:r>
            <w:hyperlink w:anchor="Par1142" w:history="1">
              <w:r w:rsidRPr="00DB503E">
                <w:rPr>
                  <w:rFonts w:ascii="Times New Roman" w:hAnsi="Times New Roman" w:cs="Times New Roman"/>
                  <w:color w:val="0000FF"/>
                  <w:sz w:val="28"/>
                  <w:szCs w:val="28"/>
                </w:rPr>
                <w:t>подпрограммы</w:t>
              </w:r>
            </w:hyperlink>
            <w:r w:rsidRPr="00DB503E">
              <w:rPr>
                <w:rFonts w:ascii="Times New Roman" w:hAnsi="Times New Roman" w:cs="Times New Roman"/>
                <w:sz w:val="28"/>
                <w:szCs w:val="28"/>
              </w:rPr>
              <w:t xml:space="preserve"> 3  </w:t>
            </w:r>
            <w:r w:rsidRPr="001E7B47">
              <w:rPr>
                <w:rFonts w:ascii="Times New Roman" w:hAnsi="Times New Roman" w:cs="Times New Roman"/>
                <w:sz w:val="28"/>
                <w:szCs w:val="28"/>
              </w:rPr>
              <w:t xml:space="preserve">составляет </w:t>
            </w:r>
            <w:r w:rsidRPr="000C0634">
              <w:rPr>
                <w:rFonts w:ascii="Times New Roman" w:hAnsi="Times New Roman" w:cs="Times New Roman"/>
                <w:sz w:val="28"/>
                <w:szCs w:val="28"/>
              </w:rPr>
              <w:t xml:space="preserve">всего </w:t>
            </w:r>
            <w:r w:rsidR="000C0634" w:rsidRPr="000C0634">
              <w:rPr>
                <w:rFonts w:ascii="Times New Roman" w:hAnsi="Times New Roman" w:cs="Times New Roman"/>
                <w:sz w:val="28"/>
                <w:szCs w:val="28"/>
              </w:rPr>
              <w:t xml:space="preserve">5 </w:t>
            </w:r>
            <w:r w:rsidR="001B01A6">
              <w:rPr>
                <w:rFonts w:ascii="Times New Roman" w:hAnsi="Times New Roman" w:cs="Times New Roman"/>
                <w:sz w:val="28"/>
                <w:szCs w:val="28"/>
              </w:rPr>
              <w:t>655</w:t>
            </w:r>
            <w:r w:rsidR="000C0634" w:rsidRPr="000C0634">
              <w:rPr>
                <w:rFonts w:ascii="Times New Roman" w:hAnsi="Times New Roman" w:cs="Times New Roman"/>
                <w:sz w:val="28"/>
                <w:szCs w:val="28"/>
              </w:rPr>
              <w:t>,</w:t>
            </w:r>
            <w:r w:rsidR="001B01A6">
              <w:rPr>
                <w:rFonts w:ascii="Times New Roman" w:hAnsi="Times New Roman" w:cs="Times New Roman"/>
                <w:sz w:val="28"/>
                <w:szCs w:val="28"/>
              </w:rPr>
              <w:t>7</w:t>
            </w:r>
            <w:r w:rsidR="000C0634" w:rsidRPr="000C0634">
              <w:rPr>
                <w:rFonts w:ascii="Times New Roman" w:hAnsi="Times New Roman" w:cs="Times New Roman"/>
                <w:sz w:val="28"/>
                <w:szCs w:val="28"/>
              </w:rPr>
              <w:t xml:space="preserve">83 тыс. </w:t>
            </w:r>
            <w:r w:rsidRPr="000C0634">
              <w:rPr>
                <w:rFonts w:ascii="Times New Roman" w:hAnsi="Times New Roman" w:cs="Times New Roman"/>
                <w:sz w:val="28"/>
                <w:szCs w:val="28"/>
              </w:rPr>
              <w:t>рублей, в том числе: за счет средств местного бюджета МР «Княжпогостский»: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2014 год – 2 569,710 тыс. рублей;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2015 год – 2 423,900  тыс. рублей;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2016 год – 283, 960 тыс. рублей.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2017 год – 193,743 тыс. рублей</w:t>
            </w:r>
          </w:p>
          <w:p w:rsidR="00E035A5" w:rsidRPr="00DB503E"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2018 год – 184, 470 тыс. рублей</w:t>
            </w:r>
          </w:p>
        </w:tc>
      </w:tr>
      <w:tr w:rsidR="00E035A5" w:rsidRPr="00DB503E" w:rsidTr="00E035A5">
        <w:trPr>
          <w:trHeight w:val="530"/>
          <w:tblCellSpacing w:w="5" w:type="nil"/>
        </w:trPr>
        <w:tc>
          <w:tcPr>
            <w:tcW w:w="2835"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Ожидаемые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результаты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реализации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подпрограммы      </w:t>
            </w:r>
          </w:p>
        </w:tc>
        <w:tc>
          <w:tcPr>
            <w:tcW w:w="6300" w:type="dxa"/>
            <w:tcBorders>
              <w:left w:val="single" w:sz="8" w:space="0" w:color="auto"/>
              <w:bottom w:val="single" w:sz="8" w:space="0" w:color="auto"/>
              <w:right w:val="single" w:sz="8" w:space="0" w:color="auto"/>
            </w:tcBorders>
          </w:tcPr>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Снижение уровня подростковой преступности;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Создание обстановки спокойствия и безопасности в общественных местах;</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Сокращение количества правонарушений;</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lastRenderedPageBreak/>
              <w:t>- Сокращение количества правонарушений среди несовершеннолетних;</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Сокращение материального ущерба от  противоправных действий.</w:t>
            </w:r>
          </w:p>
        </w:tc>
      </w:tr>
    </w:tbl>
    <w:p w:rsidR="00E035A5" w:rsidRDefault="00E035A5" w:rsidP="00E035A5">
      <w:pPr>
        <w:pStyle w:val="a4"/>
        <w:jc w:val="center"/>
        <w:rPr>
          <w:rFonts w:ascii="Times New Roman" w:hAnsi="Times New Roman" w:cs="Times New Roman"/>
          <w:b/>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В </w:t>
      </w:r>
      <w:proofErr w:type="spellStart"/>
      <w:r w:rsidRPr="00DB503E">
        <w:rPr>
          <w:rFonts w:ascii="Times New Roman" w:hAnsi="Times New Roman" w:cs="Times New Roman"/>
          <w:sz w:val="28"/>
          <w:szCs w:val="28"/>
        </w:rPr>
        <w:t>Княжпогостском</w:t>
      </w:r>
      <w:proofErr w:type="spellEnd"/>
      <w:r w:rsidRPr="00DB503E">
        <w:rPr>
          <w:rFonts w:ascii="Times New Roman" w:hAnsi="Times New Roman" w:cs="Times New Roman"/>
          <w:sz w:val="28"/>
          <w:szCs w:val="28"/>
        </w:rPr>
        <w:t xml:space="preserve">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E035A5" w:rsidRPr="00DB503E" w:rsidRDefault="00E035A5" w:rsidP="00E035A5">
      <w:pPr>
        <w:pStyle w:val="a4"/>
        <w:ind w:firstLine="708"/>
        <w:jc w:val="both"/>
        <w:rPr>
          <w:rFonts w:ascii="Times New Roman" w:hAnsi="Times New Roman" w:cs="Times New Roman"/>
          <w:color w:val="000000"/>
          <w:sz w:val="28"/>
          <w:szCs w:val="28"/>
        </w:rPr>
      </w:pPr>
      <w:r w:rsidRPr="00DB503E">
        <w:rPr>
          <w:rFonts w:ascii="Times New Roman" w:hAnsi="Times New Roman" w:cs="Times New Roman"/>
          <w:color w:val="000000"/>
          <w:sz w:val="28"/>
          <w:szCs w:val="28"/>
        </w:rPr>
        <w:t>По итогам 201</w:t>
      </w:r>
      <w:r w:rsidR="00080165">
        <w:rPr>
          <w:rFonts w:ascii="Times New Roman" w:hAnsi="Times New Roman" w:cs="Times New Roman"/>
          <w:color w:val="000000"/>
          <w:sz w:val="28"/>
          <w:szCs w:val="28"/>
        </w:rPr>
        <w:t>4</w:t>
      </w:r>
      <w:r w:rsidRPr="00DB503E">
        <w:rPr>
          <w:rFonts w:ascii="Times New Roman" w:hAnsi="Times New Roman" w:cs="Times New Roman"/>
          <w:color w:val="000000"/>
          <w:sz w:val="28"/>
          <w:szCs w:val="28"/>
        </w:rPr>
        <w:t xml:space="preserve"> года по показателям общей раскрываемости преступлений, раскрываемости краж чужого имущества, Княжпогостский район занял </w:t>
      </w:r>
      <w:r w:rsidR="00080165">
        <w:rPr>
          <w:rFonts w:ascii="Times New Roman" w:hAnsi="Times New Roman" w:cs="Times New Roman"/>
          <w:color w:val="000000"/>
          <w:sz w:val="28"/>
          <w:szCs w:val="28"/>
        </w:rPr>
        <w:t>5</w:t>
      </w:r>
      <w:r w:rsidRPr="00DB503E">
        <w:rPr>
          <w:rFonts w:ascii="Times New Roman" w:hAnsi="Times New Roman" w:cs="Times New Roman"/>
          <w:color w:val="000000"/>
          <w:sz w:val="28"/>
          <w:szCs w:val="28"/>
        </w:rPr>
        <w:t xml:space="preserve">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w:t>
      </w:r>
      <w:r w:rsidR="00080165">
        <w:rPr>
          <w:rFonts w:ascii="Times New Roman" w:hAnsi="Times New Roman" w:cs="Times New Roman"/>
          <w:color w:val="000000"/>
          <w:sz w:val="28"/>
          <w:szCs w:val="28"/>
        </w:rPr>
        <w:t>.</w:t>
      </w:r>
      <w:r w:rsidRPr="00DB503E">
        <w:rPr>
          <w:rFonts w:ascii="Times New Roman" w:hAnsi="Times New Roman" w:cs="Times New Roman"/>
          <w:color w:val="000000"/>
          <w:sz w:val="28"/>
          <w:szCs w:val="28"/>
        </w:rPr>
        <w:t xml:space="preserve"> </w:t>
      </w:r>
    </w:p>
    <w:p w:rsidR="00E035A5" w:rsidRPr="00DB503E" w:rsidRDefault="00E035A5" w:rsidP="00080165">
      <w:pPr>
        <w:pStyle w:val="a4"/>
        <w:ind w:firstLine="708"/>
        <w:jc w:val="both"/>
        <w:rPr>
          <w:rFonts w:ascii="Times New Roman" w:hAnsi="Times New Roman" w:cs="Times New Roman"/>
          <w:sz w:val="28"/>
          <w:szCs w:val="28"/>
        </w:rPr>
      </w:pPr>
      <w:r w:rsidRPr="00DB503E">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w:t>
      </w:r>
      <w:r w:rsidR="00080165">
        <w:rPr>
          <w:rFonts w:ascii="Times New Roman" w:hAnsi="Times New Roman" w:cs="Times New Roman"/>
          <w:sz w:val="28"/>
          <w:szCs w:val="28"/>
        </w:rPr>
        <w:t xml:space="preserve">проводится работа по </w:t>
      </w:r>
      <w:r w:rsidRPr="00DB503E">
        <w:rPr>
          <w:rFonts w:ascii="Times New Roman" w:hAnsi="Times New Roman" w:cs="Times New Roman"/>
          <w:sz w:val="28"/>
          <w:szCs w:val="28"/>
        </w:rPr>
        <w:t xml:space="preserve"> выявлен</w:t>
      </w:r>
      <w:r w:rsidR="00080165">
        <w:rPr>
          <w:rFonts w:ascii="Times New Roman" w:hAnsi="Times New Roman" w:cs="Times New Roman"/>
          <w:sz w:val="28"/>
          <w:szCs w:val="28"/>
        </w:rPr>
        <w:t>ию</w:t>
      </w:r>
      <w:r w:rsidRPr="00DB503E">
        <w:rPr>
          <w:rFonts w:ascii="Times New Roman" w:hAnsi="Times New Roman" w:cs="Times New Roman"/>
          <w:sz w:val="28"/>
          <w:szCs w:val="28"/>
        </w:rPr>
        <w:t xml:space="preserve"> административных правонарушений в сфере антиалкогольного законодательства.</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В ходе проведенных мероприятий выявл</w:t>
      </w:r>
      <w:r w:rsidR="00080165">
        <w:rPr>
          <w:rFonts w:ascii="Times New Roman" w:hAnsi="Times New Roman" w:cs="Times New Roman"/>
          <w:sz w:val="28"/>
          <w:szCs w:val="28"/>
        </w:rPr>
        <w:t>яются</w:t>
      </w:r>
      <w:r w:rsidRPr="00DB503E">
        <w:rPr>
          <w:rFonts w:ascii="Times New Roman" w:hAnsi="Times New Roman" w:cs="Times New Roman"/>
          <w:sz w:val="28"/>
          <w:szCs w:val="28"/>
        </w:rPr>
        <w:t xml:space="preserve"> факт</w:t>
      </w:r>
      <w:r w:rsidR="00080165">
        <w:rPr>
          <w:rFonts w:ascii="Times New Roman" w:hAnsi="Times New Roman" w:cs="Times New Roman"/>
          <w:sz w:val="28"/>
          <w:szCs w:val="28"/>
        </w:rPr>
        <w:t>ы</w:t>
      </w:r>
      <w:r w:rsidRPr="00DB503E">
        <w:rPr>
          <w:rFonts w:ascii="Times New Roman" w:hAnsi="Times New Roman" w:cs="Times New Roman"/>
          <w:sz w:val="28"/>
          <w:szCs w:val="28"/>
        </w:rPr>
        <w:t xml:space="preserve"> продажи несовершеннолетним алкогольной продукции, нарушени</w:t>
      </w:r>
      <w:r w:rsidR="00080165">
        <w:rPr>
          <w:rFonts w:ascii="Times New Roman" w:hAnsi="Times New Roman" w:cs="Times New Roman"/>
          <w:sz w:val="28"/>
          <w:szCs w:val="28"/>
        </w:rPr>
        <w:t>я</w:t>
      </w:r>
      <w:r w:rsidRPr="00DB503E">
        <w:rPr>
          <w:rFonts w:ascii="Times New Roman" w:hAnsi="Times New Roman" w:cs="Times New Roman"/>
          <w:sz w:val="28"/>
          <w:szCs w:val="28"/>
        </w:rPr>
        <w:t xml:space="preserve"> правил розничной продажи алкогольной и спиртосодержащей продукции, преступлени</w:t>
      </w:r>
      <w:r w:rsidR="00080165">
        <w:rPr>
          <w:rFonts w:ascii="Times New Roman" w:hAnsi="Times New Roman" w:cs="Times New Roman"/>
          <w:sz w:val="28"/>
          <w:szCs w:val="28"/>
        </w:rPr>
        <w:t>я</w:t>
      </w:r>
      <w:r w:rsidR="00CD784E">
        <w:rPr>
          <w:rFonts w:ascii="Times New Roman" w:hAnsi="Times New Roman" w:cs="Times New Roman"/>
          <w:sz w:val="28"/>
          <w:szCs w:val="28"/>
        </w:rPr>
        <w:t xml:space="preserve"> </w:t>
      </w:r>
      <w:r w:rsidRPr="00DB503E">
        <w:rPr>
          <w:rFonts w:ascii="Times New Roman" w:hAnsi="Times New Roman" w:cs="Times New Roman"/>
          <w:sz w:val="28"/>
          <w:szCs w:val="28"/>
        </w:rPr>
        <w:t>по факту реализации алкогольной продукции, содержащей вещества опасные для жизни и здоровья граждан, предусмотренн</w:t>
      </w:r>
      <w:r w:rsidR="00080165">
        <w:rPr>
          <w:rFonts w:ascii="Times New Roman" w:hAnsi="Times New Roman" w:cs="Times New Roman"/>
          <w:sz w:val="28"/>
          <w:szCs w:val="28"/>
        </w:rPr>
        <w:t>ы</w:t>
      </w:r>
      <w:r w:rsidRPr="00DB503E">
        <w:rPr>
          <w:rFonts w:ascii="Times New Roman" w:hAnsi="Times New Roman" w:cs="Times New Roman"/>
          <w:sz w:val="28"/>
          <w:szCs w:val="28"/>
        </w:rPr>
        <w:t xml:space="preserve">е ст. 238 УК РФ. </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Несмотря на достигнутые результаты, для борьбы с незаконным оборотом наркотических средств необходимо проведение новых мероприятий.</w:t>
      </w:r>
    </w:p>
    <w:p w:rsidR="00E035A5" w:rsidRPr="00DB503E" w:rsidRDefault="00E035A5" w:rsidP="00E035A5">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DB503E">
        <w:rPr>
          <w:rFonts w:ascii="Times New Roman" w:hAnsi="Times New Roman" w:cs="Times New Roman"/>
          <w:sz w:val="28"/>
          <w:szCs w:val="28"/>
        </w:rPr>
        <w:t>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Дополнительное трудоустройство осужденных осуществляется на ремонтных и сельскохозяйственных работах (растениеводство, заготовка кормов).</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В целях создания дополнительных рабочих мест проводится работа по расширению ассортимента продукции для нужд бюджетного сектора </w:t>
      </w:r>
      <w:r w:rsidRPr="00DB503E">
        <w:rPr>
          <w:rFonts w:ascii="Times New Roman" w:hAnsi="Times New Roman" w:cs="Times New Roman"/>
          <w:sz w:val="28"/>
          <w:szCs w:val="28"/>
        </w:rPr>
        <w:lastRenderedPageBreak/>
        <w:t>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Тем не менее, имеющиеся рабочие места не в полном объеме удовлетворяют потребность в трудовой занятости среди осужденных.</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E035A5" w:rsidRPr="00267955" w:rsidRDefault="00E035A5" w:rsidP="00E035A5">
      <w:pPr>
        <w:pStyle w:val="a4"/>
        <w:ind w:firstLine="708"/>
        <w:jc w:val="both"/>
        <w:rPr>
          <w:rFonts w:ascii="Times New Roman" w:hAnsi="Times New Roman" w:cs="Times New Roman"/>
          <w:sz w:val="24"/>
          <w:szCs w:val="24"/>
        </w:rPr>
      </w:pPr>
      <w:proofErr w:type="gramStart"/>
      <w:r w:rsidRPr="00DB503E">
        <w:rPr>
          <w:rFonts w:ascii="Times New Roman" w:hAnsi="Times New Roman" w:cs="Times New Roman"/>
          <w:sz w:val="28"/>
          <w:szCs w:val="28"/>
        </w:rPr>
        <w:t xml:space="preserve">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w:t>
      </w:r>
      <w:proofErr w:type="spellStart"/>
      <w:r w:rsidRPr="00DB503E">
        <w:rPr>
          <w:rFonts w:ascii="Times New Roman" w:hAnsi="Times New Roman" w:cs="Times New Roman"/>
          <w:sz w:val="28"/>
          <w:szCs w:val="28"/>
        </w:rPr>
        <w:t>антинаркотического</w:t>
      </w:r>
      <w:proofErr w:type="spellEnd"/>
      <w:r w:rsidRPr="00DB503E">
        <w:rPr>
          <w:rFonts w:ascii="Times New Roman" w:hAnsi="Times New Roman" w:cs="Times New Roman"/>
          <w:sz w:val="28"/>
          <w:szCs w:val="28"/>
        </w:rPr>
        <w:t xml:space="preserve">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w:t>
      </w:r>
      <w:proofErr w:type="gramEnd"/>
      <w:r w:rsidRPr="00DB503E">
        <w:rPr>
          <w:rFonts w:ascii="Times New Roman" w:hAnsi="Times New Roman" w:cs="Times New Roman"/>
          <w:sz w:val="28"/>
          <w:szCs w:val="28"/>
        </w:rPr>
        <w:t xml:space="preserve"> </w:t>
      </w:r>
      <w:r w:rsidRPr="00267955">
        <w:rPr>
          <w:rFonts w:ascii="Times New Roman" w:hAnsi="Times New Roman" w:cs="Times New Roman"/>
          <w:sz w:val="28"/>
          <w:szCs w:val="28"/>
        </w:rPr>
        <w:t>государственной политики в области профилактики правонарушений.</w:t>
      </w:r>
    </w:p>
    <w:p w:rsidR="00E035A5" w:rsidRPr="00AC1288" w:rsidRDefault="00E035A5" w:rsidP="00E035A5">
      <w:pPr>
        <w:pStyle w:val="a4"/>
        <w:ind w:firstLine="708"/>
        <w:jc w:val="both"/>
        <w:rPr>
          <w:rFonts w:ascii="Times New Roman" w:hAnsi="Times New Roman" w:cs="Times New Roman"/>
          <w:sz w:val="28"/>
          <w:szCs w:val="28"/>
        </w:rPr>
      </w:pPr>
      <w:proofErr w:type="gramStart"/>
      <w:r w:rsidRPr="00AC1288">
        <w:rPr>
          <w:rFonts w:ascii="Times New Roman" w:hAnsi="Times New Roman" w:cs="Times New Roman"/>
          <w:sz w:val="28"/>
          <w:szCs w:val="28"/>
        </w:rPr>
        <w:t>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МО МР «Княжпогостский»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w:t>
      </w:r>
      <w:proofErr w:type="gramEnd"/>
      <w:r w:rsidRPr="00AC1288">
        <w:rPr>
          <w:rFonts w:ascii="Times New Roman" w:hAnsi="Times New Roman" w:cs="Times New Roman"/>
          <w:sz w:val="28"/>
          <w:szCs w:val="28"/>
        </w:rPr>
        <w:t xml:space="preserve"> людей</w:t>
      </w:r>
      <w:r w:rsidR="00080165">
        <w:rPr>
          <w:rFonts w:ascii="Times New Roman" w:hAnsi="Times New Roman" w:cs="Times New Roman"/>
          <w:sz w:val="28"/>
          <w:szCs w:val="28"/>
        </w:rPr>
        <w:t xml:space="preserve"> и административных зданий</w:t>
      </w:r>
      <w:r w:rsidRPr="00AC1288">
        <w:rPr>
          <w:rFonts w:ascii="Times New Roman" w:hAnsi="Times New Roman" w:cs="Times New Roman"/>
          <w:sz w:val="28"/>
          <w:szCs w:val="28"/>
        </w:rPr>
        <w:t xml:space="preserve">.   </w:t>
      </w:r>
    </w:p>
    <w:p w:rsidR="00E035A5" w:rsidRPr="00AC1288" w:rsidRDefault="00E035A5" w:rsidP="00E035A5">
      <w:pPr>
        <w:pStyle w:val="a4"/>
        <w:ind w:firstLine="708"/>
        <w:jc w:val="both"/>
        <w:rPr>
          <w:rFonts w:ascii="Times New Roman" w:hAnsi="Times New Roman" w:cs="Times New Roman"/>
          <w:sz w:val="28"/>
          <w:szCs w:val="28"/>
        </w:rPr>
      </w:pPr>
      <w:r w:rsidRPr="00AC1288">
        <w:rPr>
          <w:rFonts w:ascii="Times New Roman" w:hAnsi="Times New Roman" w:cs="Times New Roman"/>
          <w:sz w:val="28"/>
          <w:szCs w:val="28"/>
        </w:rPr>
        <w:t xml:space="preserve">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              </w:t>
      </w:r>
    </w:p>
    <w:p w:rsidR="00E035A5" w:rsidRPr="00AC1288" w:rsidRDefault="00E035A5" w:rsidP="00E035A5">
      <w:pPr>
        <w:pStyle w:val="a4"/>
        <w:ind w:firstLine="708"/>
        <w:jc w:val="both"/>
        <w:rPr>
          <w:rFonts w:ascii="Times New Roman" w:hAnsi="Times New Roman" w:cs="Times New Roman"/>
          <w:sz w:val="28"/>
          <w:szCs w:val="28"/>
        </w:rPr>
      </w:pPr>
      <w:r w:rsidRPr="00AC1288">
        <w:rPr>
          <w:rFonts w:ascii="Times New Roman" w:hAnsi="Times New Roman" w:cs="Times New Roman"/>
          <w:sz w:val="28"/>
          <w:szCs w:val="28"/>
        </w:rPr>
        <w:t xml:space="preserve">Таким образом, требуется дальнейшее решение проблем в области укрепления правопорядка и общественной безопасности в </w:t>
      </w:r>
      <w:proofErr w:type="spellStart"/>
      <w:r w:rsidRPr="00AC1288">
        <w:rPr>
          <w:rFonts w:ascii="Times New Roman" w:hAnsi="Times New Roman" w:cs="Times New Roman"/>
          <w:sz w:val="28"/>
          <w:szCs w:val="28"/>
        </w:rPr>
        <w:t>Княжпогостском</w:t>
      </w:r>
      <w:proofErr w:type="spellEnd"/>
      <w:r w:rsidRPr="00AC1288">
        <w:rPr>
          <w:rFonts w:ascii="Times New Roman" w:hAnsi="Times New Roman" w:cs="Times New Roman"/>
          <w:sz w:val="28"/>
          <w:szCs w:val="28"/>
        </w:rPr>
        <w:t xml:space="preserve"> районе.</w:t>
      </w:r>
    </w:p>
    <w:p w:rsidR="00E035A5" w:rsidRPr="00DB503E" w:rsidRDefault="00E035A5" w:rsidP="00E035A5">
      <w:pPr>
        <w:pStyle w:val="a4"/>
        <w:jc w:val="both"/>
        <w:rPr>
          <w:rFonts w:ascii="Times New Roman" w:hAnsi="Times New Roman" w:cs="Times New Roman"/>
          <w:b/>
          <w:sz w:val="28"/>
          <w:szCs w:val="28"/>
        </w:rPr>
      </w:pPr>
    </w:p>
    <w:p w:rsidR="00E035A5" w:rsidRPr="004A05F5" w:rsidRDefault="00E035A5" w:rsidP="00E035A5">
      <w:pPr>
        <w:pStyle w:val="a4"/>
        <w:jc w:val="center"/>
        <w:rPr>
          <w:rFonts w:ascii="Times New Roman" w:hAnsi="Times New Roman" w:cs="Times New Roman"/>
          <w:b/>
          <w:sz w:val="28"/>
          <w:szCs w:val="28"/>
        </w:rPr>
      </w:pPr>
      <w:r w:rsidRPr="004A05F5">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lastRenderedPageBreak/>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Для достижения поставленной цели подпрограммы необходимо решить следующие задачи:</w:t>
      </w:r>
    </w:p>
    <w:p w:rsidR="00D74670" w:rsidRPr="00C32CD2" w:rsidRDefault="00D74670" w:rsidP="00D74670">
      <w:pPr>
        <w:pStyle w:val="a4"/>
        <w:jc w:val="both"/>
        <w:rPr>
          <w:rFonts w:ascii="Times New Roman" w:hAnsi="Times New Roman" w:cs="Times New Roman"/>
          <w:sz w:val="28"/>
          <w:szCs w:val="28"/>
        </w:rPr>
      </w:pPr>
      <w:r w:rsidRPr="00C32CD2">
        <w:rPr>
          <w:rFonts w:ascii="Times New Roman" w:hAnsi="Times New Roman" w:cs="Times New Roman"/>
          <w:sz w:val="28"/>
          <w:szCs w:val="28"/>
        </w:rPr>
        <w:t xml:space="preserve">- Укрепление материально-технической базы ОМВД России по </w:t>
      </w:r>
      <w:proofErr w:type="spellStart"/>
      <w:r w:rsidRPr="00C32CD2">
        <w:rPr>
          <w:rFonts w:ascii="Times New Roman" w:hAnsi="Times New Roman" w:cs="Times New Roman"/>
          <w:sz w:val="28"/>
          <w:szCs w:val="28"/>
        </w:rPr>
        <w:t>Княжпогостскому</w:t>
      </w:r>
      <w:proofErr w:type="spellEnd"/>
      <w:r w:rsidRPr="00C32CD2">
        <w:rPr>
          <w:rFonts w:ascii="Times New Roman" w:hAnsi="Times New Roman" w:cs="Times New Roman"/>
          <w:sz w:val="28"/>
          <w:szCs w:val="28"/>
        </w:rPr>
        <w:t xml:space="preserve"> району; </w:t>
      </w:r>
    </w:p>
    <w:p w:rsidR="00D74670" w:rsidRPr="00C32CD2" w:rsidRDefault="00D74670" w:rsidP="00D74670">
      <w:pPr>
        <w:pStyle w:val="a4"/>
        <w:jc w:val="both"/>
        <w:rPr>
          <w:rFonts w:ascii="Times New Roman" w:hAnsi="Times New Roman" w:cs="Times New Roman"/>
          <w:sz w:val="28"/>
          <w:szCs w:val="28"/>
        </w:rPr>
      </w:pPr>
      <w:r w:rsidRPr="00C32CD2">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D74670" w:rsidRPr="00C32CD2" w:rsidRDefault="00D74670" w:rsidP="00D74670">
      <w:pPr>
        <w:pStyle w:val="a4"/>
        <w:jc w:val="both"/>
        <w:rPr>
          <w:rFonts w:ascii="Times New Roman" w:hAnsi="Times New Roman" w:cs="Times New Roman"/>
          <w:sz w:val="28"/>
          <w:szCs w:val="28"/>
        </w:rPr>
      </w:pPr>
      <w:r w:rsidRPr="00C32CD2">
        <w:rPr>
          <w:rFonts w:ascii="Times New Roman" w:hAnsi="Times New Roman" w:cs="Times New Roman"/>
          <w:sz w:val="28"/>
          <w:szCs w:val="28"/>
        </w:rPr>
        <w:t xml:space="preserve">- Организация информационного освещения в средствах массовой </w:t>
      </w:r>
      <w:proofErr w:type="gramStart"/>
      <w:r w:rsidRPr="00C32CD2">
        <w:rPr>
          <w:rFonts w:ascii="Times New Roman" w:hAnsi="Times New Roman" w:cs="Times New Roman"/>
          <w:sz w:val="28"/>
          <w:szCs w:val="28"/>
        </w:rPr>
        <w:t>информации деятельности учреждений системы профилактики безнадзорности</w:t>
      </w:r>
      <w:proofErr w:type="gramEnd"/>
      <w:r w:rsidRPr="00C32CD2">
        <w:rPr>
          <w:rFonts w:ascii="Times New Roman" w:hAnsi="Times New Roman" w:cs="Times New Roman"/>
          <w:sz w:val="28"/>
          <w:szCs w:val="28"/>
        </w:rPr>
        <w:t xml:space="preserve"> и правонарушений несовершеннолетних;</w:t>
      </w:r>
    </w:p>
    <w:p w:rsidR="00D74670" w:rsidRPr="00C32CD2" w:rsidRDefault="00D74670" w:rsidP="00D74670">
      <w:pPr>
        <w:pStyle w:val="a4"/>
        <w:jc w:val="both"/>
        <w:rPr>
          <w:rFonts w:ascii="Times New Roman" w:hAnsi="Times New Roman" w:cs="Times New Roman"/>
          <w:sz w:val="28"/>
          <w:szCs w:val="28"/>
        </w:rPr>
      </w:pPr>
      <w:r w:rsidRPr="00C32CD2">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sidRPr="00C32CD2">
        <w:rPr>
          <w:rFonts w:ascii="Times New Roman" w:hAnsi="Times New Roman" w:cs="Times New Roman"/>
          <w:sz w:val="28"/>
          <w:szCs w:val="28"/>
        </w:rPr>
        <w:t>Княжпогостские</w:t>
      </w:r>
      <w:proofErr w:type="spellEnd"/>
      <w:r w:rsidRPr="00C32CD2">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D74670" w:rsidRDefault="00D74670" w:rsidP="00D74670">
      <w:pPr>
        <w:pStyle w:val="a4"/>
        <w:jc w:val="both"/>
        <w:rPr>
          <w:rFonts w:ascii="Times New Roman" w:hAnsi="Times New Roman" w:cs="Times New Roman"/>
          <w:sz w:val="28"/>
          <w:szCs w:val="28"/>
        </w:rPr>
      </w:pPr>
      <w:r w:rsidRPr="00C32CD2">
        <w:rPr>
          <w:rFonts w:ascii="Times New Roman" w:hAnsi="Times New Roman" w:cs="Times New Roman"/>
          <w:sz w:val="28"/>
          <w:szCs w:val="28"/>
        </w:rPr>
        <w:t>- Повышение антитеррористической защищенности объектов с массовым пребыванием людей</w:t>
      </w:r>
      <w:r>
        <w:rPr>
          <w:rFonts w:ascii="Times New Roman" w:hAnsi="Times New Roman" w:cs="Times New Roman"/>
          <w:sz w:val="28"/>
          <w:szCs w:val="28"/>
        </w:rPr>
        <w:t xml:space="preserve"> и административных зданий</w:t>
      </w:r>
      <w:r w:rsidRPr="00C32CD2">
        <w:rPr>
          <w:rFonts w:ascii="Times New Roman" w:hAnsi="Times New Roman" w:cs="Times New Roman"/>
          <w:sz w:val="28"/>
          <w:szCs w:val="28"/>
        </w:rPr>
        <w:t xml:space="preserve">; </w:t>
      </w:r>
    </w:p>
    <w:p w:rsidR="00D74670" w:rsidRPr="004C0FAD" w:rsidRDefault="00D74670" w:rsidP="00D74670">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w:t>
      </w:r>
      <w:r w:rsidRPr="004C0FAD">
        <w:rPr>
          <w:rFonts w:ascii="Times New Roman" w:hAnsi="Times New Roman" w:cs="Times New Roman"/>
          <w:sz w:val="28"/>
          <w:szCs w:val="28"/>
        </w:rPr>
        <w:t xml:space="preserve">Создание дополнительных условий для </w:t>
      </w:r>
      <w:r w:rsidRPr="00A73A8E">
        <w:rPr>
          <w:rFonts w:ascii="Times New Roman" w:hAnsi="Times New Roman" w:cs="Times New Roman"/>
          <w:sz w:val="28"/>
          <w:szCs w:val="28"/>
        </w:rPr>
        <w:t>расширения и укрепления</w:t>
      </w:r>
      <w:r w:rsidRPr="004C0FAD">
        <w:rPr>
          <w:rFonts w:ascii="Times New Roman" w:hAnsi="Times New Roman" w:cs="Times New Roman"/>
          <w:sz w:val="28"/>
          <w:szCs w:val="28"/>
        </w:rPr>
        <w:t xml:space="preserve"> мате</w:t>
      </w:r>
      <w:r w:rsidRPr="00A73A8E">
        <w:rPr>
          <w:rFonts w:ascii="Times New Roman" w:hAnsi="Times New Roman" w:cs="Times New Roman"/>
          <w:sz w:val="28"/>
          <w:szCs w:val="28"/>
        </w:rPr>
        <w:t>риально</w:t>
      </w:r>
      <w:r>
        <w:rPr>
          <w:rFonts w:ascii="Times New Roman" w:hAnsi="Times New Roman" w:cs="Times New Roman"/>
          <w:sz w:val="28"/>
          <w:szCs w:val="28"/>
        </w:rPr>
        <w:t xml:space="preserve"> </w:t>
      </w:r>
      <w:r w:rsidRPr="00A73A8E">
        <w:rPr>
          <w:rFonts w:ascii="Times New Roman" w:hAnsi="Times New Roman" w:cs="Times New Roman"/>
          <w:sz w:val="28"/>
          <w:szCs w:val="28"/>
        </w:rPr>
        <w:t>-</w:t>
      </w:r>
      <w:r>
        <w:rPr>
          <w:rFonts w:ascii="Times New Roman" w:hAnsi="Times New Roman" w:cs="Times New Roman"/>
          <w:sz w:val="28"/>
          <w:szCs w:val="28"/>
        </w:rPr>
        <w:t xml:space="preserve"> </w:t>
      </w:r>
      <w:r w:rsidRPr="00A73A8E">
        <w:rPr>
          <w:rFonts w:ascii="Times New Roman" w:hAnsi="Times New Roman" w:cs="Times New Roman"/>
          <w:sz w:val="28"/>
          <w:szCs w:val="28"/>
        </w:rPr>
        <w:t>технического</w:t>
      </w:r>
      <w:r w:rsidRPr="004C0FAD">
        <w:rPr>
          <w:rFonts w:ascii="Times New Roman" w:hAnsi="Times New Roman" w:cs="Times New Roman"/>
          <w:sz w:val="28"/>
          <w:szCs w:val="28"/>
        </w:rPr>
        <w:t xml:space="preserve"> </w:t>
      </w:r>
      <w:r w:rsidRPr="00A73A8E">
        <w:rPr>
          <w:rFonts w:ascii="Times New Roman" w:hAnsi="Times New Roman" w:cs="Times New Roman"/>
          <w:sz w:val="28"/>
          <w:szCs w:val="28"/>
        </w:rPr>
        <w:t>обеспечения системы профилактики</w:t>
      </w:r>
      <w:r w:rsidRPr="004C0FAD">
        <w:rPr>
          <w:rFonts w:ascii="Times New Roman" w:hAnsi="Times New Roman" w:cs="Times New Roman"/>
          <w:sz w:val="28"/>
          <w:szCs w:val="28"/>
        </w:rPr>
        <w:t xml:space="preserve"> </w:t>
      </w:r>
      <w:r w:rsidRPr="00A73A8E">
        <w:rPr>
          <w:rFonts w:ascii="Times New Roman" w:hAnsi="Times New Roman" w:cs="Times New Roman"/>
          <w:sz w:val="28"/>
          <w:szCs w:val="28"/>
        </w:rPr>
        <w:t>правонарушений и преступлений</w:t>
      </w:r>
      <w:r>
        <w:rPr>
          <w:rFonts w:ascii="Times New Roman" w:hAnsi="Times New Roman" w:cs="Times New Roman"/>
          <w:sz w:val="28"/>
          <w:szCs w:val="28"/>
        </w:rPr>
        <w:t xml:space="preserve"> и о</w:t>
      </w:r>
      <w:r w:rsidRPr="00A73A8E">
        <w:rPr>
          <w:rFonts w:ascii="Times New Roman" w:hAnsi="Times New Roman" w:cs="Times New Roman"/>
          <w:sz w:val="28"/>
          <w:szCs w:val="28"/>
        </w:rPr>
        <w:t>бщественной</w:t>
      </w:r>
      <w:r w:rsidRPr="004C0FAD">
        <w:rPr>
          <w:rFonts w:ascii="Times New Roman" w:hAnsi="Times New Roman" w:cs="Times New Roman"/>
          <w:sz w:val="28"/>
          <w:szCs w:val="28"/>
        </w:rPr>
        <w:t xml:space="preserve"> </w:t>
      </w:r>
      <w:r w:rsidRPr="00A73A8E">
        <w:rPr>
          <w:rFonts w:ascii="Times New Roman" w:hAnsi="Times New Roman" w:cs="Times New Roman"/>
          <w:sz w:val="28"/>
          <w:szCs w:val="28"/>
        </w:rPr>
        <w:t>безопасности</w:t>
      </w:r>
      <w:r w:rsidRPr="004C0FAD">
        <w:rPr>
          <w:rFonts w:ascii="Times New Roman" w:hAnsi="Times New Roman" w:cs="Times New Roman"/>
          <w:sz w:val="28"/>
          <w:szCs w:val="28"/>
        </w:rPr>
        <w:t xml:space="preserve">; </w:t>
      </w:r>
    </w:p>
    <w:p w:rsidR="00D74670" w:rsidRPr="00C32CD2" w:rsidRDefault="00D74670" w:rsidP="00D74670">
      <w:pPr>
        <w:pStyle w:val="a4"/>
        <w:jc w:val="both"/>
        <w:rPr>
          <w:rFonts w:ascii="Times New Roman" w:hAnsi="Times New Roman" w:cs="Times New Roman"/>
          <w:sz w:val="28"/>
          <w:szCs w:val="28"/>
        </w:rPr>
      </w:pPr>
      <w:r w:rsidRPr="004C0FAD">
        <w:rPr>
          <w:rFonts w:ascii="Times New Roman" w:hAnsi="Times New Roman" w:cs="Times New Roman"/>
          <w:sz w:val="28"/>
          <w:szCs w:val="28"/>
        </w:rPr>
        <w:t xml:space="preserve">- </w:t>
      </w:r>
      <w:r w:rsidRPr="004C0FAD">
        <w:rPr>
          <w:rFonts w:ascii="Times New Roman" w:hAnsi="Times New Roman" w:cs="Times New Roman"/>
          <w:sz w:val="28"/>
          <w:szCs w:val="28"/>
          <w:shd w:val="clear" w:color="auto" w:fill="FFFFFF"/>
        </w:rPr>
        <w:t>Создание благоприятных,  комфортных и безопасных усло</w:t>
      </w:r>
      <w:r w:rsidRPr="00A73A8E">
        <w:rPr>
          <w:rFonts w:ascii="Times New Roman" w:hAnsi="Times New Roman" w:cs="Times New Roman"/>
          <w:color w:val="000000"/>
          <w:sz w:val="28"/>
          <w:szCs w:val="28"/>
          <w:shd w:val="clear" w:color="auto" w:fill="FFFFFF"/>
        </w:rPr>
        <w:t xml:space="preserve">вий для  жизни, здоровья и досуга населения </w:t>
      </w:r>
      <w:r>
        <w:rPr>
          <w:rFonts w:ascii="Times New Roman" w:hAnsi="Times New Roman" w:cs="Times New Roman"/>
          <w:color w:val="000000"/>
          <w:sz w:val="28"/>
          <w:szCs w:val="28"/>
          <w:shd w:val="clear" w:color="auto" w:fill="FFFFFF"/>
        </w:rPr>
        <w:t xml:space="preserve">на территории Княжпогостского района; </w:t>
      </w:r>
    </w:p>
    <w:p w:rsidR="00E035A5" w:rsidRPr="00DB503E" w:rsidRDefault="00D74670" w:rsidP="00D74670">
      <w:pPr>
        <w:pStyle w:val="a4"/>
        <w:jc w:val="both"/>
        <w:rPr>
          <w:rFonts w:ascii="Times New Roman" w:hAnsi="Times New Roman" w:cs="Times New Roman"/>
          <w:sz w:val="28"/>
          <w:szCs w:val="28"/>
        </w:rPr>
      </w:pPr>
      <w:r w:rsidRPr="00C32CD2">
        <w:rPr>
          <w:rFonts w:ascii="Times New Roman" w:hAnsi="Times New Roman" w:cs="Times New Roman"/>
          <w:sz w:val="28"/>
          <w:szCs w:val="28"/>
        </w:rPr>
        <w:t>- Разработка инструкций и памяток о порядке действий в случае угрозы совершения террористического акта, информационных плакатов</w:t>
      </w:r>
      <w:r>
        <w:rPr>
          <w:rFonts w:ascii="Times New Roman" w:hAnsi="Times New Roman" w:cs="Times New Roman"/>
          <w:sz w:val="28"/>
          <w:szCs w:val="28"/>
        </w:rPr>
        <w:t>;</w:t>
      </w:r>
      <w:r w:rsidRPr="00C32CD2">
        <w:rPr>
          <w:rFonts w:ascii="Times New Roman" w:hAnsi="Times New Roman" w:cs="Times New Roman"/>
          <w:sz w:val="28"/>
          <w:szCs w:val="28"/>
        </w:rPr>
        <w:t xml:space="preserve">        </w:t>
      </w:r>
    </w:p>
    <w:p w:rsidR="00E035A5" w:rsidRPr="00DB503E" w:rsidRDefault="00D74670" w:rsidP="00E035A5">
      <w:pPr>
        <w:pStyle w:val="a4"/>
        <w:jc w:val="both"/>
        <w:rPr>
          <w:rFonts w:ascii="Times New Roman" w:hAnsi="Times New Roman" w:cs="Times New Roman"/>
          <w:sz w:val="28"/>
          <w:szCs w:val="28"/>
        </w:rPr>
      </w:pPr>
      <w:r>
        <w:rPr>
          <w:rFonts w:ascii="Times New Roman" w:hAnsi="Times New Roman" w:cs="Times New Roman"/>
          <w:sz w:val="28"/>
          <w:szCs w:val="28"/>
        </w:rPr>
        <w:t>-</w:t>
      </w:r>
      <w:r w:rsidR="00E035A5" w:rsidRPr="00DB503E">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E035A5" w:rsidRPr="00DB503E" w:rsidRDefault="00D74670" w:rsidP="00E035A5">
      <w:pPr>
        <w:pStyle w:val="a4"/>
        <w:jc w:val="both"/>
        <w:rPr>
          <w:rFonts w:ascii="Times New Roman" w:hAnsi="Times New Roman" w:cs="Times New Roman"/>
          <w:sz w:val="28"/>
          <w:szCs w:val="28"/>
        </w:rPr>
      </w:pPr>
      <w:r>
        <w:rPr>
          <w:rFonts w:ascii="Times New Roman" w:hAnsi="Times New Roman" w:cs="Times New Roman"/>
          <w:sz w:val="28"/>
          <w:szCs w:val="28"/>
        </w:rPr>
        <w:t>-</w:t>
      </w:r>
      <w:r w:rsidR="00E035A5" w:rsidRPr="00DB503E">
        <w:rPr>
          <w:rFonts w:ascii="Times New Roman" w:hAnsi="Times New Roman" w:cs="Times New Roman"/>
          <w:sz w:val="28"/>
          <w:szCs w:val="28"/>
        </w:rPr>
        <w:t xml:space="preserve"> Содействие в укреплении правопорядка среди  осужденных, в обеспечении трудовой занятости осужденных.   </w:t>
      </w:r>
    </w:p>
    <w:p w:rsidR="00E035A5" w:rsidRDefault="00E035A5" w:rsidP="00E035A5">
      <w:pPr>
        <w:pStyle w:val="a4"/>
        <w:jc w:val="both"/>
        <w:rPr>
          <w:rFonts w:ascii="Times New Roman" w:hAnsi="Times New Roman" w:cs="Times New Roman"/>
          <w:b/>
          <w:sz w:val="28"/>
          <w:szCs w:val="28"/>
        </w:rPr>
      </w:pPr>
    </w:p>
    <w:p w:rsidR="00E035A5"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3. Характеристика основных мероприятий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1B01A6" w:rsidRPr="00C32CD2" w:rsidRDefault="001B01A6" w:rsidP="001B01A6">
      <w:pPr>
        <w:pStyle w:val="a4"/>
        <w:jc w:val="both"/>
        <w:rPr>
          <w:rFonts w:ascii="Times New Roman" w:hAnsi="Times New Roman" w:cs="Times New Roman"/>
          <w:sz w:val="28"/>
          <w:szCs w:val="28"/>
        </w:rPr>
      </w:pPr>
      <w:r w:rsidRPr="00C32CD2">
        <w:rPr>
          <w:rFonts w:ascii="Times New Roman" w:hAnsi="Times New Roman" w:cs="Times New Roman"/>
          <w:sz w:val="28"/>
          <w:szCs w:val="28"/>
        </w:rPr>
        <w:t xml:space="preserve">- Укрепление материально-технической базы ОМВД России по </w:t>
      </w:r>
      <w:proofErr w:type="spellStart"/>
      <w:r w:rsidRPr="00C32CD2">
        <w:rPr>
          <w:rFonts w:ascii="Times New Roman" w:hAnsi="Times New Roman" w:cs="Times New Roman"/>
          <w:sz w:val="28"/>
          <w:szCs w:val="28"/>
        </w:rPr>
        <w:t>Княжпогостскому</w:t>
      </w:r>
      <w:proofErr w:type="spellEnd"/>
      <w:r w:rsidRPr="00C32CD2">
        <w:rPr>
          <w:rFonts w:ascii="Times New Roman" w:hAnsi="Times New Roman" w:cs="Times New Roman"/>
          <w:sz w:val="28"/>
          <w:szCs w:val="28"/>
        </w:rPr>
        <w:t xml:space="preserve"> району; </w:t>
      </w:r>
    </w:p>
    <w:p w:rsidR="001B01A6" w:rsidRPr="00C32CD2" w:rsidRDefault="001B01A6" w:rsidP="001B01A6">
      <w:pPr>
        <w:pStyle w:val="a4"/>
        <w:jc w:val="both"/>
        <w:rPr>
          <w:rFonts w:ascii="Times New Roman" w:hAnsi="Times New Roman" w:cs="Times New Roman"/>
          <w:sz w:val="28"/>
          <w:szCs w:val="28"/>
        </w:rPr>
      </w:pPr>
      <w:r w:rsidRPr="00C32CD2">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1B01A6" w:rsidRPr="00C32CD2" w:rsidRDefault="001B01A6" w:rsidP="001B01A6">
      <w:pPr>
        <w:pStyle w:val="a4"/>
        <w:jc w:val="both"/>
        <w:rPr>
          <w:rFonts w:ascii="Times New Roman" w:hAnsi="Times New Roman" w:cs="Times New Roman"/>
          <w:sz w:val="28"/>
          <w:szCs w:val="28"/>
        </w:rPr>
      </w:pPr>
      <w:r w:rsidRPr="00C32CD2">
        <w:rPr>
          <w:rFonts w:ascii="Times New Roman" w:hAnsi="Times New Roman" w:cs="Times New Roman"/>
          <w:sz w:val="28"/>
          <w:szCs w:val="28"/>
        </w:rPr>
        <w:t xml:space="preserve">- Организация информационного освещения в средствах массовой </w:t>
      </w:r>
      <w:proofErr w:type="gramStart"/>
      <w:r w:rsidRPr="00C32CD2">
        <w:rPr>
          <w:rFonts w:ascii="Times New Roman" w:hAnsi="Times New Roman" w:cs="Times New Roman"/>
          <w:sz w:val="28"/>
          <w:szCs w:val="28"/>
        </w:rPr>
        <w:t>информации деятельности учреждений системы профилактики безнадзорности</w:t>
      </w:r>
      <w:proofErr w:type="gramEnd"/>
      <w:r w:rsidRPr="00C32CD2">
        <w:rPr>
          <w:rFonts w:ascii="Times New Roman" w:hAnsi="Times New Roman" w:cs="Times New Roman"/>
          <w:sz w:val="28"/>
          <w:szCs w:val="28"/>
        </w:rPr>
        <w:t xml:space="preserve"> и правонарушений несовершеннолетних;</w:t>
      </w:r>
    </w:p>
    <w:p w:rsidR="001B01A6" w:rsidRPr="00C32CD2" w:rsidRDefault="001B01A6" w:rsidP="001B01A6">
      <w:pPr>
        <w:pStyle w:val="a4"/>
        <w:jc w:val="both"/>
        <w:rPr>
          <w:rFonts w:ascii="Times New Roman" w:hAnsi="Times New Roman" w:cs="Times New Roman"/>
          <w:sz w:val="28"/>
          <w:szCs w:val="28"/>
        </w:rPr>
      </w:pPr>
      <w:r w:rsidRPr="00C32CD2">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sidRPr="00C32CD2">
        <w:rPr>
          <w:rFonts w:ascii="Times New Roman" w:hAnsi="Times New Roman" w:cs="Times New Roman"/>
          <w:sz w:val="28"/>
          <w:szCs w:val="28"/>
        </w:rPr>
        <w:t>Княжпогостские</w:t>
      </w:r>
      <w:proofErr w:type="spellEnd"/>
      <w:r w:rsidRPr="00C32CD2">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1B01A6" w:rsidRDefault="001B01A6" w:rsidP="001B01A6">
      <w:pPr>
        <w:pStyle w:val="a4"/>
        <w:jc w:val="both"/>
        <w:rPr>
          <w:rFonts w:ascii="Times New Roman" w:hAnsi="Times New Roman" w:cs="Times New Roman"/>
          <w:sz w:val="28"/>
          <w:szCs w:val="28"/>
        </w:rPr>
      </w:pPr>
      <w:r w:rsidRPr="00C32CD2">
        <w:rPr>
          <w:rFonts w:ascii="Times New Roman" w:hAnsi="Times New Roman" w:cs="Times New Roman"/>
          <w:sz w:val="28"/>
          <w:szCs w:val="28"/>
        </w:rPr>
        <w:t>- Повышение антитеррористической защищенности объектов с массовым пребыванием людей</w:t>
      </w:r>
      <w:r>
        <w:rPr>
          <w:rFonts w:ascii="Times New Roman" w:hAnsi="Times New Roman" w:cs="Times New Roman"/>
          <w:sz w:val="28"/>
          <w:szCs w:val="28"/>
        </w:rPr>
        <w:t xml:space="preserve"> и административных зданий</w:t>
      </w:r>
      <w:r w:rsidRPr="00C32CD2">
        <w:rPr>
          <w:rFonts w:ascii="Times New Roman" w:hAnsi="Times New Roman" w:cs="Times New Roman"/>
          <w:sz w:val="28"/>
          <w:szCs w:val="28"/>
        </w:rPr>
        <w:t xml:space="preserve">; </w:t>
      </w:r>
    </w:p>
    <w:p w:rsidR="001B01A6" w:rsidRPr="004C0FAD" w:rsidRDefault="001B01A6" w:rsidP="001B01A6">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w:t>
      </w:r>
      <w:r w:rsidRPr="004C0FAD">
        <w:rPr>
          <w:rFonts w:ascii="Times New Roman" w:hAnsi="Times New Roman" w:cs="Times New Roman"/>
          <w:sz w:val="28"/>
          <w:szCs w:val="28"/>
        </w:rPr>
        <w:t xml:space="preserve">Создание дополнительных условий для </w:t>
      </w:r>
      <w:r w:rsidRPr="00A73A8E">
        <w:rPr>
          <w:rFonts w:ascii="Times New Roman" w:hAnsi="Times New Roman" w:cs="Times New Roman"/>
          <w:sz w:val="28"/>
          <w:szCs w:val="28"/>
        </w:rPr>
        <w:t>расширения и укрепления</w:t>
      </w:r>
      <w:r w:rsidRPr="004C0FAD">
        <w:rPr>
          <w:rFonts w:ascii="Times New Roman" w:hAnsi="Times New Roman" w:cs="Times New Roman"/>
          <w:sz w:val="28"/>
          <w:szCs w:val="28"/>
        </w:rPr>
        <w:t xml:space="preserve"> мате</w:t>
      </w:r>
      <w:r w:rsidRPr="00A73A8E">
        <w:rPr>
          <w:rFonts w:ascii="Times New Roman" w:hAnsi="Times New Roman" w:cs="Times New Roman"/>
          <w:sz w:val="28"/>
          <w:szCs w:val="28"/>
        </w:rPr>
        <w:t>риально</w:t>
      </w:r>
      <w:r>
        <w:rPr>
          <w:rFonts w:ascii="Times New Roman" w:hAnsi="Times New Roman" w:cs="Times New Roman"/>
          <w:sz w:val="28"/>
          <w:szCs w:val="28"/>
        </w:rPr>
        <w:t xml:space="preserve"> </w:t>
      </w:r>
      <w:r w:rsidRPr="00A73A8E">
        <w:rPr>
          <w:rFonts w:ascii="Times New Roman" w:hAnsi="Times New Roman" w:cs="Times New Roman"/>
          <w:sz w:val="28"/>
          <w:szCs w:val="28"/>
        </w:rPr>
        <w:t>-</w:t>
      </w:r>
      <w:r>
        <w:rPr>
          <w:rFonts w:ascii="Times New Roman" w:hAnsi="Times New Roman" w:cs="Times New Roman"/>
          <w:sz w:val="28"/>
          <w:szCs w:val="28"/>
        </w:rPr>
        <w:t xml:space="preserve"> </w:t>
      </w:r>
      <w:r w:rsidRPr="00A73A8E">
        <w:rPr>
          <w:rFonts w:ascii="Times New Roman" w:hAnsi="Times New Roman" w:cs="Times New Roman"/>
          <w:sz w:val="28"/>
          <w:szCs w:val="28"/>
        </w:rPr>
        <w:t>технического</w:t>
      </w:r>
      <w:r w:rsidRPr="004C0FAD">
        <w:rPr>
          <w:rFonts w:ascii="Times New Roman" w:hAnsi="Times New Roman" w:cs="Times New Roman"/>
          <w:sz w:val="28"/>
          <w:szCs w:val="28"/>
        </w:rPr>
        <w:t xml:space="preserve"> </w:t>
      </w:r>
      <w:r w:rsidRPr="00A73A8E">
        <w:rPr>
          <w:rFonts w:ascii="Times New Roman" w:hAnsi="Times New Roman" w:cs="Times New Roman"/>
          <w:sz w:val="28"/>
          <w:szCs w:val="28"/>
        </w:rPr>
        <w:t>обеспечения системы профилактики</w:t>
      </w:r>
      <w:r w:rsidRPr="004C0FAD">
        <w:rPr>
          <w:rFonts w:ascii="Times New Roman" w:hAnsi="Times New Roman" w:cs="Times New Roman"/>
          <w:sz w:val="28"/>
          <w:szCs w:val="28"/>
        </w:rPr>
        <w:t xml:space="preserve"> </w:t>
      </w:r>
      <w:r w:rsidRPr="00A73A8E">
        <w:rPr>
          <w:rFonts w:ascii="Times New Roman" w:hAnsi="Times New Roman" w:cs="Times New Roman"/>
          <w:sz w:val="28"/>
          <w:szCs w:val="28"/>
        </w:rPr>
        <w:t>правонарушений и преступлений</w:t>
      </w:r>
      <w:r>
        <w:rPr>
          <w:rFonts w:ascii="Times New Roman" w:hAnsi="Times New Roman" w:cs="Times New Roman"/>
          <w:sz w:val="28"/>
          <w:szCs w:val="28"/>
        </w:rPr>
        <w:t xml:space="preserve"> и о</w:t>
      </w:r>
      <w:r w:rsidRPr="00A73A8E">
        <w:rPr>
          <w:rFonts w:ascii="Times New Roman" w:hAnsi="Times New Roman" w:cs="Times New Roman"/>
          <w:sz w:val="28"/>
          <w:szCs w:val="28"/>
        </w:rPr>
        <w:t>бщественной</w:t>
      </w:r>
      <w:r w:rsidRPr="004C0FAD">
        <w:rPr>
          <w:rFonts w:ascii="Times New Roman" w:hAnsi="Times New Roman" w:cs="Times New Roman"/>
          <w:sz w:val="28"/>
          <w:szCs w:val="28"/>
        </w:rPr>
        <w:t xml:space="preserve"> </w:t>
      </w:r>
      <w:r w:rsidRPr="00A73A8E">
        <w:rPr>
          <w:rFonts w:ascii="Times New Roman" w:hAnsi="Times New Roman" w:cs="Times New Roman"/>
          <w:sz w:val="28"/>
          <w:szCs w:val="28"/>
        </w:rPr>
        <w:t>безопасности</w:t>
      </w:r>
      <w:r w:rsidRPr="004C0FAD">
        <w:rPr>
          <w:rFonts w:ascii="Times New Roman" w:hAnsi="Times New Roman" w:cs="Times New Roman"/>
          <w:sz w:val="28"/>
          <w:szCs w:val="28"/>
        </w:rPr>
        <w:t xml:space="preserve">; </w:t>
      </w:r>
    </w:p>
    <w:p w:rsidR="001B01A6" w:rsidRPr="00C32CD2" w:rsidRDefault="001B01A6" w:rsidP="001B01A6">
      <w:pPr>
        <w:pStyle w:val="a4"/>
        <w:jc w:val="both"/>
        <w:rPr>
          <w:rFonts w:ascii="Times New Roman" w:hAnsi="Times New Roman" w:cs="Times New Roman"/>
          <w:sz w:val="28"/>
          <w:szCs w:val="28"/>
        </w:rPr>
      </w:pPr>
      <w:r w:rsidRPr="004C0FAD">
        <w:rPr>
          <w:rFonts w:ascii="Times New Roman" w:hAnsi="Times New Roman" w:cs="Times New Roman"/>
          <w:sz w:val="28"/>
          <w:szCs w:val="28"/>
        </w:rPr>
        <w:t xml:space="preserve">- </w:t>
      </w:r>
      <w:r w:rsidRPr="004C0FAD">
        <w:rPr>
          <w:rFonts w:ascii="Times New Roman" w:hAnsi="Times New Roman" w:cs="Times New Roman"/>
          <w:sz w:val="28"/>
          <w:szCs w:val="28"/>
          <w:shd w:val="clear" w:color="auto" w:fill="FFFFFF"/>
        </w:rPr>
        <w:t>Создание благоприятных,  комфортных и безопасных усло</w:t>
      </w:r>
      <w:r w:rsidRPr="00A73A8E">
        <w:rPr>
          <w:rFonts w:ascii="Times New Roman" w:hAnsi="Times New Roman" w:cs="Times New Roman"/>
          <w:color w:val="000000"/>
          <w:sz w:val="28"/>
          <w:szCs w:val="28"/>
          <w:shd w:val="clear" w:color="auto" w:fill="FFFFFF"/>
        </w:rPr>
        <w:t xml:space="preserve">вий для  жизни, здоровья и досуга населения </w:t>
      </w:r>
      <w:r>
        <w:rPr>
          <w:rFonts w:ascii="Times New Roman" w:hAnsi="Times New Roman" w:cs="Times New Roman"/>
          <w:color w:val="000000"/>
          <w:sz w:val="28"/>
          <w:szCs w:val="28"/>
          <w:shd w:val="clear" w:color="auto" w:fill="FFFFFF"/>
        </w:rPr>
        <w:t xml:space="preserve">на территории Княжпогостского района; </w:t>
      </w:r>
    </w:p>
    <w:p w:rsidR="001B01A6" w:rsidRPr="00C32CD2" w:rsidRDefault="001B01A6" w:rsidP="001B01A6">
      <w:pPr>
        <w:pStyle w:val="a4"/>
        <w:jc w:val="both"/>
        <w:rPr>
          <w:rFonts w:ascii="Times New Roman" w:hAnsi="Times New Roman" w:cs="Times New Roman"/>
          <w:sz w:val="28"/>
          <w:szCs w:val="28"/>
        </w:rPr>
      </w:pPr>
      <w:r w:rsidRPr="00C32CD2">
        <w:rPr>
          <w:rFonts w:ascii="Times New Roman" w:hAnsi="Times New Roman" w:cs="Times New Roman"/>
          <w:sz w:val="28"/>
          <w:szCs w:val="28"/>
        </w:rPr>
        <w:lastRenderedPageBreak/>
        <w:t xml:space="preserve">- Разработка инструкций и памяток о порядке действий в случае угрозы совершения террористического акта, информационных плакатов.              </w:t>
      </w:r>
    </w:p>
    <w:p w:rsidR="00E035A5" w:rsidRPr="00DB503E" w:rsidRDefault="000F2880" w:rsidP="00E035A5">
      <w:pPr>
        <w:pStyle w:val="a4"/>
        <w:ind w:firstLine="708"/>
        <w:jc w:val="both"/>
        <w:rPr>
          <w:rFonts w:ascii="Times New Roman" w:hAnsi="Times New Roman" w:cs="Times New Roman"/>
          <w:sz w:val="28"/>
          <w:szCs w:val="28"/>
        </w:rPr>
      </w:pPr>
      <w:hyperlink w:anchor="Par4540" w:history="1">
        <w:r w:rsidR="00E035A5" w:rsidRPr="00DB503E">
          <w:rPr>
            <w:rFonts w:ascii="Times New Roman" w:hAnsi="Times New Roman" w:cs="Times New Roman"/>
            <w:color w:val="0000FF"/>
            <w:sz w:val="28"/>
            <w:szCs w:val="28"/>
          </w:rPr>
          <w:t>Перечень</w:t>
        </w:r>
      </w:hyperlink>
      <w:r w:rsidR="00E035A5" w:rsidRPr="00DB503E">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E035A5" w:rsidRDefault="00E035A5" w:rsidP="00E035A5">
      <w:pPr>
        <w:pStyle w:val="a4"/>
        <w:jc w:val="both"/>
        <w:rPr>
          <w:rFonts w:ascii="Times New Roman" w:hAnsi="Times New Roman" w:cs="Times New Roman"/>
          <w:b/>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4. Характеристика мер правового регулирования мероприятий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E035A5" w:rsidRPr="00DB503E" w:rsidRDefault="00E035A5" w:rsidP="00E035A5">
      <w:pPr>
        <w:pStyle w:val="a4"/>
        <w:jc w:val="both"/>
        <w:rPr>
          <w:rFonts w:ascii="Times New Roman" w:hAnsi="Times New Roman" w:cs="Times New Roman"/>
          <w:bCs/>
          <w:sz w:val="28"/>
          <w:szCs w:val="28"/>
        </w:rPr>
      </w:pPr>
      <w:r w:rsidRPr="00DB503E">
        <w:rPr>
          <w:rFonts w:ascii="Times New Roman" w:hAnsi="Times New Roman" w:cs="Times New Roman"/>
          <w:bCs/>
          <w:sz w:val="28"/>
          <w:szCs w:val="28"/>
        </w:rPr>
        <w:t xml:space="preserve">- Кодекс Российской Федерации об административных правонарушениях от 30.12.2001 N 195-ФЗ (ред. от 03.02.2014, с </w:t>
      </w:r>
      <w:proofErr w:type="spellStart"/>
      <w:r w:rsidRPr="00DB503E">
        <w:rPr>
          <w:rFonts w:ascii="Times New Roman" w:hAnsi="Times New Roman" w:cs="Times New Roman"/>
          <w:bCs/>
          <w:sz w:val="28"/>
          <w:szCs w:val="28"/>
        </w:rPr>
        <w:t>изм</w:t>
      </w:r>
      <w:proofErr w:type="spellEnd"/>
      <w:r w:rsidRPr="00DB503E">
        <w:rPr>
          <w:rFonts w:ascii="Times New Roman" w:hAnsi="Times New Roman" w:cs="Times New Roman"/>
          <w:bCs/>
          <w:sz w:val="28"/>
          <w:szCs w:val="28"/>
        </w:rPr>
        <w:t>. от 25.02.2014);</w:t>
      </w:r>
    </w:p>
    <w:p w:rsidR="00E035A5" w:rsidRPr="00DB503E" w:rsidRDefault="00E035A5" w:rsidP="00E035A5">
      <w:pPr>
        <w:pStyle w:val="a4"/>
        <w:jc w:val="both"/>
        <w:rPr>
          <w:rFonts w:ascii="Times New Roman" w:hAnsi="Times New Roman" w:cs="Times New Roman"/>
          <w:bCs/>
          <w:sz w:val="28"/>
          <w:szCs w:val="28"/>
        </w:rPr>
      </w:pPr>
      <w:r w:rsidRPr="00DB503E">
        <w:rPr>
          <w:rFonts w:ascii="Times New Roman" w:hAnsi="Times New Roman" w:cs="Times New Roman"/>
          <w:bCs/>
          <w:sz w:val="28"/>
          <w:szCs w:val="28"/>
        </w:rPr>
        <w:t>- Закон Республики Коми от 23.12.2008 N 148-РЗ (ред. от 04.10.2013) "О некоторых мерах по профилактике безнадзорности и правонарушений несовершеннолетних в Республике Коми" (принят ГС РК 16.12.2008);</w:t>
      </w:r>
    </w:p>
    <w:p w:rsidR="00E035A5" w:rsidRPr="00DB503E" w:rsidRDefault="00E035A5" w:rsidP="00E035A5">
      <w:pPr>
        <w:pStyle w:val="a4"/>
        <w:jc w:val="both"/>
        <w:rPr>
          <w:rFonts w:ascii="Times New Roman" w:hAnsi="Times New Roman" w:cs="Times New Roman"/>
          <w:bCs/>
          <w:sz w:val="28"/>
          <w:szCs w:val="28"/>
        </w:rPr>
      </w:pPr>
      <w:r w:rsidRPr="00DB503E">
        <w:rPr>
          <w:rFonts w:ascii="Times New Roman" w:hAnsi="Times New Roman" w:cs="Times New Roman"/>
          <w:bCs/>
          <w:sz w:val="28"/>
          <w:szCs w:val="28"/>
        </w:rPr>
        <w:t>- Федеральный закон от 24.06.1999 N 120-ФЗ (ред. от 28.12.2013) «Об основах системы профилактики безнадзорности и правонарушений несовершеннолетних»;</w:t>
      </w:r>
    </w:p>
    <w:p w:rsidR="00E035A5" w:rsidRPr="00DB503E" w:rsidRDefault="00E035A5" w:rsidP="00E035A5">
      <w:pPr>
        <w:pStyle w:val="a4"/>
        <w:jc w:val="both"/>
        <w:rPr>
          <w:rFonts w:ascii="Times New Roman" w:hAnsi="Times New Roman" w:cs="Times New Roman"/>
          <w:bCs/>
          <w:sz w:val="28"/>
          <w:szCs w:val="28"/>
        </w:rPr>
      </w:pPr>
      <w:r w:rsidRPr="00DB503E">
        <w:rPr>
          <w:rFonts w:ascii="Times New Roman" w:hAnsi="Times New Roman" w:cs="Times New Roman"/>
          <w:bCs/>
          <w:sz w:val="28"/>
          <w:szCs w:val="28"/>
        </w:rPr>
        <w:t>- Распоряжение Главы РК от 07.02.2014 N 33-р «Об утверждении Комплексного плана работы координационного совещания по обеспечению правопорядка в Республике Коми на 2014 год»;</w:t>
      </w:r>
    </w:p>
    <w:p w:rsidR="00E035A5" w:rsidRPr="00DB503E" w:rsidRDefault="00E035A5" w:rsidP="00E035A5">
      <w:pPr>
        <w:pStyle w:val="a4"/>
        <w:jc w:val="both"/>
        <w:rPr>
          <w:rFonts w:ascii="Times New Roman" w:hAnsi="Times New Roman" w:cs="Times New Roman"/>
          <w:bCs/>
          <w:sz w:val="28"/>
          <w:szCs w:val="28"/>
        </w:rPr>
      </w:pPr>
      <w:r w:rsidRPr="00DB503E">
        <w:rPr>
          <w:rFonts w:ascii="Times New Roman" w:hAnsi="Times New Roman" w:cs="Times New Roman"/>
          <w:bCs/>
          <w:sz w:val="28"/>
          <w:szCs w:val="28"/>
        </w:rPr>
        <w:t>- Указ Президента РФ от 11.12.2010 N 1535 (ред. от 26.06.2013) "О дополнительных мерах по обеспечению правопорядка";</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bCs/>
          <w:sz w:val="28"/>
          <w:szCs w:val="28"/>
        </w:rPr>
        <w:t xml:space="preserve">- Указ Главы РК от 29.12.2010 N 200 (ред. от 28.10.2013) "О координационном совещании по обеспечению правопорядка в Республике Коми" </w:t>
      </w:r>
      <w:r w:rsidRPr="00DB503E">
        <w:rPr>
          <w:rFonts w:ascii="Times New Roman" w:hAnsi="Times New Roman" w:cs="Times New Roman"/>
          <w:sz w:val="28"/>
          <w:szCs w:val="28"/>
        </w:rPr>
        <w:t xml:space="preserve"> (вместе с "Положением о координационном совещании по обеспечению правопорядка в Республике Коми");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Федеральный закон от 21.12.1994 N 68-ФЗ (ред. от 28.12.2013) "О защите населения и территорий от чрезвычайных ситуаций природного и техногенного характера";</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Постановление </w:t>
      </w:r>
      <w:proofErr w:type="gramStart"/>
      <w:r w:rsidRPr="00DB503E">
        <w:rPr>
          <w:rFonts w:ascii="Times New Roman" w:hAnsi="Times New Roman" w:cs="Times New Roman"/>
          <w:sz w:val="28"/>
          <w:szCs w:val="28"/>
        </w:rPr>
        <w:t>ВС</w:t>
      </w:r>
      <w:proofErr w:type="gramEnd"/>
      <w:r w:rsidRPr="00DB503E">
        <w:rPr>
          <w:rFonts w:ascii="Times New Roman" w:hAnsi="Times New Roman" w:cs="Times New Roman"/>
          <w:sz w:val="28"/>
          <w:szCs w:val="28"/>
        </w:rPr>
        <w:t xml:space="preserve"> РФ от 23.12.1992 N 4202-1 (ред. от 25.11.2013)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 Федеральный закон от 19.07.2011 N 247-ФЗ (ред. от 25.11.2013, с </w:t>
      </w:r>
      <w:proofErr w:type="spellStart"/>
      <w:r w:rsidRPr="00DB503E">
        <w:rPr>
          <w:rFonts w:ascii="Times New Roman" w:hAnsi="Times New Roman" w:cs="Times New Roman"/>
          <w:sz w:val="28"/>
          <w:szCs w:val="28"/>
        </w:rPr>
        <w:t>изм</w:t>
      </w:r>
      <w:proofErr w:type="spellEnd"/>
      <w:r w:rsidRPr="00DB503E">
        <w:rPr>
          <w:rFonts w:ascii="Times New Roman" w:hAnsi="Times New Roman" w:cs="Times New Roman"/>
          <w:sz w:val="28"/>
          <w:szCs w:val="28"/>
        </w:rPr>
        <w:t>. от 02.12.2013)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E035A5" w:rsidRPr="00DB503E"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Распоряжение Правительства РК от 19.10.2011 N 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w:anchor="Par6786" w:history="1">
        <w:r w:rsidRPr="00DB503E">
          <w:rPr>
            <w:rFonts w:ascii="Times New Roman" w:hAnsi="Times New Roman" w:cs="Times New Roman"/>
            <w:color w:val="0000FF"/>
            <w:sz w:val="28"/>
            <w:szCs w:val="28"/>
          </w:rPr>
          <w:t>таблицы 3</w:t>
        </w:r>
      </w:hyperlink>
      <w:r w:rsidRPr="00DB503E">
        <w:rPr>
          <w:rFonts w:ascii="Times New Roman" w:hAnsi="Times New Roman" w:cs="Times New Roman"/>
          <w:sz w:val="28"/>
          <w:szCs w:val="28"/>
        </w:rPr>
        <w:t xml:space="preserve"> и </w:t>
      </w:r>
      <w:hyperlink w:anchor="Par6935" w:history="1">
        <w:r w:rsidRPr="00DB503E">
          <w:rPr>
            <w:rFonts w:ascii="Times New Roman" w:hAnsi="Times New Roman" w:cs="Times New Roman"/>
            <w:color w:val="0000FF"/>
            <w:sz w:val="28"/>
            <w:szCs w:val="28"/>
          </w:rPr>
          <w:t>4</w:t>
        </w:r>
      </w:hyperlink>
      <w:r w:rsidRPr="00DB503E">
        <w:rPr>
          <w:rFonts w:ascii="Times New Roman" w:hAnsi="Times New Roman" w:cs="Times New Roman"/>
          <w:sz w:val="28"/>
          <w:szCs w:val="28"/>
        </w:rPr>
        <w:t xml:space="preserve"> соответственно).</w:t>
      </w:r>
    </w:p>
    <w:p w:rsidR="00E035A5" w:rsidRDefault="00E035A5" w:rsidP="00E035A5">
      <w:pPr>
        <w:pStyle w:val="a4"/>
        <w:jc w:val="both"/>
        <w:rPr>
          <w:rFonts w:ascii="Times New Roman" w:hAnsi="Times New Roman" w:cs="Times New Roman"/>
          <w:b/>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5. Прогноз сводных показателей муниципальных  заданий</w:t>
      </w: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lastRenderedPageBreak/>
        <w:t>по этапам реализации подпрограммы</w:t>
      </w: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Доведение государственного задания не предполагается.</w:t>
      </w:r>
    </w:p>
    <w:p w:rsidR="00E035A5" w:rsidRDefault="00E035A5" w:rsidP="00E035A5">
      <w:pPr>
        <w:pStyle w:val="a4"/>
        <w:jc w:val="both"/>
        <w:rPr>
          <w:rFonts w:ascii="Times New Roman" w:hAnsi="Times New Roman" w:cs="Times New Roman"/>
          <w:b/>
          <w:sz w:val="28"/>
          <w:szCs w:val="28"/>
        </w:rPr>
      </w:pPr>
    </w:p>
    <w:p w:rsidR="00E035A5" w:rsidRPr="00DB503E" w:rsidRDefault="00E035A5" w:rsidP="00E035A5">
      <w:pPr>
        <w:pStyle w:val="a4"/>
        <w:ind w:firstLine="708"/>
        <w:jc w:val="center"/>
        <w:rPr>
          <w:rFonts w:ascii="Times New Roman" w:hAnsi="Times New Roman" w:cs="Times New Roman"/>
          <w:b/>
          <w:sz w:val="28"/>
          <w:szCs w:val="28"/>
        </w:rPr>
      </w:pPr>
      <w:r w:rsidRPr="00DB503E">
        <w:rPr>
          <w:rFonts w:ascii="Times New Roman" w:hAnsi="Times New Roman" w:cs="Times New Roman"/>
          <w:b/>
          <w:sz w:val="28"/>
          <w:szCs w:val="28"/>
        </w:rPr>
        <w:t>6. Ресурсное обеспечение подпрограммы</w:t>
      </w:r>
    </w:p>
    <w:p w:rsidR="00E035A5" w:rsidRPr="000C0634" w:rsidRDefault="00E035A5" w:rsidP="00E035A5">
      <w:pPr>
        <w:pStyle w:val="a4"/>
        <w:jc w:val="both"/>
        <w:rPr>
          <w:rFonts w:ascii="Times New Roman" w:hAnsi="Times New Roman" w:cs="Times New Roman"/>
          <w:sz w:val="28"/>
          <w:szCs w:val="28"/>
        </w:rPr>
      </w:pPr>
      <w:r w:rsidRPr="00DB503E">
        <w:rPr>
          <w:rFonts w:ascii="Times New Roman" w:hAnsi="Times New Roman" w:cs="Times New Roman"/>
          <w:sz w:val="28"/>
          <w:szCs w:val="28"/>
        </w:rPr>
        <w:t xml:space="preserve">Прогнозный объем финансирования </w:t>
      </w:r>
      <w:hyperlink w:anchor="Par1142" w:history="1">
        <w:r w:rsidRPr="00DB503E">
          <w:rPr>
            <w:rFonts w:ascii="Times New Roman" w:hAnsi="Times New Roman" w:cs="Times New Roman"/>
            <w:color w:val="0000FF"/>
            <w:sz w:val="28"/>
            <w:szCs w:val="28"/>
          </w:rPr>
          <w:t>подпрограммы</w:t>
        </w:r>
      </w:hyperlink>
      <w:r w:rsidRPr="00DB503E">
        <w:rPr>
          <w:rFonts w:ascii="Times New Roman" w:hAnsi="Times New Roman" w:cs="Times New Roman"/>
          <w:sz w:val="28"/>
          <w:szCs w:val="28"/>
        </w:rPr>
        <w:t xml:space="preserve"> 3  составл</w:t>
      </w:r>
      <w:r w:rsidRPr="001E7B47">
        <w:rPr>
          <w:rFonts w:ascii="Times New Roman" w:hAnsi="Times New Roman" w:cs="Times New Roman"/>
          <w:sz w:val="28"/>
          <w:szCs w:val="28"/>
        </w:rPr>
        <w:t xml:space="preserve">яет </w:t>
      </w:r>
      <w:r w:rsidRPr="000C0634">
        <w:rPr>
          <w:rFonts w:ascii="Times New Roman" w:hAnsi="Times New Roman" w:cs="Times New Roman"/>
          <w:sz w:val="28"/>
          <w:szCs w:val="28"/>
        </w:rPr>
        <w:t xml:space="preserve">всего </w:t>
      </w:r>
      <w:r w:rsidR="001B01A6" w:rsidRPr="000C0634">
        <w:rPr>
          <w:rFonts w:ascii="Times New Roman" w:hAnsi="Times New Roman" w:cs="Times New Roman"/>
          <w:sz w:val="28"/>
          <w:szCs w:val="28"/>
        </w:rPr>
        <w:t xml:space="preserve">5 </w:t>
      </w:r>
      <w:r w:rsidR="001B01A6">
        <w:rPr>
          <w:rFonts w:ascii="Times New Roman" w:hAnsi="Times New Roman" w:cs="Times New Roman"/>
          <w:sz w:val="28"/>
          <w:szCs w:val="28"/>
        </w:rPr>
        <w:t>655</w:t>
      </w:r>
      <w:r w:rsidR="001B01A6" w:rsidRPr="000C0634">
        <w:rPr>
          <w:rFonts w:ascii="Times New Roman" w:hAnsi="Times New Roman" w:cs="Times New Roman"/>
          <w:sz w:val="28"/>
          <w:szCs w:val="28"/>
        </w:rPr>
        <w:t>,</w:t>
      </w:r>
      <w:r w:rsidR="001B01A6">
        <w:rPr>
          <w:rFonts w:ascii="Times New Roman" w:hAnsi="Times New Roman" w:cs="Times New Roman"/>
          <w:sz w:val="28"/>
          <w:szCs w:val="28"/>
        </w:rPr>
        <w:t>7</w:t>
      </w:r>
      <w:r w:rsidR="001B01A6" w:rsidRPr="000C0634">
        <w:rPr>
          <w:rFonts w:ascii="Times New Roman" w:hAnsi="Times New Roman" w:cs="Times New Roman"/>
          <w:sz w:val="28"/>
          <w:szCs w:val="28"/>
        </w:rPr>
        <w:t xml:space="preserve">83 </w:t>
      </w:r>
      <w:r w:rsidR="000C0634" w:rsidRPr="000C0634">
        <w:rPr>
          <w:rFonts w:ascii="Times New Roman" w:hAnsi="Times New Roman" w:cs="Times New Roman"/>
          <w:sz w:val="28"/>
          <w:szCs w:val="28"/>
        </w:rPr>
        <w:t xml:space="preserve">тыс. </w:t>
      </w:r>
      <w:r w:rsidRPr="000C0634">
        <w:rPr>
          <w:rFonts w:ascii="Times New Roman" w:hAnsi="Times New Roman" w:cs="Times New Roman"/>
          <w:sz w:val="28"/>
          <w:szCs w:val="28"/>
        </w:rPr>
        <w:t>рублей, в том числе: за счет средств местного бюджета МР «Княжпогостский»: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2014 год – 2 569,710 тыс. рублей;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2015 год – 2 423,900  тыс. рублей;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2016 год – 283, 960 тыс. рублей.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2017 год – 193,743 тыс. рублей</w:t>
      </w:r>
    </w:p>
    <w:p w:rsidR="000C0634" w:rsidRPr="000C0634" w:rsidRDefault="000C0634" w:rsidP="000C0634">
      <w:pPr>
        <w:pStyle w:val="a4"/>
        <w:jc w:val="both"/>
        <w:rPr>
          <w:rFonts w:ascii="Times New Roman" w:hAnsi="Times New Roman" w:cs="Times New Roman"/>
          <w:sz w:val="28"/>
          <w:szCs w:val="28"/>
        </w:rPr>
      </w:pPr>
      <w:r w:rsidRPr="000C0634">
        <w:rPr>
          <w:rFonts w:ascii="Times New Roman" w:hAnsi="Times New Roman" w:cs="Times New Roman"/>
          <w:sz w:val="28"/>
          <w:szCs w:val="28"/>
        </w:rPr>
        <w:t>2018 год – 184, 470 тыс. рублей</w:t>
      </w:r>
    </w:p>
    <w:p w:rsidR="00E035A5" w:rsidRDefault="00E035A5" w:rsidP="00E035A5">
      <w:pPr>
        <w:pStyle w:val="a4"/>
        <w:jc w:val="both"/>
        <w:rPr>
          <w:rFonts w:ascii="Times New Roman" w:hAnsi="Times New Roman" w:cs="Times New Roman"/>
          <w:sz w:val="28"/>
          <w:szCs w:val="28"/>
        </w:rPr>
      </w:pPr>
    </w:p>
    <w:p w:rsidR="00E035A5" w:rsidRPr="00DB503E" w:rsidRDefault="00E035A5" w:rsidP="00E035A5">
      <w:pPr>
        <w:pStyle w:val="a4"/>
        <w:jc w:val="center"/>
        <w:rPr>
          <w:rFonts w:ascii="Times New Roman" w:hAnsi="Times New Roman" w:cs="Times New Roman"/>
          <w:b/>
          <w:sz w:val="28"/>
          <w:szCs w:val="28"/>
        </w:rPr>
      </w:pPr>
      <w:r w:rsidRPr="00DB503E">
        <w:rPr>
          <w:rFonts w:ascii="Times New Roman" w:hAnsi="Times New Roman" w:cs="Times New Roman"/>
          <w:b/>
          <w:sz w:val="28"/>
          <w:szCs w:val="28"/>
        </w:rPr>
        <w:t>7. Методика оценки эффективности подпрограммы</w:t>
      </w:r>
    </w:p>
    <w:p w:rsidR="00E035A5" w:rsidRDefault="00E035A5" w:rsidP="00E035A5">
      <w:pPr>
        <w:pStyle w:val="a4"/>
        <w:jc w:val="both"/>
        <w:rPr>
          <w:rFonts w:ascii="Times New Roman" w:hAnsi="Times New Roman" w:cs="Times New Roman"/>
          <w:sz w:val="28"/>
          <w:szCs w:val="28"/>
        </w:rPr>
      </w:pPr>
    </w:p>
    <w:p w:rsidR="00E035A5" w:rsidRPr="00DB503E" w:rsidRDefault="00E035A5" w:rsidP="00E035A5">
      <w:pPr>
        <w:pStyle w:val="a4"/>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w:anchor="Par760" w:history="1">
        <w:r w:rsidRPr="00DB503E">
          <w:rPr>
            <w:rFonts w:ascii="Times New Roman" w:hAnsi="Times New Roman" w:cs="Times New Roman"/>
            <w:color w:val="0000FF"/>
            <w:sz w:val="28"/>
            <w:szCs w:val="28"/>
          </w:rPr>
          <w:t>разделе 9</w:t>
        </w:r>
      </w:hyperlink>
      <w:r w:rsidRPr="00DB503E">
        <w:rPr>
          <w:rFonts w:ascii="Times New Roman" w:hAnsi="Times New Roman" w:cs="Times New Roman"/>
          <w:sz w:val="28"/>
          <w:szCs w:val="28"/>
        </w:rPr>
        <w:t xml:space="preserve"> муниципальной программы.</w:t>
      </w:r>
    </w:p>
    <w:p w:rsidR="00E035A5" w:rsidRDefault="00E035A5" w:rsidP="00E035A5">
      <w:pPr>
        <w:pStyle w:val="a4"/>
        <w:jc w:val="both"/>
        <w:rPr>
          <w:rFonts w:ascii="Times New Roman" w:hAnsi="Times New Roman" w:cs="Times New Roman"/>
          <w:b/>
          <w:sz w:val="28"/>
          <w:szCs w:val="28"/>
        </w:rPr>
      </w:pPr>
    </w:p>
    <w:p w:rsidR="00E035A5" w:rsidRPr="00DB503E" w:rsidRDefault="00E035A5" w:rsidP="00E035A5">
      <w:pPr>
        <w:pStyle w:val="a4"/>
        <w:jc w:val="both"/>
        <w:rPr>
          <w:rFonts w:ascii="Times New Roman" w:hAnsi="Times New Roman" w:cs="Times New Roman"/>
          <w:b/>
          <w:sz w:val="28"/>
          <w:szCs w:val="28"/>
        </w:rPr>
      </w:pPr>
    </w:p>
    <w:p w:rsidR="00E035A5" w:rsidRPr="00583965" w:rsidRDefault="00E035A5" w:rsidP="00E035A5">
      <w:pPr>
        <w:pStyle w:val="a4"/>
        <w:jc w:val="center"/>
        <w:rPr>
          <w:rFonts w:ascii="Times New Roman" w:hAnsi="Times New Roman" w:cs="Times New Roman"/>
          <w:b/>
          <w:sz w:val="28"/>
          <w:szCs w:val="28"/>
        </w:rPr>
      </w:pPr>
      <w:r w:rsidRPr="00583965">
        <w:rPr>
          <w:rFonts w:ascii="Times New Roman" w:hAnsi="Times New Roman" w:cs="Times New Roman"/>
          <w:b/>
          <w:sz w:val="28"/>
          <w:szCs w:val="28"/>
        </w:rPr>
        <w:t>ПАСПОРТ</w:t>
      </w:r>
    </w:p>
    <w:p w:rsidR="00E035A5" w:rsidRDefault="00E035A5" w:rsidP="00E035A5">
      <w:pPr>
        <w:pStyle w:val="a4"/>
        <w:jc w:val="center"/>
        <w:rPr>
          <w:rFonts w:ascii="Times New Roman" w:hAnsi="Times New Roman" w:cs="Times New Roman"/>
          <w:b/>
          <w:sz w:val="28"/>
          <w:szCs w:val="28"/>
        </w:rPr>
      </w:pPr>
      <w:r w:rsidRPr="00583965">
        <w:rPr>
          <w:rFonts w:ascii="Times New Roman" w:hAnsi="Times New Roman" w:cs="Times New Roman"/>
          <w:b/>
          <w:sz w:val="28"/>
          <w:szCs w:val="28"/>
        </w:rPr>
        <w:t>подпрограммы 4 «Обращение с отходами производства»</w:t>
      </w:r>
    </w:p>
    <w:p w:rsidR="00E035A5" w:rsidRPr="00583965" w:rsidRDefault="00E035A5" w:rsidP="00E035A5">
      <w:pPr>
        <w:pStyle w:val="a4"/>
        <w:jc w:val="center"/>
        <w:rPr>
          <w:rFonts w:ascii="Times New Roman" w:hAnsi="Times New Roman" w:cs="Times New Roman"/>
          <w:b/>
          <w:sz w:val="28"/>
          <w:szCs w:val="28"/>
        </w:rPr>
      </w:pPr>
    </w:p>
    <w:tbl>
      <w:tblPr>
        <w:tblW w:w="9498" w:type="dxa"/>
        <w:tblCellSpacing w:w="5" w:type="nil"/>
        <w:tblInd w:w="75" w:type="dxa"/>
        <w:tblLayout w:type="fixed"/>
        <w:tblCellMar>
          <w:left w:w="75" w:type="dxa"/>
          <w:right w:w="75" w:type="dxa"/>
        </w:tblCellMar>
        <w:tblLook w:val="0000"/>
      </w:tblPr>
      <w:tblGrid>
        <w:gridCol w:w="2977"/>
        <w:gridCol w:w="6521"/>
      </w:tblGrid>
      <w:tr w:rsidR="00E035A5" w:rsidRPr="00583965" w:rsidTr="00057E30">
        <w:trPr>
          <w:trHeight w:val="600"/>
          <w:tblCellSpacing w:w="5" w:type="nil"/>
        </w:trPr>
        <w:tc>
          <w:tcPr>
            <w:tcW w:w="2977" w:type="dxa"/>
            <w:tcBorders>
              <w:top w:val="single" w:sz="8" w:space="0" w:color="auto"/>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Ответственный</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исполнитель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Сектор по делам ГО и ЧС и мобилизационной работе администрации муниципального района «Княжпогостский</w:t>
            </w:r>
            <w:r>
              <w:rPr>
                <w:rFonts w:ascii="Times New Roman" w:hAnsi="Times New Roman" w:cs="Times New Roman"/>
                <w:sz w:val="28"/>
                <w:szCs w:val="28"/>
              </w:rPr>
              <w:t>»</w:t>
            </w:r>
            <w:r w:rsidRPr="00583965">
              <w:rPr>
                <w:rFonts w:ascii="Times New Roman" w:hAnsi="Times New Roman" w:cs="Times New Roman"/>
                <w:sz w:val="28"/>
                <w:szCs w:val="28"/>
              </w:rPr>
              <w:t xml:space="preserve">     </w:t>
            </w:r>
          </w:p>
        </w:tc>
      </w:tr>
      <w:tr w:rsidR="00E035A5" w:rsidRPr="00583965" w:rsidTr="00057E30">
        <w:trPr>
          <w:trHeight w:val="746"/>
          <w:tblCellSpacing w:w="5" w:type="nil"/>
        </w:trPr>
        <w:tc>
          <w:tcPr>
            <w:tcW w:w="2977"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Соисполнители</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521"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Отдел строительства, жилищно-коммунального и муниципального хозяйства администрации муниципального района «Княжпогостский»     </w:t>
            </w:r>
          </w:p>
        </w:tc>
      </w:tr>
      <w:tr w:rsidR="00E035A5" w:rsidRPr="00583965" w:rsidTr="00057E30">
        <w:trPr>
          <w:trHeight w:val="848"/>
          <w:tblCellSpacing w:w="5" w:type="nil"/>
        </w:trPr>
        <w:tc>
          <w:tcPr>
            <w:tcW w:w="2977"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Программно-целевые инструменты подпрограммы </w:t>
            </w:r>
          </w:p>
        </w:tc>
        <w:tc>
          <w:tcPr>
            <w:tcW w:w="6521"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w:t>
            </w:r>
          </w:p>
        </w:tc>
      </w:tr>
      <w:tr w:rsidR="00E035A5" w:rsidRPr="00583965" w:rsidTr="00057E30">
        <w:trPr>
          <w:tblCellSpacing w:w="5" w:type="nil"/>
        </w:trPr>
        <w:tc>
          <w:tcPr>
            <w:tcW w:w="2977"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Цель подпрограммы </w:t>
            </w:r>
          </w:p>
        </w:tc>
        <w:tc>
          <w:tcPr>
            <w:tcW w:w="6521"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E035A5" w:rsidRPr="00583965" w:rsidTr="00057E30">
        <w:trPr>
          <w:trHeight w:val="1200"/>
          <w:tblCellSpacing w:w="5" w:type="nil"/>
        </w:trPr>
        <w:tc>
          <w:tcPr>
            <w:tcW w:w="2977"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Задачи подпрограммы</w:t>
            </w:r>
          </w:p>
        </w:tc>
        <w:tc>
          <w:tcPr>
            <w:tcW w:w="6521"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 Приведение в нормативное состояние объектов размещения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 Строительство нового объекта размещения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3. Ликвидация и рекультивация объектов размещения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4. Внедрение новых технологий сбора, переработки и обезвреживания отходов, создание системы по раздельному сбору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5. Организация сбора, хранения, обезвреживания, транспортировка и утилизация медицинских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lastRenderedPageBreak/>
              <w:t>6. Организация сбора, хранения, обезвреживания, транспортировка и утилизация биологических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7. Минимизация негативного воздействия пестицидов и химикатов на окружающую среду </w:t>
            </w:r>
          </w:p>
        </w:tc>
      </w:tr>
      <w:tr w:rsidR="00E035A5" w:rsidRPr="00583965" w:rsidTr="00057E30">
        <w:trPr>
          <w:trHeight w:val="529"/>
          <w:tblCellSpacing w:w="5" w:type="nil"/>
        </w:trPr>
        <w:tc>
          <w:tcPr>
            <w:tcW w:w="2977"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lastRenderedPageBreak/>
              <w:t xml:space="preserve">Целевые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индикаторы и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показатели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521"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 Количество построенных объектов по сбору, переработке и обезвреживанию отходов с внедренными новыми технологиями.</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 Количество построенных площадок временного размещения отходов.</w:t>
            </w:r>
          </w:p>
          <w:p w:rsidR="00E035A5" w:rsidRPr="00583965" w:rsidRDefault="00E035A5" w:rsidP="00E035A5">
            <w:pPr>
              <w:pStyle w:val="a4"/>
              <w:jc w:val="both"/>
              <w:rPr>
                <w:rFonts w:ascii="Times New Roman" w:hAnsi="Times New Roman" w:cs="Times New Roman"/>
                <w:sz w:val="28"/>
                <w:szCs w:val="28"/>
              </w:rPr>
            </w:pPr>
          </w:p>
        </w:tc>
      </w:tr>
      <w:tr w:rsidR="00E035A5" w:rsidRPr="00583965" w:rsidTr="00057E30">
        <w:trPr>
          <w:trHeight w:val="600"/>
          <w:tblCellSpacing w:w="5" w:type="nil"/>
        </w:trPr>
        <w:tc>
          <w:tcPr>
            <w:tcW w:w="2977"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Этапы и сроки</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реализации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521"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Сроки реализации подпрограммы - 2014 - 2020 годы                   </w:t>
            </w:r>
          </w:p>
        </w:tc>
      </w:tr>
      <w:tr w:rsidR="00E035A5" w:rsidRPr="00583965" w:rsidTr="00057E30">
        <w:trPr>
          <w:trHeight w:val="800"/>
          <w:tblCellSpacing w:w="5" w:type="nil"/>
        </w:trPr>
        <w:tc>
          <w:tcPr>
            <w:tcW w:w="2977"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Объемы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бюджетных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ассигнований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521" w:type="dxa"/>
            <w:tcBorders>
              <w:left w:val="single" w:sz="8" w:space="0" w:color="auto"/>
              <w:bottom w:val="single" w:sz="8" w:space="0" w:color="auto"/>
              <w:right w:val="single" w:sz="8" w:space="0" w:color="auto"/>
            </w:tcBorders>
          </w:tcPr>
          <w:p w:rsidR="00E035A5" w:rsidRPr="00CD784E"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Прогнозный объем финансирования </w:t>
            </w:r>
            <w:hyperlink w:anchor="Par1142" w:history="1">
              <w:r w:rsidRPr="00583965">
                <w:rPr>
                  <w:rFonts w:ascii="Times New Roman" w:hAnsi="Times New Roman" w:cs="Times New Roman"/>
                  <w:color w:val="0000FF"/>
                  <w:sz w:val="28"/>
                  <w:szCs w:val="28"/>
                </w:rPr>
                <w:t>подпрограммы</w:t>
              </w:r>
            </w:hyperlink>
            <w:r w:rsidRPr="00583965">
              <w:rPr>
                <w:rFonts w:ascii="Times New Roman" w:hAnsi="Times New Roman" w:cs="Times New Roman"/>
                <w:sz w:val="28"/>
                <w:szCs w:val="28"/>
              </w:rPr>
              <w:t xml:space="preserve"> 4  «Обращение с отходами производства» составляет </w:t>
            </w:r>
            <w:r w:rsidRPr="00CD784E">
              <w:rPr>
                <w:rFonts w:ascii="Times New Roman" w:hAnsi="Times New Roman" w:cs="Times New Roman"/>
                <w:sz w:val="28"/>
                <w:szCs w:val="28"/>
              </w:rPr>
              <w:t xml:space="preserve">всего </w:t>
            </w:r>
            <w:r w:rsidR="00CD784E" w:rsidRPr="00CD784E">
              <w:rPr>
                <w:rFonts w:ascii="Times New Roman" w:hAnsi="Times New Roman" w:cs="Times New Roman"/>
                <w:sz w:val="28"/>
                <w:szCs w:val="28"/>
              </w:rPr>
              <w:t xml:space="preserve">1 964,849 тыс. </w:t>
            </w:r>
            <w:r w:rsidRPr="00CD784E">
              <w:rPr>
                <w:rFonts w:ascii="Times New Roman" w:hAnsi="Times New Roman" w:cs="Times New Roman"/>
                <w:sz w:val="28"/>
                <w:szCs w:val="28"/>
              </w:rPr>
              <w:t>рублей, в том числе:</w:t>
            </w:r>
          </w:p>
          <w:p w:rsidR="00E035A5" w:rsidRPr="00CD784E" w:rsidRDefault="00E035A5" w:rsidP="00E035A5">
            <w:pPr>
              <w:pStyle w:val="a4"/>
              <w:jc w:val="both"/>
              <w:rPr>
                <w:rFonts w:ascii="Times New Roman" w:hAnsi="Times New Roman" w:cs="Times New Roman"/>
                <w:sz w:val="28"/>
                <w:szCs w:val="28"/>
              </w:rPr>
            </w:pPr>
            <w:r w:rsidRPr="00CD784E">
              <w:rPr>
                <w:rFonts w:ascii="Times New Roman" w:hAnsi="Times New Roman" w:cs="Times New Roman"/>
                <w:sz w:val="28"/>
                <w:szCs w:val="28"/>
              </w:rPr>
              <w:t>за счет средств местного бюджета МР «Княжпогостский»:</w:t>
            </w:r>
          </w:p>
          <w:p w:rsidR="00CD784E" w:rsidRPr="000C0634" w:rsidRDefault="00CD784E" w:rsidP="00CD784E">
            <w:pPr>
              <w:pStyle w:val="a4"/>
              <w:jc w:val="both"/>
              <w:rPr>
                <w:rFonts w:ascii="Times New Roman" w:hAnsi="Times New Roman" w:cs="Times New Roman"/>
                <w:sz w:val="28"/>
                <w:szCs w:val="28"/>
              </w:rPr>
            </w:pPr>
            <w:r w:rsidRPr="000C0634">
              <w:rPr>
                <w:rFonts w:ascii="Times New Roman" w:hAnsi="Times New Roman" w:cs="Times New Roman"/>
                <w:sz w:val="28"/>
                <w:szCs w:val="28"/>
              </w:rPr>
              <w:t>2014 год – 1 564,484 тыс. рублей;</w:t>
            </w:r>
          </w:p>
          <w:p w:rsidR="00CD784E" w:rsidRPr="000C0634" w:rsidRDefault="00CD784E" w:rsidP="00CD784E">
            <w:pPr>
              <w:pStyle w:val="a4"/>
              <w:jc w:val="both"/>
              <w:rPr>
                <w:rFonts w:ascii="Times New Roman" w:hAnsi="Times New Roman" w:cs="Times New Roman"/>
                <w:sz w:val="28"/>
                <w:szCs w:val="28"/>
              </w:rPr>
            </w:pPr>
            <w:r w:rsidRPr="000C0634">
              <w:rPr>
                <w:rFonts w:ascii="Times New Roman" w:hAnsi="Times New Roman" w:cs="Times New Roman"/>
                <w:sz w:val="28"/>
                <w:szCs w:val="28"/>
              </w:rPr>
              <w:t>2015 год – 400,365 тыс. рублей;</w:t>
            </w:r>
          </w:p>
          <w:p w:rsidR="00CD784E" w:rsidRPr="000C0634" w:rsidRDefault="00CD784E" w:rsidP="00CD784E">
            <w:pPr>
              <w:pStyle w:val="a4"/>
              <w:jc w:val="both"/>
              <w:rPr>
                <w:rFonts w:ascii="Times New Roman" w:hAnsi="Times New Roman" w:cs="Times New Roman"/>
                <w:sz w:val="28"/>
                <w:szCs w:val="28"/>
              </w:rPr>
            </w:pPr>
            <w:r w:rsidRPr="000C0634">
              <w:rPr>
                <w:rFonts w:ascii="Times New Roman" w:hAnsi="Times New Roman" w:cs="Times New Roman"/>
                <w:sz w:val="28"/>
                <w:szCs w:val="28"/>
              </w:rPr>
              <w:t>2016 год – 0 тыс. рублей.</w:t>
            </w:r>
          </w:p>
          <w:p w:rsidR="00CD784E" w:rsidRPr="000C0634" w:rsidRDefault="00CD784E" w:rsidP="00CD784E">
            <w:pPr>
              <w:pStyle w:val="a4"/>
              <w:jc w:val="both"/>
              <w:rPr>
                <w:rFonts w:ascii="Times New Roman" w:hAnsi="Times New Roman" w:cs="Times New Roman"/>
                <w:sz w:val="28"/>
                <w:szCs w:val="28"/>
              </w:rPr>
            </w:pPr>
            <w:r w:rsidRPr="000C0634">
              <w:rPr>
                <w:rFonts w:ascii="Times New Roman" w:hAnsi="Times New Roman" w:cs="Times New Roman"/>
                <w:sz w:val="28"/>
                <w:szCs w:val="28"/>
              </w:rPr>
              <w:t>2017 год – 0 тыс. рублей</w:t>
            </w:r>
          </w:p>
          <w:p w:rsidR="00E035A5" w:rsidRPr="001E7B47" w:rsidRDefault="00CD784E" w:rsidP="00CD784E">
            <w:pPr>
              <w:pStyle w:val="a4"/>
              <w:jc w:val="both"/>
              <w:rPr>
                <w:rFonts w:ascii="Times New Roman" w:hAnsi="Times New Roman" w:cs="Times New Roman"/>
                <w:sz w:val="28"/>
                <w:szCs w:val="28"/>
                <w:highlight w:val="yellow"/>
              </w:rPr>
            </w:pPr>
            <w:r w:rsidRPr="000C0634">
              <w:rPr>
                <w:rFonts w:ascii="Times New Roman" w:hAnsi="Times New Roman" w:cs="Times New Roman"/>
                <w:sz w:val="28"/>
                <w:szCs w:val="28"/>
              </w:rPr>
              <w:t>2018 год – 0 тыс. рублей</w:t>
            </w:r>
          </w:p>
        </w:tc>
      </w:tr>
      <w:tr w:rsidR="00E035A5" w:rsidRPr="00583965" w:rsidTr="00057E30">
        <w:trPr>
          <w:trHeight w:val="1787"/>
          <w:tblCellSpacing w:w="5" w:type="nil"/>
        </w:trPr>
        <w:tc>
          <w:tcPr>
            <w:tcW w:w="2977"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Ожидаемые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результаты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реализации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521" w:type="dxa"/>
            <w:tcBorders>
              <w:left w:val="single" w:sz="8" w:space="0" w:color="auto"/>
              <w:bottom w:val="single" w:sz="8" w:space="0" w:color="auto"/>
              <w:right w:val="single" w:sz="8" w:space="0" w:color="auto"/>
            </w:tcBorders>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E035A5" w:rsidRDefault="00E035A5" w:rsidP="00E035A5">
      <w:pPr>
        <w:pStyle w:val="a4"/>
        <w:jc w:val="both"/>
        <w:rPr>
          <w:rFonts w:ascii="Times New Roman" w:hAnsi="Times New Roman" w:cs="Times New Roman"/>
          <w:sz w:val="28"/>
          <w:szCs w:val="28"/>
        </w:rPr>
      </w:pPr>
    </w:p>
    <w:p w:rsidR="00E035A5" w:rsidRDefault="00E035A5" w:rsidP="00E035A5">
      <w:pPr>
        <w:pStyle w:val="a4"/>
        <w:numPr>
          <w:ilvl w:val="0"/>
          <w:numId w:val="22"/>
        </w:numPr>
        <w:jc w:val="center"/>
        <w:rPr>
          <w:rFonts w:ascii="Times New Roman" w:hAnsi="Times New Roman" w:cs="Times New Roman"/>
          <w:b/>
          <w:sz w:val="28"/>
          <w:szCs w:val="28"/>
        </w:rPr>
      </w:pPr>
      <w:r w:rsidRPr="00583965">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Территории муниципальных образований подлежат регулярной очистке от отходов в соответствии с экологическими, санитарными и иными требованиями. </w:t>
      </w:r>
      <w:proofErr w:type="gramStart"/>
      <w:r w:rsidRPr="00583965">
        <w:rPr>
          <w:rFonts w:ascii="Times New Roman" w:hAnsi="Times New Roman" w:cs="Times New Roman"/>
          <w:sz w:val="28"/>
          <w:szCs w:val="28"/>
        </w:rPr>
        <w:t>При этом на органы местного самоуправления возложена обязанность по организации деятельности в области обращения с отходами</w:t>
      </w:r>
      <w:proofErr w:type="gramEnd"/>
      <w:r w:rsidRPr="00583965">
        <w:rPr>
          <w:rFonts w:ascii="Times New Roman" w:hAnsi="Times New Roman" w:cs="Times New Roman"/>
          <w:sz w:val="28"/>
          <w:szCs w:val="28"/>
        </w:rPr>
        <w:t xml:space="preserve"> на территориях муниципальных образований.</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Pr="00583965">
        <w:rPr>
          <w:rFonts w:ascii="Times New Roman" w:hAnsi="Times New Roman" w:cs="Times New Roman"/>
          <w:sz w:val="28"/>
          <w:szCs w:val="28"/>
        </w:rPr>
        <w:t>способы</w:t>
      </w:r>
      <w:proofErr w:type="gramEnd"/>
      <w:r w:rsidRPr="00583965">
        <w:rPr>
          <w:rFonts w:ascii="Times New Roman" w:hAnsi="Times New Roman" w:cs="Times New Roman"/>
          <w:sz w:val="28"/>
          <w:szCs w:val="28"/>
        </w:rPr>
        <w:t xml:space="preserve">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w:t>
      </w:r>
      <w:r w:rsidRPr="00583965">
        <w:rPr>
          <w:rFonts w:ascii="Times New Roman" w:hAnsi="Times New Roman" w:cs="Times New Roman"/>
          <w:sz w:val="28"/>
          <w:szCs w:val="28"/>
        </w:rPr>
        <w:lastRenderedPageBreak/>
        <w:t>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E035A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состояни</w:t>
      </w:r>
      <w:r w:rsidR="00080165">
        <w:rPr>
          <w:rFonts w:ascii="Times New Roman" w:hAnsi="Times New Roman" w:cs="Times New Roman"/>
          <w:sz w:val="28"/>
          <w:szCs w:val="28"/>
        </w:rPr>
        <w:t>е</w:t>
      </w:r>
      <w:r w:rsidRPr="00583965">
        <w:rPr>
          <w:rFonts w:ascii="Times New Roman" w:hAnsi="Times New Roman" w:cs="Times New Roman"/>
          <w:sz w:val="28"/>
          <w:szCs w:val="28"/>
        </w:rPr>
        <w:t xml:space="preserve"> окружающей среды представлены в таблице.</w:t>
      </w:r>
    </w:p>
    <w:p w:rsidR="00E035A5" w:rsidRPr="00583965" w:rsidRDefault="00E035A5" w:rsidP="00E035A5">
      <w:pPr>
        <w:pStyle w:val="a4"/>
        <w:ind w:firstLine="708"/>
        <w:jc w:val="both"/>
        <w:rPr>
          <w:rFonts w:ascii="Times New Roman" w:hAnsi="Times New Roman" w:cs="Times New Roman"/>
          <w:sz w:val="28"/>
          <w:szCs w:val="28"/>
        </w:rPr>
      </w:pPr>
    </w:p>
    <w:tbl>
      <w:tblPr>
        <w:tblW w:w="971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36"/>
        <w:gridCol w:w="744"/>
        <w:gridCol w:w="743"/>
        <w:gridCol w:w="744"/>
        <w:gridCol w:w="744"/>
      </w:tblGrid>
      <w:tr w:rsidR="00E035A5" w:rsidRPr="00583965" w:rsidTr="00E035A5">
        <w:tc>
          <w:tcPr>
            <w:tcW w:w="6736" w:type="dxa"/>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Наименование показателей</w:t>
            </w:r>
          </w:p>
        </w:tc>
        <w:tc>
          <w:tcPr>
            <w:tcW w:w="744" w:type="dxa"/>
            <w:vAlign w:val="center"/>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2009</w:t>
            </w:r>
          </w:p>
        </w:tc>
        <w:tc>
          <w:tcPr>
            <w:tcW w:w="743" w:type="dxa"/>
            <w:vAlign w:val="center"/>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2010</w:t>
            </w:r>
          </w:p>
        </w:tc>
        <w:tc>
          <w:tcPr>
            <w:tcW w:w="744" w:type="dxa"/>
            <w:vAlign w:val="center"/>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2011</w:t>
            </w:r>
          </w:p>
        </w:tc>
        <w:tc>
          <w:tcPr>
            <w:tcW w:w="744" w:type="dxa"/>
            <w:vAlign w:val="center"/>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2012</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pacing w:val="-4"/>
                <w:sz w:val="28"/>
                <w:szCs w:val="28"/>
              </w:rPr>
            </w:pPr>
            <w:r w:rsidRPr="00583965">
              <w:rPr>
                <w:rFonts w:ascii="Times New Roman" w:hAnsi="Times New Roman" w:cs="Times New Roman"/>
                <w:spacing w:val="-4"/>
                <w:sz w:val="28"/>
                <w:szCs w:val="28"/>
              </w:rPr>
              <w:t>Объем загрязняющих веществ,</w:t>
            </w:r>
            <w:r w:rsidRPr="00583965">
              <w:rPr>
                <w:rFonts w:ascii="Times New Roman" w:hAnsi="Times New Roman" w:cs="Times New Roman"/>
                <w:i/>
                <w:spacing w:val="-4"/>
                <w:sz w:val="28"/>
                <w:szCs w:val="28"/>
              </w:rPr>
              <w:t xml:space="preserve"> </w:t>
            </w:r>
            <w:r w:rsidRPr="00583965">
              <w:rPr>
                <w:rFonts w:ascii="Times New Roman" w:hAnsi="Times New Roman" w:cs="Times New Roman"/>
                <w:spacing w:val="-4"/>
                <w:sz w:val="28"/>
                <w:szCs w:val="28"/>
              </w:rPr>
              <w:t>отходящих</w:t>
            </w:r>
            <w:r w:rsidRPr="00583965">
              <w:rPr>
                <w:rFonts w:ascii="Times New Roman" w:hAnsi="Times New Roman" w:cs="Times New Roman"/>
                <w:i/>
                <w:spacing w:val="-4"/>
                <w:sz w:val="28"/>
                <w:szCs w:val="28"/>
              </w:rPr>
              <w:t xml:space="preserve"> </w:t>
            </w:r>
            <w:r w:rsidRPr="00583965">
              <w:rPr>
                <w:rFonts w:ascii="Times New Roman" w:hAnsi="Times New Roman" w:cs="Times New Roman"/>
                <w:spacing w:val="-4"/>
                <w:sz w:val="28"/>
                <w:szCs w:val="28"/>
              </w:rPr>
              <w:t xml:space="preserve">от всех стационарных источников выделения </w:t>
            </w:r>
            <w:r w:rsidRPr="00583965">
              <w:rPr>
                <w:rFonts w:ascii="Times New Roman" w:hAnsi="Times New Roman" w:cs="Times New Roman"/>
                <w:spacing w:val="-4"/>
                <w:sz w:val="28"/>
                <w:szCs w:val="28"/>
                <w:vertAlign w:val="superscript"/>
              </w:rPr>
              <w:t>1)</w:t>
            </w:r>
            <w:r w:rsidRPr="00583965">
              <w:rPr>
                <w:rFonts w:ascii="Times New Roman" w:hAnsi="Times New Roman" w:cs="Times New Roman"/>
                <w:spacing w:val="-4"/>
                <w:sz w:val="28"/>
                <w:szCs w:val="28"/>
              </w:rPr>
              <w:t xml:space="preserve">, </w:t>
            </w:r>
            <w:proofErr w:type="spellStart"/>
            <w:proofErr w:type="gramStart"/>
            <w:r w:rsidRPr="00583965">
              <w:rPr>
                <w:rFonts w:ascii="Times New Roman" w:hAnsi="Times New Roman" w:cs="Times New Roman"/>
                <w:spacing w:val="-4"/>
                <w:sz w:val="28"/>
                <w:szCs w:val="28"/>
              </w:rPr>
              <w:t>тыс</w:t>
            </w:r>
            <w:proofErr w:type="spellEnd"/>
            <w:proofErr w:type="gramEnd"/>
            <w:r w:rsidRPr="00583965">
              <w:rPr>
                <w:rFonts w:ascii="Times New Roman" w:hAnsi="Times New Roman" w:cs="Times New Roman"/>
                <w:spacing w:val="-4"/>
                <w:sz w:val="28"/>
                <w:szCs w:val="28"/>
              </w:rPr>
              <w:t xml:space="preserve"> т</w:t>
            </w:r>
            <w:r w:rsidRPr="00583965">
              <w:rPr>
                <w:rFonts w:ascii="Times New Roman" w:hAnsi="Times New Roman" w:cs="Times New Roman"/>
                <w:i/>
                <w:spacing w:val="-4"/>
                <w:sz w:val="28"/>
                <w:szCs w:val="28"/>
              </w:rPr>
              <w:t xml:space="preserve"> </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25,4</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lang w:val="en-US"/>
              </w:rPr>
              <w:t>25</w:t>
            </w:r>
            <w:r w:rsidRPr="00583965">
              <w:rPr>
                <w:rFonts w:ascii="Times New Roman" w:hAnsi="Times New Roman" w:cs="Times New Roman"/>
                <w:sz w:val="28"/>
                <w:szCs w:val="28"/>
              </w:rPr>
              <w:t>,</w:t>
            </w:r>
            <w:r w:rsidRPr="00583965">
              <w:rPr>
                <w:rFonts w:ascii="Times New Roman" w:hAnsi="Times New Roman" w:cs="Times New Roman"/>
                <w:sz w:val="28"/>
                <w:szCs w:val="28"/>
                <w:lang w:val="en-US"/>
              </w:rPr>
              <w:t>5</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19,7</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22,8</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из них уловлено и обезврежено на очистных установках, </w:t>
            </w:r>
            <w:proofErr w:type="gramStart"/>
            <w:r w:rsidRPr="00583965">
              <w:rPr>
                <w:rFonts w:ascii="Times New Roman" w:hAnsi="Times New Roman" w:cs="Times New Roman"/>
                <w:sz w:val="28"/>
                <w:szCs w:val="28"/>
              </w:rPr>
              <w:t>т</w:t>
            </w:r>
            <w:proofErr w:type="gramEnd"/>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0,2</w:t>
            </w:r>
          </w:p>
        </w:tc>
        <w:tc>
          <w:tcPr>
            <w:tcW w:w="743" w:type="dxa"/>
            <w:vAlign w:val="bottom"/>
          </w:tcPr>
          <w:p w:rsidR="00E035A5" w:rsidRPr="00583965" w:rsidRDefault="00E035A5" w:rsidP="00E035A5">
            <w:pPr>
              <w:pStyle w:val="a4"/>
              <w:jc w:val="both"/>
              <w:rPr>
                <w:rFonts w:ascii="Times New Roman" w:hAnsi="Times New Roman" w:cs="Times New Roman"/>
                <w:sz w:val="28"/>
                <w:szCs w:val="28"/>
                <w:lang w:val="en-US"/>
              </w:rPr>
            </w:pPr>
            <w:r w:rsidRPr="00583965">
              <w:rPr>
                <w:rFonts w:ascii="Times New Roman" w:hAnsi="Times New Roman" w:cs="Times New Roman"/>
                <w:sz w:val="28"/>
                <w:szCs w:val="28"/>
              </w:rPr>
              <w:t>0,</w:t>
            </w:r>
            <w:r w:rsidRPr="00583965">
              <w:rPr>
                <w:rFonts w:ascii="Times New Roman" w:hAnsi="Times New Roman" w:cs="Times New Roman"/>
                <w:sz w:val="28"/>
                <w:szCs w:val="28"/>
                <w:lang w:val="en-US"/>
              </w:rPr>
              <w:t>1</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0,1</w:t>
            </w:r>
          </w:p>
        </w:tc>
        <w:tc>
          <w:tcPr>
            <w:tcW w:w="744" w:type="dxa"/>
            <w:vAlign w:val="bottom"/>
          </w:tcPr>
          <w:p w:rsidR="00E035A5" w:rsidRPr="00583965" w:rsidRDefault="00573768" w:rsidP="00E035A5">
            <w:pPr>
              <w:pStyle w:val="a4"/>
              <w:jc w:val="both"/>
              <w:rPr>
                <w:rFonts w:ascii="Times New Roman" w:hAnsi="Times New Roman" w:cs="Times New Roman"/>
                <w:sz w:val="28"/>
                <w:szCs w:val="28"/>
              </w:rPr>
            </w:pPr>
            <w:r>
              <w:rPr>
                <w:rFonts w:ascii="Times New Roman" w:hAnsi="Times New Roman" w:cs="Times New Roman"/>
                <w:sz w:val="28"/>
                <w:szCs w:val="28"/>
              </w:rPr>
              <w:t>к 0</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Выброшено загрязняющих веществ в атмосферу - всего, </w:t>
            </w:r>
            <w:proofErr w:type="spellStart"/>
            <w:proofErr w:type="gramStart"/>
            <w:r w:rsidRPr="00583965">
              <w:rPr>
                <w:rFonts w:ascii="Times New Roman" w:hAnsi="Times New Roman" w:cs="Times New Roman"/>
                <w:sz w:val="28"/>
                <w:szCs w:val="28"/>
              </w:rPr>
              <w:t>тыс</w:t>
            </w:r>
            <w:proofErr w:type="spellEnd"/>
            <w:proofErr w:type="gramEnd"/>
            <w:r w:rsidRPr="00583965">
              <w:rPr>
                <w:rFonts w:ascii="Times New Roman" w:hAnsi="Times New Roman" w:cs="Times New Roman"/>
                <w:sz w:val="28"/>
                <w:szCs w:val="28"/>
              </w:rPr>
              <w:t xml:space="preserve"> т</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25,2</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25,4</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19,6</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22,7</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в том числе:</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твердых </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1,5</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1,1</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1,2</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1,4</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газообразных и жидких</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23,7</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24,3</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18,4</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21,3</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из них:</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диоксид серы</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0,6</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0,4</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0,4</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0,4</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оксид углерода</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3,5</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3,9</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2,9</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3,7</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оксиды азота (в пересчете на NO</w:t>
            </w:r>
            <w:r w:rsidRPr="00583965">
              <w:rPr>
                <w:rFonts w:ascii="Times New Roman" w:hAnsi="Times New Roman" w:cs="Times New Roman"/>
                <w:sz w:val="28"/>
                <w:szCs w:val="28"/>
                <w:vertAlign w:val="subscript"/>
              </w:rPr>
              <w:t>2</w:t>
            </w:r>
            <w:r w:rsidRPr="00583965">
              <w:rPr>
                <w:rFonts w:ascii="Times New Roman" w:hAnsi="Times New Roman" w:cs="Times New Roman"/>
                <w:sz w:val="28"/>
                <w:szCs w:val="28"/>
              </w:rPr>
              <w:t>)</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1,4</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1,2</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1,2</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1,0</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углеводороды</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18,0</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18,6</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13,6</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15,8</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летучие органические соединения</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10,2</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9,3</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0,1</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0,2</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прочие</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0,2</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0,2</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0,2</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0,1</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Сброс сточных вод в поверхностные водные объекты</w:t>
            </w:r>
            <w:r w:rsidRPr="00583965">
              <w:rPr>
                <w:rFonts w:ascii="Times New Roman" w:hAnsi="Times New Roman" w:cs="Times New Roman"/>
                <w:sz w:val="28"/>
                <w:szCs w:val="28"/>
                <w:vertAlign w:val="superscript"/>
              </w:rPr>
              <w:t xml:space="preserve"> 2)</w:t>
            </w:r>
            <w:r w:rsidRPr="00583965">
              <w:rPr>
                <w:rFonts w:ascii="Times New Roman" w:hAnsi="Times New Roman" w:cs="Times New Roman"/>
                <w:sz w:val="28"/>
                <w:szCs w:val="28"/>
              </w:rPr>
              <w:t xml:space="preserve">, </w:t>
            </w:r>
            <w:proofErr w:type="spellStart"/>
            <w:proofErr w:type="gramStart"/>
            <w:r w:rsidRPr="00583965">
              <w:rPr>
                <w:rFonts w:ascii="Times New Roman" w:hAnsi="Times New Roman" w:cs="Times New Roman"/>
                <w:sz w:val="28"/>
                <w:szCs w:val="28"/>
              </w:rPr>
              <w:t>млн</w:t>
            </w:r>
            <w:proofErr w:type="spellEnd"/>
            <w:proofErr w:type="gramEnd"/>
            <w:r w:rsidRPr="00583965">
              <w:rPr>
                <w:rFonts w:ascii="Times New Roman" w:hAnsi="Times New Roman" w:cs="Times New Roman"/>
                <w:sz w:val="28"/>
                <w:szCs w:val="28"/>
              </w:rPr>
              <w:t xml:space="preserve"> м</w:t>
            </w:r>
            <w:r w:rsidRPr="00583965">
              <w:rPr>
                <w:rFonts w:ascii="Times New Roman" w:hAnsi="Times New Roman" w:cs="Times New Roman"/>
                <w:sz w:val="28"/>
                <w:szCs w:val="28"/>
                <w:vertAlign w:val="superscript"/>
              </w:rPr>
              <w:t>3</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3,0</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2,8</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2,5</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2,6</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в том числе</w:t>
            </w:r>
            <w:r w:rsidRPr="00583965">
              <w:rPr>
                <w:rFonts w:ascii="Times New Roman" w:hAnsi="Times New Roman" w:cs="Times New Roman"/>
                <w:sz w:val="28"/>
                <w:szCs w:val="28"/>
                <w:lang w:val="en-US"/>
              </w:rPr>
              <w:t>:</w:t>
            </w:r>
            <w:r w:rsidRPr="00583965">
              <w:rPr>
                <w:rFonts w:ascii="Times New Roman" w:hAnsi="Times New Roman" w:cs="Times New Roman"/>
                <w:sz w:val="28"/>
                <w:szCs w:val="28"/>
              </w:rPr>
              <w:t xml:space="preserve"> </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загрязненных (без очистки и недостаточно очищенные), </w:t>
            </w:r>
            <w:r w:rsidRPr="00583965">
              <w:rPr>
                <w:rFonts w:ascii="Times New Roman" w:hAnsi="Times New Roman" w:cs="Times New Roman"/>
                <w:sz w:val="28"/>
                <w:szCs w:val="28"/>
              </w:rPr>
              <w:br/>
            </w:r>
            <w:proofErr w:type="spellStart"/>
            <w:proofErr w:type="gramStart"/>
            <w:r w:rsidRPr="00583965">
              <w:rPr>
                <w:rFonts w:ascii="Times New Roman" w:hAnsi="Times New Roman" w:cs="Times New Roman"/>
                <w:sz w:val="28"/>
                <w:szCs w:val="28"/>
              </w:rPr>
              <w:t>млн</w:t>
            </w:r>
            <w:proofErr w:type="spellEnd"/>
            <w:proofErr w:type="gramEnd"/>
            <w:r w:rsidRPr="00583965">
              <w:rPr>
                <w:rFonts w:ascii="Times New Roman" w:hAnsi="Times New Roman" w:cs="Times New Roman"/>
                <w:sz w:val="28"/>
                <w:szCs w:val="28"/>
              </w:rPr>
              <w:t xml:space="preserve"> м</w:t>
            </w:r>
            <w:r w:rsidRPr="00583965">
              <w:rPr>
                <w:rFonts w:ascii="Times New Roman" w:hAnsi="Times New Roman" w:cs="Times New Roman"/>
                <w:sz w:val="28"/>
                <w:szCs w:val="28"/>
                <w:vertAlign w:val="superscript"/>
              </w:rPr>
              <w:t>3</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2,8</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2,6</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2,5</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2,6</w:t>
            </w:r>
          </w:p>
        </w:tc>
      </w:tr>
      <w:tr w:rsidR="00E035A5" w:rsidRPr="00583965" w:rsidTr="00E035A5">
        <w:tc>
          <w:tcPr>
            <w:tcW w:w="6736"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Установленная пропускная способность очистных сооружений, </w:t>
            </w:r>
            <w:proofErr w:type="spellStart"/>
            <w:proofErr w:type="gramStart"/>
            <w:r w:rsidRPr="00583965">
              <w:rPr>
                <w:rFonts w:ascii="Times New Roman" w:hAnsi="Times New Roman" w:cs="Times New Roman"/>
                <w:sz w:val="28"/>
                <w:szCs w:val="28"/>
              </w:rPr>
              <w:t>млн</w:t>
            </w:r>
            <w:proofErr w:type="spellEnd"/>
            <w:proofErr w:type="gramEnd"/>
            <w:r w:rsidRPr="00583965">
              <w:rPr>
                <w:rFonts w:ascii="Times New Roman" w:hAnsi="Times New Roman" w:cs="Times New Roman"/>
                <w:sz w:val="28"/>
                <w:szCs w:val="28"/>
              </w:rPr>
              <w:t xml:space="preserve"> м</w:t>
            </w:r>
            <w:r w:rsidRPr="00583965">
              <w:rPr>
                <w:rFonts w:ascii="Times New Roman" w:hAnsi="Times New Roman" w:cs="Times New Roman"/>
                <w:sz w:val="28"/>
                <w:szCs w:val="28"/>
                <w:vertAlign w:val="superscript"/>
              </w:rPr>
              <w:t>3</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5,10</w:t>
            </w:r>
          </w:p>
        </w:tc>
        <w:tc>
          <w:tcPr>
            <w:tcW w:w="743"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5,12</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5,27</w:t>
            </w:r>
          </w:p>
        </w:tc>
        <w:tc>
          <w:tcPr>
            <w:tcW w:w="744" w:type="dxa"/>
            <w:vAlign w:val="bottom"/>
          </w:tcPr>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5,27</w:t>
            </w:r>
          </w:p>
        </w:tc>
      </w:tr>
    </w:tbl>
    <w:p w:rsidR="00E035A5" w:rsidRDefault="00E035A5" w:rsidP="00E035A5">
      <w:pPr>
        <w:pStyle w:val="a4"/>
        <w:jc w:val="both"/>
        <w:rPr>
          <w:rFonts w:ascii="Times New Roman" w:hAnsi="Times New Roman" w:cs="Times New Roman"/>
          <w:sz w:val="28"/>
          <w:szCs w:val="28"/>
        </w:rPr>
      </w:pP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На территории МО МР «Княжпогостский» ежегодно образуется около 20 тысяч куб. м </w:t>
      </w:r>
      <w:r w:rsidRPr="00583965">
        <w:rPr>
          <w:rFonts w:ascii="Times New Roman" w:hAnsi="Times New Roman" w:cs="Times New Roman"/>
          <w:spacing w:val="-4"/>
          <w:sz w:val="28"/>
          <w:szCs w:val="28"/>
        </w:rPr>
        <w:t>загрязняющих веществ,</w:t>
      </w:r>
      <w:r w:rsidRPr="00583965">
        <w:rPr>
          <w:rFonts w:ascii="Times New Roman" w:hAnsi="Times New Roman" w:cs="Times New Roman"/>
          <w:i/>
          <w:spacing w:val="-4"/>
          <w:sz w:val="28"/>
          <w:szCs w:val="28"/>
        </w:rPr>
        <w:t xml:space="preserve"> </w:t>
      </w:r>
      <w:r w:rsidRPr="00583965">
        <w:rPr>
          <w:rFonts w:ascii="Times New Roman" w:hAnsi="Times New Roman" w:cs="Times New Roman"/>
          <w:spacing w:val="-4"/>
          <w:sz w:val="28"/>
          <w:szCs w:val="28"/>
        </w:rPr>
        <w:t>отходящих</w:t>
      </w:r>
      <w:r w:rsidRPr="00583965">
        <w:rPr>
          <w:rFonts w:ascii="Times New Roman" w:hAnsi="Times New Roman" w:cs="Times New Roman"/>
          <w:i/>
          <w:spacing w:val="-4"/>
          <w:sz w:val="28"/>
          <w:szCs w:val="28"/>
        </w:rPr>
        <w:t xml:space="preserve"> </w:t>
      </w:r>
      <w:r w:rsidRPr="00583965">
        <w:rPr>
          <w:rFonts w:ascii="Times New Roman" w:hAnsi="Times New Roman" w:cs="Times New Roman"/>
          <w:spacing w:val="-4"/>
          <w:sz w:val="28"/>
          <w:szCs w:val="28"/>
        </w:rPr>
        <w:t>от всех стационарных источников выделения</w:t>
      </w:r>
      <w:r w:rsidRPr="00583965">
        <w:rPr>
          <w:rFonts w:ascii="Times New Roman" w:hAnsi="Times New Roman" w:cs="Times New Roman"/>
          <w:sz w:val="28"/>
          <w:szCs w:val="28"/>
        </w:rPr>
        <w:t>. На территории Княжпогостского района зарегистрирован 1 полигон бытовых отходов, на котором ежегодно накапливается около 25 тысяч куб</w:t>
      </w:r>
      <w:proofErr w:type="gramStart"/>
      <w:r w:rsidRPr="00583965">
        <w:rPr>
          <w:rFonts w:ascii="Times New Roman" w:hAnsi="Times New Roman" w:cs="Times New Roman"/>
          <w:sz w:val="28"/>
          <w:szCs w:val="28"/>
        </w:rPr>
        <w:t>.м</w:t>
      </w:r>
      <w:proofErr w:type="gramEnd"/>
      <w:r w:rsidRPr="00583965">
        <w:rPr>
          <w:rFonts w:ascii="Times New Roman" w:hAnsi="Times New Roman" w:cs="Times New Roman"/>
          <w:sz w:val="28"/>
          <w:szCs w:val="28"/>
        </w:rPr>
        <w:t xml:space="preserve"> отходов. </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отходов. Для всех свалок характерна </w:t>
      </w:r>
      <w:r w:rsidRPr="00583965">
        <w:rPr>
          <w:rFonts w:ascii="Times New Roman" w:hAnsi="Times New Roman" w:cs="Times New Roman"/>
          <w:sz w:val="28"/>
          <w:szCs w:val="28"/>
        </w:rPr>
        <w:lastRenderedPageBreak/>
        <w:t xml:space="preserve">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Сбором и вывозом бытовых отходов в районе занимается одна специализированная организация ООО «</w:t>
      </w:r>
      <w:r w:rsidR="00080165">
        <w:rPr>
          <w:rFonts w:ascii="Times New Roman" w:hAnsi="Times New Roman" w:cs="Times New Roman"/>
          <w:sz w:val="28"/>
          <w:szCs w:val="28"/>
        </w:rPr>
        <w:t>Город</w:t>
      </w:r>
      <w:r w:rsidRPr="00583965">
        <w:rPr>
          <w:rFonts w:ascii="Times New Roman" w:hAnsi="Times New Roman" w:cs="Times New Roman"/>
          <w:sz w:val="28"/>
          <w:szCs w:val="28"/>
        </w:rPr>
        <w:t>», которая вывозит мусор по договорам от муниципального жилья, предприятий и учреждений. Вывоз ТБО осуществляется на санкционированный полигон в г</w:t>
      </w:r>
      <w:proofErr w:type="gramStart"/>
      <w:r w:rsidRPr="00583965">
        <w:rPr>
          <w:rFonts w:ascii="Times New Roman" w:hAnsi="Times New Roman" w:cs="Times New Roman"/>
          <w:sz w:val="28"/>
          <w:szCs w:val="28"/>
        </w:rPr>
        <w:t>.Е</w:t>
      </w:r>
      <w:proofErr w:type="gramEnd"/>
      <w:r w:rsidRPr="00583965">
        <w:rPr>
          <w:rFonts w:ascii="Times New Roman" w:hAnsi="Times New Roman" w:cs="Times New Roman"/>
          <w:sz w:val="28"/>
          <w:szCs w:val="28"/>
        </w:rPr>
        <w:t>мва.  Контейнерная уборка производится на территории городских поселений. Большинство контейнерных площадок не обустроено в соответствии с требованиями санитарного законодательства. По-прежнему не решен вопрос сбора и удаления отходов из частного сектора. Недостаточно специализированной мусороуборочной техники.</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В отдаленных населенных пунктах в связи с экономической нецелесообразностью вывоза в город, а также недостаточностью специализированного транспорта, вывоз мусора осуществляется на поселенческие свалки.</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E035A5" w:rsidRPr="00583965" w:rsidRDefault="00E035A5" w:rsidP="00E035A5">
      <w:pPr>
        <w:pStyle w:val="a4"/>
        <w:ind w:firstLine="708"/>
        <w:jc w:val="both"/>
        <w:rPr>
          <w:rFonts w:ascii="Times New Roman" w:hAnsi="Times New Roman" w:cs="Times New Roman"/>
          <w:sz w:val="28"/>
          <w:szCs w:val="28"/>
        </w:rPr>
      </w:pPr>
      <w:proofErr w:type="gramStart"/>
      <w:r w:rsidRPr="00583965">
        <w:rPr>
          <w:rFonts w:ascii="Times New Roman" w:hAnsi="Times New Roman" w:cs="Times New Roman"/>
          <w:sz w:val="28"/>
          <w:szCs w:val="28"/>
        </w:rPr>
        <w:t xml:space="preserve">Для решения проблемы утилизации отходов производства и потребления в </w:t>
      </w:r>
      <w:proofErr w:type="spellStart"/>
      <w:r w:rsidRPr="00583965">
        <w:rPr>
          <w:rFonts w:ascii="Times New Roman" w:hAnsi="Times New Roman" w:cs="Times New Roman"/>
          <w:sz w:val="28"/>
          <w:szCs w:val="28"/>
        </w:rPr>
        <w:t>Княжпогостском</w:t>
      </w:r>
      <w:proofErr w:type="spellEnd"/>
      <w:r w:rsidRPr="00583965">
        <w:rPr>
          <w:rFonts w:ascii="Times New Roman" w:hAnsi="Times New Roman" w:cs="Times New Roman"/>
          <w:sz w:val="28"/>
          <w:szCs w:val="28"/>
        </w:rPr>
        <w:t xml:space="preserve">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w:t>
      </w:r>
      <w:proofErr w:type="gramEnd"/>
      <w:r w:rsidRPr="00583965">
        <w:rPr>
          <w:rFonts w:ascii="Times New Roman" w:hAnsi="Times New Roman" w:cs="Times New Roman"/>
          <w:sz w:val="28"/>
          <w:szCs w:val="28"/>
        </w:rPr>
        <w:t xml:space="preserve">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w:t>
      </w:r>
      <w:proofErr w:type="gramStart"/>
      <w:r w:rsidRPr="00583965">
        <w:rPr>
          <w:rFonts w:ascii="Times New Roman" w:hAnsi="Times New Roman" w:cs="Times New Roman"/>
          <w:sz w:val="28"/>
          <w:szCs w:val="28"/>
        </w:rPr>
        <w:t>падших животных</w:t>
      </w:r>
      <w:proofErr w:type="gramEnd"/>
      <w:r w:rsidRPr="00583965">
        <w:rPr>
          <w:rFonts w:ascii="Times New Roman" w:hAnsi="Times New Roman" w:cs="Times New Roman"/>
          <w:sz w:val="28"/>
          <w:szCs w:val="28"/>
        </w:rPr>
        <w:t xml:space="preserve">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E035A5" w:rsidRDefault="00E035A5" w:rsidP="00E035A5">
      <w:pPr>
        <w:pStyle w:val="a4"/>
        <w:jc w:val="center"/>
        <w:rPr>
          <w:rFonts w:ascii="Times New Roman" w:hAnsi="Times New Roman" w:cs="Times New Roman"/>
          <w:b/>
          <w:sz w:val="28"/>
          <w:szCs w:val="28"/>
        </w:rPr>
      </w:pPr>
    </w:p>
    <w:p w:rsidR="00E035A5" w:rsidRPr="00583965" w:rsidRDefault="00E035A5" w:rsidP="00E035A5">
      <w:pPr>
        <w:pStyle w:val="a4"/>
        <w:jc w:val="center"/>
        <w:rPr>
          <w:rFonts w:ascii="Times New Roman" w:hAnsi="Times New Roman" w:cs="Times New Roman"/>
          <w:b/>
          <w:sz w:val="28"/>
          <w:szCs w:val="28"/>
        </w:rPr>
      </w:pPr>
      <w:r w:rsidRPr="00583965">
        <w:rPr>
          <w:rFonts w:ascii="Times New Roman" w:hAnsi="Times New Roman" w:cs="Times New Roman"/>
          <w:b/>
          <w:sz w:val="28"/>
          <w:szCs w:val="28"/>
        </w:rPr>
        <w:t xml:space="preserve">2. Приоритеты реализуемой муниципальной политики в сфере </w:t>
      </w:r>
      <w:r>
        <w:rPr>
          <w:rFonts w:ascii="Times New Roman" w:hAnsi="Times New Roman" w:cs="Times New Roman"/>
          <w:b/>
          <w:sz w:val="28"/>
          <w:szCs w:val="28"/>
        </w:rPr>
        <w:t xml:space="preserve">                         </w:t>
      </w:r>
      <w:r w:rsidRPr="00583965">
        <w:rPr>
          <w:rFonts w:ascii="Times New Roman" w:hAnsi="Times New Roman" w:cs="Times New Roman"/>
          <w:b/>
          <w:sz w:val="28"/>
          <w:szCs w:val="28"/>
        </w:rPr>
        <w:t>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lastRenderedPageBreak/>
        <w:t xml:space="preserve">Целью реализации подпрограммы является приведение ситуации в </w:t>
      </w:r>
      <w:proofErr w:type="spellStart"/>
      <w:r w:rsidRPr="00583965">
        <w:rPr>
          <w:rFonts w:ascii="Times New Roman" w:hAnsi="Times New Roman" w:cs="Times New Roman"/>
          <w:sz w:val="28"/>
          <w:szCs w:val="28"/>
        </w:rPr>
        <w:t>Княжпогостском</w:t>
      </w:r>
      <w:proofErr w:type="spellEnd"/>
      <w:r w:rsidRPr="00583965">
        <w:rPr>
          <w:rFonts w:ascii="Times New Roman" w:hAnsi="Times New Roman" w:cs="Times New Roman"/>
          <w:sz w:val="28"/>
          <w:szCs w:val="28"/>
        </w:rPr>
        <w:t xml:space="preserve">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sidRPr="00583965">
          <w:rPr>
            <w:rFonts w:ascii="Times New Roman" w:hAnsi="Times New Roman" w:cs="Times New Roman"/>
            <w:sz w:val="28"/>
            <w:szCs w:val="28"/>
          </w:rPr>
          <w:t>2011 г</w:t>
        </w:r>
      </w:smartTag>
      <w:r w:rsidRPr="00583965">
        <w:rPr>
          <w:rFonts w:ascii="Times New Roman" w:hAnsi="Times New Roman" w:cs="Times New Roman"/>
          <w:sz w:val="28"/>
          <w:szCs w:val="28"/>
        </w:rPr>
        <w:t>. N Пр-781 о комплексном подходе к процессу сбора и утилизации всех видов отходов, привлечении средств частных инвесторов и минимизации бюджетных сре</w:t>
      </w:r>
      <w:proofErr w:type="gramStart"/>
      <w:r w:rsidRPr="00583965">
        <w:rPr>
          <w:rFonts w:ascii="Times New Roman" w:hAnsi="Times New Roman" w:cs="Times New Roman"/>
          <w:sz w:val="28"/>
          <w:szCs w:val="28"/>
        </w:rPr>
        <w:t>дств вс</w:t>
      </w:r>
      <w:proofErr w:type="gramEnd"/>
      <w:r w:rsidRPr="00583965">
        <w:rPr>
          <w:rFonts w:ascii="Times New Roman" w:hAnsi="Times New Roman" w:cs="Times New Roman"/>
          <w:sz w:val="28"/>
          <w:szCs w:val="28"/>
        </w:rPr>
        <w:t>ех уровней бюджетной системы Российской Федерации подпрограммой планируется решение следующих задач:</w:t>
      </w:r>
      <w:bookmarkStart w:id="5" w:name="Par200"/>
      <w:bookmarkEnd w:id="5"/>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Приведение в нормативное состояние объектов размещения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Строительство нового объекта размещения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Ликвидация и рекультивация объектов размещения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Внедрение новых технологий сбора, переработки и обезвреживания отходов, создание системы по раздельному сбору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-Организация сбора, хранения, обезвреживания, транспортировка и утилизация медицинских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Организация сбора, хранения, обезвреживания, транспортировка и утилизация биологических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Минимизация негативного воздействия пестицидов и химикатов на окружающую среду.</w:t>
      </w:r>
    </w:p>
    <w:p w:rsidR="00E035A5" w:rsidRPr="00583965" w:rsidRDefault="00E035A5" w:rsidP="00E035A5">
      <w:pPr>
        <w:pStyle w:val="a4"/>
        <w:jc w:val="both"/>
        <w:rPr>
          <w:rFonts w:ascii="Times New Roman" w:hAnsi="Times New Roman" w:cs="Times New Roman"/>
          <w:sz w:val="28"/>
          <w:szCs w:val="28"/>
        </w:rPr>
      </w:pPr>
    </w:p>
    <w:p w:rsidR="00E035A5" w:rsidRPr="00583965" w:rsidRDefault="00E035A5" w:rsidP="00E035A5">
      <w:pPr>
        <w:pStyle w:val="a4"/>
        <w:jc w:val="center"/>
        <w:rPr>
          <w:rFonts w:ascii="Times New Roman" w:hAnsi="Times New Roman" w:cs="Times New Roman"/>
          <w:b/>
          <w:sz w:val="28"/>
          <w:szCs w:val="28"/>
        </w:rPr>
      </w:pPr>
      <w:r w:rsidRPr="00583965">
        <w:rPr>
          <w:rFonts w:ascii="Times New Roman" w:hAnsi="Times New Roman" w:cs="Times New Roman"/>
          <w:b/>
          <w:sz w:val="28"/>
          <w:szCs w:val="28"/>
        </w:rPr>
        <w:t>3. Характеристика основных мероприятий подпрограммы</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Система программных мероприятий включает в себя следующие группы мероприятий:</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1) приведение в нормативное состояние существующих объектов размещения отходов;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2) строительство новых объектов размещения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3) ликвидация и рекультивация объектов размещения отходов;</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4) внедрение новых технологий сбора, переработки и обезвреживания отходов, созданию систем по раздельному сбору отходов.</w:t>
      </w:r>
    </w:p>
    <w:p w:rsidR="00E035A5" w:rsidRPr="00583965" w:rsidRDefault="000F2880" w:rsidP="00E035A5">
      <w:pPr>
        <w:pStyle w:val="a4"/>
        <w:ind w:firstLine="708"/>
        <w:jc w:val="both"/>
        <w:rPr>
          <w:rFonts w:ascii="Times New Roman" w:hAnsi="Times New Roman" w:cs="Times New Roman"/>
          <w:sz w:val="28"/>
          <w:szCs w:val="28"/>
        </w:rPr>
      </w:pPr>
      <w:hyperlink w:anchor="Par4540" w:history="1">
        <w:r w:rsidR="00E035A5" w:rsidRPr="00583965">
          <w:rPr>
            <w:rFonts w:ascii="Times New Roman" w:hAnsi="Times New Roman" w:cs="Times New Roman"/>
            <w:color w:val="0000FF"/>
            <w:sz w:val="28"/>
            <w:szCs w:val="28"/>
          </w:rPr>
          <w:t>Перечень</w:t>
        </w:r>
      </w:hyperlink>
      <w:r w:rsidR="00E035A5" w:rsidRPr="00583965">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E035A5" w:rsidRDefault="00E035A5" w:rsidP="00E035A5">
      <w:pPr>
        <w:pStyle w:val="a4"/>
        <w:jc w:val="both"/>
        <w:rPr>
          <w:rFonts w:ascii="Times New Roman" w:hAnsi="Times New Roman" w:cs="Times New Roman"/>
          <w:sz w:val="28"/>
          <w:szCs w:val="28"/>
        </w:rPr>
      </w:pPr>
    </w:p>
    <w:p w:rsidR="00E035A5" w:rsidRPr="00583965" w:rsidRDefault="00E035A5" w:rsidP="00E035A5">
      <w:pPr>
        <w:pStyle w:val="a4"/>
        <w:jc w:val="center"/>
        <w:rPr>
          <w:rFonts w:ascii="Times New Roman" w:hAnsi="Times New Roman" w:cs="Times New Roman"/>
          <w:b/>
          <w:sz w:val="28"/>
          <w:szCs w:val="28"/>
        </w:rPr>
      </w:pPr>
      <w:r w:rsidRPr="00583965">
        <w:rPr>
          <w:rFonts w:ascii="Times New Roman" w:hAnsi="Times New Roman" w:cs="Times New Roman"/>
          <w:b/>
          <w:sz w:val="28"/>
          <w:szCs w:val="28"/>
        </w:rPr>
        <w:t>4. Характеристика мер правового регулирования</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документами:</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Федеральный закон от 24.06.1998 N 89-ФЗ (ред. от 25.11.2013) "Об отходах производства и потребления"</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Федеральный закон от 10.01.2002 N 7-ФЗ (ред. от 28.12.2013) "Об охране окружающей среды" (с </w:t>
      </w:r>
      <w:proofErr w:type="spellStart"/>
      <w:r w:rsidRPr="00583965">
        <w:rPr>
          <w:rFonts w:ascii="Times New Roman" w:hAnsi="Times New Roman" w:cs="Times New Roman"/>
          <w:sz w:val="28"/>
          <w:szCs w:val="28"/>
        </w:rPr>
        <w:t>изм</w:t>
      </w:r>
      <w:proofErr w:type="spellEnd"/>
      <w:r w:rsidRPr="00583965">
        <w:rPr>
          <w:rFonts w:ascii="Times New Roman" w:hAnsi="Times New Roman" w:cs="Times New Roman"/>
          <w:sz w:val="28"/>
          <w:szCs w:val="28"/>
        </w:rPr>
        <w:t>. и доп., вступ. в силу с 10.01.2014)</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Федеральный закон от 30.03.1999 N 52-ФЗ (ред. от 25.11.2013) "О санитарно-эпидемиологическом благополучии населения"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Постановление Правительства РФ от 12.06.2003 N 344 (ред. от 26.12.2013) "О нормативах платы за выбросы в атмосферный воздух загрязняющих веще</w:t>
      </w:r>
      <w:proofErr w:type="gramStart"/>
      <w:r w:rsidRPr="00583965">
        <w:rPr>
          <w:rFonts w:ascii="Times New Roman" w:hAnsi="Times New Roman" w:cs="Times New Roman"/>
          <w:sz w:val="28"/>
          <w:szCs w:val="28"/>
        </w:rPr>
        <w:t>ств ст</w:t>
      </w:r>
      <w:proofErr w:type="gramEnd"/>
      <w:r w:rsidRPr="00583965">
        <w:rPr>
          <w:rFonts w:ascii="Times New Roman" w:hAnsi="Times New Roman" w:cs="Times New Roman"/>
          <w:sz w:val="28"/>
          <w:szCs w:val="28"/>
        </w:rPr>
        <w:t>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lastRenderedPageBreak/>
        <w:t>- Постановление Правительства РФ от 03.09.2010 N 681 (ред. от 01.10.2013)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Постановление Правительства РФ от 10.12.1992 N 959 (ред. от 16.12.1995) "О поставках продукции и отходов производства, свободная реализация которых запрещена"</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Распоряжение Правительства РФ от 27.12.2012 N 2552-р </w:t>
      </w:r>
      <w:r w:rsidR="00C96596">
        <w:rPr>
          <w:rFonts w:ascii="Times New Roman" w:hAnsi="Times New Roman" w:cs="Times New Roman"/>
          <w:sz w:val="28"/>
          <w:szCs w:val="28"/>
        </w:rPr>
        <w:t>«</w:t>
      </w:r>
      <w:r w:rsidRPr="00583965">
        <w:rPr>
          <w:rFonts w:ascii="Times New Roman" w:hAnsi="Times New Roman" w:cs="Times New Roman"/>
          <w:sz w:val="28"/>
          <w:szCs w:val="28"/>
        </w:rPr>
        <w:t>Об утверждении государственной программы Российской Федерации "Охрана окружающей среды" на 2012 - 2020 годы</w:t>
      </w:r>
      <w:r w:rsidR="00C96596">
        <w:rPr>
          <w:rFonts w:ascii="Times New Roman" w:hAnsi="Times New Roman" w:cs="Times New Roman"/>
          <w:sz w:val="28"/>
          <w:szCs w:val="28"/>
        </w:rPr>
        <w:t>»</w:t>
      </w:r>
    </w:p>
    <w:p w:rsidR="00E035A5" w:rsidRPr="00583965" w:rsidRDefault="00E035A5" w:rsidP="00E035A5">
      <w:pPr>
        <w:pStyle w:val="a4"/>
        <w:jc w:val="both"/>
        <w:rPr>
          <w:rFonts w:ascii="Times New Roman" w:hAnsi="Times New Roman" w:cs="Times New Roman"/>
          <w:sz w:val="28"/>
          <w:szCs w:val="28"/>
        </w:rPr>
      </w:pPr>
      <w:proofErr w:type="gramStart"/>
      <w:r w:rsidRPr="00583965">
        <w:rPr>
          <w:rFonts w:ascii="Times New Roman" w:hAnsi="Times New Roman" w:cs="Times New Roman"/>
          <w:sz w:val="28"/>
          <w:szCs w:val="28"/>
        </w:rPr>
        <w:t>- Постановление Правительства РФ от 26.12.2013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proofErr w:type="gramEnd"/>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Постановление Правительства РК от 30.09.2011 N 425 (ред. от 20.12.2013) "О долгосрочной республиканской целевой программе "Обращение с отходами производства и потребления в Республике Коми (2012 - 2016 годы)" </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583965">
          <w:rPr>
            <w:rFonts w:ascii="Times New Roman" w:hAnsi="Times New Roman" w:cs="Times New Roman"/>
            <w:sz w:val="28"/>
            <w:szCs w:val="28"/>
          </w:rPr>
          <w:t>2011 г</w:t>
        </w:r>
      </w:smartTag>
      <w:r w:rsidRPr="00583965">
        <w:rPr>
          <w:rFonts w:ascii="Times New Roman" w:hAnsi="Times New Roman" w:cs="Times New Roman"/>
          <w:sz w:val="28"/>
          <w:szCs w:val="28"/>
        </w:rPr>
        <w:t>.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583965">
          <w:rPr>
            <w:rFonts w:ascii="Times New Roman" w:hAnsi="Times New Roman" w:cs="Times New Roman"/>
            <w:sz w:val="28"/>
            <w:szCs w:val="28"/>
          </w:rPr>
          <w:t>2010 г</w:t>
        </w:r>
      </w:smartTag>
      <w:r w:rsidRPr="00583965">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sidRPr="00583965">
          <w:rPr>
            <w:rFonts w:ascii="Times New Roman" w:hAnsi="Times New Roman" w:cs="Times New Roman"/>
            <w:sz w:val="28"/>
            <w:szCs w:val="28"/>
          </w:rPr>
          <w:t>2008 г</w:t>
        </w:r>
      </w:smartTag>
      <w:r w:rsidRPr="00583965">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sidRPr="00583965">
          <w:rPr>
            <w:rFonts w:ascii="Times New Roman" w:hAnsi="Times New Roman" w:cs="Times New Roman"/>
            <w:sz w:val="28"/>
            <w:szCs w:val="28"/>
          </w:rPr>
          <w:t>2007 г</w:t>
        </w:r>
      </w:smartTag>
      <w:r w:rsidRPr="00583965">
        <w:rPr>
          <w:rFonts w:ascii="Times New Roman" w:hAnsi="Times New Roman" w:cs="Times New Roman"/>
          <w:sz w:val="28"/>
          <w:szCs w:val="28"/>
        </w:rPr>
        <w:t>. в Государственном Совете Республики Коми;</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583965">
          <w:rPr>
            <w:rFonts w:ascii="Times New Roman" w:hAnsi="Times New Roman" w:cs="Times New Roman"/>
            <w:sz w:val="28"/>
            <w:szCs w:val="28"/>
          </w:rPr>
          <w:t>2008 г</w:t>
        </w:r>
      </w:smartTag>
      <w:r w:rsidRPr="00583965">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sidRPr="00583965">
          <w:rPr>
            <w:rFonts w:ascii="Times New Roman" w:hAnsi="Times New Roman" w:cs="Times New Roman"/>
            <w:sz w:val="28"/>
            <w:szCs w:val="28"/>
          </w:rPr>
          <w:t>2010 г</w:t>
        </w:r>
      </w:smartTag>
      <w:r w:rsidRPr="00583965">
        <w:rPr>
          <w:rFonts w:ascii="Times New Roman" w:hAnsi="Times New Roman" w:cs="Times New Roman"/>
          <w:sz w:val="28"/>
          <w:szCs w:val="28"/>
        </w:rPr>
        <w:t>.;</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w:t>
      </w:r>
      <w:hyperlink r:id="rId25">
        <w:r w:rsidRPr="00583965">
          <w:rPr>
            <w:rFonts w:ascii="Times New Roman" w:hAnsi="Times New Roman" w:cs="Times New Roman"/>
            <w:sz w:val="28"/>
            <w:szCs w:val="28"/>
          </w:rPr>
          <w:t>распоряжение</w:t>
        </w:r>
      </w:hyperlink>
      <w:r w:rsidRPr="00583965">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583965">
          <w:rPr>
            <w:rFonts w:ascii="Times New Roman" w:hAnsi="Times New Roman" w:cs="Times New Roman"/>
            <w:sz w:val="28"/>
            <w:szCs w:val="28"/>
          </w:rPr>
          <w:t>2008 г</w:t>
        </w:r>
      </w:smartTag>
      <w:r w:rsidRPr="00583965">
        <w:rPr>
          <w:rFonts w:ascii="Times New Roman" w:hAnsi="Times New Roman" w:cs="Times New Roman"/>
          <w:sz w:val="28"/>
          <w:szCs w:val="28"/>
        </w:rPr>
        <w:t>. N 487-р;</w:t>
      </w:r>
    </w:p>
    <w:p w:rsidR="00E035A5" w:rsidRPr="00583965" w:rsidRDefault="00E035A5" w:rsidP="00E035A5">
      <w:pPr>
        <w:pStyle w:val="a4"/>
        <w:jc w:val="both"/>
        <w:rPr>
          <w:rFonts w:ascii="Times New Roman" w:hAnsi="Times New Roman" w:cs="Times New Roman"/>
          <w:sz w:val="28"/>
          <w:szCs w:val="28"/>
        </w:rPr>
      </w:pPr>
      <w:r w:rsidRPr="00583965">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583965">
          <w:rPr>
            <w:rFonts w:ascii="Times New Roman" w:hAnsi="Times New Roman" w:cs="Times New Roman"/>
            <w:sz w:val="28"/>
            <w:szCs w:val="28"/>
          </w:rPr>
          <w:t>2009 г</w:t>
        </w:r>
      </w:smartTag>
      <w:r w:rsidRPr="00583965">
        <w:rPr>
          <w:rFonts w:ascii="Times New Roman" w:hAnsi="Times New Roman" w:cs="Times New Roman"/>
          <w:sz w:val="28"/>
          <w:szCs w:val="28"/>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w:anchor="Par6786" w:history="1">
        <w:r w:rsidRPr="00583965">
          <w:rPr>
            <w:rFonts w:ascii="Times New Roman" w:hAnsi="Times New Roman" w:cs="Times New Roman"/>
            <w:color w:val="0000FF"/>
            <w:sz w:val="28"/>
            <w:szCs w:val="28"/>
          </w:rPr>
          <w:t>таблицы 3</w:t>
        </w:r>
      </w:hyperlink>
      <w:r w:rsidR="00C96596">
        <w:t xml:space="preserve"> </w:t>
      </w:r>
      <w:r w:rsidR="00C96596" w:rsidRPr="00C96596">
        <w:rPr>
          <w:rFonts w:ascii="Times New Roman" w:hAnsi="Times New Roman" w:cs="Times New Roman"/>
          <w:color w:val="0070C0"/>
          <w:sz w:val="28"/>
          <w:szCs w:val="28"/>
        </w:rPr>
        <w:t>и 4</w:t>
      </w:r>
      <w:r w:rsidRPr="00583965">
        <w:rPr>
          <w:rFonts w:ascii="Times New Roman" w:hAnsi="Times New Roman" w:cs="Times New Roman"/>
          <w:sz w:val="28"/>
          <w:szCs w:val="28"/>
        </w:rPr>
        <w:t>).</w:t>
      </w:r>
    </w:p>
    <w:p w:rsidR="00E035A5" w:rsidRDefault="00E035A5" w:rsidP="00E035A5">
      <w:pPr>
        <w:pStyle w:val="a4"/>
        <w:jc w:val="both"/>
        <w:rPr>
          <w:rFonts w:ascii="Times New Roman" w:hAnsi="Times New Roman" w:cs="Times New Roman"/>
          <w:sz w:val="28"/>
          <w:szCs w:val="28"/>
        </w:rPr>
      </w:pPr>
    </w:p>
    <w:p w:rsidR="00E035A5" w:rsidRPr="00583965" w:rsidRDefault="00E035A5" w:rsidP="00E035A5">
      <w:pPr>
        <w:pStyle w:val="a4"/>
        <w:jc w:val="center"/>
        <w:rPr>
          <w:rFonts w:ascii="Times New Roman" w:hAnsi="Times New Roman" w:cs="Times New Roman"/>
          <w:b/>
          <w:sz w:val="28"/>
          <w:szCs w:val="28"/>
        </w:rPr>
      </w:pPr>
      <w:r w:rsidRPr="00583965">
        <w:rPr>
          <w:rFonts w:ascii="Times New Roman" w:hAnsi="Times New Roman" w:cs="Times New Roman"/>
          <w:b/>
          <w:sz w:val="28"/>
          <w:szCs w:val="28"/>
        </w:rPr>
        <w:lastRenderedPageBreak/>
        <w:t>5. Прогноз сводных показателей муниципальных  заданий по этапам реализации подпрограммы</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Доведение государственного задания не предполагается.</w:t>
      </w:r>
    </w:p>
    <w:p w:rsidR="00E035A5" w:rsidRDefault="00E035A5" w:rsidP="00E035A5">
      <w:pPr>
        <w:pStyle w:val="a4"/>
        <w:jc w:val="both"/>
        <w:rPr>
          <w:rFonts w:ascii="Times New Roman" w:hAnsi="Times New Roman" w:cs="Times New Roman"/>
          <w:sz w:val="28"/>
          <w:szCs w:val="28"/>
        </w:rPr>
      </w:pPr>
    </w:p>
    <w:p w:rsidR="00E035A5" w:rsidRPr="00583965" w:rsidRDefault="00E035A5" w:rsidP="00E035A5">
      <w:pPr>
        <w:pStyle w:val="a4"/>
        <w:jc w:val="center"/>
        <w:rPr>
          <w:rFonts w:ascii="Times New Roman" w:hAnsi="Times New Roman" w:cs="Times New Roman"/>
          <w:b/>
          <w:sz w:val="28"/>
          <w:szCs w:val="28"/>
        </w:rPr>
      </w:pPr>
      <w:r w:rsidRPr="00583965">
        <w:rPr>
          <w:rFonts w:ascii="Times New Roman" w:hAnsi="Times New Roman" w:cs="Times New Roman"/>
          <w:b/>
          <w:sz w:val="28"/>
          <w:szCs w:val="28"/>
        </w:rPr>
        <w:t>6. Ресурсное обеспечение подпрограммы</w:t>
      </w:r>
    </w:p>
    <w:p w:rsidR="00E035A5" w:rsidRPr="00CD784E"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Прогнозный объем финансирования </w:t>
      </w:r>
      <w:hyperlink w:anchor="Par1142" w:history="1">
        <w:r w:rsidRPr="00583965">
          <w:rPr>
            <w:rFonts w:ascii="Times New Roman" w:hAnsi="Times New Roman" w:cs="Times New Roman"/>
            <w:color w:val="0000FF"/>
            <w:sz w:val="28"/>
            <w:szCs w:val="28"/>
          </w:rPr>
          <w:t>подпрограммы</w:t>
        </w:r>
      </w:hyperlink>
      <w:r w:rsidRPr="00583965">
        <w:rPr>
          <w:rFonts w:ascii="Times New Roman" w:hAnsi="Times New Roman" w:cs="Times New Roman"/>
          <w:sz w:val="28"/>
          <w:szCs w:val="28"/>
        </w:rPr>
        <w:t xml:space="preserve"> 4  «Обращение с отходами производства</w:t>
      </w:r>
      <w:r w:rsidRPr="00CD784E">
        <w:rPr>
          <w:rFonts w:ascii="Times New Roman" w:hAnsi="Times New Roman" w:cs="Times New Roman"/>
          <w:sz w:val="28"/>
          <w:szCs w:val="28"/>
        </w:rPr>
        <w:t xml:space="preserve">» составляет всего </w:t>
      </w:r>
      <w:r w:rsidR="00CD784E" w:rsidRPr="00CD784E">
        <w:rPr>
          <w:rFonts w:ascii="Times New Roman" w:hAnsi="Times New Roman" w:cs="Times New Roman"/>
          <w:sz w:val="28"/>
          <w:szCs w:val="28"/>
        </w:rPr>
        <w:t xml:space="preserve">1 964,849 тыс. </w:t>
      </w:r>
      <w:r w:rsidRPr="00CD784E">
        <w:rPr>
          <w:rFonts w:ascii="Times New Roman" w:hAnsi="Times New Roman" w:cs="Times New Roman"/>
          <w:sz w:val="28"/>
          <w:szCs w:val="28"/>
        </w:rPr>
        <w:t>рублей, в том числе:</w:t>
      </w:r>
    </w:p>
    <w:p w:rsidR="00E035A5" w:rsidRPr="00CD784E" w:rsidRDefault="00E035A5" w:rsidP="00E035A5">
      <w:pPr>
        <w:pStyle w:val="a4"/>
        <w:jc w:val="both"/>
        <w:rPr>
          <w:rFonts w:ascii="Times New Roman" w:hAnsi="Times New Roman" w:cs="Times New Roman"/>
          <w:sz w:val="28"/>
          <w:szCs w:val="28"/>
        </w:rPr>
      </w:pPr>
      <w:r w:rsidRPr="00CD784E">
        <w:rPr>
          <w:rFonts w:ascii="Times New Roman" w:hAnsi="Times New Roman" w:cs="Times New Roman"/>
          <w:sz w:val="28"/>
          <w:szCs w:val="28"/>
        </w:rPr>
        <w:t>за счет средств местного бюджета МР «Княжпогостский»:</w:t>
      </w:r>
    </w:p>
    <w:p w:rsidR="00CD784E" w:rsidRPr="00CD784E" w:rsidRDefault="00CD784E" w:rsidP="00CD784E">
      <w:pPr>
        <w:pStyle w:val="a4"/>
        <w:jc w:val="both"/>
        <w:rPr>
          <w:rFonts w:ascii="Times New Roman" w:hAnsi="Times New Roman" w:cs="Times New Roman"/>
          <w:sz w:val="28"/>
          <w:szCs w:val="28"/>
        </w:rPr>
      </w:pPr>
      <w:r w:rsidRPr="00CD784E">
        <w:rPr>
          <w:rFonts w:ascii="Times New Roman" w:hAnsi="Times New Roman" w:cs="Times New Roman"/>
          <w:sz w:val="28"/>
          <w:szCs w:val="28"/>
        </w:rPr>
        <w:t>2014 год – 1 564,484 тыс. рублей;</w:t>
      </w:r>
    </w:p>
    <w:p w:rsidR="00CD784E" w:rsidRPr="000C0634" w:rsidRDefault="00CD784E" w:rsidP="00CD784E">
      <w:pPr>
        <w:pStyle w:val="a4"/>
        <w:jc w:val="both"/>
        <w:rPr>
          <w:rFonts w:ascii="Times New Roman" w:hAnsi="Times New Roman" w:cs="Times New Roman"/>
          <w:sz w:val="28"/>
          <w:szCs w:val="28"/>
        </w:rPr>
      </w:pPr>
      <w:r w:rsidRPr="000C0634">
        <w:rPr>
          <w:rFonts w:ascii="Times New Roman" w:hAnsi="Times New Roman" w:cs="Times New Roman"/>
          <w:sz w:val="28"/>
          <w:szCs w:val="28"/>
        </w:rPr>
        <w:t>2015 год – 400,365 тыс. рублей;</w:t>
      </w:r>
    </w:p>
    <w:p w:rsidR="00CD784E" w:rsidRPr="000C0634" w:rsidRDefault="00CD784E" w:rsidP="00CD784E">
      <w:pPr>
        <w:pStyle w:val="a4"/>
        <w:jc w:val="both"/>
        <w:rPr>
          <w:rFonts w:ascii="Times New Roman" w:hAnsi="Times New Roman" w:cs="Times New Roman"/>
          <w:sz w:val="28"/>
          <w:szCs w:val="28"/>
        </w:rPr>
      </w:pPr>
      <w:r w:rsidRPr="000C0634">
        <w:rPr>
          <w:rFonts w:ascii="Times New Roman" w:hAnsi="Times New Roman" w:cs="Times New Roman"/>
          <w:sz w:val="28"/>
          <w:szCs w:val="28"/>
        </w:rPr>
        <w:t>2016 год – 0 тыс. рублей.</w:t>
      </w:r>
    </w:p>
    <w:p w:rsidR="00CD784E" w:rsidRPr="000C0634" w:rsidRDefault="00CD784E" w:rsidP="00CD784E">
      <w:pPr>
        <w:pStyle w:val="a4"/>
        <w:jc w:val="both"/>
        <w:rPr>
          <w:rFonts w:ascii="Times New Roman" w:hAnsi="Times New Roman" w:cs="Times New Roman"/>
          <w:sz w:val="28"/>
          <w:szCs w:val="28"/>
        </w:rPr>
      </w:pPr>
      <w:r w:rsidRPr="000C0634">
        <w:rPr>
          <w:rFonts w:ascii="Times New Roman" w:hAnsi="Times New Roman" w:cs="Times New Roman"/>
          <w:sz w:val="28"/>
          <w:szCs w:val="28"/>
        </w:rPr>
        <w:t>2017 год – 0 тыс. рублей</w:t>
      </w:r>
    </w:p>
    <w:p w:rsidR="00CD784E" w:rsidRPr="000C0634" w:rsidRDefault="00CD784E" w:rsidP="00CD784E">
      <w:pPr>
        <w:pStyle w:val="a4"/>
        <w:jc w:val="both"/>
        <w:rPr>
          <w:rFonts w:ascii="Times New Roman" w:hAnsi="Times New Roman" w:cs="Times New Roman"/>
          <w:sz w:val="28"/>
          <w:szCs w:val="28"/>
        </w:rPr>
      </w:pPr>
      <w:r w:rsidRPr="000C0634">
        <w:rPr>
          <w:rFonts w:ascii="Times New Roman" w:hAnsi="Times New Roman" w:cs="Times New Roman"/>
          <w:sz w:val="28"/>
          <w:szCs w:val="28"/>
        </w:rPr>
        <w:t>2018 год – 0 тыс. рублей</w:t>
      </w:r>
    </w:p>
    <w:p w:rsidR="00E035A5" w:rsidRPr="00080165" w:rsidRDefault="00E035A5" w:rsidP="00E035A5">
      <w:pPr>
        <w:pStyle w:val="a4"/>
        <w:ind w:firstLine="708"/>
        <w:jc w:val="both"/>
        <w:rPr>
          <w:rFonts w:ascii="Times New Roman" w:hAnsi="Times New Roman" w:cs="Times New Roman"/>
          <w:color w:val="FF0000"/>
          <w:sz w:val="28"/>
          <w:szCs w:val="28"/>
        </w:rPr>
      </w:pPr>
    </w:p>
    <w:p w:rsidR="00E035A5" w:rsidRPr="00583965" w:rsidRDefault="00E035A5" w:rsidP="00E035A5">
      <w:pPr>
        <w:pStyle w:val="a4"/>
        <w:jc w:val="center"/>
        <w:rPr>
          <w:rFonts w:ascii="Times New Roman" w:hAnsi="Times New Roman" w:cs="Times New Roman"/>
          <w:b/>
          <w:sz w:val="28"/>
          <w:szCs w:val="28"/>
        </w:rPr>
      </w:pPr>
      <w:r w:rsidRPr="00583965">
        <w:rPr>
          <w:rFonts w:ascii="Times New Roman" w:hAnsi="Times New Roman" w:cs="Times New Roman"/>
          <w:b/>
          <w:sz w:val="28"/>
          <w:szCs w:val="28"/>
        </w:rPr>
        <w:t>7. Методика оценки эффективности подпрограммы</w:t>
      </w:r>
    </w:p>
    <w:p w:rsidR="00E035A5" w:rsidRPr="00583965" w:rsidRDefault="00E035A5" w:rsidP="00E035A5">
      <w:pPr>
        <w:pStyle w:val="a4"/>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w:anchor="Par760" w:history="1">
        <w:r w:rsidRPr="00583965">
          <w:rPr>
            <w:rFonts w:ascii="Times New Roman" w:hAnsi="Times New Roman" w:cs="Times New Roman"/>
            <w:color w:val="0000FF"/>
            <w:sz w:val="28"/>
            <w:szCs w:val="28"/>
          </w:rPr>
          <w:t>разделе 9</w:t>
        </w:r>
      </w:hyperlink>
      <w:r w:rsidRPr="00583965">
        <w:rPr>
          <w:rFonts w:ascii="Times New Roman" w:hAnsi="Times New Roman" w:cs="Times New Roman"/>
          <w:sz w:val="28"/>
          <w:szCs w:val="28"/>
        </w:rPr>
        <w:t xml:space="preserve"> муниципальной программы.</w:t>
      </w:r>
    </w:p>
    <w:p w:rsidR="00E035A5" w:rsidRDefault="00E035A5" w:rsidP="00E035A5">
      <w:pPr>
        <w:ind w:right="-10" w:firstLine="720"/>
        <w:jc w:val="right"/>
        <w:rPr>
          <w:rFonts w:ascii="Times New Roman" w:hAnsi="Times New Roman" w:cs="Times New Roman"/>
          <w:color w:val="000000"/>
          <w:sz w:val="20"/>
          <w:szCs w:val="20"/>
        </w:rPr>
      </w:pPr>
    </w:p>
    <w:p w:rsidR="00E035A5" w:rsidRPr="00057E30" w:rsidRDefault="00E035A5" w:rsidP="00E035A5">
      <w:pPr>
        <w:ind w:right="-10" w:firstLine="720"/>
        <w:jc w:val="right"/>
        <w:rPr>
          <w:rFonts w:ascii="Times New Roman" w:hAnsi="Times New Roman" w:cs="Times New Roman"/>
          <w:color w:val="000000"/>
          <w:sz w:val="28"/>
          <w:szCs w:val="28"/>
        </w:rPr>
      </w:pPr>
      <w:r w:rsidRPr="00057E30">
        <w:rPr>
          <w:rFonts w:ascii="Times New Roman" w:hAnsi="Times New Roman" w:cs="Times New Roman"/>
          <w:color w:val="000000"/>
          <w:sz w:val="28"/>
          <w:szCs w:val="28"/>
        </w:rPr>
        <w:t>Таблица № 1</w:t>
      </w:r>
    </w:p>
    <w:p w:rsidR="00E035A5" w:rsidRPr="00057E30" w:rsidRDefault="00E035A5" w:rsidP="00E035A5">
      <w:pPr>
        <w:spacing w:after="120"/>
        <w:ind w:right="-11" w:firstLine="720"/>
        <w:jc w:val="center"/>
        <w:rPr>
          <w:rFonts w:ascii="Times New Roman" w:hAnsi="Times New Roman" w:cs="Times New Roman"/>
          <w:b/>
          <w:color w:val="000000"/>
          <w:sz w:val="28"/>
          <w:szCs w:val="28"/>
        </w:rPr>
      </w:pPr>
      <w:r w:rsidRPr="00057E30">
        <w:rPr>
          <w:rFonts w:ascii="Times New Roman" w:hAnsi="Times New Roman" w:cs="Times New Roman"/>
          <w:b/>
          <w:color w:val="000000"/>
          <w:sz w:val="28"/>
          <w:szCs w:val="28"/>
        </w:rPr>
        <w:t>Сведения о показателях (индикаторах) муниципальной программы, подпрограмм муниципальной программы и их значениях</w:t>
      </w:r>
      <w:r w:rsidRPr="00057E30" w:rsidDel="005B2D68">
        <w:rPr>
          <w:rFonts w:ascii="Times New Roman" w:hAnsi="Times New Roman" w:cs="Times New Roman"/>
          <w:b/>
          <w:color w:val="000000"/>
          <w:sz w:val="28"/>
          <w:szCs w:val="28"/>
        </w:rPr>
        <w:t xml:space="preserve"> </w:t>
      </w:r>
    </w:p>
    <w:tbl>
      <w:tblPr>
        <w:tblW w:w="103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2835"/>
        <w:gridCol w:w="567"/>
        <w:gridCol w:w="708"/>
        <w:gridCol w:w="141"/>
        <w:gridCol w:w="567"/>
        <w:gridCol w:w="142"/>
        <w:gridCol w:w="567"/>
        <w:gridCol w:w="142"/>
        <w:gridCol w:w="567"/>
        <w:gridCol w:w="142"/>
        <w:gridCol w:w="567"/>
        <w:gridCol w:w="141"/>
        <w:gridCol w:w="568"/>
        <w:gridCol w:w="141"/>
        <w:gridCol w:w="569"/>
        <w:gridCol w:w="140"/>
        <w:gridCol w:w="572"/>
        <w:gridCol w:w="137"/>
        <w:gridCol w:w="431"/>
      </w:tblGrid>
      <w:tr w:rsidR="00E035A5" w:rsidRPr="004C60F0" w:rsidTr="00BC2919">
        <w:trPr>
          <w:trHeight w:val="458"/>
        </w:trPr>
        <w:tc>
          <w:tcPr>
            <w:tcW w:w="662" w:type="dxa"/>
            <w:vMerge w:val="restart"/>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 xml:space="preserve">№ </w:t>
            </w:r>
            <w:proofErr w:type="spellStart"/>
            <w:proofErr w:type="gramStart"/>
            <w:r w:rsidRPr="004C60F0">
              <w:rPr>
                <w:rFonts w:ascii="Times New Roman" w:hAnsi="Times New Roman" w:cs="Times New Roman"/>
                <w:sz w:val="20"/>
                <w:szCs w:val="20"/>
              </w:rPr>
              <w:t>п</w:t>
            </w:r>
            <w:proofErr w:type="spellEnd"/>
            <w:proofErr w:type="gramEnd"/>
            <w:r w:rsidRPr="004C60F0">
              <w:rPr>
                <w:rFonts w:ascii="Times New Roman" w:hAnsi="Times New Roman" w:cs="Times New Roman"/>
                <w:sz w:val="20"/>
                <w:szCs w:val="20"/>
              </w:rPr>
              <w:t>/</w:t>
            </w:r>
            <w:proofErr w:type="spellStart"/>
            <w:r w:rsidRPr="004C60F0">
              <w:rPr>
                <w:rFonts w:ascii="Times New Roman" w:hAnsi="Times New Roman" w:cs="Times New Roman"/>
                <w:sz w:val="20"/>
                <w:szCs w:val="20"/>
              </w:rPr>
              <w:t>п</w:t>
            </w:r>
            <w:proofErr w:type="spellEnd"/>
          </w:p>
        </w:tc>
        <w:tc>
          <w:tcPr>
            <w:tcW w:w="2835" w:type="dxa"/>
            <w:vMerge w:val="restart"/>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Показатель (индикатор)</w:t>
            </w:r>
            <w:r w:rsidRPr="004C60F0">
              <w:rPr>
                <w:rFonts w:ascii="Times New Roman" w:hAnsi="Times New Roman" w:cs="Times New Roman"/>
                <w:sz w:val="20"/>
                <w:szCs w:val="20"/>
              </w:rPr>
              <w:br w:type="textWrapping" w:clear="all"/>
              <w:t>(наименование)</w:t>
            </w:r>
          </w:p>
        </w:tc>
        <w:tc>
          <w:tcPr>
            <w:tcW w:w="567" w:type="dxa"/>
            <w:vMerge w:val="restart"/>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Ед. измерения</w:t>
            </w:r>
          </w:p>
        </w:tc>
        <w:tc>
          <w:tcPr>
            <w:tcW w:w="6241" w:type="dxa"/>
            <w:gridSpan w:val="17"/>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Значения показателей</w:t>
            </w:r>
          </w:p>
          <w:p w:rsidR="00E035A5" w:rsidRPr="004C60F0" w:rsidRDefault="00E035A5" w:rsidP="00E035A5">
            <w:pPr>
              <w:jc w:val="center"/>
              <w:rPr>
                <w:rFonts w:ascii="Times New Roman" w:hAnsi="Times New Roman" w:cs="Times New Roman"/>
                <w:sz w:val="20"/>
                <w:szCs w:val="20"/>
              </w:rPr>
            </w:pPr>
          </w:p>
        </w:tc>
      </w:tr>
      <w:tr w:rsidR="00E035A5" w:rsidRPr="004C60F0" w:rsidTr="00BC2919">
        <w:trPr>
          <w:trHeight w:val="552"/>
        </w:trPr>
        <w:tc>
          <w:tcPr>
            <w:tcW w:w="662" w:type="dxa"/>
            <w:vMerge/>
            <w:noWrap/>
            <w:vAlign w:val="center"/>
          </w:tcPr>
          <w:p w:rsidR="00E035A5" w:rsidRPr="004C60F0" w:rsidRDefault="00E035A5" w:rsidP="00E035A5">
            <w:pPr>
              <w:ind w:firstLine="720"/>
              <w:jc w:val="center"/>
              <w:rPr>
                <w:rFonts w:ascii="Times New Roman" w:hAnsi="Times New Roman" w:cs="Times New Roman"/>
                <w:sz w:val="20"/>
                <w:szCs w:val="20"/>
              </w:rPr>
            </w:pPr>
          </w:p>
        </w:tc>
        <w:tc>
          <w:tcPr>
            <w:tcW w:w="2835" w:type="dxa"/>
            <w:vMerge/>
            <w:vAlign w:val="center"/>
          </w:tcPr>
          <w:p w:rsidR="00E035A5" w:rsidRPr="004C60F0" w:rsidRDefault="00E035A5" w:rsidP="00E035A5">
            <w:pPr>
              <w:ind w:firstLine="720"/>
              <w:jc w:val="center"/>
              <w:rPr>
                <w:rFonts w:ascii="Times New Roman" w:hAnsi="Times New Roman" w:cs="Times New Roman"/>
                <w:sz w:val="20"/>
                <w:szCs w:val="20"/>
              </w:rPr>
            </w:pPr>
          </w:p>
        </w:tc>
        <w:tc>
          <w:tcPr>
            <w:tcW w:w="567" w:type="dxa"/>
            <w:vMerge/>
            <w:vAlign w:val="center"/>
          </w:tcPr>
          <w:p w:rsidR="00E035A5" w:rsidRPr="004C60F0" w:rsidRDefault="00E035A5" w:rsidP="00E035A5">
            <w:pPr>
              <w:ind w:firstLine="720"/>
              <w:jc w:val="center"/>
              <w:rPr>
                <w:rFonts w:ascii="Times New Roman" w:hAnsi="Times New Roman" w:cs="Times New Roman"/>
                <w:sz w:val="20"/>
                <w:szCs w:val="20"/>
              </w:rPr>
            </w:pPr>
          </w:p>
        </w:tc>
        <w:tc>
          <w:tcPr>
            <w:tcW w:w="708"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2012</w:t>
            </w:r>
          </w:p>
        </w:tc>
        <w:tc>
          <w:tcPr>
            <w:tcW w:w="70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2013</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2014</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2015</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2016</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2017</w:t>
            </w:r>
          </w:p>
        </w:tc>
        <w:tc>
          <w:tcPr>
            <w:tcW w:w="710"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2018</w:t>
            </w:r>
          </w:p>
        </w:tc>
        <w:tc>
          <w:tcPr>
            <w:tcW w:w="711"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2019</w:t>
            </w:r>
          </w:p>
        </w:tc>
        <w:tc>
          <w:tcPr>
            <w:tcW w:w="56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2020</w:t>
            </w:r>
          </w:p>
        </w:tc>
      </w:tr>
      <w:tr w:rsidR="00E035A5" w:rsidRPr="004C60F0" w:rsidTr="00BC2919">
        <w:trPr>
          <w:trHeight w:val="443"/>
        </w:trPr>
        <w:tc>
          <w:tcPr>
            <w:tcW w:w="662" w:type="dxa"/>
            <w:noWrap/>
            <w:vAlign w:val="center"/>
          </w:tcPr>
          <w:p w:rsidR="00E035A5" w:rsidRPr="004C60F0" w:rsidRDefault="001B01A6" w:rsidP="00BC2919">
            <w:pPr>
              <w:ind w:firstLine="720"/>
              <w:jc w:val="center"/>
              <w:rPr>
                <w:rFonts w:ascii="Times New Roman" w:hAnsi="Times New Roman" w:cs="Times New Roman"/>
                <w:sz w:val="20"/>
                <w:szCs w:val="20"/>
              </w:rPr>
            </w:pPr>
            <w:r>
              <w:rPr>
                <w:rFonts w:ascii="Times New Roman" w:hAnsi="Times New Roman" w:cs="Times New Roman"/>
                <w:sz w:val="20"/>
                <w:szCs w:val="20"/>
              </w:rPr>
              <w:t>1</w:t>
            </w:r>
            <w:r w:rsidR="00E035A5" w:rsidRPr="004C60F0">
              <w:rPr>
                <w:rFonts w:ascii="Times New Roman" w:hAnsi="Times New Roman" w:cs="Times New Roman"/>
                <w:sz w:val="20"/>
                <w:szCs w:val="20"/>
              </w:rPr>
              <w:t>1</w:t>
            </w:r>
          </w:p>
        </w:tc>
        <w:tc>
          <w:tcPr>
            <w:tcW w:w="2835" w:type="dxa"/>
            <w:vAlign w:val="center"/>
          </w:tcPr>
          <w:p w:rsidR="00E035A5" w:rsidRPr="004C60F0" w:rsidRDefault="00E035A5" w:rsidP="00BC2919">
            <w:pPr>
              <w:ind w:firstLine="720"/>
              <w:jc w:val="center"/>
              <w:rPr>
                <w:rFonts w:ascii="Times New Roman" w:hAnsi="Times New Roman" w:cs="Times New Roman"/>
                <w:sz w:val="20"/>
                <w:szCs w:val="20"/>
              </w:rPr>
            </w:pPr>
            <w:r w:rsidRPr="004C60F0">
              <w:rPr>
                <w:rFonts w:ascii="Times New Roman" w:hAnsi="Times New Roman" w:cs="Times New Roman"/>
                <w:sz w:val="20"/>
                <w:szCs w:val="20"/>
              </w:rPr>
              <w:t>2</w:t>
            </w:r>
          </w:p>
        </w:tc>
        <w:tc>
          <w:tcPr>
            <w:tcW w:w="567" w:type="dxa"/>
            <w:vAlign w:val="center"/>
          </w:tcPr>
          <w:p w:rsidR="00E035A5" w:rsidRPr="004C60F0" w:rsidRDefault="00E035A5" w:rsidP="00BC2919">
            <w:pPr>
              <w:jc w:val="center"/>
              <w:rPr>
                <w:rFonts w:ascii="Times New Roman" w:hAnsi="Times New Roman" w:cs="Times New Roman"/>
                <w:sz w:val="20"/>
                <w:szCs w:val="20"/>
              </w:rPr>
            </w:pPr>
            <w:r w:rsidRPr="004C60F0">
              <w:rPr>
                <w:rFonts w:ascii="Times New Roman" w:hAnsi="Times New Roman" w:cs="Times New Roman"/>
                <w:sz w:val="20"/>
                <w:szCs w:val="20"/>
              </w:rPr>
              <w:t>3</w:t>
            </w:r>
          </w:p>
        </w:tc>
        <w:tc>
          <w:tcPr>
            <w:tcW w:w="708" w:type="dxa"/>
            <w:vAlign w:val="center"/>
          </w:tcPr>
          <w:p w:rsidR="00E035A5" w:rsidRPr="004C60F0" w:rsidRDefault="00E035A5" w:rsidP="00BC2919">
            <w:pPr>
              <w:jc w:val="center"/>
              <w:rPr>
                <w:rFonts w:ascii="Times New Roman" w:hAnsi="Times New Roman" w:cs="Times New Roman"/>
                <w:sz w:val="20"/>
                <w:szCs w:val="20"/>
              </w:rPr>
            </w:pPr>
            <w:r w:rsidRPr="004C60F0">
              <w:rPr>
                <w:rFonts w:ascii="Times New Roman" w:hAnsi="Times New Roman" w:cs="Times New Roman"/>
                <w:sz w:val="20"/>
                <w:szCs w:val="20"/>
              </w:rPr>
              <w:t>4</w:t>
            </w:r>
          </w:p>
        </w:tc>
        <w:tc>
          <w:tcPr>
            <w:tcW w:w="708" w:type="dxa"/>
            <w:gridSpan w:val="2"/>
            <w:vAlign w:val="center"/>
          </w:tcPr>
          <w:p w:rsidR="00E035A5" w:rsidRPr="004C60F0" w:rsidRDefault="001B01A6" w:rsidP="00BC2919">
            <w:pPr>
              <w:ind w:firstLine="720"/>
              <w:jc w:val="center"/>
              <w:rPr>
                <w:rFonts w:ascii="Times New Roman" w:hAnsi="Times New Roman" w:cs="Times New Roman"/>
                <w:sz w:val="20"/>
                <w:szCs w:val="20"/>
              </w:rPr>
            </w:pPr>
            <w:r>
              <w:rPr>
                <w:rFonts w:ascii="Times New Roman" w:hAnsi="Times New Roman" w:cs="Times New Roman"/>
                <w:sz w:val="20"/>
                <w:szCs w:val="20"/>
              </w:rPr>
              <w:t>5</w:t>
            </w:r>
            <w:r w:rsidR="00E035A5" w:rsidRPr="004C60F0">
              <w:rPr>
                <w:rFonts w:ascii="Times New Roman" w:hAnsi="Times New Roman" w:cs="Times New Roman"/>
                <w:sz w:val="20"/>
                <w:szCs w:val="20"/>
              </w:rPr>
              <w:t>5</w:t>
            </w:r>
          </w:p>
        </w:tc>
        <w:tc>
          <w:tcPr>
            <w:tcW w:w="709" w:type="dxa"/>
            <w:gridSpan w:val="2"/>
            <w:vAlign w:val="center"/>
          </w:tcPr>
          <w:p w:rsidR="00E035A5" w:rsidRPr="004C60F0" w:rsidRDefault="001B01A6" w:rsidP="00BC2919">
            <w:pPr>
              <w:ind w:firstLine="720"/>
              <w:jc w:val="center"/>
              <w:rPr>
                <w:rFonts w:ascii="Times New Roman" w:hAnsi="Times New Roman" w:cs="Times New Roman"/>
                <w:sz w:val="20"/>
                <w:szCs w:val="20"/>
              </w:rPr>
            </w:pPr>
            <w:r>
              <w:rPr>
                <w:rFonts w:ascii="Times New Roman" w:hAnsi="Times New Roman" w:cs="Times New Roman"/>
                <w:sz w:val="20"/>
                <w:szCs w:val="20"/>
              </w:rPr>
              <w:t>6</w:t>
            </w:r>
            <w:r w:rsidR="00E035A5" w:rsidRPr="004C60F0">
              <w:rPr>
                <w:rFonts w:ascii="Times New Roman" w:hAnsi="Times New Roman" w:cs="Times New Roman"/>
                <w:sz w:val="20"/>
                <w:szCs w:val="20"/>
              </w:rPr>
              <w:t>6</w:t>
            </w:r>
          </w:p>
        </w:tc>
        <w:tc>
          <w:tcPr>
            <w:tcW w:w="709" w:type="dxa"/>
            <w:gridSpan w:val="2"/>
            <w:vAlign w:val="center"/>
          </w:tcPr>
          <w:p w:rsidR="00E035A5" w:rsidRPr="004C60F0" w:rsidRDefault="00BC2919" w:rsidP="00BC2919">
            <w:pPr>
              <w:ind w:firstLine="720"/>
              <w:jc w:val="center"/>
              <w:rPr>
                <w:rFonts w:ascii="Times New Roman" w:hAnsi="Times New Roman" w:cs="Times New Roman"/>
                <w:sz w:val="20"/>
                <w:szCs w:val="20"/>
              </w:rPr>
            </w:pPr>
            <w:r>
              <w:rPr>
                <w:rFonts w:ascii="Times New Roman" w:hAnsi="Times New Roman" w:cs="Times New Roman"/>
                <w:sz w:val="20"/>
                <w:szCs w:val="20"/>
              </w:rPr>
              <w:t>7</w:t>
            </w:r>
            <w:r w:rsidR="00E035A5" w:rsidRPr="004C60F0">
              <w:rPr>
                <w:rFonts w:ascii="Times New Roman" w:hAnsi="Times New Roman" w:cs="Times New Roman"/>
                <w:sz w:val="20"/>
                <w:szCs w:val="20"/>
              </w:rPr>
              <w:t>7</w:t>
            </w:r>
          </w:p>
        </w:tc>
        <w:tc>
          <w:tcPr>
            <w:tcW w:w="709" w:type="dxa"/>
            <w:gridSpan w:val="2"/>
            <w:vAlign w:val="center"/>
          </w:tcPr>
          <w:p w:rsidR="00E035A5" w:rsidRPr="004C60F0" w:rsidRDefault="00E035A5" w:rsidP="00BC2919">
            <w:pPr>
              <w:jc w:val="center"/>
              <w:rPr>
                <w:rFonts w:ascii="Times New Roman" w:hAnsi="Times New Roman" w:cs="Times New Roman"/>
                <w:sz w:val="20"/>
                <w:szCs w:val="20"/>
              </w:rPr>
            </w:pPr>
            <w:r w:rsidRPr="004C60F0">
              <w:rPr>
                <w:rFonts w:ascii="Times New Roman" w:hAnsi="Times New Roman" w:cs="Times New Roman"/>
                <w:sz w:val="20"/>
                <w:szCs w:val="20"/>
              </w:rPr>
              <w:t>8</w:t>
            </w:r>
          </w:p>
        </w:tc>
        <w:tc>
          <w:tcPr>
            <w:tcW w:w="709" w:type="dxa"/>
            <w:gridSpan w:val="2"/>
            <w:vAlign w:val="center"/>
          </w:tcPr>
          <w:p w:rsidR="00E035A5" w:rsidRPr="004C60F0" w:rsidRDefault="00BC2919" w:rsidP="00BC2919">
            <w:pPr>
              <w:ind w:firstLine="720"/>
              <w:jc w:val="center"/>
              <w:rPr>
                <w:rFonts w:ascii="Times New Roman" w:hAnsi="Times New Roman" w:cs="Times New Roman"/>
                <w:sz w:val="20"/>
                <w:szCs w:val="20"/>
              </w:rPr>
            </w:pPr>
            <w:r>
              <w:rPr>
                <w:rFonts w:ascii="Times New Roman" w:hAnsi="Times New Roman" w:cs="Times New Roman"/>
                <w:sz w:val="20"/>
                <w:szCs w:val="20"/>
              </w:rPr>
              <w:t>99</w:t>
            </w:r>
          </w:p>
        </w:tc>
        <w:tc>
          <w:tcPr>
            <w:tcW w:w="710" w:type="dxa"/>
            <w:gridSpan w:val="2"/>
            <w:vAlign w:val="center"/>
          </w:tcPr>
          <w:p w:rsidR="00E035A5" w:rsidRPr="004C60F0" w:rsidRDefault="00E035A5" w:rsidP="00BC2919">
            <w:pPr>
              <w:ind w:firstLine="720"/>
              <w:jc w:val="center"/>
              <w:rPr>
                <w:rFonts w:ascii="Times New Roman" w:hAnsi="Times New Roman" w:cs="Times New Roman"/>
                <w:sz w:val="20"/>
                <w:szCs w:val="20"/>
              </w:rPr>
            </w:pPr>
            <w:r w:rsidRPr="004C60F0">
              <w:rPr>
                <w:rFonts w:ascii="Times New Roman" w:hAnsi="Times New Roman" w:cs="Times New Roman"/>
                <w:sz w:val="20"/>
                <w:szCs w:val="20"/>
              </w:rPr>
              <w:t>1</w:t>
            </w:r>
            <w:r w:rsidR="00BC2919">
              <w:rPr>
                <w:rFonts w:ascii="Times New Roman" w:hAnsi="Times New Roman" w:cs="Times New Roman"/>
                <w:sz w:val="20"/>
                <w:szCs w:val="20"/>
              </w:rPr>
              <w:t>1</w:t>
            </w:r>
            <w:r w:rsidRPr="004C60F0">
              <w:rPr>
                <w:rFonts w:ascii="Times New Roman" w:hAnsi="Times New Roman" w:cs="Times New Roman"/>
                <w:sz w:val="20"/>
                <w:szCs w:val="20"/>
              </w:rPr>
              <w:t>0</w:t>
            </w:r>
          </w:p>
        </w:tc>
        <w:tc>
          <w:tcPr>
            <w:tcW w:w="711" w:type="dxa"/>
            <w:gridSpan w:val="2"/>
            <w:vAlign w:val="center"/>
          </w:tcPr>
          <w:p w:rsidR="00E035A5" w:rsidRPr="004C60F0" w:rsidRDefault="00E035A5" w:rsidP="00BC2919">
            <w:pPr>
              <w:ind w:firstLine="720"/>
              <w:jc w:val="center"/>
              <w:rPr>
                <w:rFonts w:ascii="Times New Roman" w:hAnsi="Times New Roman" w:cs="Times New Roman"/>
                <w:sz w:val="20"/>
                <w:szCs w:val="20"/>
              </w:rPr>
            </w:pPr>
            <w:r w:rsidRPr="004C60F0">
              <w:rPr>
                <w:rFonts w:ascii="Times New Roman" w:hAnsi="Times New Roman" w:cs="Times New Roman"/>
                <w:sz w:val="20"/>
                <w:szCs w:val="20"/>
              </w:rPr>
              <w:t>1</w:t>
            </w:r>
            <w:r w:rsidR="00BC2919">
              <w:rPr>
                <w:rFonts w:ascii="Times New Roman" w:hAnsi="Times New Roman" w:cs="Times New Roman"/>
                <w:sz w:val="20"/>
                <w:szCs w:val="20"/>
              </w:rPr>
              <w:t>1</w:t>
            </w:r>
            <w:r w:rsidRPr="004C60F0">
              <w:rPr>
                <w:rFonts w:ascii="Times New Roman" w:hAnsi="Times New Roman" w:cs="Times New Roman"/>
                <w:sz w:val="20"/>
                <w:szCs w:val="20"/>
              </w:rPr>
              <w:t>1</w:t>
            </w:r>
          </w:p>
        </w:tc>
        <w:tc>
          <w:tcPr>
            <w:tcW w:w="568" w:type="dxa"/>
            <w:gridSpan w:val="2"/>
            <w:vAlign w:val="center"/>
          </w:tcPr>
          <w:p w:rsidR="00E035A5" w:rsidRPr="004C60F0" w:rsidRDefault="00E035A5" w:rsidP="00BC2919">
            <w:pPr>
              <w:ind w:firstLine="720"/>
              <w:jc w:val="center"/>
              <w:rPr>
                <w:rFonts w:ascii="Times New Roman" w:hAnsi="Times New Roman" w:cs="Times New Roman"/>
                <w:sz w:val="20"/>
                <w:szCs w:val="20"/>
              </w:rPr>
            </w:pPr>
            <w:r w:rsidRPr="004C60F0">
              <w:rPr>
                <w:rFonts w:ascii="Times New Roman" w:hAnsi="Times New Roman" w:cs="Times New Roman"/>
                <w:sz w:val="20"/>
                <w:szCs w:val="20"/>
              </w:rPr>
              <w:t>1</w:t>
            </w:r>
            <w:r w:rsidR="00BC2919">
              <w:rPr>
                <w:rFonts w:ascii="Times New Roman" w:hAnsi="Times New Roman" w:cs="Times New Roman"/>
                <w:sz w:val="20"/>
                <w:szCs w:val="20"/>
              </w:rPr>
              <w:t>1</w:t>
            </w:r>
            <w:r w:rsidRPr="004C60F0">
              <w:rPr>
                <w:rFonts w:ascii="Times New Roman" w:hAnsi="Times New Roman" w:cs="Times New Roman"/>
                <w:sz w:val="20"/>
                <w:szCs w:val="20"/>
              </w:rPr>
              <w:t>2</w:t>
            </w:r>
          </w:p>
        </w:tc>
      </w:tr>
      <w:tr w:rsidR="00E035A5" w:rsidRPr="004C60F0" w:rsidTr="00BC2919">
        <w:trPr>
          <w:trHeight w:val="449"/>
        </w:trPr>
        <w:tc>
          <w:tcPr>
            <w:tcW w:w="10305" w:type="dxa"/>
            <w:gridSpan w:val="20"/>
            <w:noWrap/>
            <w:vAlign w:val="center"/>
          </w:tcPr>
          <w:p w:rsidR="00E035A5" w:rsidRPr="004C60F0" w:rsidRDefault="00E035A5" w:rsidP="00E035A5">
            <w:pPr>
              <w:widowControl w:val="0"/>
              <w:autoSpaceDE w:val="0"/>
              <w:autoSpaceDN w:val="0"/>
              <w:adjustRightInd w:val="0"/>
              <w:jc w:val="both"/>
              <w:rPr>
                <w:rFonts w:ascii="Times New Roman" w:hAnsi="Times New Roman" w:cs="Times New Roman"/>
                <w:b/>
                <w:sz w:val="20"/>
                <w:szCs w:val="20"/>
              </w:rPr>
            </w:pPr>
            <w:r w:rsidRPr="004C60F0">
              <w:rPr>
                <w:rFonts w:ascii="Times New Roman" w:hAnsi="Times New Roman" w:cs="Times New Roman"/>
                <w:b/>
                <w:sz w:val="20"/>
                <w:szCs w:val="20"/>
              </w:rPr>
              <w:t>Муниципальная программа «Безопасность жизнедеятельност</w:t>
            </w:r>
            <w:r>
              <w:rPr>
                <w:rFonts w:ascii="Times New Roman" w:hAnsi="Times New Roman" w:cs="Times New Roman"/>
                <w:b/>
                <w:sz w:val="20"/>
                <w:szCs w:val="20"/>
              </w:rPr>
              <w:t>и и социальная защита населения»</w:t>
            </w:r>
          </w:p>
        </w:tc>
      </w:tr>
      <w:tr w:rsidR="00E035A5" w:rsidRPr="004C60F0" w:rsidTr="00BC2919">
        <w:trPr>
          <w:trHeight w:val="248"/>
        </w:trPr>
        <w:tc>
          <w:tcPr>
            <w:tcW w:w="10305" w:type="dxa"/>
            <w:gridSpan w:val="20"/>
            <w:noWrap/>
            <w:vAlign w:val="center"/>
          </w:tcPr>
          <w:p w:rsidR="00E035A5" w:rsidRPr="004C60F0" w:rsidRDefault="00E035A5" w:rsidP="00E035A5">
            <w:pPr>
              <w:jc w:val="both"/>
              <w:rPr>
                <w:rFonts w:ascii="Times New Roman" w:hAnsi="Times New Roman" w:cs="Times New Roman"/>
                <w:b/>
                <w:sz w:val="20"/>
                <w:szCs w:val="20"/>
              </w:rPr>
            </w:pPr>
            <w:r w:rsidRPr="004C60F0">
              <w:rPr>
                <w:rFonts w:ascii="Times New Roman" w:hAnsi="Times New Roman" w:cs="Times New Roman"/>
                <w:b/>
                <w:sz w:val="20"/>
                <w:szCs w:val="20"/>
              </w:rPr>
              <w:t xml:space="preserve">Подпрограмма 1 Социальная защита населения </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1.1.1</w:t>
            </w:r>
          </w:p>
        </w:tc>
        <w:tc>
          <w:tcPr>
            <w:tcW w:w="2835" w:type="dxa"/>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Количество работников бюджетной сферы, работающих в сельской местности</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ед.</w:t>
            </w:r>
          </w:p>
        </w:tc>
        <w:tc>
          <w:tcPr>
            <w:tcW w:w="708"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144</w:t>
            </w:r>
          </w:p>
        </w:tc>
        <w:tc>
          <w:tcPr>
            <w:tcW w:w="708" w:type="dxa"/>
            <w:gridSpan w:val="2"/>
            <w:vAlign w:val="center"/>
          </w:tcPr>
          <w:p w:rsidR="00E035A5" w:rsidRPr="004C60F0" w:rsidRDefault="00E035A5" w:rsidP="00E035A5">
            <w:pPr>
              <w:ind w:firstLine="720"/>
              <w:jc w:val="center"/>
              <w:rPr>
                <w:rFonts w:ascii="Times New Roman" w:hAnsi="Times New Roman" w:cs="Times New Roman"/>
                <w:sz w:val="20"/>
                <w:szCs w:val="20"/>
              </w:rPr>
            </w:pPr>
            <w:r w:rsidRPr="004C60F0">
              <w:rPr>
                <w:rFonts w:ascii="Times New Roman" w:hAnsi="Times New Roman" w:cs="Times New Roman"/>
                <w:sz w:val="20"/>
                <w:szCs w:val="20"/>
              </w:rPr>
              <w:t>144</w:t>
            </w:r>
          </w:p>
        </w:tc>
        <w:tc>
          <w:tcPr>
            <w:tcW w:w="851" w:type="dxa"/>
            <w:gridSpan w:val="3"/>
            <w:noWrap/>
            <w:vAlign w:val="center"/>
          </w:tcPr>
          <w:p w:rsidR="00E035A5" w:rsidRPr="004C60F0" w:rsidRDefault="00E035A5" w:rsidP="00E035A5">
            <w:pPr>
              <w:ind w:firstLine="720"/>
              <w:jc w:val="center"/>
              <w:rPr>
                <w:rFonts w:ascii="Times New Roman" w:hAnsi="Times New Roman" w:cs="Times New Roman"/>
                <w:sz w:val="20"/>
                <w:szCs w:val="20"/>
              </w:rPr>
            </w:pPr>
            <w:r w:rsidRPr="004C60F0">
              <w:rPr>
                <w:rFonts w:ascii="Times New Roman" w:hAnsi="Times New Roman" w:cs="Times New Roman"/>
                <w:sz w:val="20"/>
                <w:szCs w:val="20"/>
              </w:rPr>
              <w:t>144</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145</w:t>
            </w:r>
          </w:p>
        </w:tc>
        <w:tc>
          <w:tcPr>
            <w:tcW w:w="567"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146</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147</w:t>
            </w:r>
          </w:p>
        </w:tc>
        <w:tc>
          <w:tcPr>
            <w:tcW w:w="710" w:type="dxa"/>
            <w:gridSpan w:val="2"/>
            <w:vAlign w:val="center"/>
          </w:tcPr>
          <w:p w:rsidR="00E035A5" w:rsidRPr="004C60F0" w:rsidRDefault="00E035A5" w:rsidP="00BC2919">
            <w:pPr>
              <w:ind w:left="-247" w:firstLine="247"/>
              <w:jc w:val="center"/>
              <w:rPr>
                <w:rFonts w:ascii="Times New Roman" w:hAnsi="Times New Roman" w:cs="Times New Roman"/>
                <w:sz w:val="20"/>
                <w:szCs w:val="20"/>
              </w:rPr>
            </w:pPr>
            <w:r w:rsidRPr="004C60F0">
              <w:rPr>
                <w:rFonts w:ascii="Times New Roman" w:hAnsi="Times New Roman" w:cs="Times New Roman"/>
                <w:sz w:val="20"/>
                <w:szCs w:val="20"/>
              </w:rPr>
              <w:t>148</w:t>
            </w:r>
          </w:p>
        </w:tc>
        <w:tc>
          <w:tcPr>
            <w:tcW w:w="711"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149</w:t>
            </w:r>
          </w:p>
        </w:tc>
        <w:tc>
          <w:tcPr>
            <w:tcW w:w="56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150</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1.1.2</w:t>
            </w:r>
          </w:p>
        </w:tc>
        <w:tc>
          <w:tcPr>
            <w:tcW w:w="2835" w:type="dxa"/>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Доля граждан, имеющих право на меры социальной поддержки от общей численности</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w:t>
            </w:r>
          </w:p>
        </w:tc>
        <w:tc>
          <w:tcPr>
            <w:tcW w:w="708"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gridSpan w:val="2"/>
            <w:vAlign w:val="center"/>
          </w:tcPr>
          <w:p w:rsidR="00E035A5" w:rsidRPr="004C60F0" w:rsidRDefault="00E035A5" w:rsidP="00E035A5">
            <w:pPr>
              <w:ind w:firstLine="720"/>
              <w:jc w:val="center"/>
              <w:rPr>
                <w:rFonts w:ascii="Times New Roman" w:hAnsi="Times New Roman" w:cs="Times New Roman"/>
                <w:sz w:val="20"/>
                <w:szCs w:val="20"/>
              </w:rPr>
            </w:pPr>
            <w:r w:rsidRPr="004C60F0">
              <w:rPr>
                <w:rFonts w:ascii="Times New Roman" w:hAnsi="Times New Roman" w:cs="Times New Roman"/>
                <w:sz w:val="20"/>
                <w:szCs w:val="20"/>
              </w:rPr>
              <w:t>1</w:t>
            </w:r>
            <w:r w:rsidR="00BC2919">
              <w:rPr>
                <w:rFonts w:ascii="Times New Roman" w:hAnsi="Times New Roman" w:cs="Times New Roman"/>
                <w:sz w:val="20"/>
                <w:szCs w:val="20"/>
              </w:rPr>
              <w:t>1</w:t>
            </w:r>
            <w:r w:rsidRPr="004C60F0">
              <w:rPr>
                <w:rFonts w:ascii="Times New Roman" w:hAnsi="Times New Roman" w:cs="Times New Roman"/>
                <w:sz w:val="20"/>
                <w:szCs w:val="20"/>
              </w:rPr>
              <w:t>,0</w:t>
            </w:r>
          </w:p>
        </w:tc>
        <w:tc>
          <w:tcPr>
            <w:tcW w:w="851" w:type="dxa"/>
            <w:gridSpan w:val="3"/>
            <w:noWrap/>
            <w:vAlign w:val="center"/>
          </w:tcPr>
          <w:p w:rsidR="00E035A5" w:rsidRPr="004C60F0" w:rsidRDefault="00E035A5" w:rsidP="00E035A5">
            <w:pPr>
              <w:ind w:firstLine="720"/>
              <w:jc w:val="center"/>
              <w:rPr>
                <w:rFonts w:ascii="Times New Roman" w:hAnsi="Times New Roman" w:cs="Times New Roman"/>
                <w:sz w:val="20"/>
                <w:szCs w:val="20"/>
              </w:rPr>
            </w:pPr>
            <w:r w:rsidRPr="004C60F0">
              <w:rPr>
                <w:rFonts w:ascii="Times New Roman" w:hAnsi="Times New Roman" w:cs="Times New Roman"/>
                <w:sz w:val="20"/>
                <w:szCs w:val="20"/>
              </w:rPr>
              <w:t>1</w:t>
            </w:r>
            <w:r w:rsidR="00BC2919">
              <w:rPr>
                <w:rFonts w:ascii="Times New Roman" w:hAnsi="Times New Roman" w:cs="Times New Roman"/>
                <w:sz w:val="20"/>
                <w:szCs w:val="20"/>
              </w:rPr>
              <w:t>1</w:t>
            </w:r>
            <w:r w:rsidRPr="004C60F0">
              <w:rPr>
                <w:rFonts w:ascii="Times New Roman" w:hAnsi="Times New Roman" w:cs="Times New Roman"/>
                <w:sz w:val="20"/>
                <w:szCs w:val="20"/>
              </w:rPr>
              <w:t>,0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567"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10"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11"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56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r>
      <w:tr w:rsidR="00E035A5" w:rsidRPr="004C60F0" w:rsidTr="00BC2919">
        <w:trPr>
          <w:trHeight w:val="248"/>
        </w:trPr>
        <w:tc>
          <w:tcPr>
            <w:tcW w:w="10305" w:type="dxa"/>
            <w:gridSpan w:val="20"/>
            <w:noWrap/>
            <w:vAlign w:val="center"/>
          </w:tcPr>
          <w:p w:rsidR="00E035A5" w:rsidRPr="004C60F0" w:rsidRDefault="00E035A5" w:rsidP="00E035A5">
            <w:pPr>
              <w:rPr>
                <w:rFonts w:ascii="Times New Roman" w:hAnsi="Times New Roman" w:cs="Times New Roman"/>
                <w:b/>
                <w:sz w:val="20"/>
                <w:szCs w:val="20"/>
              </w:rPr>
            </w:pPr>
            <w:r w:rsidRPr="004C60F0">
              <w:rPr>
                <w:rFonts w:ascii="Times New Roman" w:hAnsi="Times New Roman" w:cs="Times New Roman"/>
                <w:b/>
                <w:sz w:val="20"/>
                <w:szCs w:val="20"/>
              </w:rPr>
              <w:t xml:space="preserve">Подпрограмма 2 </w:t>
            </w:r>
            <w:r>
              <w:rPr>
                <w:rFonts w:ascii="Times New Roman" w:hAnsi="Times New Roman" w:cs="Times New Roman"/>
                <w:b/>
                <w:sz w:val="20"/>
                <w:szCs w:val="20"/>
              </w:rPr>
              <w:t>Б</w:t>
            </w:r>
            <w:r w:rsidRPr="004C60F0">
              <w:rPr>
                <w:rFonts w:ascii="Times New Roman" w:hAnsi="Times New Roman" w:cs="Times New Roman"/>
                <w:b/>
                <w:sz w:val="20"/>
                <w:szCs w:val="20"/>
              </w:rPr>
              <w:t>езопасност</w:t>
            </w:r>
            <w:r>
              <w:rPr>
                <w:rFonts w:ascii="Times New Roman" w:hAnsi="Times New Roman" w:cs="Times New Roman"/>
                <w:b/>
                <w:sz w:val="20"/>
                <w:szCs w:val="20"/>
              </w:rPr>
              <w:t>ь</w:t>
            </w:r>
            <w:r w:rsidRPr="004C60F0">
              <w:rPr>
                <w:rFonts w:ascii="Times New Roman" w:hAnsi="Times New Roman" w:cs="Times New Roman"/>
                <w:b/>
                <w:sz w:val="20"/>
                <w:szCs w:val="20"/>
              </w:rPr>
              <w:t xml:space="preserve">  дорожного  движения  </w:t>
            </w:r>
          </w:p>
        </w:tc>
      </w:tr>
      <w:tr w:rsidR="00E035A5" w:rsidRPr="004C60F0" w:rsidTr="00BC2919">
        <w:trPr>
          <w:trHeight w:val="1059"/>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2.1.1</w:t>
            </w:r>
          </w:p>
        </w:tc>
        <w:tc>
          <w:tcPr>
            <w:tcW w:w="2835" w:type="dxa"/>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 xml:space="preserve">Число  лиц, погибших  в  дорожно-транспортных происшествиях; </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ед.</w:t>
            </w:r>
          </w:p>
        </w:tc>
        <w:tc>
          <w:tcPr>
            <w:tcW w:w="84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12,0</w:t>
            </w:r>
          </w:p>
        </w:tc>
        <w:tc>
          <w:tcPr>
            <w:tcW w:w="709" w:type="dxa"/>
            <w:gridSpan w:val="2"/>
            <w:vAlign w:val="center"/>
          </w:tcPr>
          <w:p w:rsidR="00E035A5" w:rsidRPr="004C60F0" w:rsidRDefault="00E035A5" w:rsidP="00E035A5">
            <w:pPr>
              <w:ind w:firstLine="720"/>
              <w:jc w:val="center"/>
              <w:rPr>
                <w:rFonts w:ascii="Times New Roman" w:hAnsi="Times New Roman" w:cs="Times New Roman"/>
                <w:sz w:val="20"/>
                <w:szCs w:val="20"/>
              </w:rPr>
            </w:pPr>
            <w:r w:rsidRPr="004C60F0">
              <w:rPr>
                <w:rFonts w:ascii="Times New Roman" w:hAnsi="Times New Roman" w:cs="Times New Roman"/>
                <w:sz w:val="20"/>
                <w:szCs w:val="20"/>
              </w:rPr>
              <w:t>3</w:t>
            </w:r>
            <w:r w:rsidR="00BC2919">
              <w:rPr>
                <w:rFonts w:ascii="Times New Roman" w:hAnsi="Times New Roman" w:cs="Times New Roman"/>
                <w:sz w:val="20"/>
                <w:szCs w:val="20"/>
              </w:rPr>
              <w:t>12</w:t>
            </w:r>
            <w:r w:rsidRPr="004C60F0">
              <w:rPr>
                <w:rFonts w:ascii="Times New Roman" w:hAnsi="Times New Roman" w:cs="Times New Roman"/>
                <w:sz w:val="20"/>
                <w:szCs w:val="20"/>
              </w:rPr>
              <w:t>,0</w:t>
            </w:r>
          </w:p>
        </w:tc>
        <w:tc>
          <w:tcPr>
            <w:tcW w:w="709" w:type="dxa"/>
            <w:gridSpan w:val="2"/>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12,00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8,0</w:t>
            </w:r>
          </w:p>
        </w:tc>
        <w:tc>
          <w:tcPr>
            <w:tcW w:w="70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6,0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4,0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4,0</w:t>
            </w:r>
          </w:p>
        </w:tc>
        <w:tc>
          <w:tcPr>
            <w:tcW w:w="571"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3,0</w:t>
            </w:r>
          </w:p>
        </w:tc>
        <w:tc>
          <w:tcPr>
            <w:tcW w:w="56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3,0</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2.1.2</w:t>
            </w:r>
          </w:p>
        </w:tc>
        <w:tc>
          <w:tcPr>
            <w:tcW w:w="2835" w:type="dxa"/>
            <w:vAlign w:val="center"/>
          </w:tcPr>
          <w:p w:rsidR="00E035A5" w:rsidRPr="00057E30" w:rsidRDefault="00E035A5" w:rsidP="00E035A5">
            <w:pPr>
              <w:jc w:val="both"/>
              <w:rPr>
                <w:rFonts w:ascii="Times New Roman" w:hAnsi="Times New Roman" w:cs="Times New Roman"/>
                <w:sz w:val="20"/>
                <w:szCs w:val="20"/>
              </w:rPr>
            </w:pPr>
            <w:r w:rsidRPr="00057E30">
              <w:rPr>
                <w:rFonts w:ascii="Times New Roman" w:hAnsi="Times New Roman" w:cs="Times New Roman"/>
                <w:sz w:val="20"/>
                <w:szCs w:val="20"/>
              </w:rPr>
              <w:t>Социальный  риск (число  лиц,  погибших  в  дорожно-</w:t>
            </w:r>
            <w:r w:rsidRPr="00057E30">
              <w:rPr>
                <w:rFonts w:ascii="Times New Roman" w:hAnsi="Times New Roman" w:cs="Times New Roman"/>
                <w:sz w:val="20"/>
                <w:szCs w:val="20"/>
              </w:rPr>
              <w:lastRenderedPageBreak/>
              <w:t xml:space="preserve">транспортных происшествиях, на 10 тыс. населения); </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lastRenderedPageBreak/>
              <w:t>%</w:t>
            </w:r>
          </w:p>
        </w:tc>
        <w:tc>
          <w:tcPr>
            <w:tcW w:w="84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5,0</w:t>
            </w:r>
          </w:p>
        </w:tc>
        <w:tc>
          <w:tcPr>
            <w:tcW w:w="709" w:type="dxa"/>
            <w:gridSpan w:val="2"/>
            <w:vAlign w:val="center"/>
          </w:tcPr>
          <w:p w:rsidR="00E035A5" w:rsidRPr="004C60F0" w:rsidRDefault="00E035A5" w:rsidP="00E035A5">
            <w:pPr>
              <w:ind w:firstLine="720"/>
              <w:jc w:val="center"/>
              <w:rPr>
                <w:rFonts w:ascii="Times New Roman" w:hAnsi="Times New Roman" w:cs="Times New Roman"/>
                <w:sz w:val="20"/>
                <w:szCs w:val="20"/>
              </w:rPr>
            </w:pPr>
            <w:r w:rsidRPr="004C60F0">
              <w:rPr>
                <w:rFonts w:ascii="Times New Roman" w:hAnsi="Times New Roman" w:cs="Times New Roman"/>
                <w:sz w:val="20"/>
                <w:szCs w:val="20"/>
              </w:rPr>
              <w:t>5</w:t>
            </w:r>
            <w:r w:rsidR="00BC2919">
              <w:rPr>
                <w:rFonts w:ascii="Times New Roman" w:hAnsi="Times New Roman" w:cs="Times New Roman"/>
                <w:sz w:val="20"/>
                <w:szCs w:val="20"/>
              </w:rPr>
              <w:lastRenderedPageBreak/>
              <w:t>5</w:t>
            </w:r>
            <w:r w:rsidRPr="004C60F0">
              <w:rPr>
                <w:rFonts w:ascii="Times New Roman" w:hAnsi="Times New Roman" w:cs="Times New Roman"/>
                <w:sz w:val="20"/>
                <w:szCs w:val="20"/>
              </w:rPr>
              <w:t>,0</w:t>
            </w:r>
          </w:p>
        </w:tc>
        <w:tc>
          <w:tcPr>
            <w:tcW w:w="709" w:type="dxa"/>
            <w:gridSpan w:val="2"/>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lastRenderedPageBreak/>
              <w:t>5,0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3,0</w:t>
            </w:r>
          </w:p>
        </w:tc>
        <w:tc>
          <w:tcPr>
            <w:tcW w:w="70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571"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56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lastRenderedPageBreak/>
              <w:t>2.1.3</w:t>
            </w:r>
          </w:p>
        </w:tc>
        <w:tc>
          <w:tcPr>
            <w:tcW w:w="2835" w:type="dxa"/>
            <w:vAlign w:val="center"/>
          </w:tcPr>
          <w:p w:rsidR="00E035A5" w:rsidRPr="00057E30" w:rsidRDefault="00E035A5" w:rsidP="00E035A5">
            <w:pPr>
              <w:jc w:val="both"/>
              <w:rPr>
                <w:rFonts w:ascii="Times New Roman" w:hAnsi="Times New Roman" w:cs="Times New Roman"/>
                <w:sz w:val="20"/>
                <w:szCs w:val="20"/>
              </w:rPr>
            </w:pPr>
            <w:r w:rsidRPr="00057E30">
              <w:rPr>
                <w:rFonts w:ascii="Times New Roman" w:hAnsi="Times New Roman" w:cs="Times New Roman"/>
                <w:sz w:val="20"/>
                <w:szCs w:val="20"/>
              </w:rPr>
              <w:t>Тяжесть последствий (число лиц, погибших в дорожно-транспортных происшествиях, на 10 пострадавших)</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w:t>
            </w:r>
          </w:p>
        </w:tc>
        <w:tc>
          <w:tcPr>
            <w:tcW w:w="84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vAlign w:val="center"/>
          </w:tcPr>
          <w:p w:rsidR="00E035A5" w:rsidRPr="004C60F0" w:rsidRDefault="00E035A5" w:rsidP="00E035A5">
            <w:pPr>
              <w:ind w:firstLine="720"/>
              <w:jc w:val="center"/>
              <w:rPr>
                <w:rFonts w:ascii="Times New Roman" w:hAnsi="Times New Roman" w:cs="Times New Roman"/>
                <w:sz w:val="20"/>
                <w:szCs w:val="20"/>
              </w:rPr>
            </w:pPr>
            <w:r w:rsidRPr="004C60F0">
              <w:rPr>
                <w:rFonts w:ascii="Times New Roman" w:hAnsi="Times New Roman" w:cs="Times New Roman"/>
                <w:sz w:val="20"/>
                <w:szCs w:val="20"/>
              </w:rPr>
              <w:t>1</w:t>
            </w:r>
            <w:r w:rsidR="00BC2919">
              <w:rPr>
                <w:rFonts w:ascii="Times New Roman" w:hAnsi="Times New Roman" w:cs="Times New Roman"/>
                <w:sz w:val="20"/>
                <w:szCs w:val="20"/>
              </w:rPr>
              <w:t>1</w:t>
            </w:r>
            <w:r w:rsidRPr="004C60F0">
              <w:rPr>
                <w:rFonts w:ascii="Times New Roman" w:hAnsi="Times New Roman" w:cs="Times New Roman"/>
                <w:sz w:val="20"/>
                <w:szCs w:val="20"/>
              </w:rPr>
              <w:t>,0</w:t>
            </w:r>
          </w:p>
        </w:tc>
        <w:tc>
          <w:tcPr>
            <w:tcW w:w="709" w:type="dxa"/>
            <w:gridSpan w:val="2"/>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571"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56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2.1.4</w:t>
            </w:r>
          </w:p>
        </w:tc>
        <w:tc>
          <w:tcPr>
            <w:tcW w:w="2835" w:type="dxa"/>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Число детей погибших в  дорожно-транспортных происшествиях;</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чел.</w:t>
            </w:r>
          </w:p>
        </w:tc>
        <w:tc>
          <w:tcPr>
            <w:tcW w:w="84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gridSpan w:val="2"/>
            <w:vAlign w:val="center"/>
          </w:tcPr>
          <w:p w:rsidR="00E035A5" w:rsidRPr="004C60F0" w:rsidRDefault="00BC2919" w:rsidP="00E035A5">
            <w:pPr>
              <w:ind w:firstLine="720"/>
              <w:jc w:val="center"/>
              <w:rPr>
                <w:rFonts w:ascii="Times New Roman" w:hAnsi="Times New Roman" w:cs="Times New Roman"/>
                <w:sz w:val="20"/>
                <w:szCs w:val="20"/>
              </w:rPr>
            </w:pPr>
            <w:r>
              <w:rPr>
                <w:rFonts w:ascii="Times New Roman" w:hAnsi="Times New Roman" w:cs="Times New Roman"/>
                <w:sz w:val="20"/>
                <w:szCs w:val="20"/>
              </w:rPr>
              <w:t>00</w:t>
            </w:r>
          </w:p>
        </w:tc>
        <w:tc>
          <w:tcPr>
            <w:tcW w:w="709" w:type="dxa"/>
            <w:gridSpan w:val="2"/>
            <w:noWrap/>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0</w:t>
            </w:r>
          </w:p>
        </w:tc>
        <w:tc>
          <w:tcPr>
            <w:tcW w:w="708"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0</w:t>
            </w:r>
          </w:p>
        </w:tc>
        <w:tc>
          <w:tcPr>
            <w:tcW w:w="571"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0</w:t>
            </w:r>
          </w:p>
        </w:tc>
        <w:tc>
          <w:tcPr>
            <w:tcW w:w="56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0</w:t>
            </w:r>
          </w:p>
        </w:tc>
      </w:tr>
      <w:tr w:rsidR="00E035A5" w:rsidRPr="004C60F0" w:rsidTr="00BC2919">
        <w:trPr>
          <w:trHeight w:val="248"/>
        </w:trPr>
        <w:tc>
          <w:tcPr>
            <w:tcW w:w="10305" w:type="dxa"/>
            <w:gridSpan w:val="20"/>
            <w:noWrap/>
            <w:vAlign w:val="center"/>
          </w:tcPr>
          <w:p w:rsidR="00E035A5" w:rsidRPr="004C60F0" w:rsidRDefault="00E035A5" w:rsidP="00E035A5">
            <w:pPr>
              <w:rPr>
                <w:rFonts w:ascii="Times New Roman" w:hAnsi="Times New Roman" w:cs="Times New Roman"/>
                <w:b/>
                <w:sz w:val="20"/>
                <w:szCs w:val="20"/>
              </w:rPr>
            </w:pPr>
            <w:r w:rsidRPr="004C60F0">
              <w:rPr>
                <w:rFonts w:ascii="Times New Roman" w:hAnsi="Times New Roman" w:cs="Times New Roman"/>
                <w:b/>
                <w:sz w:val="20"/>
                <w:szCs w:val="20"/>
              </w:rPr>
              <w:t xml:space="preserve">Подпрограмма 3 </w:t>
            </w:r>
            <w:r>
              <w:rPr>
                <w:rFonts w:ascii="Times New Roman" w:hAnsi="Times New Roman" w:cs="Times New Roman"/>
                <w:b/>
                <w:sz w:val="20"/>
                <w:szCs w:val="20"/>
              </w:rPr>
              <w:t>Б</w:t>
            </w:r>
            <w:r w:rsidRPr="004C60F0">
              <w:rPr>
                <w:rFonts w:ascii="Times New Roman" w:hAnsi="Times New Roman" w:cs="Times New Roman"/>
                <w:b/>
                <w:sz w:val="20"/>
                <w:szCs w:val="20"/>
              </w:rPr>
              <w:t>езопасност</w:t>
            </w:r>
            <w:r>
              <w:rPr>
                <w:rFonts w:ascii="Times New Roman" w:hAnsi="Times New Roman" w:cs="Times New Roman"/>
                <w:b/>
                <w:sz w:val="20"/>
                <w:szCs w:val="20"/>
              </w:rPr>
              <w:t>ь населения</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3.1.1</w:t>
            </w:r>
          </w:p>
        </w:tc>
        <w:tc>
          <w:tcPr>
            <w:tcW w:w="2835" w:type="dxa"/>
            <w:vAlign w:val="center"/>
          </w:tcPr>
          <w:p w:rsidR="00E035A5" w:rsidRPr="004C60F0" w:rsidRDefault="00E035A5" w:rsidP="00D74670">
            <w:pPr>
              <w:jc w:val="both"/>
              <w:rPr>
                <w:rFonts w:ascii="Times New Roman" w:hAnsi="Times New Roman" w:cs="Times New Roman"/>
                <w:sz w:val="20"/>
                <w:szCs w:val="20"/>
              </w:rPr>
            </w:pPr>
            <w:r w:rsidRPr="004C60F0">
              <w:rPr>
                <w:rFonts w:ascii="Times New Roman" w:hAnsi="Times New Roman" w:cs="Times New Roman"/>
                <w:sz w:val="20"/>
                <w:szCs w:val="20"/>
              </w:rPr>
              <w:t>Количество людей пострадавших в результате чрезвычайных ситуаций</w:t>
            </w:r>
            <w:r w:rsidR="00D74670">
              <w:rPr>
                <w:rFonts w:ascii="Times New Roman" w:hAnsi="Times New Roman" w:cs="Times New Roman"/>
                <w:sz w:val="20"/>
                <w:szCs w:val="20"/>
              </w:rPr>
              <w:t xml:space="preserve">, </w:t>
            </w:r>
            <w:r w:rsidRPr="004C60F0">
              <w:rPr>
                <w:rFonts w:ascii="Times New Roman" w:hAnsi="Times New Roman" w:cs="Times New Roman"/>
                <w:sz w:val="20"/>
                <w:szCs w:val="20"/>
              </w:rPr>
              <w:t xml:space="preserve"> пожаров</w:t>
            </w:r>
            <w:r w:rsidR="00D74670">
              <w:rPr>
                <w:rFonts w:ascii="Times New Roman" w:hAnsi="Times New Roman" w:cs="Times New Roman"/>
                <w:sz w:val="20"/>
                <w:szCs w:val="20"/>
              </w:rPr>
              <w:t xml:space="preserve"> и терроризма</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чел.</w:t>
            </w:r>
          </w:p>
        </w:tc>
        <w:tc>
          <w:tcPr>
            <w:tcW w:w="849" w:type="dxa"/>
            <w:gridSpan w:val="2"/>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tcPr>
          <w:p w:rsidR="00E035A5" w:rsidRPr="004C60F0" w:rsidRDefault="00E035A5" w:rsidP="00E035A5">
            <w:pPr>
              <w:ind w:firstLine="720"/>
              <w:jc w:val="center"/>
              <w:rPr>
                <w:rFonts w:ascii="Times New Roman" w:hAnsi="Times New Roman" w:cs="Times New Roman"/>
                <w:sz w:val="20"/>
                <w:szCs w:val="20"/>
              </w:rPr>
            </w:pPr>
            <w:r w:rsidRPr="004C60F0">
              <w:rPr>
                <w:rFonts w:ascii="Times New Roman" w:hAnsi="Times New Roman" w:cs="Times New Roman"/>
                <w:sz w:val="20"/>
                <w:szCs w:val="20"/>
              </w:rPr>
              <w:t>1</w:t>
            </w:r>
            <w:r w:rsidR="00BC2919">
              <w:rPr>
                <w:rFonts w:ascii="Times New Roman" w:hAnsi="Times New Roman" w:cs="Times New Roman"/>
                <w:sz w:val="20"/>
                <w:szCs w:val="20"/>
              </w:rPr>
              <w:t>1</w:t>
            </w:r>
            <w:r w:rsidRPr="004C60F0">
              <w:rPr>
                <w:rFonts w:ascii="Times New Roman" w:hAnsi="Times New Roman" w:cs="Times New Roman"/>
                <w:sz w:val="20"/>
                <w:szCs w:val="20"/>
              </w:rPr>
              <w:t>,0</w:t>
            </w:r>
          </w:p>
        </w:tc>
        <w:tc>
          <w:tcPr>
            <w:tcW w:w="709" w:type="dxa"/>
            <w:gridSpan w:val="2"/>
            <w:noWrap/>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gridSpan w:val="2"/>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gridSpan w:val="2"/>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572" w:type="dxa"/>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567" w:type="dxa"/>
            <w:gridSpan w:val="2"/>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3.1.2</w:t>
            </w:r>
          </w:p>
        </w:tc>
        <w:tc>
          <w:tcPr>
            <w:tcW w:w="2835" w:type="dxa"/>
            <w:vAlign w:val="center"/>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Количество человек пострадавших в результате дорожно-транспортных происшествий</w:t>
            </w:r>
          </w:p>
        </w:tc>
        <w:tc>
          <w:tcPr>
            <w:tcW w:w="567" w:type="dxa"/>
            <w:vAlign w:val="center"/>
          </w:tcPr>
          <w:p w:rsidR="00E035A5" w:rsidRPr="004C60F0" w:rsidRDefault="00E035A5" w:rsidP="00E035A5">
            <w:pPr>
              <w:ind w:firstLine="720"/>
              <w:jc w:val="center"/>
              <w:rPr>
                <w:rFonts w:ascii="Times New Roman" w:hAnsi="Times New Roman" w:cs="Times New Roman"/>
                <w:sz w:val="20"/>
                <w:szCs w:val="20"/>
              </w:rPr>
            </w:pPr>
            <w:proofErr w:type="spellStart"/>
            <w:r w:rsidRPr="004C60F0">
              <w:rPr>
                <w:rFonts w:ascii="Times New Roman" w:hAnsi="Times New Roman" w:cs="Times New Roman"/>
                <w:sz w:val="20"/>
                <w:szCs w:val="20"/>
              </w:rPr>
              <w:t>ччел</w:t>
            </w:r>
            <w:proofErr w:type="spellEnd"/>
            <w:r w:rsidRPr="004C60F0">
              <w:rPr>
                <w:rFonts w:ascii="Times New Roman" w:hAnsi="Times New Roman" w:cs="Times New Roman"/>
                <w:sz w:val="20"/>
                <w:szCs w:val="20"/>
              </w:rPr>
              <w:t>.</w:t>
            </w:r>
          </w:p>
        </w:tc>
        <w:tc>
          <w:tcPr>
            <w:tcW w:w="84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90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90</w:t>
            </w:r>
          </w:p>
        </w:tc>
        <w:tc>
          <w:tcPr>
            <w:tcW w:w="709" w:type="dxa"/>
            <w:gridSpan w:val="2"/>
            <w:noWrap/>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68</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57</w:t>
            </w:r>
          </w:p>
        </w:tc>
        <w:tc>
          <w:tcPr>
            <w:tcW w:w="708"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55</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53</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51</w:t>
            </w:r>
          </w:p>
        </w:tc>
        <w:tc>
          <w:tcPr>
            <w:tcW w:w="572"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50</w:t>
            </w:r>
          </w:p>
        </w:tc>
        <w:tc>
          <w:tcPr>
            <w:tcW w:w="567"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50</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3.1.3</w:t>
            </w:r>
          </w:p>
        </w:tc>
        <w:tc>
          <w:tcPr>
            <w:tcW w:w="2835" w:type="dxa"/>
            <w:vAlign w:val="center"/>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Количество зарегистрированных преступлений</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ед.</w:t>
            </w:r>
          </w:p>
        </w:tc>
        <w:tc>
          <w:tcPr>
            <w:tcW w:w="849" w:type="dxa"/>
            <w:gridSpan w:val="2"/>
            <w:vAlign w:val="center"/>
          </w:tcPr>
          <w:p w:rsidR="00E035A5" w:rsidRPr="004C60F0" w:rsidRDefault="00BC2919" w:rsidP="00E035A5">
            <w:pPr>
              <w:rPr>
                <w:rFonts w:ascii="Times New Roman" w:hAnsi="Times New Roman" w:cs="Times New Roman"/>
                <w:sz w:val="20"/>
                <w:szCs w:val="20"/>
              </w:rPr>
            </w:pPr>
            <w:r>
              <w:rPr>
                <w:rFonts w:ascii="Times New Roman" w:hAnsi="Times New Roman" w:cs="Times New Roman"/>
                <w:sz w:val="20"/>
                <w:szCs w:val="20"/>
              </w:rPr>
              <w:t>485</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462</w:t>
            </w:r>
          </w:p>
        </w:tc>
        <w:tc>
          <w:tcPr>
            <w:tcW w:w="709" w:type="dxa"/>
            <w:gridSpan w:val="2"/>
            <w:noWrap/>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350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325</w:t>
            </w:r>
          </w:p>
        </w:tc>
        <w:tc>
          <w:tcPr>
            <w:tcW w:w="708"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290</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266</w:t>
            </w:r>
          </w:p>
        </w:tc>
        <w:tc>
          <w:tcPr>
            <w:tcW w:w="709"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245</w:t>
            </w:r>
          </w:p>
        </w:tc>
        <w:tc>
          <w:tcPr>
            <w:tcW w:w="572" w:type="dxa"/>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220</w:t>
            </w:r>
          </w:p>
        </w:tc>
        <w:tc>
          <w:tcPr>
            <w:tcW w:w="567" w:type="dxa"/>
            <w:gridSpan w:val="2"/>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200</w:t>
            </w:r>
          </w:p>
        </w:tc>
      </w:tr>
      <w:tr w:rsidR="00E035A5" w:rsidRPr="004C60F0" w:rsidTr="00BC2919">
        <w:trPr>
          <w:trHeight w:val="248"/>
        </w:trPr>
        <w:tc>
          <w:tcPr>
            <w:tcW w:w="10305" w:type="dxa"/>
            <w:gridSpan w:val="20"/>
            <w:noWrap/>
            <w:vAlign w:val="center"/>
          </w:tcPr>
          <w:p w:rsidR="00E035A5" w:rsidRPr="004C60F0" w:rsidRDefault="00E035A5" w:rsidP="00E035A5">
            <w:pPr>
              <w:rPr>
                <w:rFonts w:ascii="Times New Roman" w:hAnsi="Times New Roman" w:cs="Times New Roman"/>
                <w:b/>
                <w:sz w:val="20"/>
                <w:szCs w:val="20"/>
              </w:rPr>
            </w:pPr>
            <w:r w:rsidRPr="004C60F0">
              <w:rPr>
                <w:rFonts w:ascii="Times New Roman" w:hAnsi="Times New Roman" w:cs="Times New Roman"/>
                <w:b/>
                <w:sz w:val="20"/>
                <w:szCs w:val="20"/>
              </w:rPr>
              <w:t xml:space="preserve">Подпрограмма 4  Обращение с отходами производства </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4.1.1</w:t>
            </w:r>
          </w:p>
        </w:tc>
        <w:tc>
          <w:tcPr>
            <w:tcW w:w="2835" w:type="dxa"/>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Количество построенных объектов по сбору, переработке и обезвреживанию отходов с внедренными новыми технологиями</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ед.</w:t>
            </w:r>
          </w:p>
        </w:tc>
        <w:tc>
          <w:tcPr>
            <w:tcW w:w="84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gridSpan w:val="2"/>
            <w:noWrap/>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2,0</w:t>
            </w:r>
          </w:p>
        </w:tc>
        <w:tc>
          <w:tcPr>
            <w:tcW w:w="708"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3,0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3,0</w:t>
            </w:r>
          </w:p>
        </w:tc>
        <w:tc>
          <w:tcPr>
            <w:tcW w:w="430"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3,0</w:t>
            </w:r>
          </w:p>
        </w:tc>
      </w:tr>
      <w:tr w:rsidR="00E035A5" w:rsidRPr="004C60F0" w:rsidTr="00BC2919">
        <w:trPr>
          <w:trHeight w:val="318"/>
        </w:trPr>
        <w:tc>
          <w:tcPr>
            <w:tcW w:w="662" w:type="dxa"/>
            <w:noWrap/>
            <w:vAlign w:val="center"/>
          </w:tcPr>
          <w:p w:rsidR="00E035A5" w:rsidRPr="004C60F0" w:rsidRDefault="00E035A5" w:rsidP="00E035A5">
            <w:pPr>
              <w:jc w:val="center"/>
              <w:rPr>
                <w:rFonts w:ascii="Times New Roman" w:hAnsi="Times New Roman" w:cs="Times New Roman"/>
                <w:sz w:val="20"/>
                <w:szCs w:val="20"/>
              </w:rPr>
            </w:pPr>
            <w:r w:rsidRPr="004C60F0">
              <w:rPr>
                <w:rFonts w:ascii="Times New Roman" w:hAnsi="Times New Roman" w:cs="Times New Roman"/>
                <w:sz w:val="20"/>
                <w:szCs w:val="20"/>
              </w:rPr>
              <w:t>4.1.2</w:t>
            </w:r>
          </w:p>
        </w:tc>
        <w:tc>
          <w:tcPr>
            <w:tcW w:w="2835" w:type="dxa"/>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Количество построенных площадок временного размещения отходов</w:t>
            </w:r>
          </w:p>
        </w:tc>
        <w:tc>
          <w:tcPr>
            <w:tcW w:w="567"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ед.</w:t>
            </w:r>
          </w:p>
        </w:tc>
        <w:tc>
          <w:tcPr>
            <w:tcW w:w="84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gridSpan w:val="2"/>
            <w:noWrap/>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2,0</w:t>
            </w:r>
          </w:p>
        </w:tc>
        <w:tc>
          <w:tcPr>
            <w:tcW w:w="708"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3,0</w:t>
            </w:r>
          </w:p>
        </w:tc>
        <w:tc>
          <w:tcPr>
            <w:tcW w:w="709" w:type="dxa"/>
            <w:gridSpan w:val="2"/>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3,0</w:t>
            </w:r>
          </w:p>
        </w:tc>
        <w:tc>
          <w:tcPr>
            <w:tcW w:w="430" w:type="dxa"/>
            <w:vAlign w:val="center"/>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3,0</w:t>
            </w:r>
          </w:p>
        </w:tc>
      </w:tr>
    </w:tbl>
    <w:p w:rsidR="00E035A5" w:rsidRDefault="00E035A5" w:rsidP="00E035A5">
      <w:pPr>
        <w:widowControl w:val="0"/>
        <w:autoSpaceDE w:val="0"/>
        <w:autoSpaceDN w:val="0"/>
        <w:adjustRightInd w:val="0"/>
        <w:jc w:val="right"/>
        <w:rPr>
          <w:rFonts w:ascii="Times New Roman" w:hAnsi="Times New Roman" w:cs="Times New Roman"/>
          <w:sz w:val="20"/>
          <w:szCs w:val="20"/>
        </w:rPr>
      </w:pPr>
    </w:p>
    <w:p w:rsidR="00E035A5" w:rsidRPr="00057E30" w:rsidRDefault="00E035A5" w:rsidP="00E035A5">
      <w:pPr>
        <w:widowControl w:val="0"/>
        <w:autoSpaceDE w:val="0"/>
        <w:autoSpaceDN w:val="0"/>
        <w:adjustRightInd w:val="0"/>
        <w:jc w:val="right"/>
        <w:rPr>
          <w:rFonts w:ascii="Times New Roman" w:hAnsi="Times New Roman" w:cs="Times New Roman"/>
          <w:sz w:val="28"/>
          <w:szCs w:val="28"/>
        </w:rPr>
      </w:pPr>
      <w:r w:rsidRPr="00057E30">
        <w:rPr>
          <w:rFonts w:ascii="Times New Roman" w:hAnsi="Times New Roman" w:cs="Times New Roman"/>
          <w:sz w:val="28"/>
          <w:szCs w:val="28"/>
        </w:rPr>
        <w:t>Таблица № 2</w:t>
      </w:r>
    </w:p>
    <w:p w:rsidR="00E035A5" w:rsidRPr="00057E30" w:rsidRDefault="00E035A5" w:rsidP="00E035A5">
      <w:pPr>
        <w:widowControl w:val="0"/>
        <w:autoSpaceDE w:val="0"/>
        <w:autoSpaceDN w:val="0"/>
        <w:adjustRightInd w:val="0"/>
        <w:jc w:val="center"/>
        <w:rPr>
          <w:rFonts w:ascii="Times New Roman" w:hAnsi="Times New Roman" w:cs="Times New Roman"/>
          <w:b/>
          <w:sz w:val="28"/>
          <w:szCs w:val="28"/>
        </w:rPr>
      </w:pPr>
      <w:r w:rsidRPr="00057E30">
        <w:rPr>
          <w:rFonts w:ascii="Times New Roman" w:hAnsi="Times New Roman" w:cs="Times New Roman"/>
          <w:b/>
          <w:sz w:val="28"/>
          <w:szCs w:val="28"/>
        </w:rPr>
        <w:t>Перечень основных мероприятий муниципальной программы «Безопасность жизнедеятельности и социальная защита населения»</w:t>
      </w:r>
    </w:p>
    <w:tbl>
      <w:tblPr>
        <w:tblW w:w="9884" w:type="dxa"/>
        <w:tblCellSpacing w:w="5" w:type="nil"/>
        <w:tblInd w:w="-351" w:type="dxa"/>
        <w:tblLayout w:type="fixed"/>
        <w:tblCellMar>
          <w:left w:w="75" w:type="dxa"/>
          <w:right w:w="75" w:type="dxa"/>
        </w:tblCellMar>
        <w:tblLook w:val="0000"/>
      </w:tblPr>
      <w:tblGrid>
        <w:gridCol w:w="568"/>
        <w:gridCol w:w="18"/>
        <w:gridCol w:w="2250"/>
        <w:gridCol w:w="1559"/>
        <w:gridCol w:w="1134"/>
        <w:gridCol w:w="851"/>
        <w:gridCol w:w="1094"/>
        <w:gridCol w:w="1397"/>
        <w:gridCol w:w="21"/>
        <w:gridCol w:w="971"/>
        <w:gridCol w:w="21"/>
      </w:tblGrid>
      <w:tr w:rsidR="00E035A5" w:rsidRPr="004C60F0" w:rsidTr="00057E30">
        <w:trPr>
          <w:trHeight w:val="23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 xml:space="preserve">N </w:t>
            </w:r>
            <w:r w:rsidRPr="004C60F0">
              <w:rPr>
                <w:sz w:val="20"/>
                <w:szCs w:val="20"/>
              </w:rPr>
              <w:br/>
            </w:r>
            <w:proofErr w:type="spellStart"/>
            <w:proofErr w:type="gramStart"/>
            <w:r w:rsidRPr="004C60F0">
              <w:rPr>
                <w:sz w:val="20"/>
                <w:szCs w:val="20"/>
              </w:rPr>
              <w:t>п</w:t>
            </w:r>
            <w:proofErr w:type="spellEnd"/>
            <w:proofErr w:type="gramEnd"/>
            <w:r w:rsidRPr="004C60F0">
              <w:rPr>
                <w:sz w:val="20"/>
                <w:szCs w:val="20"/>
              </w:rPr>
              <w:t>/</w:t>
            </w:r>
            <w:proofErr w:type="spellStart"/>
            <w:r w:rsidRPr="004C60F0">
              <w:rPr>
                <w:sz w:val="20"/>
                <w:szCs w:val="20"/>
              </w:rPr>
              <w:t>п</w:t>
            </w:r>
            <w:proofErr w:type="spellEnd"/>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 xml:space="preserve">Номер и </w:t>
            </w:r>
            <w:r w:rsidRPr="004C60F0">
              <w:rPr>
                <w:sz w:val="20"/>
                <w:szCs w:val="20"/>
              </w:rPr>
              <w:br/>
              <w:t xml:space="preserve">наименование </w:t>
            </w:r>
            <w:r w:rsidRPr="004C60F0">
              <w:rPr>
                <w:sz w:val="20"/>
                <w:szCs w:val="20"/>
              </w:rPr>
              <w:br/>
              <w:t>ведомственной</w:t>
            </w:r>
            <w:r w:rsidRPr="004C60F0">
              <w:rPr>
                <w:sz w:val="20"/>
                <w:szCs w:val="20"/>
              </w:rPr>
              <w:br/>
              <w:t xml:space="preserve"> целевой программы, основного </w:t>
            </w:r>
            <w:r w:rsidRPr="004C60F0">
              <w:rPr>
                <w:sz w:val="20"/>
                <w:szCs w:val="20"/>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Ответственный 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 xml:space="preserve">Срок </w:t>
            </w:r>
            <w:r w:rsidRPr="004C60F0">
              <w:rPr>
                <w:sz w:val="20"/>
                <w:szCs w:val="20"/>
              </w:rPr>
              <w:br/>
              <w:t xml:space="preserve"> начала </w:t>
            </w:r>
            <w:r w:rsidRPr="004C60F0">
              <w:rPr>
                <w:sz w:val="20"/>
                <w:szCs w:val="20"/>
              </w:rPr>
              <w:br/>
              <w:t>реализации</w:t>
            </w:r>
          </w:p>
        </w:tc>
        <w:tc>
          <w:tcPr>
            <w:tcW w:w="851" w:type="dxa"/>
            <w:vMerge w:val="restart"/>
            <w:tcBorders>
              <w:top w:val="single" w:sz="4" w:space="0" w:color="auto"/>
              <w:left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 xml:space="preserve">Срок </w:t>
            </w:r>
            <w:r w:rsidRPr="004C60F0">
              <w:rPr>
                <w:sz w:val="20"/>
                <w:szCs w:val="20"/>
              </w:rPr>
              <w:br/>
              <w:t xml:space="preserve">окончания </w:t>
            </w:r>
            <w:r w:rsidRPr="004C60F0">
              <w:rPr>
                <w:sz w:val="20"/>
                <w:szCs w:val="20"/>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Последствия не</w:t>
            </w:r>
            <w:r>
              <w:rPr>
                <w:sz w:val="20"/>
                <w:szCs w:val="20"/>
              </w:rPr>
              <w:t xml:space="preserve"> </w:t>
            </w:r>
            <w:r w:rsidRPr="004C60F0">
              <w:rPr>
                <w:sz w:val="20"/>
                <w:szCs w:val="20"/>
              </w:rPr>
              <w:t xml:space="preserve">реализации ведомственной целевой программы, </w:t>
            </w:r>
            <w:r w:rsidRPr="004C60F0">
              <w:rPr>
                <w:sz w:val="20"/>
                <w:szCs w:val="20"/>
              </w:rPr>
              <w:br/>
              <w:t xml:space="preserve"> основного </w:t>
            </w:r>
            <w:r w:rsidRPr="004C60F0">
              <w:rPr>
                <w:sz w:val="20"/>
                <w:szCs w:val="20"/>
              </w:rPr>
              <w:br/>
              <w:t xml:space="preserve">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 xml:space="preserve">Связь с  показателями </w:t>
            </w:r>
            <w:r w:rsidRPr="004C60F0">
              <w:rPr>
                <w:sz w:val="20"/>
                <w:szCs w:val="20"/>
              </w:rPr>
              <w:br/>
              <w:t>муниципальной</w:t>
            </w:r>
            <w:r w:rsidRPr="004C60F0">
              <w:rPr>
                <w:sz w:val="20"/>
                <w:szCs w:val="20"/>
              </w:rPr>
              <w:br/>
              <w:t xml:space="preserve"> </w:t>
            </w:r>
            <w:proofErr w:type="spellStart"/>
            <w:proofErr w:type="gramStart"/>
            <w:r>
              <w:rPr>
                <w:sz w:val="20"/>
                <w:szCs w:val="20"/>
              </w:rPr>
              <w:t>п</w:t>
            </w:r>
            <w:r w:rsidRPr="004C60F0">
              <w:rPr>
                <w:sz w:val="20"/>
                <w:szCs w:val="20"/>
              </w:rPr>
              <w:t>рограм</w:t>
            </w:r>
            <w:r>
              <w:rPr>
                <w:sz w:val="20"/>
                <w:szCs w:val="20"/>
              </w:rPr>
              <w:t>-</w:t>
            </w:r>
            <w:r w:rsidRPr="004C60F0">
              <w:rPr>
                <w:sz w:val="20"/>
                <w:szCs w:val="20"/>
              </w:rPr>
              <w:t>мы</w:t>
            </w:r>
            <w:proofErr w:type="spellEnd"/>
            <w:proofErr w:type="gramEnd"/>
            <w:r w:rsidRPr="004C60F0">
              <w:rPr>
                <w:sz w:val="20"/>
                <w:szCs w:val="20"/>
              </w:rPr>
              <w:t xml:space="preserve"> </w:t>
            </w:r>
            <w:r w:rsidRPr="004C60F0">
              <w:rPr>
                <w:sz w:val="20"/>
                <w:szCs w:val="20"/>
              </w:rPr>
              <w:br/>
              <w:t>(подпрограммы)</w:t>
            </w:r>
          </w:p>
        </w:tc>
      </w:tr>
      <w:tr w:rsidR="00E035A5" w:rsidRPr="004C60F0" w:rsidTr="00057E30">
        <w:trPr>
          <w:trHeight w:val="230"/>
          <w:tblCellSpacing w:w="5" w:type="nil"/>
        </w:trPr>
        <w:tc>
          <w:tcPr>
            <w:tcW w:w="568" w:type="dxa"/>
            <w:vMerge/>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
        </w:tc>
        <w:tc>
          <w:tcPr>
            <w:tcW w:w="2268" w:type="dxa"/>
            <w:gridSpan w:val="2"/>
            <w:vMerge/>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
        </w:tc>
        <w:tc>
          <w:tcPr>
            <w:tcW w:w="1559" w:type="dxa"/>
            <w:vMerge/>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
        </w:tc>
        <w:tc>
          <w:tcPr>
            <w:tcW w:w="1134" w:type="dxa"/>
            <w:vMerge/>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
        </w:tc>
        <w:tc>
          <w:tcPr>
            <w:tcW w:w="1094" w:type="dxa"/>
            <w:vMerge/>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
        </w:tc>
        <w:tc>
          <w:tcPr>
            <w:tcW w:w="1418" w:type="dxa"/>
            <w:gridSpan w:val="2"/>
            <w:vMerge/>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
        </w:tc>
        <w:tc>
          <w:tcPr>
            <w:tcW w:w="992" w:type="dxa"/>
            <w:gridSpan w:val="2"/>
            <w:vMerge/>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
        </w:tc>
      </w:tr>
      <w:tr w:rsidR="00E035A5" w:rsidRPr="004C60F0" w:rsidTr="00057E30">
        <w:trPr>
          <w:tblCellSpacing w:w="5" w:type="nil"/>
        </w:trPr>
        <w:tc>
          <w:tcPr>
            <w:tcW w:w="568"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1</w:t>
            </w:r>
          </w:p>
        </w:tc>
        <w:tc>
          <w:tcPr>
            <w:tcW w:w="2268"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2</w:t>
            </w:r>
          </w:p>
        </w:tc>
        <w:tc>
          <w:tcPr>
            <w:tcW w:w="1559"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3</w:t>
            </w:r>
          </w:p>
        </w:tc>
        <w:tc>
          <w:tcPr>
            <w:tcW w:w="1134"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4</w:t>
            </w:r>
          </w:p>
        </w:tc>
        <w:tc>
          <w:tcPr>
            <w:tcW w:w="851"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5</w:t>
            </w:r>
          </w:p>
        </w:tc>
        <w:tc>
          <w:tcPr>
            <w:tcW w:w="1094"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6</w:t>
            </w:r>
          </w:p>
        </w:tc>
        <w:tc>
          <w:tcPr>
            <w:tcW w:w="1418"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7</w:t>
            </w:r>
          </w:p>
        </w:tc>
        <w:tc>
          <w:tcPr>
            <w:tcW w:w="992"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8</w:t>
            </w:r>
          </w:p>
        </w:tc>
      </w:tr>
      <w:tr w:rsidR="00E035A5" w:rsidRPr="004C60F0" w:rsidTr="00057E30">
        <w:trPr>
          <w:tblCellSpacing w:w="5" w:type="nil"/>
        </w:trPr>
        <w:tc>
          <w:tcPr>
            <w:tcW w:w="9884" w:type="dxa"/>
            <w:gridSpan w:val="11"/>
            <w:tcBorders>
              <w:left w:val="single" w:sz="4" w:space="0" w:color="auto"/>
              <w:bottom w:val="single" w:sz="4" w:space="0" w:color="auto"/>
              <w:right w:val="single" w:sz="4" w:space="0" w:color="auto"/>
            </w:tcBorders>
            <w:vAlign w:val="center"/>
          </w:tcPr>
          <w:p w:rsidR="00E035A5" w:rsidRPr="004C60F0" w:rsidRDefault="00E035A5" w:rsidP="00E035A5">
            <w:pPr>
              <w:widowControl w:val="0"/>
              <w:autoSpaceDE w:val="0"/>
              <w:autoSpaceDN w:val="0"/>
              <w:adjustRightInd w:val="0"/>
              <w:jc w:val="both"/>
              <w:rPr>
                <w:rFonts w:ascii="Times New Roman" w:hAnsi="Times New Roman" w:cs="Times New Roman"/>
                <w:b/>
                <w:sz w:val="20"/>
                <w:szCs w:val="20"/>
              </w:rPr>
            </w:pPr>
            <w:r w:rsidRPr="004C60F0">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E035A5" w:rsidRPr="004C60F0" w:rsidTr="00057E30">
        <w:trPr>
          <w:tblCellSpacing w:w="5" w:type="nil"/>
        </w:trPr>
        <w:tc>
          <w:tcPr>
            <w:tcW w:w="9884" w:type="dxa"/>
            <w:gridSpan w:val="11"/>
            <w:tcBorders>
              <w:left w:val="single" w:sz="4" w:space="0" w:color="auto"/>
              <w:bottom w:val="single" w:sz="4" w:space="0" w:color="auto"/>
              <w:right w:val="single" w:sz="4" w:space="0" w:color="auto"/>
            </w:tcBorders>
            <w:vAlign w:val="center"/>
          </w:tcPr>
          <w:p w:rsidR="00E035A5" w:rsidRPr="004C60F0" w:rsidRDefault="00E035A5" w:rsidP="00E035A5">
            <w:pPr>
              <w:jc w:val="both"/>
              <w:rPr>
                <w:rFonts w:ascii="Times New Roman" w:hAnsi="Times New Roman" w:cs="Times New Roman"/>
                <w:b/>
                <w:sz w:val="20"/>
                <w:szCs w:val="20"/>
              </w:rPr>
            </w:pPr>
            <w:r w:rsidRPr="004C60F0">
              <w:rPr>
                <w:rFonts w:ascii="Times New Roman" w:hAnsi="Times New Roman" w:cs="Times New Roman"/>
                <w:b/>
                <w:sz w:val="20"/>
                <w:szCs w:val="20"/>
              </w:rPr>
              <w:lastRenderedPageBreak/>
              <w:t xml:space="preserve">Подпрограмма 1 Социальная защита населения </w:t>
            </w:r>
          </w:p>
        </w:tc>
      </w:tr>
      <w:tr w:rsidR="00E035A5" w:rsidRPr="004C60F0" w:rsidTr="00057E30">
        <w:trPr>
          <w:tblCellSpacing w:w="5" w:type="nil"/>
        </w:trPr>
        <w:tc>
          <w:tcPr>
            <w:tcW w:w="9884" w:type="dxa"/>
            <w:gridSpan w:val="11"/>
            <w:tcBorders>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Задача 1 «Оказание  поддержки  работникам образования и культуры, работающим в сельской местности»</w:t>
            </w:r>
          </w:p>
        </w:tc>
      </w:tr>
      <w:tr w:rsidR="00E035A5" w:rsidRPr="004C60F0" w:rsidTr="00057E30">
        <w:trPr>
          <w:tblCellSpacing w:w="5" w:type="nil"/>
        </w:trPr>
        <w:tc>
          <w:tcPr>
            <w:tcW w:w="586"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1.1.1</w:t>
            </w:r>
          </w:p>
        </w:tc>
        <w:tc>
          <w:tcPr>
            <w:tcW w:w="2250" w:type="dxa"/>
            <w:tcBorders>
              <w:left w:val="single" w:sz="4" w:space="0" w:color="auto"/>
              <w:bottom w:val="single" w:sz="4" w:space="0" w:color="auto"/>
              <w:right w:val="single" w:sz="4" w:space="0" w:color="auto"/>
            </w:tcBorders>
          </w:tcPr>
          <w:p w:rsidR="00E035A5" w:rsidRPr="004C60F0" w:rsidRDefault="00E035A5" w:rsidP="00E035A5">
            <w:pPr>
              <w:pStyle w:val="43"/>
              <w:shd w:val="clear" w:color="auto" w:fill="auto"/>
              <w:spacing w:line="240" w:lineRule="auto"/>
              <w:ind w:firstLine="0"/>
              <w:jc w:val="both"/>
              <w:rPr>
                <w:rStyle w:val="13"/>
                <w:rFonts w:ascii="Times New Roman" w:hAnsi="Times New Roman" w:cs="Times New Roman"/>
                <w:sz w:val="20"/>
                <w:szCs w:val="20"/>
              </w:rPr>
            </w:pPr>
            <w:r w:rsidRPr="004C60F0">
              <w:rPr>
                <w:rStyle w:val="13"/>
                <w:rFonts w:ascii="Times New Roman" w:hAnsi="Times New Roman" w:cs="Times New Roman"/>
                <w:sz w:val="20"/>
                <w:szCs w:val="20"/>
              </w:rPr>
              <w:t>Определение  потребностей организаций на территории сельских поселений Княжпогостского района в кадрах за счет:</w:t>
            </w:r>
          </w:p>
          <w:p w:rsidR="00E035A5" w:rsidRPr="004C60F0" w:rsidRDefault="00E035A5" w:rsidP="00E035A5">
            <w:pPr>
              <w:pStyle w:val="43"/>
              <w:shd w:val="clear" w:color="auto" w:fill="auto"/>
              <w:spacing w:line="240" w:lineRule="auto"/>
              <w:ind w:firstLine="0"/>
              <w:jc w:val="both"/>
              <w:rPr>
                <w:rStyle w:val="13"/>
                <w:rFonts w:ascii="Times New Roman" w:hAnsi="Times New Roman" w:cs="Times New Roman"/>
                <w:sz w:val="20"/>
                <w:szCs w:val="20"/>
              </w:rPr>
            </w:pPr>
            <w:r w:rsidRPr="004C60F0">
              <w:rPr>
                <w:rStyle w:val="13"/>
                <w:rFonts w:ascii="Times New Roman" w:hAnsi="Times New Roman" w:cs="Times New Roman"/>
                <w:sz w:val="20"/>
                <w:szCs w:val="20"/>
              </w:rPr>
              <w:t xml:space="preserve">- </w:t>
            </w:r>
            <w:r w:rsidRPr="004C60F0">
              <w:rPr>
                <w:rStyle w:val="110"/>
                <w:rFonts w:ascii="Times New Roman" w:hAnsi="Times New Roman" w:cs="Times New Roman"/>
                <w:sz w:val="20"/>
                <w:szCs w:val="20"/>
              </w:rPr>
              <w:t xml:space="preserve">выпускников учреждений высшего и </w:t>
            </w:r>
            <w:r w:rsidRPr="004C60F0">
              <w:rPr>
                <w:rStyle w:val="13"/>
                <w:rFonts w:ascii="Times New Roman" w:hAnsi="Times New Roman" w:cs="Times New Roman"/>
                <w:sz w:val="20"/>
                <w:szCs w:val="20"/>
              </w:rPr>
              <w:t>профобразования;</w:t>
            </w:r>
          </w:p>
          <w:p w:rsidR="00E035A5" w:rsidRPr="004C60F0" w:rsidRDefault="00E035A5" w:rsidP="00E035A5">
            <w:pPr>
              <w:pStyle w:val="43"/>
              <w:shd w:val="clear" w:color="auto" w:fill="auto"/>
              <w:spacing w:line="240" w:lineRule="auto"/>
              <w:ind w:firstLine="0"/>
              <w:jc w:val="both"/>
              <w:rPr>
                <w:rStyle w:val="110"/>
                <w:rFonts w:ascii="Times New Roman" w:hAnsi="Times New Roman" w:cs="Times New Roman"/>
                <w:sz w:val="20"/>
                <w:szCs w:val="20"/>
              </w:rPr>
            </w:pPr>
            <w:r w:rsidRPr="004C60F0">
              <w:rPr>
                <w:rStyle w:val="13"/>
                <w:rFonts w:ascii="Times New Roman" w:hAnsi="Times New Roman" w:cs="Times New Roman"/>
                <w:sz w:val="20"/>
                <w:szCs w:val="20"/>
              </w:rPr>
              <w:t xml:space="preserve">- </w:t>
            </w:r>
            <w:r w:rsidRPr="004C60F0">
              <w:rPr>
                <w:rStyle w:val="110"/>
                <w:rFonts w:ascii="Times New Roman" w:hAnsi="Times New Roman" w:cs="Times New Roman"/>
                <w:sz w:val="20"/>
                <w:szCs w:val="20"/>
              </w:rPr>
              <w:t>незанятого населения Княжпогостского района;</w:t>
            </w:r>
          </w:p>
          <w:p w:rsidR="00E035A5" w:rsidRPr="004C60F0" w:rsidRDefault="00E035A5" w:rsidP="00E035A5">
            <w:pPr>
              <w:pStyle w:val="43"/>
              <w:shd w:val="clear" w:color="auto" w:fill="auto"/>
              <w:tabs>
                <w:tab w:val="left" w:pos="614"/>
              </w:tabs>
              <w:spacing w:line="240" w:lineRule="auto"/>
              <w:ind w:firstLine="0"/>
              <w:jc w:val="both"/>
              <w:rPr>
                <w:rStyle w:val="13"/>
                <w:rFonts w:ascii="Times New Roman" w:hAnsi="Times New Roman" w:cs="Times New Roman"/>
                <w:sz w:val="20"/>
                <w:szCs w:val="20"/>
              </w:rPr>
            </w:pPr>
            <w:r w:rsidRPr="004C60F0">
              <w:rPr>
                <w:rStyle w:val="13"/>
                <w:rFonts w:ascii="Times New Roman" w:hAnsi="Times New Roman" w:cs="Times New Roman"/>
                <w:sz w:val="20"/>
                <w:szCs w:val="20"/>
              </w:rPr>
              <w:t>- привлечения работников из других районов Республики Коми;</w:t>
            </w:r>
          </w:p>
          <w:p w:rsidR="00E035A5" w:rsidRPr="004C60F0" w:rsidRDefault="00E035A5" w:rsidP="00E035A5">
            <w:pPr>
              <w:pStyle w:val="43"/>
              <w:shd w:val="clear" w:color="auto" w:fill="auto"/>
              <w:tabs>
                <w:tab w:val="left" w:pos="614"/>
              </w:tabs>
              <w:spacing w:line="240" w:lineRule="auto"/>
              <w:ind w:firstLine="0"/>
              <w:jc w:val="both"/>
              <w:rPr>
                <w:sz w:val="20"/>
                <w:szCs w:val="20"/>
              </w:rPr>
            </w:pPr>
            <w:r w:rsidRPr="004C60F0">
              <w:rPr>
                <w:rFonts w:ascii="Times New Roman" w:hAnsi="Times New Roman" w:cs="Times New Roman"/>
                <w:sz w:val="20"/>
                <w:szCs w:val="20"/>
              </w:rPr>
              <w:t>- в</w:t>
            </w:r>
            <w:r w:rsidRPr="004C60F0">
              <w:rPr>
                <w:rStyle w:val="13"/>
                <w:rFonts w:ascii="Times New Roman" w:hAnsi="Times New Roman" w:cs="Times New Roman"/>
                <w:sz w:val="20"/>
                <w:szCs w:val="20"/>
              </w:rPr>
              <w:t xml:space="preserve">заимодействие с </w:t>
            </w:r>
            <w:r w:rsidRPr="004C60F0">
              <w:rPr>
                <w:rStyle w:val="110"/>
                <w:rFonts w:ascii="Times New Roman" w:hAnsi="Times New Roman" w:cs="Times New Roman"/>
                <w:sz w:val="20"/>
                <w:szCs w:val="20"/>
              </w:rPr>
              <w:t>центром занятости населения по</w:t>
            </w:r>
            <w:r w:rsidRPr="004C60F0">
              <w:rPr>
                <w:rStyle w:val="16"/>
                <w:rFonts w:eastAsiaTheme="minorEastAsia"/>
                <w:sz w:val="20"/>
                <w:szCs w:val="20"/>
              </w:rPr>
              <w:t xml:space="preserve"> </w:t>
            </w:r>
            <w:r w:rsidRPr="004C60F0">
              <w:rPr>
                <w:rStyle w:val="110"/>
                <w:rFonts w:ascii="Times New Roman" w:hAnsi="Times New Roman" w:cs="Times New Roman"/>
                <w:sz w:val="20"/>
                <w:szCs w:val="20"/>
              </w:rPr>
              <w:t xml:space="preserve">подготовке, </w:t>
            </w:r>
            <w:r w:rsidRPr="004C60F0">
              <w:rPr>
                <w:rStyle w:val="13"/>
                <w:rFonts w:ascii="Times New Roman" w:hAnsi="Times New Roman" w:cs="Times New Roman"/>
                <w:sz w:val="20"/>
                <w:szCs w:val="20"/>
              </w:rPr>
              <w:t>переподготовке и повышению квалификации работников организаций (целевая контрактная</w:t>
            </w:r>
            <w:r w:rsidRPr="004C60F0">
              <w:rPr>
                <w:rStyle w:val="17"/>
                <w:rFonts w:eastAsiaTheme="minorEastAsia"/>
                <w:sz w:val="20"/>
                <w:szCs w:val="20"/>
              </w:rPr>
              <w:t xml:space="preserve"> </w:t>
            </w:r>
            <w:r w:rsidRPr="004C60F0">
              <w:rPr>
                <w:rStyle w:val="13"/>
                <w:rFonts w:ascii="Times New Roman" w:hAnsi="Times New Roman" w:cs="Times New Roman"/>
                <w:sz w:val="20"/>
                <w:szCs w:val="20"/>
              </w:rPr>
              <w:t xml:space="preserve">подготовка специалистов, размещение заказа на подготовку кадров, сотрудничество </w:t>
            </w:r>
            <w:r w:rsidRPr="004C60F0">
              <w:rPr>
                <w:rStyle w:val="110"/>
                <w:rFonts w:ascii="Times New Roman" w:hAnsi="Times New Roman" w:cs="Times New Roman"/>
                <w:sz w:val="20"/>
                <w:szCs w:val="20"/>
              </w:rPr>
              <w:t xml:space="preserve">по </w:t>
            </w:r>
            <w:r w:rsidRPr="004C60F0">
              <w:rPr>
                <w:rStyle w:val="13"/>
                <w:rFonts w:ascii="Times New Roman" w:hAnsi="Times New Roman" w:cs="Times New Roman"/>
                <w:sz w:val="20"/>
                <w:szCs w:val="20"/>
              </w:rPr>
              <w:t>обеспечению</w:t>
            </w:r>
            <w:r w:rsidRPr="004C60F0">
              <w:rPr>
                <w:rStyle w:val="17"/>
                <w:rFonts w:eastAsiaTheme="minorEastAsia"/>
                <w:sz w:val="20"/>
                <w:szCs w:val="20"/>
              </w:rPr>
              <w:t xml:space="preserve"> </w:t>
            </w:r>
            <w:r w:rsidRPr="004C60F0">
              <w:rPr>
                <w:rStyle w:val="13"/>
                <w:rFonts w:ascii="Times New Roman" w:hAnsi="Times New Roman" w:cs="Times New Roman"/>
                <w:sz w:val="20"/>
                <w:szCs w:val="20"/>
              </w:rPr>
              <w:t>необходимого уровня качества подготовки специалистов и т.д.);</w:t>
            </w:r>
          </w:p>
        </w:tc>
        <w:tc>
          <w:tcPr>
            <w:tcW w:w="1559" w:type="dxa"/>
            <w:tcBorders>
              <w:left w:val="single" w:sz="4" w:space="0" w:color="auto"/>
              <w:bottom w:val="single" w:sz="4" w:space="0" w:color="auto"/>
              <w:right w:val="single" w:sz="4" w:space="0" w:color="auto"/>
            </w:tcBorders>
          </w:tcPr>
          <w:p w:rsidR="00E035A5" w:rsidRPr="004C60F0" w:rsidRDefault="00E035A5" w:rsidP="00057E30">
            <w:pPr>
              <w:pStyle w:val="ConsPlusCell"/>
              <w:jc w:val="center"/>
              <w:rPr>
                <w:sz w:val="20"/>
                <w:szCs w:val="20"/>
              </w:rPr>
            </w:pPr>
            <w:r>
              <w:rPr>
                <w:sz w:val="20"/>
                <w:szCs w:val="20"/>
              </w:rPr>
              <w:t>Управление</w:t>
            </w:r>
            <w:r w:rsidRPr="004C60F0">
              <w:rPr>
                <w:sz w:val="20"/>
                <w:szCs w:val="20"/>
              </w:rPr>
              <w:t xml:space="preserve"> образования </w:t>
            </w:r>
            <w:r>
              <w:rPr>
                <w:sz w:val="20"/>
                <w:szCs w:val="20"/>
              </w:rPr>
              <w:t>А</w:t>
            </w:r>
            <w:r w:rsidRPr="004C60F0">
              <w:rPr>
                <w:sz w:val="20"/>
                <w:szCs w:val="20"/>
              </w:rPr>
              <w:t xml:space="preserve">МР «Княжпогостский», </w:t>
            </w:r>
            <w:r>
              <w:rPr>
                <w:sz w:val="20"/>
                <w:szCs w:val="20"/>
              </w:rPr>
              <w:t xml:space="preserve">                        </w:t>
            </w:r>
            <w:r w:rsidRPr="004C60F0">
              <w:rPr>
                <w:sz w:val="20"/>
                <w:szCs w:val="20"/>
              </w:rPr>
              <w:t xml:space="preserve">Отдел культуры и </w:t>
            </w:r>
            <w:r w:rsidR="00057E30">
              <w:rPr>
                <w:sz w:val="20"/>
                <w:szCs w:val="20"/>
              </w:rPr>
              <w:t>спорта</w:t>
            </w:r>
            <w:proofErr w:type="gramStart"/>
            <w:r w:rsidRPr="004C60F0">
              <w:rPr>
                <w:sz w:val="20"/>
                <w:szCs w:val="20"/>
              </w:rPr>
              <w:t xml:space="preserve"> </w:t>
            </w:r>
            <w:r>
              <w:rPr>
                <w:sz w:val="20"/>
                <w:szCs w:val="20"/>
              </w:rPr>
              <w:t>А</w:t>
            </w:r>
            <w:proofErr w:type="gramEnd"/>
            <w:r w:rsidRPr="004C60F0">
              <w:rPr>
                <w:sz w:val="20"/>
                <w:szCs w:val="20"/>
              </w:rPr>
              <w:t xml:space="preserve"> МР «Княжпогостский»</w:t>
            </w:r>
          </w:p>
        </w:tc>
        <w:tc>
          <w:tcPr>
            <w:tcW w:w="1134"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2014</w:t>
            </w:r>
          </w:p>
        </w:tc>
        <w:tc>
          <w:tcPr>
            <w:tcW w:w="851"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2020</w:t>
            </w:r>
          </w:p>
        </w:tc>
        <w:tc>
          <w:tcPr>
            <w:tcW w:w="1094" w:type="dxa"/>
            <w:tcBorders>
              <w:left w:val="single" w:sz="4" w:space="0" w:color="auto"/>
              <w:bottom w:val="single" w:sz="4" w:space="0" w:color="auto"/>
              <w:right w:val="single" w:sz="4" w:space="0" w:color="auto"/>
            </w:tcBorders>
          </w:tcPr>
          <w:p w:rsidR="00E035A5" w:rsidRPr="004C60F0" w:rsidRDefault="00E035A5" w:rsidP="00E035A5">
            <w:pPr>
              <w:widowControl w:val="0"/>
              <w:autoSpaceDE w:val="0"/>
              <w:autoSpaceDN w:val="0"/>
              <w:adjustRightInd w:val="0"/>
              <w:rPr>
                <w:rFonts w:ascii="Times New Roman" w:hAnsi="Times New Roman" w:cs="Times New Roman"/>
                <w:sz w:val="20"/>
                <w:szCs w:val="20"/>
              </w:rPr>
            </w:pPr>
            <w:r w:rsidRPr="004C60F0">
              <w:rPr>
                <w:rFonts w:ascii="Times New Roman" w:hAnsi="Times New Roman" w:cs="Times New Roman"/>
                <w:sz w:val="20"/>
                <w:szCs w:val="20"/>
              </w:rPr>
              <w:t>Сократится кадровый дефицит на селе, увеличится число молодых специалистов и повысится качество услуг, предоставляемых населению.</w:t>
            </w:r>
          </w:p>
          <w:p w:rsidR="00E035A5" w:rsidRPr="004C60F0" w:rsidRDefault="00E035A5" w:rsidP="00E035A5">
            <w:pPr>
              <w:pStyle w:val="maintext"/>
              <w:jc w:val="center"/>
              <w:rPr>
                <w:sz w:val="20"/>
                <w:szCs w:val="20"/>
              </w:rPr>
            </w:pPr>
          </w:p>
        </w:tc>
        <w:tc>
          <w:tcPr>
            <w:tcW w:w="1418"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Снижение качества услуг,  наблюдается старение кадров</w:t>
            </w:r>
          </w:p>
        </w:tc>
        <w:tc>
          <w:tcPr>
            <w:tcW w:w="992" w:type="dxa"/>
            <w:gridSpan w:val="2"/>
            <w:tcBorders>
              <w:left w:val="single" w:sz="4" w:space="0" w:color="auto"/>
              <w:bottom w:val="single" w:sz="4" w:space="0" w:color="auto"/>
              <w:right w:val="single" w:sz="4" w:space="0" w:color="auto"/>
            </w:tcBorders>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во работников бюджетной сферы, работающих в сельской местности, в т.ч.:</w:t>
            </w:r>
          </w:p>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-в отрасли «Образование»</w:t>
            </w:r>
          </w:p>
          <w:p w:rsidR="00E035A5" w:rsidRPr="004C60F0" w:rsidRDefault="00E035A5" w:rsidP="00E035A5">
            <w:pPr>
              <w:pStyle w:val="ConsPlusCell"/>
              <w:rPr>
                <w:sz w:val="20"/>
                <w:szCs w:val="20"/>
              </w:rPr>
            </w:pPr>
            <w:r w:rsidRPr="004C60F0">
              <w:rPr>
                <w:sz w:val="20"/>
                <w:szCs w:val="20"/>
              </w:rPr>
              <w:t>- в отрасли «Культура»</w:t>
            </w:r>
          </w:p>
        </w:tc>
      </w:tr>
      <w:tr w:rsidR="00E035A5" w:rsidRPr="004C60F0" w:rsidTr="00057E30">
        <w:trPr>
          <w:tblCellSpacing w:w="5" w:type="nil"/>
        </w:trPr>
        <w:tc>
          <w:tcPr>
            <w:tcW w:w="586"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1.1.2</w:t>
            </w:r>
          </w:p>
        </w:tc>
        <w:tc>
          <w:tcPr>
            <w:tcW w:w="2250" w:type="dxa"/>
            <w:tcBorders>
              <w:left w:val="single" w:sz="4" w:space="0" w:color="auto"/>
              <w:bottom w:val="single" w:sz="4" w:space="0" w:color="auto"/>
              <w:right w:val="single" w:sz="4" w:space="0" w:color="auto"/>
            </w:tcBorders>
          </w:tcPr>
          <w:p w:rsidR="00E035A5" w:rsidRPr="004C60F0" w:rsidRDefault="00E035A5" w:rsidP="00E035A5">
            <w:pPr>
              <w:pStyle w:val="43"/>
              <w:shd w:val="clear" w:color="auto" w:fill="auto"/>
              <w:spacing w:line="240" w:lineRule="auto"/>
              <w:ind w:firstLine="0"/>
              <w:jc w:val="both"/>
              <w:rPr>
                <w:rStyle w:val="13"/>
                <w:rFonts w:ascii="Times New Roman" w:hAnsi="Times New Roman" w:cs="Times New Roman"/>
                <w:sz w:val="20"/>
                <w:szCs w:val="20"/>
              </w:rPr>
            </w:pPr>
            <w:r w:rsidRPr="004C60F0">
              <w:rPr>
                <w:rStyle w:val="13"/>
                <w:rFonts w:ascii="Times New Roman" w:hAnsi="Times New Roman" w:cs="Times New Roman"/>
                <w:sz w:val="20"/>
                <w:szCs w:val="20"/>
              </w:rPr>
              <w:t xml:space="preserve">Разработка и реализация мер по привлечению и закреплению молодых специалистов </w:t>
            </w:r>
            <w:r w:rsidRPr="004C60F0">
              <w:rPr>
                <w:rStyle w:val="110"/>
                <w:rFonts w:ascii="Times New Roman" w:hAnsi="Times New Roman" w:cs="Times New Roman"/>
                <w:sz w:val="20"/>
                <w:szCs w:val="20"/>
              </w:rPr>
              <w:t xml:space="preserve">в </w:t>
            </w:r>
            <w:r w:rsidRPr="004C60F0">
              <w:rPr>
                <w:rStyle w:val="13"/>
                <w:rFonts w:ascii="Times New Roman" w:hAnsi="Times New Roman" w:cs="Times New Roman"/>
                <w:sz w:val="20"/>
                <w:szCs w:val="20"/>
              </w:rPr>
              <w:t xml:space="preserve">бюджетные учреждения сельской местности </w:t>
            </w:r>
            <w:r w:rsidRPr="004C60F0">
              <w:rPr>
                <w:rStyle w:val="110"/>
                <w:rFonts w:ascii="Times New Roman" w:hAnsi="Times New Roman" w:cs="Times New Roman"/>
                <w:sz w:val="20"/>
                <w:szCs w:val="20"/>
              </w:rPr>
              <w:t>на</w:t>
            </w:r>
            <w:r w:rsidRPr="004C60F0">
              <w:rPr>
                <w:rStyle w:val="16"/>
                <w:rFonts w:eastAsiaTheme="minorEastAsia"/>
                <w:sz w:val="20"/>
                <w:szCs w:val="20"/>
              </w:rPr>
              <w:t xml:space="preserve"> </w:t>
            </w:r>
            <w:r w:rsidRPr="004C60F0">
              <w:rPr>
                <w:rStyle w:val="13"/>
                <w:rFonts w:ascii="Times New Roman" w:hAnsi="Times New Roman" w:cs="Times New Roman"/>
                <w:sz w:val="20"/>
                <w:szCs w:val="20"/>
              </w:rPr>
              <w:t xml:space="preserve">территории </w:t>
            </w:r>
            <w:r>
              <w:rPr>
                <w:rStyle w:val="13"/>
                <w:rFonts w:ascii="Times New Roman" w:hAnsi="Times New Roman" w:cs="Times New Roman"/>
                <w:sz w:val="20"/>
                <w:szCs w:val="20"/>
              </w:rPr>
              <w:t>МР</w:t>
            </w:r>
            <w:r w:rsidRPr="004C60F0">
              <w:rPr>
                <w:rStyle w:val="13"/>
                <w:rFonts w:ascii="Times New Roman" w:hAnsi="Times New Roman" w:cs="Times New Roman"/>
                <w:sz w:val="20"/>
                <w:szCs w:val="20"/>
              </w:rPr>
              <w:t xml:space="preserve">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tc>
        <w:tc>
          <w:tcPr>
            <w:tcW w:w="1559" w:type="dxa"/>
            <w:tcBorders>
              <w:left w:val="single" w:sz="4" w:space="0" w:color="auto"/>
              <w:bottom w:val="single" w:sz="4" w:space="0" w:color="auto"/>
              <w:right w:val="single" w:sz="4" w:space="0" w:color="auto"/>
            </w:tcBorders>
          </w:tcPr>
          <w:p w:rsidR="00E035A5" w:rsidRPr="004C60F0" w:rsidRDefault="00E035A5" w:rsidP="00057E30">
            <w:pPr>
              <w:pStyle w:val="ConsPlusCell"/>
              <w:jc w:val="center"/>
              <w:rPr>
                <w:sz w:val="20"/>
                <w:szCs w:val="20"/>
              </w:rPr>
            </w:pPr>
            <w:r>
              <w:rPr>
                <w:sz w:val="20"/>
                <w:szCs w:val="20"/>
              </w:rPr>
              <w:t>Управление</w:t>
            </w:r>
            <w:r w:rsidRPr="004C60F0">
              <w:rPr>
                <w:sz w:val="20"/>
                <w:szCs w:val="20"/>
              </w:rPr>
              <w:t xml:space="preserve"> образования; </w:t>
            </w:r>
            <w:r>
              <w:rPr>
                <w:sz w:val="20"/>
                <w:szCs w:val="20"/>
              </w:rPr>
              <w:t xml:space="preserve">    </w:t>
            </w:r>
            <w:r w:rsidRPr="004C60F0">
              <w:rPr>
                <w:sz w:val="20"/>
                <w:szCs w:val="20"/>
              </w:rPr>
              <w:t xml:space="preserve">отдел культуры  и </w:t>
            </w:r>
            <w:r w:rsidR="00057E30">
              <w:rPr>
                <w:sz w:val="20"/>
                <w:szCs w:val="20"/>
              </w:rPr>
              <w:t>спорта</w:t>
            </w:r>
            <w:r w:rsidRPr="004C60F0">
              <w:rPr>
                <w:sz w:val="20"/>
                <w:szCs w:val="20"/>
              </w:rPr>
              <w:t xml:space="preserve"> </w:t>
            </w:r>
            <w:r>
              <w:rPr>
                <w:sz w:val="20"/>
                <w:szCs w:val="20"/>
              </w:rPr>
              <w:t>А</w:t>
            </w:r>
            <w:r w:rsidRPr="004C60F0">
              <w:rPr>
                <w:sz w:val="20"/>
                <w:szCs w:val="20"/>
              </w:rPr>
              <w:t xml:space="preserve">МР «Княжпогостский», </w:t>
            </w:r>
            <w:r>
              <w:rPr>
                <w:sz w:val="20"/>
                <w:szCs w:val="20"/>
              </w:rPr>
              <w:t xml:space="preserve">                             </w:t>
            </w:r>
            <w:r w:rsidRPr="004C60F0">
              <w:rPr>
                <w:sz w:val="20"/>
                <w:szCs w:val="20"/>
              </w:rPr>
              <w:t>главы сельских поселений Княжпогостского района (по согласованию)</w:t>
            </w:r>
          </w:p>
        </w:tc>
        <w:tc>
          <w:tcPr>
            <w:tcW w:w="1134"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2014</w:t>
            </w:r>
          </w:p>
        </w:tc>
        <w:tc>
          <w:tcPr>
            <w:tcW w:w="851" w:type="dxa"/>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2020</w:t>
            </w:r>
          </w:p>
        </w:tc>
        <w:tc>
          <w:tcPr>
            <w:tcW w:w="1094" w:type="dxa"/>
            <w:tcBorders>
              <w:left w:val="single" w:sz="4" w:space="0" w:color="auto"/>
              <w:bottom w:val="single" w:sz="4" w:space="0" w:color="auto"/>
              <w:right w:val="single" w:sz="4" w:space="0" w:color="auto"/>
            </w:tcBorders>
          </w:tcPr>
          <w:p w:rsidR="00E035A5" w:rsidRPr="004C60F0" w:rsidRDefault="00E035A5" w:rsidP="00E035A5">
            <w:pPr>
              <w:widowControl w:val="0"/>
              <w:autoSpaceDE w:val="0"/>
              <w:autoSpaceDN w:val="0"/>
              <w:adjustRightInd w:val="0"/>
              <w:rPr>
                <w:rFonts w:ascii="Times New Roman" w:hAnsi="Times New Roman" w:cs="Times New Roman"/>
                <w:sz w:val="20"/>
                <w:szCs w:val="20"/>
              </w:rPr>
            </w:pPr>
            <w:r w:rsidRPr="004C60F0">
              <w:rPr>
                <w:rFonts w:ascii="Times New Roman" w:hAnsi="Times New Roman" w:cs="Times New Roman"/>
                <w:sz w:val="20"/>
                <w:szCs w:val="20"/>
              </w:rPr>
              <w:t>Увеличится число молодых специалистов,  повысится качество услуг, предоставляемых населению, улучшатся жилищные условия работников</w:t>
            </w:r>
          </w:p>
        </w:tc>
        <w:tc>
          <w:tcPr>
            <w:tcW w:w="1418"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jc w:val="center"/>
              <w:rPr>
                <w:sz w:val="20"/>
                <w:szCs w:val="20"/>
              </w:rPr>
            </w:pPr>
            <w:r w:rsidRPr="004C60F0">
              <w:rPr>
                <w:sz w:val="20"/>
                <w:szCs w:val="20"/>
              </w:rPr>
              <w:t>Увеличится кадровый дефицит</w:t>
            </w:r>
          </w:p>
        </w:tc>
        <w:tc>
          <w:tcPr>
            <w:tcW w:w="992" w:type="dxa"/>
            <w:gridSpan w:val="2"/>
            <w:tcBorders>
              <w:left w:val="single" w:sz="4" w:space="0" w:color="auto"/>
              <w:bottom w:val="single" w:sz="4" w:space="0" w:color="auto"/>
              <w:right w:val="single" w:sz="4" w:space="0" w:color="auto"/>
            </w:tcBorders>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Доля граждан, имеющих право на меры социальной поддержки от общей численности</w:t>
            </w:r>
          </w:p>
        </w:tc>
      </w:tr>
      <w:tr w:rsidR="00E035A5" w:rsidRPr="004C60F0" w:rsidTr="00057E30">
        <w:trPr>
          <w:tblCellSpacing w:w="5" w:type="nil"/>
        </w:trPr>
        <w:tc>
          <w:tcPr>
            <w:tcW w:w="9884" w:type="dxa"/>
            <w:gridSpan w:val="11"/>
            <w:tcBorders>
              <w:left w:val="single" w:sz="4" w:space="0" w:color="auto"/>
              <w:bottom w:val="single" w:sz="4" w:space="0" w:color="auto"/>
              <w:right w:val="single" w:sz="4" w:space="0" w:color="auto"/>
            </w:tcBorders>
          </w:tcPr>
          <w:p w:rsidR="00E035A5" w:rsidRPr="004C60F0" w:rsidRDefault="00E035A5" w:rsidP="00E035A5">
            <w:pPr>
              <w:widowControl w:val="0"/>
              <w:autoSpaceDE w:val="0"/>
              <w:autoSpaceDN w:val="0"/>
              <w:adjustRightInd w:val="0"/>
              <w:rPr>
                <w:b/>
                <w:sz w:val="20"/>
                <w:szCs w:val="20"/>
              </w:rPr>
            </w:pPr>
            <w:r w:rsidRPr="004C60F0">
              <w:rPr>
                <w:rFonts w:ascii="Times New Roman" w:hAnsi="Times New Roman" w:cs="Times New Roman"/>
                <w:b/>
                <w:sz w:val="20"/>
                <w:szCs w:val="20"/>
              </w:rPr>
              <w:t>Подпрограмма 2 «</w:t>
            </w:r>
            <w:r>
              <w:rPr>
                <w:rFonts w:ascii="Times New Roman" w:hAnsi="Times New Roman" w:cs="Times New Roman"/>
                <w:b/>
                <w:sz w:val="20"/>
                <w:szCs w:val="20"/>
              </w:rPr>
              <w:t>Б</w:t>
            </w:r>
            <w:r w:rsidRPr="004C60F0">
              <w:rPr>
                <w:rFonts w:ascii="Times New Roman" w:hAnsi="Times New Roman" w:cs="Times New Roman"/>
                <w:b/>
                <w:sz w:val="20"/>
                <w:szCs w:val="20"/>
              </w:rPr>
              <w:t>езопасност</w:t>
            </w:r>
            <w:r>
              <w:rPr>
                <w:rFonts w:ascii="Times New Roman" w:hAnsi="Times New Roman" w:cs="Times New Roman"/>
                <w:b/>
                <w:sz w:val="20"/>
                <w:szCs w:val="20"/>
              </w:rPr>
              <w:t>ь  дорожного  движения</w:t>
            </w:r>
            <w:r w:rsidRPr="004C60F0">
              <w:rPr>
                <w:rFonts w:ascii="Times New Roman" w:hAnsi="Times New Roman" w:cs="Times New Roman"/>
                <w:b/>
                <w:sz w:val="20"/>
                <w:szCs w:val="20"/>
              </w:rPr>
              <w:t>»</w:t>
            </w:r>
          </w:p>
        </w:tc>
      </w:tr>
      <w:tr w:rsidR="00E035A5" w:rsidRPr="004C60F0" w:rsidTr="00057E30">
        <w:trPr>
          <w:tblCellSpacing w:w="5" w:type="nil"/>
        </w:trPr>
        <w:tc>
          <w:tcPr>
            <w:tcW w:w="9884" w:type="dxa"/>
            <w:gridSpan w:val="11"/>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Задача 1. Развитие </w:t>
            </w:r>
            <w:proofErr w:type="gramStart"/>
            <w:r w:rsidRPr="004C60F0">
              <w:rPr>
                <w:sz w:val="20"/>
                <w:szCs w:val="20"/>
              </w:rPr>
              <w:t>системы предупреждения опасного поведения участников дорожного движения</w:t>
            </w:r>
            <w:proofErr w:type="gramEnd"/>
          </w:p>
        </w:tc>
      </w:tr>
      <w:tr w:rsidR="00E035A5" w:rsidRPr="004C60F0" w:rsidTr="00057E30">
        <w:trPr>
          <w:tblCellSpacing w:w="5" w:type="nil"/>
        </w:trPr>
        <w:tc>
          <w:tcPr>
            <w:tcW w:w="586"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2.1.1</w:t>
            </w:r>
          </w:p>
        </w:tc>
        <w:tc>
          <w:tcPr>
            <w:tcW w:w="2250"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Подготовка и размещение в  печатных  средствах материалов на тему «Предупреждение  дорожно-транспортных  </w:t>
            </w:r>
            <w:r w:rsidRPr="004C60F0">
              <w:rPr>
                <w:sz w:val="20"/>
                <w:szCs w:val="20"/>
              </w:rPr>
              <w:lastRenderedPageBreak/>
              <w:t>происшествий»</w:t>
            </w:r>
          </w:p>
        </w:tc>
        <w:tc>
          <w:tcPr>
            <w:tcW w:w="1559"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ОМВД Княжпогостского района (по согласованию)</w:t>
            </w:r>
          </w:p>
        </w:tc>
        <w:tc>
          <w:tcPr>
            <w:tcW w:w="1134"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Предупреждение опасного поведения участников </w:t>
            </w:r>
            <w:r w:rsidRPr="004C60F0">
              <w:rPr>
                <w:sz w:val="20"/>
                <w:szCs w:val="20"/>
              </w:rPr>
              <w:lastRenderedPageBreak/>
              <w:t>дорожного движения</w:t>
            </w:r>
          </w:p>
        </w:tc>
        <w:tc>
          <w:tcPr>
            <w:tcW w:w="1418"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 xml:space="preserve">Увеличение числа дорожно-транспортных происшествий </w:t>
            </w:r>
          </w:p>
        </w:tc>
        <w:tc>
          <w:tcPr>
            <w:tcW w:w="992" w:type="dxa"/>
            <w:gridSpan w:val="2"/>
            <w:tcBorders>
              <w:left w:val="single" w:sz="4" w:space="0" w:color="auto"/>
              <w:bottom w:val="single" w:sz="4" w:space="0" w:color="auto"/>
              <w:right w:val="single" w:sz="4" w:space="0" w:color="auto"/>
            </w:tcBorders>
          </w:tcPr>
          <w:p w:rsidR="00E035A5" w:rsidRPr="004C60F0" w:rsidRDefault="00E035A5" w:rsidP="00E035A5">
            <w:pPr>
              <w:jc w:val="both"/>
              <w:rPr>
                <w:sz w:val="20"/>
                <w:szCs w:val="20"/>
              </w:rPr>
            </w:pPr>
            <w:r w:rsidRPr="004C60F0">
              <w:rPr>
                <w:rFonts w:ascii="Times New Roman" w:hAnsi="Times New Roman" w:cs="Times New Roman"/>
                <w:sz w:val="20"/>
                <w:szCs w:val="20"/>
              </w:rPr>
              <w:t>Социальный  риск (число  лиц,  погибши</w:t>
            </w:r>
            <w:r w:rsidRPr="004C60F0">
              <w:rPr>
                <w:rFonts w:ascii="Times New Roman" w:hAnsi="Times New Roman" w:cs="Times New Roman"/>
                <w:sz w:val="20"/>
                <w:szCs w:val="20"/>
              </w:rPr>
              <w:lastRenderedPageBreak/>
              <w:t xml:space="preserve">х  в  </w:t>
            </w:r>
            <w:r>
              <w:rPr>
                <w:rFonts w:ascii="Times New Roman" w:hAnsi="Times New Roman" w:cs="Times New Roman"/>
                <w:sz w:val="20"/>
                <w:szCs w:val="20"/>
              </w:rPr>
              <w:t>ДТП</w:t>
            </w:r>
            <w:r w:rsidRPr="004C60F0">
              <w:rPr>
                <w:rFonts w:ascii="Times New Roman" w:hAnsi="Times New Roman" w:cs="Times New Roman"/>
                <w:sz w:val="20"/>
                <w:szCs w:val="20"/>
              </w:rPr>
              <w:t xml:space="preserve">, на 10 тыс. населения); </w:t>
            </w:r>
          </w:p>
        </w:tc>
      </w:tr>
      <w:tr w:rsidR="00E035A5" w:rsidRPr="004C60F0" w:rsidTr="00057E30">
        <w:trPr>
          <w:tblCellSpacing w:w="5" w:type="nil"/>
        </w:trPr>
        <w:tc>
          <w:tcPr>
            <w:tcW w:w="586"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2.1.2</w:t>
            </w:r>
          </w:p>
        </w:tc>
        <w:tc>
          <w:tcPr>
            <w:tcW w:w="2250"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Проведение профилактических акций, направленных на укрепление дисциплины участников дорожного движения</w:t>
            </w:r>
          </w:p>
        </w:tc>
        <w:tc>
          <w:tcPr>
            <w:tcW w:w="1559"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ОМВД Княжпогостского района (по согласованию)</w:t>
            </w:r>
          </w:p>
        </w:tc>
        <w:tc>
          <w:tcPr>
            <w:tcW w:w="1134"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Проведение профилактических мероприятий, направленных  на снижение уровня </w:t>
            </w:r>
          </w:p>
        </w:tc>
        <w:tc>
          <w:tcPr>
            <w:tcW w:w="1418" w:type="dxa"/>
            <w:gridSpan w:val="2"/>
            <w:tcBorders>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Увеличение числа дорожно-транспортных происшествий </w:t>
            </w:r>
          </w:p>
        </w:tc>
        <w:tc>
          <w:tcPr>
            <w:tcW w:w="992" w:type="dxa"/>
            <w:gridSpan w:val="2"/>
            <w:tcBorders>
              <w:left w:val="single" w:sz="4" w:space="0" w:color="auto"/>
              <w:bottom w:val="single" w:sz="4" w:space="0" w:color="auto"/>
              <w:right w:val="single" w:sz="4" w:space="0" w:color="auto"/>
            </w:tcBorders>
          </w:tcPr>
          <w:p w:rsidR="00E035A5" w:rsidRPr="004C60F0" w:rsidRDefault="00E035A5" w:rsidP="00E035A5">
            <w:pPr>
              <w:jc w:val="both"/>
              <w:rPr>
                <w:sz w:val="20"/>
                <w:szCs w:val="20"/>
              </w:rPr>
            </w:pPr>
            <w:r w:rsidRPr="004C60F0">
              <w:rPr>
                <w:rFonts w:ascii="Times New Roman" w:hAnsi="Times New Roman" w:cs="Times New Roman"/>
                <w:sz w:val="20"/>
                <w:szCs w:val="20"/>
              </w:rPr>
              <w:t xml:space="preserve">Социальный  риск (число  лиц,  погибших  в  </w:t>
            </w:r>
            <w:r>
              <w:rPr>
                <w:rFonts w:ascii="Times New Roman" w:hAnsi="Times New Roman" w:cs="Times New Roman"/>
                <w:sz w:val="20"/>
                <w:szCs w:val="20"/>
              </w:rPr>
              <w:t>ДТП</w:t>
            </w:r>
            <w:r w:rsidRPr="004C60F0">
              <w:rPr>
                <w:rFonts w:ascii="Times New Roman" w:hAnsi="Times New Roman" w:cs="Times New Roman"/>
                <w:sz w:val="20"/>
                <w:szCs w:val="20"/>
              </w:rPr>
              <w:t xml:space="preserve">, на 10 тыс. населения); </w:t>
            </w:r>
          </w:p>
        </w:tc>
      </w:tr>
      <w:tr w:rsidR="00E035A5" w:rsidRPr="004C60F0" w:rsidTr="00057E30">
        <w:trPr>
          <w:tblCellSpacing w:w="5" w:type="nil"/>
        </w:trPr>
        <w:tc>
          <w:tcPr>
            <w:tcW w:w="9884" w:type="dxa"/>
            <w:gridSpan w:val="11"/>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Задача 2  Обеспечение безопасного участия детей в дорожном движении</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2.2.1</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both"/>
              <w:rPr>
                <w:sz w:val="20"/>
                <w:szCs w:val="20"/>
              </w:rPr>
            </w:pPr>
            <w:r w:rsidRPr="004C60F0">
              <w:rPr>
                <w:sz w:val="20"/>
                <w:szCs w:val="20"/>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Редакция газеты «</w:t>
            </w:r>
            <w:proofErr w:type="spellStart"/>
            <w:r w:rsidRPr="004C60F0">
              <w:rPr>
                <w:sz w:val="20"/>
                <w:szCs w:val="20"/>
              </w:rPr>
              <w:t>Княжпогостские</w:t>
            </w:r>
            <w:proofErr w:type="spellEnd"/>
            <w:r w:rsidRPr="004C60F0">
              <w:rPr>
                <w:sz w:val="20"/>
                <w:szCs w:val="20"/>
              </w:rPr>
              <w:t xml:space="preserve"> вести» (по согласованию)</w:t>
            </w:r>
          </w:p>
          <w:p w:rsidR="00E035A5" w:rsidRPr="004C60F0" w:rsidRDefault="00E035A5" w:rsidP="00E035A5">
            <w:pPr>
              <w:pStyle w:val="ConsPlusCell"/>
              <w:rPr>
                <w:sz w:val="20"/>
                <w:szCs w:val="20"/>
              </w:rPr>
            </w:pPr>
            <w:r w:rsidRPr="004C60F0">
              <w:rPr>
                <w:sz w:val="20"/>
                <w:szCs w:val="20"/>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Число детей погибших в  </w:t>
            </w:r>
            <w:proofErr w:type="spellStart"/>
            <w:proofErr w:type="gramStart"/>
            <w:r w:rsidRPr="004C60F0">
              <w:rPr>
                <w:sz w:val="20"/>
                <w:szCs w:val="20"/>
              </w:rPr>
              <w:t>дорожно-</w:t>
            </w:r>
            <w:r>
              <w:rPr>
                <w:sz w:val="20"/>
                <w:szCs w:val="20"/>
              </w:rPr>
              <w:t>ДТП</w:t>
            </w:r>
            <w:proofErr w:type="spellEnd"/>
            <w:proofErr w:type="gramEnd"/>
            <w:r w:rsidRPr="004C60F0">
              <w:rPr>
                <w:sz w:val="20"/>
                <w:szCs w:val="20"/>
              </w:rPr>
              <w:t>;</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2.2.2</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Pr>
                <w:sz w:val="20"/>
                <w:szCs w:val="20"/>
              </w:rPr>
              <w:t>Управление</w:t>
            </w:r>
            <w:r w:rsidRPr="004C60F0">
              <w:rPr>
                <w:sz w:val="20"/>
                <w:szCs w:val="20"/>
              </w:rPr>
              <w:t xml:space="preserve"> образования </w:t>
            </w:r>
            <w:r>
              <w:rPr>
                <w:sz w:val="20"/>
                <w:szCs w:val="20"/>
              </w:rPr>
              <w:t>А</w:t>
            </w:r>
            <w:r w:rsidRPr="004C60F0">
              <w:rPr>
                <w:sz w:val="20"/>
                <w:szCs w:val="20"/>
              </w:rPr>
              <w:t>МР «Княжпогостский»,</w:t>
            </w:r>
          </w:p>
          <w:p w:rsidR="00E035A5" w:rsidRPr="004C60F0" w:rsidRDefault="00E035A5" w:rsidP="00E035A5">
            <w:pPr>
              <w:pStyle w:val="ConsPlusCell"/>
              <w:rPr>
                <w:sz w:val="20"/>
                <w:szCs w:val="20"/>
              </w:rPr>
            </w:pPr>
            <w:r w:rsidRPr="004C60F0">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w:t>
            </w:r>
            <w:r>
              <w:rPr>
                <w:sz w:val="20"/>
                <w:szCs w:val="20"/>
              </w:rPr>
              <w:t>С</w:t>
            </w:r>
            <w:r w:rsidRPr="004C60F0">
              <w:rPr>
                <w:sz w:val="20"/>
                <w:szCs w:val="20"/>
              </w:rPr>
              <w:t>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Число детей погибших в  </w:t>
            </w:r>
            <w:r>
              <w:rPr>
                <w:sz w:val="20"/>
                <w:szCs w:val="20"/>
              </w:rPr>
              <w:t>ДТП</w:t>
            </w:r>
            <w:r w:rsidRPr="004C60F0">
              <w:rPr>
                <w:sz w:val="20"/>
                <w:szCs w:val="20"/>
              </w:rPr>
              <w:t>;</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2.2.3</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Проведение лекций, занятий и бесед по вопросам безопасности 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Pr>
                <w:sz w:val="20"/>
                <w:szCs w:val="20"/>
              </w:rPr>
              <w:t xml:space="preserve">Управление </w:t>
            </w:r>
            <w:r w:rsidRPr="004C60F0">
              <w:rPr>
                <w:sz w:val="20"/>
                <w:szCs w:val="20"/>
              </w:rPr>
              <w:t xml:space="preserve">образования </w:t>
            </w:r>
            <w:r>
              <w:rPr>
                <w:sz w:val="20"/>
                <w:szCs w:val="20"/>
              </w:rPr>
              <w:t>А</w:t>
            </w:r>
            <w:r w:rsidRPr="004C60F0">
              <w:rPr>
                <w:sz w:val="20"/>
                <w:szCs w:val="20"/>
              </w:rPr>
              <w:t>МР «Княжпогостский»,</w:t>
            </w:r>
          </w:p>
          <w:p w:rsidR="00E035A5" w:rsidRPr="004C60F0" w:rsidRDefault="00E035A5" w:rsidP="00E035A5">
            <w:pPr>
              <w:pStyle w:val="ConsPlusCell"/>
              <w:rPr>
                <w:sz w:val="20"/>
                <w:szCs w:val="20"/>
              </w:rPr>
            </w:pPr>
            <w:r w:rsidRPr="004C60F0">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Число детей погибших в  </w:t>
            </w:r>
            <w:r>
              <w:rPr>
                <w:sz w:val="20"/>
                <w:szCs w:val="20"/>
              </w:rPr>
              <w:t>ДТП</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2.2.4</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both"/>
              <w:rPr>
                <w:sz w:val="20"/>
                <w:szCs w:val="20"/>
              </w:rPr>
            </w:pPr>
            <w:r w:rsidRPr="004C60F0">
              <w:rPr>
                <w:sz w:val="20"/>
                <w:szCs w:val="20"/>
              </w:rPr>
              <w:t xml:space="preserve">Проведение районных соревнований юных инспекторов </w:t>
            </w:r>
            <w:r w:rsidRPr="004C60F0">
              <w:rPr>
                <w:sz w:val="20"/>
                <w:szCs w:val="20"/>
              </w:rPr>
              <w:lastRenderedPageBreak/>
              <w:t>«Безопасное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Pr>
                <w:sz w:val="20"/>
                <w:szCs w:val="20"/>
              </w:rPr>
              <w:lastRenderedPageBreak/>
              <w:t xml:space="preserve">Управление </w:t>
            </w:r>
            <w:r w:rsidRPr="004C60F0">
              <w:rPr>
                <w:sz w:val="20"/>
                <w:szCs w:val="20"/>
              </w:rPr>
              <w:t xml:space="preserve">образования </w:t>
            </w:r>
            <w:r>
              <w:rPr>
                <w:sz w:val="20"/>
                <w:szCs w:val="20"/>
              </w:rPr>
              <w:t>А</w:t>
            </w:r>
            <w:r w:rsidRPr="004C60F0">
              <w:rPr>
                <w:sz w:val="20"/>
                <w:szCs w:val="20"/>
              </w:rPr>
              <w:t xml:space="preserve">МР </w:t>
            </w:r>
            <w:r w:rsidRPr="004C60F0">
              <w:rPr>
                <w:sz w:val="20"/>
                <w:szCs w:val="20"/>
              </w:rPr>
              <w:lastRenderedPageBreak/>
              <w:t>«Княжпогостский»,</w:t>
            </w:r>
          </w:p>
          <w:p w:rsidR="00E035A5" w:rsidRPr="004C60F0" w:rsidRDefault="00E035A5" w:rsidP="00E035A5">
            <w:pPr>
              <w:pStyle w:val="ConsPlusCell"/>
              <w:rPr>
                <w:sz w:val="20"/>
                <w:szCs w:val="20"/>
              </w:rPr>
            </w:pPr>
            <w:r w:rsidRPr="004C60F0">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Совершенствование работ по </w:t>
            </w:r>
            <w:r w:rsidRPr="004C60F0">
              <w:rPr>
                <w:sz w:val="20"/>
                <w:szCs w:val="20"/>
              </w:rPr>
              <w:lastRenderedPageBreak/>
              <w:t>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Снижение уровня информирован</w:t>
            </w:r>
            <w:r w:rsidRPr="004C60F0">
              <w:rPr>
                <w:sz w:val="20"/>
                <w:szCs w:val="20"/>
              </w:rPr>
              <w:lastRenderedPageBreak/>
              <w:t>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Число детей погибши</w:t>
            </w:r>
            <w:r w:rsidRPr="004C60F0">
              <w:rPr>
                <w:sz w:val="20"/>
                <w:szCs w:val="20"/>
              </w:rPr>
              <w:lastRenderedPageBreak/>
              <w:t xml:space="preserve">х в  </w:t>
            </w:r>
            <w:r>
              <w:rPr>
                <w:sz w:val="20"/>
                <w:szCs w:val="20"/>
              </w:rPr>
              <w:t>ДТП</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2.2.5</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jc w:val="both"/>
              <w:rPr>
                <w:sz w:val="20"/>
                <w:szCs w:val="20"/>
              </w:rPr>
            </w:pPr>
            <w:r w:rsidRPr="00057E30">
              <w:rPr>
                <w:sz w:val="20"/>
                <w:szCs w:val="20"/>
              </w:rPr>
              <w:t>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w:t>
            </w:r>
            <w:r w:rsidRPr="004C60F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057E30" w:rsidP="00E035A5">
            <w:pPr>
              <w:pStyle w:val="ConsPlusCell"/>
              <w:rPr>
                <w:sz w:val="20"/>
                <w:szCs w:val="20"/>
              </w:rPr>
            </w:pPr>
            <w:r>
              <w:rPr>
                <w:sz w:val="20"/>
                <w:szCs w:val="20"/>
              </w:rPr>
              <w:t>ГП «Емва»</w:t>
            </w:r>
            <w:r w:rsidR="00E035A5" w:rsidRPr="004C60F0">
              <w:rPr>
                <w:sz w:val="20"/>
                <w:szCs w:val="20"/>
              </w:rPr>
              <w:t>,</w:t>
            </w:r>
          </w:p>
          <w:p w:rsidR="00E035A5" w:rsidRPr="004C60F0" w:rsidRDefault="00E035A5" w:rsidP="00E035A5">
            <w:pPr>
              <w:pStyle w:val="ConsPlusCell"/>
              <w:rPr>
                <w:sz w:val="20"/>
                <w:szCs w:val="20"/>
              </w:rPr>
            </w:pPr>
            <w:r w:rsidRPr="004C60F0">
              <w:rPr>
                <w:sz w:val="20"/>
                <w:szCs w:val="20"/>
              </w:rPr>
              <w:t>ОМВД Княжпогостского района (по согласованию)</w:t>
            </w:r>
          </w:p>
          <w:p w:rsidR="00E035A5" w:rsidRPr="004C60F0" w:rsidRDefault="00E035A5" w:rsidP="00E035A5">
            <w:pPr>
              <w:pStyle w:val="ConsPlusCel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proofErr w:type="gramStart"/>
            <w:r w:rsidRPr="004C60F0">
              <w:rPr>
                <w:sz w:val="20"/>
                <w:szCs w:val="20"/>
              </w:rPr>
              <w:t>Оптимизация скоростных режимов движения на участках дорожной сети, (обустройство  улично-дорожной  сети, непосредственно  прилегающей  не  менее  чем  к  300 школьным и дошкольным учреждениям</w:t>
            </w:r>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Число детей погибших в  </w:t>
            </w:r>
            <w:r>
              <w:rPr>
                <w:sz w:val="20"/>
                <w:szCs w:val="20"/>
              </w:rPr>
              <w:t>ДТП</w:t>
            </w:r>
          </w:p>
        </w:tc>
      </w:tr>
      <w:tr w:rsidR="00E035A5" w:rsidRPr="004C60F0" w:rsidTr="00057E30">
        <w:trPr>
          <w:tblCellSpacing w:w="5" w:type="nil"/>
        </w:trPr>
        <w:tc>
          <w:tcPr>
            <w:tcW w:w="9884" w:type="dxa"/>
            <w:gridSpan w:val="11"/>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E035A5" w:rsidRPr="004C60F0" w:rsidTr="00057E30">
        <w:trPr>
          <w:trHeight w:val="2965"/>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2.3.1</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ОМВД Княжпогостского района </w:t>
            </w:r>
          </w:p>
          <w:p w:rsidR="00E035A5" w:rsidRPr="004C60F0" w:rsidRDefault="00E035A5" w:rsidP="00E035A5">
            <w:pPr>
              <w:pStyle w:val="ConsPlusCell"/>
              <w:rPr>
                <w:sz w:val="20"/>
                <w:szCs w:val="20"/>
              </w:rPr>
            </w:pPr>
            <w:r w:rsidRPr="004C60F0">
              <w:rPr>
                <w:sz w:val="20"/>
                <w:szCs w:val="20"/>
              </w:rPr>
              <w:t xml:space="preserve">(по согласованию), </w:t>
            </w:r>
          </w:p>
          <w:p w:rsidR="00E035A5" w:rsidRPr="004C60F0" w:rsidRDefault="00E035A5" w:rsidP="00E035A5">
            <w:pPr>
              <w:pStyle w:val="ConsPlusCell"/>
              <w:rPr>
                <w:sz w:val="20"/>
                <w:szCs w:val="20"/>
              </w:rPr>
            </w:pPr>
            <w:r w:rsidRPr="004C60F0">
              <w:rPr>
                <w:sz w:val="20"/>
                <w:szCs w:val="20"/>
              </w:rPr>
              <w:t>главы городских и сельских поселений</w:t>
            </w:r>
          </w:p>
          <w:p w:rsidR="00E035A5" w:rsidRPr="004C60F0" w:rsidRDefault="00E035A5" w:rsidP="00E035A5">
            <w:pPr>
              <w:pStyle w:val="ConsPlusCel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Усиление </w:t>
            </w:r>
            <w:proofErr w:type="gramStart"/>
            <w:r w:rsidRPr="004C60F0">
              <w:rPr>
                <w:sz w:val="20"/>
                <w:szCs w:val="20"/>
              </w:rPr>
              <w:t>контроля за</w:t>
            </w:r>
            <w:proofErr w:type="gramEnd"/>
            <w:r w:rsidRPr="004C60F0">
              <w:rPr>
                <w:sz w:val="20"/>
                <w:szCs w:val="20"/>
              </w:rPr>
              <w:t xml:space="preserve"> наличием,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Увеличение числа </w:t>
            </w:r>
            <w:r>
              <w:rPr>
                <w:sz w:val="20"/>
                <w:szCs w:val="20"/>
              </w:rPr>
              <w:t>ДТП</w:t>
            </w:r>
            <w:r w:rsidRPr="004C60F0">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 xml:space="preserve">Социальный  риск (число  лиц,  погибших  в  </w:t>
            </w:r>
            <w:r>
              <w:rPr>
                <w:rFonts w:ascii="Times New Roman" w:hAnsi="Times New Roman" w:cs="Times New Roman"/>
                <w:sz w:val="20"/>
                <w:szCs w:val="20"/>
              </w:rPr>
              <w:t>ДТП</w:t>
            </w:r>
            <w:r w:rsidRPr="004C60F0">
              <w:rPr>
                <w:rFonts w:ascii="Times New Roman" w:hAnsi="Times New Roman" w:cs="Times New Roman"/>
                <w:sz w:val="20"/>
                <w:szCs w:val="20"/>
              </w:rPr>
              <w:t xml:space="preserve">, на 10 тыс. населения); </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2.3.2</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Главы администраций  городских и сельских поселений</w:t>
            </w:r>
          </w:p>
          <w:p w:rsidR="00E035A5" w:rsidRPr="004C60F0" w:rsidRDefault="00E035A5" w:rsidP="00E035A5">
            <w:pPr>
              <w:pStyle w:val="ConsPlusCel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Дальнейшее увеличение объема работ по организации движения транспорта и пешеходов, в том числе внедрение комплексных схем и проектов организации </w:t>
            </w:r>
            <w:r w:rsidRPr="004C60F0">
              <w:rPr>
                <w:sz w:val="20"/>
                <w:szCs w:val="20"/>
              </w:rPr>
              <w:lastRenderedPageBreak/>
              <w:t>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 xml:space="preserve">Увеличение числа </w:t>
            </w:r>
            <w:r>
              <w:rPr>
                <w:sz w:val="20"/>
                <w:szCs w:val="20"/>
              </w:rPr>
              <w:t>ДТП</w:t>
            </w:r>
            <w:r w:rsidRPr="004C60F0">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человек пострадавших в результате </w:t>
            </w:r>
            <w:r>
              <w:rPr>
                <w:rFonts w:ascii="Times New Roman" w:hAnsi="Times New Roman" w:cs="Times New Roman"/>
                <w:sz w:val="20"/>
                <w:szCs w:val="20"/>
              </w:rPr>
              <w:t>ДТП</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2.3.3</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 xml:space="preserve">Усиление </w:t>
            </w:r>
            <w:proofErr w:type="gramStart"/>
            <w:r w:rsidRPr="004C60F0">
              <w:rPr>
                <w:rFonts w:ascii="Times New Roman" w:hAnsi="Times New Roman" w:cs="Times New Roman"/>
                <w:sz w:val="20"/>
                <w:szCs w:val="20"/>
              </w:rPr>
              <w:t>контроля за</w:t>
            </w:r>
            <w:proofErr w:type="gramEnd"/>
            <w:r w:rsidRPr="004C60F0">
              <w:rPr>
                <w:rFonts w:ascii="Times New Roman" w:hAnsi="Times New Roman" w:cs="Times New Roman"/>
                <w:sz w:val="20"/>
                <w:szCs w:val="20"/>
              </w:rPr>
              <w:t xml:space="preserve">  осуществлением дорожной  и транспортной 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ОМВД Княжпогостского района </w:t>
            </w:r>
          </w:p>
          <w:p w:rsidR="00E035A5" w:rsidRPr="004C60F0" w:rsidRDefault="00E035A5" w:rsidP="00E035A5">
            <w:pPr>
              <w:pStyle w:val="ConsPlusCell"/>
              <w:rPr>
                <w:sz w:val="20"/>
                <w:szCs w:val="20"/>
              </w:rPr>
            </w:pPr>
            <w:r w:rsidRPr="004C60F0">
              <w:rPr>
                <w:sz w:val="20"/>
                <w:szCs w:val="20"/>
              </w:rPr>
              <w:t xml:space="preserve">(по согласованию), </w:t>
            </w:r>
          </w:p>
          <w:p w:rsidR="00E035A5" w:rsidRPr="004C60F0" w:rsidRDefault="00E035A5" w:rsidP="00E035A5">
            <w:pPr>
              <w:pStyle w:val="ConsPlusCell"/>
              <w:rPr>
                <w:sz w:val="20"/>
                <w:szCs w:val="20"/>
              </w:rPr>
            </w:pPr>
            <w:r w:rsidRPr="004C60F0">
              <w:rPr>
                <w:sz w:val="20"/>
                <w:szCs w:val="20"/>
              </w:rPr>
              <w:t>главы городских и сельских поселений</w:t>
            </w:r>
          </w:p>
          <w:p w:rsidR="00E035A5" w:rsidRPr="004C60F0" w:rsidRDefault="00E035A5" w:rsidP="00E035A5">
            <w:pPr>
              <w:pStyle w:val="ConsPlusCel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Дальнейшее увеличение объема 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Увеличение числа </w:t>
            </w:r>
            <w:r>
              <w:rPr>
                <w:sz w:val="20"/>
                <w:szCs w:val="20"/>
              </w:rPr>
              <w:t>ДТП</w:t>
            </w:r>
            <w:r w:rsidRPr="004C60F0">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человек пострадавших в результате </w:t>
            </w:r>
            <w:r>
              <w:rPr>
                <w:rFonts w:ascii="Times New Roman" w:hAnsi="Times New Roman" w:cs="Times New Roman"/>
                <w:sz w:val="20"/>
                <w:szCs w:val="20"/>
              </w:rPr>
              <w:t>ДТП</w:t>
            </w:r>
          </w:p>
        </w:tc>
      </w:tr>
      <w:tr w:rsidR="00E035A5" w:rsidRPr="004C60F0" w:rsidTr="00057E30">
        <w:trPr>
          <w:tblCellSpacing w:w="5" w:type="nil"/>
        </w:trPr>
        <w:tc>
          <w:tcPr>
            <w:tcW w:w="9884" w:type="dxa"/>
            <w:gridSpan w:val="11"/>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E035A5" w:rsidRPr="004C60F0" w:rsidTr="00057E30">
        <w:trPr>
          <w:gridAfter w:val="1"/>
          <w:wAfter w:w="21" w:type="dxa"/>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2.4.1</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jc w:val="both"/>
              <w:rPr>
                <w:rFonts w:ascii="Times New Roman" w:hAnsi="Times New Roman" w:cs="Times New Roman"/>
                <w:sz w:val="20"/>
                <w:szCs w:val="20"/>
              </w:rPr>
            </w:pPr>
            <w:r w:rsidRPr="004C60F0">
              <w:rPr>
                <w:rFonts w:ascii="Times New Roman" w:hAnsi="Times New Roman" w:cs="Times New Roman"/>
                <w:sz w:val="20"/>
                <w:szCs w:val="20"/>
              </w:rPr>
              <w:t xml:space="preserve">Проведение ежегодного анализа </w:t>
            </w:r>
            <w:r>
              <w:rPr>
                <w:rFonts w:ascii="Times New Roman" w:hAnsi="Times New Roman" w:cs="Times New Roman"/>
                <w:sz w:val="20"/>
                <w:szCs w:val="20"/>
              </w:rPr>
              <w:t>ДТП</w:t>
            </w:r>
            <w:r w:rsidRPr="004C60F0">
              <w:rPr>
                <w:rFonts w:ascii="Times New Roman" w:hAnsi="Times New Roman" w:cs="Times New Roman"/>
                <w:sz w:val="20"/>
                <w:szCs w:val="20"/>
              </w:rPr>
              <w:t xml:space="preserve"> и представление руководителю </w:t>
            </w:r>
            <w:r>
              <w:rPr>
                <w:rFonts w:ascii="Times New Roman" w:hAnsi="Times New Roman" w:cs="Times New Roman"/>
                <w:sz w:val="20"/>
                <w:szCs w:val="20"/>
              </w:rPr>
              <w:t>А</w:t>
            </w:r>
            <w:r w:rsidRPr="004C60F0">
              <w:rPr>
                <w:rFonts w:ascii="Times New Roman" w:hAnsi="Times New Roman" w:cs="Times New Roman"/>
                <w:sz w:val="20"/>
                <w:szCs w:val="20"/>
              </w:rPr>
              <w:t>МР «Княжпогостский» информации о состоянии аварийности</w:t>
            </w:r>
          </w:p>
          <w:p w:rsidR="00E035A5" w:rsidRPr="004C60F0" w:rsidRDefault="00E035A5" w:rsidP="00E035A5">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Сектор  по делам </w:t>
            </w:r>
            <w:r>
              <w:rPr>
                <w:sz w:val="20"/>
                <w:szCs w:val="20"/>
              </w:rPr>
              <w:t>ГО</w:t>
            </w:r>
            <w:r w:rsidRPr="004C60F0">
              <w:rPr>
                <w:sz w:val="20"/>
                <w:szCs w:val="20"/>
              </w:rPr>
              <w:t xml:space="preserve"> и </w:t>
            </w:r>
            <w:r>
              <w:rPr>
                <w:sz w:val="20"/>
                <w:szCs w:val="20"/>
              </w:rPr>
              <w:t>ЧС</w:t>
            </w:r>
            <w:r w:rsidRPr="004C60F0">
              <w:rPr>
                <w:sz w:val="20"/>
                <w:szCs w:val="20"/>
              </w:rPr>
              <w:t xml:space="preserve"> </w:t>
            </w:r>
            <w:r>
              <w:rPr>
                <w:sz w:val="20"/>
                <w:szCs w:val="20"/>
              </w:rPr>
              <w:t>АМР</w:t>
            </w:r>
            <w:r w:rsidRPr="004C60F0">
              <w:rPr>
                <w:sz w:val="20"/>
                <w:szCs w:val="20"/>
              </w:rPr>
              <w:t xml:space="preserve"> «Княжпогостский», ОМВД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Содействие повышению эффективности функционирования системы управления в области  обеспечения безопасности дорожного движения</w:t>
            </w:r>
          </w:p>
        </w:tc>
        <w:tc>
          <w:tcPr>
            <w:tcW w:w="1397"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Увеличение числа </w:t>
            </w:r>
            <w:r>
              <w:rPr>
                <w:sz w:val="20"/>
                <w:szCs w:val="20"/>
              </w:rPr>
              <w:t>ДТП</w:t>
            </w:r>
            <w:r w:rsidRPr="004C60F0">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Кол</w:t>
            </w:r>
            <w:r>
              <w:rPr>
                <w:sz w:val="20"/>
                <w:szCs w:val="20"/>
              </w:rPr>
              <w:t>-</w:t>
            </w:r>
            <w:r w:rsidRPr="004C60F0">
              <w:rPr>
                <w:sz w:val="20"/>
                <w:szCs w:val="20"/>
              </w:rPr>
              <w:t xml:space="preserve">во человек пострадавших в результате </w:t>
            </w:r>
            <w:r>
              <w:rPr>
                <w:sz w:val="20"/>
                <w:szCs w:val="20"/>
              </w:rPr>
              <w:t>ДТП</w:t>
            </w:r>
            <w:r w:rsidRPr="004C60F0">
              <w:rPr>
                <w:sz w:val="20"/>
                <w:szCs w:val="20"/>
              </w:rPr>
              <w:t xml:space="preserve"> </w:t>
            </w:r>
          </w:p>
        </w:tc>
      </w:tr>
      <w:tr w:rsidR="00E035A5" w:rsidRPr="004C60F0" w:rsidTr="00057E30">
        <w:trPr>
          <w:gridAfter w:val="1"/>
          <w:wAfter w:w="21" w:type="dxa"/>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2.4.2</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Рассмотрение вопросов обеспечения безопасности дорожного движения на районной 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Сектор  по делам </w:t>
            </w:r>
            <w:r>
              <w:rPr>
                <w:sz w:val="20"/>
                <w:szCs w:val="20"/>
              </w:rPr>
              <w:t>ГО</w:t>
            </w:r>
            <w:r w:rsidRPr="004C60F0">
              <w:rPr>
                <w:sz w:val="20"/>
                <w:szCs w:val="20"/>
              </w:rPr>
              <w:t xml:space="preserve"> и </w:t>
            </w:r>
            <w:r>
              <w:rPr>
                <w:sz w:val="20"/>
                <w:szCs w:val="20"/>
              </w:rPr>
              <w:t>ЧС</w:t>
            </w:r>
            <w:r w:rsidRPr="004C60F0">
              <w:rPr>
                <w:sz w:val="20"/>
                <w:szCs w:val="20"/>
              </w:rPr>
              <w:t xml:space="preserve"> </w:t>
            </w:r>
            <w:r>
              <w:rPr>
                <w:sz w:val="20"/>
                <w:szCs w:val="20"/>
              </w:rPr>
              <w:t>АМР</w:t>
            </w:r>
            <w:r w:rsidRPr="004C60F0">
              <w:rPr>
                <w:sz w:val="20"/>
                <w:szCs w:val="20"/>
              </w:rPr>
              <w:t xml:space="preserve"> «Княжпогостский», ОМВД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Проведение системных исследований, направленных на выявление закономерностей возникновения ДТП, их влияния на социально-экономическое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Увеличение числа </w:t>
            </w:r>
            <w:r>
              <w:rPr>
                <w:sz w:val="20"/>
                <w:szCs w:val="20"/>
              </w:rPr>
              <w:t>ДТП</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 xml:space="preserve"> Кол</w:t>
            </w:r>
            <w:r>
              <w:rPr>
                <w:rFonts w:ascii="Times New Roman" w:hAnsi="Times New Roman" w:cs="Times New Roman"/>
                <w:sz w:val="20"/>
                <w:szCs w:val="20"/>
              </w:rPr>
              <w:t>-</w:t>
            </w:r>
            <w:r w:rsidRPr="004C60F0">
              <w:rPr>
                <w:rFonts w:ascii="Times New Roman" w:hAnsi="Times New Roman" w:cs="Times New Roman"/>
                <w:sz w:val="20"/>
                <w:szCs w:val="20"/>
              </w:rPr>
              <w:t xml:space="preserve">во человек пострадавших в результате </w:t>
            </w:r>
            <w:r>
              <w:rPr>
                <w:rFonts w:ascii="Times New Roman" w:hAnsi="Times New Roman" w:cs="Times New Roman"/>
                <w:sz w:val="20"/>
                <w:szCs w:val="20"/>
              </w:rPr>
              <w:t>ДТП</w:t>
            </w:r>
          </w:p>
          <w:p w:rsidR="00E035A5" w:rsidRPr="004C60F0" w:rsidRDefault="00E035A5" w:rsidP="00E035A5">
            <w:pPr>
              <w:pStyle w:val="ConsPlusCell"/>
              <w:rPr>
                <w:sz w:val="20"/>
                <w:szCs w:val="20"/>
              </w:rPr>
            </w:pPr>
          </w:p>
        </w:tc>
      </w:tr>
      <w:tr w:rsidR="00E035A5" w:rsidRPr="004C60F0" w:rsidTr="00057E30">
        <w:trPr>
          <w:tblCellSpacing w:w="5" w:type="nil"/>
        </w:trPr>
        <w:tc>
          <w:tcPr>
            <w:tcW w:w="9884" w:type="dxa"/>
            <w:gridSpan w:val="11"/>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b/>
                <w:sz w:val="20"/>
                <w:szCs w:val="20"/>
              </w:rPr>
            </w:pPr>
            <w:r w:rsidRPr="004C60F0">
              <w:rPr>
                <w:b/>
                <w:sz w:val="20"/>
                <w:szCs w:val="20"/>
              </w:rPr>
              <w:t xml:space="preserve"> Подпрограмма 3 «</w:t>
            </w:r>
            <w:r>
              <w:rPr>
                <w:b/>
                <w:sz w:val="20"/>
                <w:szCs w:val="20"/>
              </w:rPr>
              <w:t>Б</w:t>
            </w:r>
            <w:r w:rsidRPr="004C60F0">
              <w:rPr>
                <w:b/>
                <w:sz w:val="20"/>
                <w:szCs w:val="20"/>
              </w:rPr>
              <w:t>езопасност</w:t>
            </w:r>
            <w:r>
              <w:rPr>
                <w:b/>
                <w:sz w:val="20"/>
                <w:szCs w:val="20"/>
              </w:rPr>
              <w:t>ь</w:t>
            </w:r>
            <w:r w:rsidRPr="004C60F0">
              <w:rPr>
                <w:b/>
                <w:sz w:val="20"/>
                <w:szCs w:val="20"/>
              </w:rPr>
              <w:t xml:space="preserve"> </w:t>
            </w:r>
            <w:r>
              <w:rPr>
                <w:b/>
                <w:sz w:val="20"/>
                <w:szCs w:val="20"/>
              </w:rPr>
              <w:t>населения</w:t>
            </w:r>
            <w:r w:rsidRPr="004C60F0">
              <w:rPr>
                <w:b/>
                <w:sz w:val="20"/>
                <w:szCs w:val="20"/>
              </w:rPr>
              <w:t xml:space="preserve">» </w:t>
            </w:r>
          </w:p>
        </w:tc>
      </w:tr>
      <w:tr w:rsidR="00E035A5" w:rsidRPr="004C60F0" w:rsidTr="00057E30">
        <w:trPr>
          <w:tblCellSpacing w:w="5" w:type="nil"/>
        </w:trPr>
        <w:tc>
          <w:tcPr>
            <w:tcW w:w="9884" w:type="dxa"/>
            <w:gridSpan w:val="11"/>
            <w:tcBorders>
              <w:top w:val="single" w:sz="4" w:space="0" w:color="auto"/>
              <w:left w:val="single" w:sz="4" w:space="0" w:color="auto"/>
              <w:bottom w:val="single" w:sz="4" w:space="0" w:color="auto"/>
              <w:right w:val="single" w:sz="4" w:space="0" w:color="auto"/>
            </w:tcBorders>
          </w:tcPr>
          <w:p w:rsidR="00E035A5" w:rsidRPr="004C60F0" w:rsidRDefault="00E035A5" w:rsidP="00E035A5">
            <w:pPr>
              <w:widowControl w:val="0"/>
              <w:autoSpaceDE w:val="0"/>
              <w:autoSpaceDN w:val="0"/>
              <w:adjustRightInd w:val="0"/>
              <w:rPr>
                <w:rFonts w:ascii="Times New Roman" w:hAnsi="Times New Roman" w:cs="Times New Roman"/>
                <w:sz w:val="20"/>
                <w:szCs w:val="20"/>
              </w:rPr>
            </w:pPr>
            <w:r w:rsidRPr="004C60F0">
              <w:rPr>
                <w:rFonts w:ascii="Times New Roman" w:hAnsi="Times New Roman" w:cs="Times New Roman"/>
                <w:sz w:val="20"/>
                <w:szCs w:val="20"/>
              </w:rPr>
              <w:t>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r>
              <w:rPr>
                <w:rFonts w:ascii="Times New Roman" w:hAnsi="Times New Roman" w:cs="Times New Roman"/>
                <w:sz w:val="20"/>
                <w:szCs w:val="20"/>
              </w:rPr>
              <w:t xml:space="preserve"> </w:t>
            </w:r>
          </w:p>
        </w:tc>
      </w:tr>
      <w:tr w:rsidR="00E035A5" w:rsidRPr="004C60F0" w:rsidTr="00057E30">
        <w:trPr>
          <w:gridAfter w:val="1"/>
          <w:wAfter w:w="21" w:type="dxa"/>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3.1.1</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Pr>
                <w:sz w:val="20"/>
                <w:szCs w:val="20"/>
              </w:rPr>
              <w:t xml:space="preserve">Управление </w:t>
            </w:r>
            <w:r w:rsidRPr="004C60F0">
              <w:rPr>
                <w:sz w:val="20"/>
                <w:szCs w:val="20"/>
              </w:rPr>
              <w:t xml:space="preserve">образования </w:t>
            </w:r>
            <w:r>
              <w:rPr>
                <w:sz w:val="20"/>
                <w:szCs w:val="20"/>
              </w:rPr>
              <w:t>А</w:t>
            </w:r>
            <w:r w:rsidRPr="004C60F0">
              <w:rPr>
                <w:sz w:val="20"/>
                <w:szCs w:val="20"/>
              </w:rPr>
              <w:t>МР «Княжпогостский»,</w:t>
            </w:r>
          </w:p>
          <w:p w:rsidR="00E035A5" w:rsidRPr="004C60F0" w:rsidRDefault="00E035A5" w:rsidP="00E035A5">
            <w:pPr>
              <w:pStyle w:val="ConsPlusCell"/>
              <w:rPr>
                <w:sz w:val="20"/>
                <w:szCs w:val="20"/>
              </w:rPr>
            </w:pPr>
            <w:r w:rsidRPr="004C60F0">
              <w:rPr>
                <w:sz w:val="20"/>
                <w:szCs w:val="20"/>
              </w:rPr>
              <w:t xml:space="preserve">ОМВД по </w:t>
            </w:r>
            <w:proofErr w:type="spellStart"/>
            <w:r w:rsidRPr="004C60F0">
              <w:rPr>
                <w:sz w:val="20"/>
                <w:szCs w:val="20"/>
              </w:rPr>
              <w:t>Княжпогостскому</w:t>
            </w:r>
            <w:proofErr w:type="spellEnd"/>
            <w:r w:rsidRPr="004C60F0">
              <w:rPr>
                <w:sz w:val="20"/>
                <w:szCs w:val="20"/>
              </w:rPr>
              <w:t xml:space="preserve"> </w:t>
            </w:r>
            <w:r>
              <w:rPr>
                <w:sz w:val="20"/>
                <w:szCs w:val="20"/>
              </w:rPr>
              <w:t>р</w:t>
            </w:r>
            <w:r w:rsidRPr="004C60F0">
              <w:rPr>
                <w:sz w:val="20"/>
                <w:szCs w:val="20"/>
              </w:rPr>
              <w:t>айону (по согласованию),</w:t>
            </w:r>
          </w:p>
          <w:p w:rsidR="00E035A5" w:rsidRPr="004C60F0" w:rsidRDefault="00E035A5" w:rsidP="00E035A5">
            <w:pPr>
              <w:pStyle w:val="ConsPlusCell"/>
              <w:rPr>
                <w:sz w:val="20"/>
                <w:szCs w:val="20"/>
              </w:rPr>
            </w:pPr>
            <w:r w:rsidRPr="004C60F0">
              <w:rPr>
                <w:sz w:val="20"/>
                <w:szCs w:val="20"/>
              </w:rPr>
              <w:t>Редакция районной газеты «</w:t>
            </w:r>
            <w:proofErr w:type="spellStart"/>
            <w:r w:rsidRPr="004C60F0">
              <w:rPr>
                <w:sz w:val="20"/>
                <w:szCs w:val="20"/>
              </w:rPr>
              <w:t>Княжпогостские</w:t>
            </w:r>
            <w:proofErr w:type="spellEnd"/>
            <w:r w:rsidRPr="004C60F0">
              <w:rPr>
                <w:sz w:val="20"/>
                <w:szCs w:val="20"/>
              </w:rPr>
              <w:t xml:space="preserve"> вести»</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057E30">
            <w:pPr>
              <w:pStyle w:val="ConsPlusCell"/>
              <w:ind w:left="-257" w:firstLine="257"/>
              <w:rPr>
                <w:sz w:val="20"/>
                <w:szCs w:val="20"/>
              </w:rPr>
            </w:pPr>
            <w:r w:rsidRPr="004C60F0">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Снижение уровня раскрываемости преступлений, совершаемых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зарегистрированных преступлений </w:t>
            </w:r>
          </w:p>
        </w:tc>
      </w:tr>
      <w:tr w:rsidR="00E035A5" w:rsidRPr="004C60F0" w:rsidTr="00057E30">
        <w:trPr>
          <w:gridAfter w:val="1"/>
          <w:wAfter w:w="21" w:type="dxa"/>
          <w:trHeight w:val="1407"/>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3.1.2</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widowControl w:val="0"/>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Профилактика правонарушений на административных участках, в общественных местах</w:t>
            </w:r>
          </w:p>
          <w:p w:rsidR="00E035A5" w:rsidRPr="004C60F0" w:rsidRDefault="00E035A5" w:rsidP="00E035A5">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ОМВД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p w:rsidR="00E035A5" w:rsidRPr="004C60F0" w:rsidRDefault="00E035A5" w:rsidP="00E035A5">
            <w:pPr>
              <w:pStyle w:val="ConsPlusCel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зарегистрированных преступлений </w:t>
            </w:r>
          </w:p>
        </w:tc>
      </w:tr>
      <w:tr w:rsidR="00E035A5" w:rsidRPr="004C60F0" w:rsidTr="00057E30">
        <w:trPr>
          <w:gridAfter w:val="1"/>
          <w:wAfter w:w="21" w:type="dxa"/>
          <w:trHeight w:val="1407"/>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3.1.3</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widowControl w:val="0"/>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 xml:space="preserve">Укрепление материально-технической базы организаций осуществляющих, правопорядок на территории </w:t>
            </w:r>
            <w:r>
              <w:rPr>
                <w:rFonts w:ascii="Times New Roman" w:hAnsi="Times New Roman" w:cs="Times New Roman"/>
                <w:sz w:val="20"/>
                <w:szCs w:val="20"/>
              </w:rPr>
              <w:t>МР</w:t>
            </w:r>
            <w:r w:rsidRPr="004C60F0">
              <w:rPr>
                <w:rFonts w:ascii="Times New Roman" w:hAnsi="Times New Roman" w:cs="Times New Roman"/>
                <w:sz w:val="20"/>
                <w:szCs w:val="20"/>
              </w:rPr>
              <w:t xml:space="preserve"> «Княжпогостский»</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ОМВД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p w:rsidR="00E035A5" w:rsidRPr="004C60F0" w:rsidRDefault="00E035A5" w:rsidP="00E035A5">
            <w:pPr>
              <w:pStyle w:val="ConsPlusCell"/>
              <w:rPr>
                <w:sz w:val="20"/>
                <w:szCs w:val="20"/>
              </w:rPr>
            </w:pPr>
            <w:r w:rsidRPr="004C60F0">
              <w:rPr>
                <w:sz w:val="20"/>
                <w:szCs w:val="20"/>
              </w:rPr>
              <w:t xml:space="preserve">Отдел военного комиссариата Республики Коми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Продолжение работы по созданию современных технических средств и систем нового поколения для переоснащения </w:t>
            </w:r>
            <w:proofErr w:type="gramStart"/>
            <w:r w:rsidRPr="004C60F0">
              <w:rPr>
                <w:sz w:val="20"/>
                <w:szCs w:val="20"/>
              </w:rPr>
              <w:t>организаций</w:t>
            </w:r>
            <w:proofErr w:type="gramEnd"/>
            <w:r w:rsidRPr="004C60F0">
              <w:rPr>
                <w:sz w:val="20"/>
                <w:szCs w:val="20"/>
              </w:rPr>
              <w:t xml:space="preserve"> осуществляющих, правопорядок на территории </w:t>
            </w:r>
            <w:r>
              <w:rPr>
                <w:sz w:val="20"/>
                <w:szCs w:val="20"/>
              </w:rPr>
              <w:t>МР</w:t>
            </w:r>
            <w:r w:rsidRPr="004C60F0">
              <w:rPr>
                <w:sz w:val="20"/>
                <w:szCs w:val="20"/>
              </w:rPr>
              <w:t xml:space="preserve"> «Княжпогостский»</w:t>
            </w:r>
          </w:p>
        </w:tc>
        <w:tc>
          <w:tcPr>
            <w:tcW w:w="1397"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rPr>
                <w:rFonts w:ascii="Times New Roman" w:hAnsi="Times New Roman" w:cs="Times New Roman"/>
                <w:sz w:val="20"/>
                <w:szCs w:val="20"/>
              </w:rPr>
            </w:pPr>
            <w:r w:rsidRPr="004C60F0">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зарегистрированных преступлений </w:t>
            </w:r>
          </w:p>
        </w:tc>
      </w:tr>
      <w:tr w:rsidR="00E035A5" w:rsidRPr="004C60F0" w:rsidTr="00057E30">
        <w:trPr>
          <w:tblCellSpacing w:w="5" w:type="nil"/>
        </w:trPr>
        <w:tc>
          <w:tcPr>
            <w:tcW w:w="9884" w:type="dxa"/>
            <w:gridSpan w:val="11"/>
            <w:tcBorders>
              <w:top w:val="single" w:sz="4" w:space="0" w:color="auto"/>
              <w:left w:val="single" w:sz="4" w:space="0" w:color="auto"/>
              <w:bottom w:val="single" w:sz="4" w:space="0" w:color="auto"/>
              <w:right w:val="single" w:sz="4" w:space="0" w:color="auto"/>
            </w:tcBorders>
          </w:tcPr>
          <w:p w:rsidR="00E035A5" w:rsidRPr="004C60F0" w:rsidRDefault="000F2880" w:rsidP="00E035A5">
            <w:pPr>
              <w:widowControl w:val="0"/>
              <w:autoSpaceDE w:val="0"/>
              <w:autoSpaceDN w:val="0"/>
              <w:adjustRightInd w:val="0"/>
              <w:rPr>
                <w:rFonts w:ascii="Times New Roman" w:hAnsi="Times New Roman" w:cs="Times New Roman"/>
                <w:b/>
                <w:sz w:val="20"/>
                <w:szCs w:val="20"/>
              </w:rPr>
            </w:pPr>
            <w:hyperlink w:anchor="Par812" w:history="1">
              <w:r w:rsidR="00E035A5" w:rsidRPr="004C60F0">
                <w:rPr>
                  <w:rFonts w:ascii="Times New Roman" w:hAnsi="Times New Roman" w:cs="Times New Roman"/>
                  <w:b/>
                  <w:color w:val="0000FF"/>
                  <w:sz w:val="20"/>
                  <w:szCs w:val="20"/>
                </w:rPr>
                <w:t>Подпрограмма 4</w:t>
              </w:r>
            </w:hyperlink>
            <w:r w:rsidR="00E035A5" w:rsidRPr="004C60F0">
              <w:rPr>
                <w:rFonts w:ascii="Times New Roman" w:hAnsi="Times New Roman" w:cs="Times New Roman"/>
                <w:b/>
                <w:sz w:val="20"/>
                <w:szCs w:val="20"/>
              </w:rPr>
              <w:t xml:space="preserve"> «Обращение с отходами производства»</w:t>
            </w:r>
          </w:p>
        </w:tc>
      </w:tr>
      <w:tr w:rsidR="00E035A5" w:rsidRPr="004C60F0" w:rsidTr="00057E30">
        <w:trPr>
          <w:tblCellSpacing w:w="5" w:type="nil"/>
        </w:trPr>
        <w:tc>
          <w:tcPr>
            <w:tcW w:w="9884" w:type="dxa"/>
            <w:gridSpan w:val="11"/>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rPr>
                <w:rFonts w:ascii="Times New Roman" w:hAnsi="Times New Roman" w:cs="Times New Roman"/>
                <w:sz w:val="20"/>
                <w:szCs w:val="20"/>
              </w:rPr>
            </w:pPr>
            <w:r w:rsidRPr="004C60F0">
              <w:rPr>
                <w:rFonts w:ascii="Times New Roman" w:hAnsi="Times New Roman" w:cs="Times New Roman"/>
                <w:sz w:val="20"/>
                <w:szCs w:val="20"/>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4.1.1</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widowControl w:val="0"/>
              <w:jc w:val="both"/>
              <w:rPr>
                <w:rFonts w:ascii="Times New Roman" w:hAnsi="Times New Roman" w:cs="Times New Roman"/>
                <w:sz w:val="20"/>
                <w:szCs w:val="20"/>
              </w:rPr>
            </w:pPr>
            <w:r w:rsidRPr="004C60F0">
              <w:rPr>
                <w:rFonts w:ascii="Times New Roman" w:hAnsi="Times New Roman" w:cs="Times New Roman"/>
                <w:sz w:val="20"/>
                <w:szCs w:val="20"/>
              </w:rPr>
              <w:t xml:space="preserve">Приведение в нормативное состояние </w:t>
            </w:r>
            <w:r w:rsidRPr="004C60F0">
              <w:rPr>
                <w:rFonts w:ascii="Times New Roman" w:hAnsi="Times New Roman" w:cs="Times New Roman"/>
                <w:sz w:val="20"/>
                <w:szCs w:val="20"/>
              </w:rPr>
              <w:lastRenderedPageBreak/>
              <w:t xml:space="preserve">существующих объектов размещения отходов     </w:t>
            </w:r>
          </w:p>
          <w:p w:rsidR="00E035A5" w:rsidRPr="004C60F0" w:rsidRDefault="00E035A5" w:rsidP="00E035A5">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 xml:space="preserve">Отдел строительства, </w:t>
            </w:r>
            <w:r w:rsidRPr="004C60F0">
              <w:rPr>
                <w:sz w:val="20"/>
                <w:szCs w:val="20"/>
              </w:rPr>
              <w:lastRenderedPageBreak/>
              <w:t xml:space="preserve">жилищно-коммунального и муниципального хозяйства </w:t>
            </w:r>
            <w:r>
              <w:rPr>
                <w:sz w:val="20"/>
                <w:szCs w:val="20"/>
              </w:rPr>
              <w:t>А</w:t>
            </w:r>
            <w:r w:rsidRPr="004C60F0">
              <w:rPr>
                <w:sz w:val="20"/>
                <w:szCs w:val="20"/>
              </w:rPr>
              <w:t>МР «Княжпогостский»</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Default="00E035A5" w:rsidP="00E035A5">
            <w:pPr>
              <w:pStyle w:val="ConsPlusCell"/>
              <w:rPr>
                <w:sz w:val="20"/>
                <w:szCs w:val="20"/>
              </w:rPr>
            </w:pPr>
            <w:r w:rsidRPr="004C60F0">
              <w:rPr>
                <w:sz w:val="20"/>
                <w:szCs w:val="20"/>
              </w:rPr>
              <w:t xml:space="preserve"> Снижение объёмов </w:t>
            </w:r>
            <w:r w:rsidRPr="004C60F0">
              <w:rPr>
                <w:sz w:val="20"/>
                <w:szCs w:val="20"/>
              </w:rPr>
              <w:lastRenderedPageBreak/>
              <w:t xml:space="preserve">накопленных отходов, предотвращение </w:t>
            </w:r>
            <w:proofErr w:type="spellStart"/>
            <w:proofErr w:type="gramStart"/>
            <w:r w:rsidRPr="004C60F0">
              <w:rPr>
                <w:sz w:val="20"/>
                <w:szCs w:val="20"/>
              </w:rPr>
              <w:t>дальней</w:t>
            </w:r>
            <w:r>
              <w:rPr>
                <w:sz w:val="20"/>
                <w:szCs w:val="20"/>
              </w:rPr>
              <w:t>-</w:t>
            </w:r>
            <w:r w:rsidRPr="004C60F0">
              <w:rPr>
                <w:sz w:val="20"/>
                <w:szCs w:val="20"/>
              </w:rPr>
              <w:t>шего</w:t>
            </w:r>
            <w:proofErr w:type="spellEnd"/>
            <w:proofErr w:type="gramEnd"/>
            <w:r w:rsidRPr="004C60F0">
              <w:rPr>
                <w:sz w:val="20"/>
                <w:szCs w:val="20"/>
              </w:rPr>
              <w:t xml:space="preserve"> загрязнения компонентов окружающей среды, минимизация негативного </w:t>
            </w:r>
          </w:p>
          <w:p w:rsidR="00E035A5" w:rsidRPr="004C60F0" w:rsidRDefault="00E035A5" w:rsidP="00E035A5">
            <w:pPr>
              <w:pStyle w:val="ConsPlusCell"/>
              <w:rPr>
                <w:sz w:val="20"/>
                <w:szCs w:val="20"/>
              </w:rPr>
            </w:pPr>
            <w:r w:rsidRPr="004C60F0">
              <w:rPr>
                <w:sz w:val="20"/>
                <w:szCs w:val="20"/>
              </w:rPr>
              <w:t xml:space="preserve">воздействия отходов производства и потребления на </w:t>
            </w:r>
            <w:proofErr w:type="spellStart"/>
            <w:proofErr w:type="gramStart"/>
            <w:r w:rsidRPr="004C60F0">
              <w:rPr>
                <w:sz w:val="20"/>
                <w:szCs w:val="20"/>
              </w:rPr>
              <w:t>окружаю</w:t>
            </w:r>
            <w:r>
              <w:rPr>
                <w:sz w:val="20"/>
                <w:szCs w:val="20"/>
              </w:rPr>
              <w:t>-</w:t>
            </w:r>
            <w:r w:rsidRPr="004C60F0">
              <w:rPr>
                <w:sz w:val="20"/>
                <w:szCs w:val="20"/>
              </w:rPr>
              <w:t>щую</w:t>
            </w:r>
            <w:proofErr w:type="spellEnd"/>
            <w:proofErr w:type="gramEnd"/>
            <w:r w:rsidRPr="004C60F0">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 xml:space="preserve">Рост объемов накопленных </w:t>
            </w:r>
            <w:r w:rsidRPr="004C60F0">
              <w:rPr>
                <w:sz w:val="20"/>
                <w:szCs w:val="20"/>
              </w:rPr>
              <w:lastRenderedPageBreak/>
              <w:t>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tcPr>
          <w:p w:rsidR="00E035A5"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lastRenderedPageBreak/>
              <w:t>Кол</w:t>
            </w:r>
            <w:r>
              <w:rPr>
                <w:rFonts w:ascii="Times New Roman" w:hAnsi="Times New Roman" w:cs="Times New Roman"/>
                <w:sz w:val="20"/>
                <w:szCs w:val="20"/>
              </w:rPr>
              <w:t>-</w:t>
            </w:r>
            <w:r w:rsidRPr="004C60F0">
              <w:rPr>
                <w:rFonts w:ascii="Times New Roman" w:hAnsi="Times New Roman" w:cs="Times New Roman"/>
                <w:sz w:val="20"/>
                <w:szCs w:val="20"/>
              </w:rPr>
              <w:t>во построен</w:t>
            </w:r>
            <w:r w:rsidRPr="004C60F0">
              <w:rPr>
                <w:rFonts w:ascii="Times New Roman" w:hAnsi="Times New Roman" w:cs="Times New Roman"/>
                <w:sz w:val="20"/>
                <w:szCs w:val="20"/>
              </w:rPr>
              <w:lastRenderedPageBreak/>
              <w:t xml:space="preserve">ных объектов по сбору, переработке и обезвреживанию отходов с </w:t>
            </w:r>
            <w:proofErr w:type="gramStart"/>
            <w:r>
              <w:rPr>
                <w:rFonts w:ascii="Times New Roman" w:hAnsi="Times New Roman" w:cs="Times New Roman"/>
                <w:sz w:val="20"/>
                <w:szCs w:val="20"/>
              </w:rPr>
              <w:t>внедрен</w:t>
            </w:r>
            <w:proofErr w:type="gramEnd"/>
          </w:p>
          <w:p w:rsidR="00E035A5" w:rsidRPr="004C60F0" w:rsidRDefault="00E035A5" w:rsidP="00E035A5">
            <w:pPr>
              <w:autoSpaceDE w:val="0"/>
              <w:autoSpaceDN w:val="0"/>
              <w:adjustRightInd w:val="0"/>
              <w:jc w:val="both"/>
              <w:rPr>
                <w:rFonts w:ascii="Times New Roman" w:hAnsi="Times New Roman" w:cs="Times New Roman"/>
                <w:sz w:val="20"/>
                <w:szCs w:val="20"/>
              </w:rPr>
            </w:pPr>
            <w:proofErr w:type="spellStart"/>
            <w:r w:rsidRPr="004C60F0">
              <w:rPr>
                <w:rFonts w:ascii="Times New Roman" w:hAnsi="Times New Roman" w:cs="Times New Roman"/>
                <w:sz w:val="20"/>
                <w:szCs w:val="20"/>
              </w:rPr>
              <w:t>ыми</w:t>
            </w:r>
            <w:proofErr w:type="spellEnd"/>
            <w:r w:rsidRPr="004C60F0">
              <w:rPr>
                <w:rFonts w:ascii="Times New Roman" w:hAnsi="Times New Roman" w:cs="Times New Roman"/>
                <w:sz w:val="20"/>
                <w:szCs w:val="20"/>
              </w:rPr>
              <w:t xml:space="preserve"> новыми технологиями </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4.1.2</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 xml:space="preserve">Строительство </w:t>
            </w:r>
            <w:r>
              <w:rPr>
                <w:rFonts w:ascii="Times New Roman" w:hAnsi="Times New Roman" w:cs="Times New Roman"/>
                <w:sz w:val="20"/>
                <w:szCs w:val="20"/>
              </w:rPr>
              <w:t>полигонов ТБО</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Отдел строительства, жилищно-коммунального и муниципального хозяйства </w:t>
            </w:r>
            <w:r>
              <w:rPr>
                <w:sz w:val="20"/>
                <w:szCs w:val="20"/>
              </w:rPr>
              <w:t>А</w:t>
            </w:r>
            <w:r w:rsidRPr="004C60F0">
              <w:rPr>
                <w:sz w:val="20"/>
                <w:szCs w:val="20"/>
              </w:rPr>
              <w:t>МР «Княжпогостский»</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Снижение объёмов накопленных отходов, предотвращение </w:t>
            </w:r>
            <w:proofErr w:type="spellStart"/>
            <w:proofErr w:type="gramStart"/>
            <w:r w:rsidRPr="004C60F0">
              <w:rPr>
                <w:sz w:val="20"/>
                <w:szCs w:val="20"/>
              </w:rPr>
              <w:t>дальней</w:t>
            </w:r>
            <w:r>
              <w:rPr>
                <w:sz w:val="20"/>
                <w:szCs w:val="20"/>
              </w:rPr>
              <w:t>-</w:t>
            </w:r>
            <w:r w:rsidRPr="004C60F0">
              <w:rPr>
                <w:sz w:val="20"/>
                <w:szCs w:val="20"/>
              </w:rPr>
              <w:t>шего</w:t>
            </w:r>
            <w:proofErr w:type="spellEnd"/>
            <w:proofErr w:type="gramEnd"/>
            <w:r w:rsidRPr="004C60F0">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sidRPr="004C60F0">
              <w:rPr>
                <w:sz w:val="20"/>
                <w:szCs w:val="20"/>
              </w:rPr>
              <w:t>окружаю</w:t>
            </w:r>
            <w:r>
              <w:rPr>
                <w:sz w:val="20"/>
                <w:szCs w:val="20"/>
              </w:rPr>
              <w:t>-</w:t>
            </w:r>
            <w:r w:rsidRPr="004C60F0">
              <w:rPr>
                <w:sz w:val="20"/>
                <w:szCs w:val="20"/>
              </w:rPr>
              <w:t>щую</w:t>
            </w:r>
            <w:proofErr w:type="spellEnd"/>
            <w:r w:rsidRPr="004C60F0">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построенных объектов по сбору, переработке и обезвреживанию отходов с внедренными новыми технологиями </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4.1.3</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Отдел строительства, жилищно-коммунального и муниципального хозяйства </w:t>
            </w:r>
            <w:r>
              <w:rPr>
                <w:sz w:val="20"/>
                <w:szCs w:val="20"/>
              </w:rPr>
              <w:t>А</w:t>
            </w:r>
            <w:r w:rsidRPr="004C60F0">
              <w:rPr>
                <w:sz w:val="20"/>
                <w:szCs w:val="20"/>
              </w:rPr>
              <w:t>МР «Княжпогостский»</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Снижение объёмов накопленных отходов, предотвращение </w:t>
            </w:r>
            <w:proofErr w:type="spellStart"/>
            <w:proofErr w:type="gramStart"/>
            <w:r w:rsidRPr="004C60F0">
              <w:rPr>
                <w:sz w:val="20"/>
                <w:szCs w:val="20"/>
              </w:rPr>
              <w:t>дальней</w:t>
            </w:r>
            <w:r>
              <w:rPr>
                <w:sz w:val="20"/>
                <w:szCs w:val="20"/>
              </w:rPr>
              <w:t>-</w:t>
            </w:r>
            <w:r w:rsidRPr="004C60F0">
              <w:rPr>
                <w:sz w:val="20"/>
                <w:szCs w:val="20"/>
              </w:rPr>
              <w:t>шего</w:t>
            </w:r>
            <w:proofErr w:type="spellEnd"/>
            <w:proofErr w:type="gramEnd"/>
            <w:r w:rsidRPr="004C60F0">
              <w:rPr>
                <w:sz w:val="20"/>
                <w:szCs w:val="20"/>
              </w:rPr>
              <w:t xml:space="preserve"> загрязнения компонентов окружающей среды, минимиза</w:t>
            </w:r>
            <w:r w:rsidRPr="004C60F0">
              <w:rPr>
                <w:sz w:val="20"/>
                <w:szCs w:val="20"/>
              </w:rPr>
              <w:lastRenderedPageBreak/>
              <w:t xml:space="preserve">ция негативного воздействия отходов производства и потребления на </w:t>
            </w:r>
            <w:proofErr w:type="spellStart"/>
            <w:r w:rsidRPr="004C60F0">
              <w:rPr>
                <w:sz w:val="20"/>
                <w:szCs w:val="20"/>
              </w:rPr>
              <w:t>окружаю</w:t>
            </w:r>
            <w:r>
              <w:rPr>
                <w:sz w:val="20"/>
                <w:szCs w:val="20"/>
              </w:rPr>
              <w:t>-</w:t>
            </w:r>
            <w:r w:rsidRPr="004C60F0">
              <w:rPr>
                <w:sz w:val="20"/>
                <w:szCs w:val="20"/>
              </w:rPr>
              <w:t>щую</w:t>
            </w:r>
            <w:proofErr w:type="spellEnd"/>
            <w:r w:rsidRPr="004C60F0">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во построенных объектов по сбору, переработке и обезвреживанию отходов с внедренными новыми технолог</w:t>
            </w:r>
            <w:r w:rsidRPr="004C60F0">
              <w:rPr>
                <w:rFonts w:ascii="Times New Roman" w:hAnsi="Times New Roman" w:cs="Times New Roman"/>
                <w:sz w:val="20"/>
                <w:szCs w:val="20"/>
              </w:rPr>
              <w:lastRenderedPageBreak/>
              <w:t xml:space="preserve">иями </w:t>
            </w:r>
          </w:p>
        </w:tc>
      </w:tr>
      <w:tr w:rsidR="00E035A5" w:rsidRPr="004C60F0" w:rsidTr="00057E30">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lastRenderedPageBreak/>
              <w:t>4.1.4</w:t>
            </w:r>
          </w:p>
        </w:tc>
        <w:tc>
          <w:tcPr>
            <w:tcW w:w="2250"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Внедрение новых технологий сбора, переработки и обезвреживания отходов,        </w:t>
            </w:r>
            <w:r w:rsidRPr="004C60F0">
              <w:rPr>
                <w:sz w:val="20"/>
                <w:szCs w:val="20"/>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Отдел строительства, жилищно-коммунального и муниципального хозяйства </w:t>
            </w:r>
            <w:r>
              <w:rPr>
                <w:sz w:val="20"/>
                <w:szCs w:val="20"/>
              </w:rPr>
              <w:t>А</w:t>
            </w:r>
            <w:r w:rsidRPr="004C60F0">
              <w:rPr>
                <w:sz w:val="20"/>
                <w:szCs w:val="20"/>
              </w:rPr>
              <w:t>МР «Княжпогостский»</w:t>
            </w:r>
          </w:p>
        </w:tc>
        <w:tc>
          <w:tcPr>
            <w:tcW w:w="113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2014</w:t>
            </w:r>
          </w:p>
        </w:tc>
        <w:tc>
          <w:tcPr>
            <w:tcW w:w="851"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 Снижение объёмов накопленных отходов, предотвращение </w:t>
            </w:r>
            <w:proofErr w:type="spellStart"/>
            <w:proofErr w:type="gramStart"/>
            <w:r w:rsidRPr="004C60F0">
              <w:rPr>
                <w:sz w:val="20"/>
                <w:szCs w:val="20"/>
              </w:rPr>
              <w:t>дальней</w:t>
            </w:r>
            <w:r>
              <w:rPr>
                <w:sz w:val="20"/>
                <w:szCs w:val="20"/>
              </w:rPr>
              <w:t>-</w:t>
            </w:r>
            <w:r w:rsidRPr="004C60F0">
              <w:rPr>
                <w:sz w:val="20"/>
                <w:szCs w:val="20"/>
              </w:rPr>
              <w:t>шего</w:t>
            </w:r>
            <w:proofErr w:type="spellEnd"/>
            <w:proofErr w:type="gramEnd"/>
            <w:r w:rsidRPr="004C60F0">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sidRPr="004C60F0">
              <w:rPr>
                <w:sz w:val="20"/>
                <w:szCs w:val="20"/>
              </w:rPr>
              <w:t>окружаю</w:t>
            </w:r>
            <w:r>
              <w:rPr>
                <w:sz w:val="20"/>
                <w:szCs w:val="20"/>
              </w:rPr>
              <w:t>-</w:t>
            </w:r>
            <w:r w:rsidRPr="004C60F0">
              <w:rPr>
                <w:sz w:val="20"/>
                <w:szCs w:val="20"/>
              </w:rPr>
              <w:t>щую</w:t>
            </w:r>
            <w:proofErr w:type="spellEnd"/>
            <w:r w:rsidRPr="004C60F0">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pStyle w:val="ConsPlusCell"/>
              <w:rPr>
                <w:sz w:val="20"/>
                <w:szCs w:val="20"/>
              </w:rPr>
            </w:pPr>
            <w:r w:rsidRPr="004C60F0">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tcPr>
          <w:p w:rsidR="00E035A5" w:rsidRPr="004C60F0" w:rsidRDefault="00E035A5" w:rsidP="00E035A5">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построенных объектов по сбору, переработке и обезвреживанию отходов с внедренными новыми технологиями </w:t>
            </w:r>
          </w:p>
        </w:tc>
      </w:tr>
    </w:tbl>
    <w:p w:rsidR="008A5D48" w:rsidRDefault="008A5D48" w:rsidP="00E035A5">
      <w:pPr>
        <w:widowControl w:val="0"/>
        <w:autoSpaceDE w:val="0"/>
        <w:autoSpaceDN w:val="0"/>
        <w:adjustRightInd w:val="0"/>
        <w:jc w:val="right"/>
        <w:rPr>
          <w:rFonts w:ascii="Times New Roman" w:hAnsi="Times New Roman" w:cs="Times New Roman"/>
          <w:sz w:val="24"/>
          <w:szCs w:val="24"/>
        </w:rPr>
      </w:pPr>
    </w:p>
    <w:p w:rsidR="00E035A5" w:rsidRPr="00BC2919" w:rsidRDefault="00E035A5" w:rsidP="00E035A5">
      <w:pPr>
        <w:widowControl w:val="0"/>
        <w:autoSpaceDE w:val="0"/>
        <w:autoSpaceDN w:val="0"/>
        <w:adjustRightInd w:val="0"/>
        <w:jc w:val="right"/>
        <w:rPr>
          <w:rFonts w:ascii="Times New Roman" w:hAnsi="Times New Roman" w:cs="Times New Roman"/>
          <w:sz w:val="24"/>
          <w:szCs w:val="24"/>
        </w:rPr>
      </w:pPr>
      <w:r w:rsidRPr="00BC2919">
        <w:rPr>
          <w:rFonts w:ascii="Times New Roman" w:hAnsi="Times New Roman" w:cs="Times New Roman"/>
          <w:sz w:val="24"/>
          <w:szCs w:val="24"/>
        </w:rPr>
        <w:t xml:space="preserve">Таблица № </w:t>
      </w:r>
      <w:r w:rsidR="00C96596">
        <w:rPr>
          <w:rFonts w:ascii="Times New Roman" w:hAnsi="Times New Roman" w:cs="Times New Roman"/>
          <w:sz w:val="24"/>
          <w:szCs w:val="24"/>
        </w:rPr>
        <w:t>3</w:t>
      </w:r>
    </w:p>
    <w:p w:rsidR="00BC2919" w:rsidRDefault="00E035A5" w:rsidP="00BC2919">
      <w:pPr>
        <w:widowControl w:val="0"/>
        <w:autoSpaceDE w:val="0"/>
        <w:autoSpaceDN w:val="0"/>
        <w:adjustRightInd w:val="0"/>
        <w:ind w:left="708"/>
        <w:jc w:val="center"/>
      </w:pPr>
      <w:r w:rsidRPr="00057E30">
        <w:rPr>
          <w:rFonts w:ascii="Times New Roman" w:hAnsi="Times New Roman" w:cs="Times New Roman"/>
          <w:b/>
          <w:sz w:val="28"/>
          <w:szCs w:val="28"/>
        </w:rPr>
        <w:t>Ресурсное обеспечение реализации муниципальной программы  «Безопасность жизнедеятельности и социальная защита»</w:t>
      </w:r>
      <w:r w:rsidR="00BC2919">
        <w:rPr>
          <w:rFonts w:ascii="Times New Roman" w:hAnsi="Times New Roman" w:cs="Times New Roman"/>
          <w:b/>
          <w:sz w:val="28"/>
          <w:szCs w:val="28"/>
        </w:rPr>
        <w:t xml:space="preserve"> </w:t>
      </w:r>
      <w:r w:rsidRPr="004C60F0">
        <w:t xml:space="preserve">  </w:t>
      </w:r>
    </w:p>
    <w:p w:rsidR="00E035A5" w:rsidRPr="004C60F0" w:rsidRDefault="00E035A5" w:rsidP="00BC2919">
      <w:pPr>
        <w:widowControl w:val="0"/>
        <w:autoSpaceDE w:val="0"/>
        <w:autoSpaceDN w:val="0"/>
        <w:adjustRightInd w:val="0"/>
        <w:ind w:left="708"/>
        <w:jc w:val="center"/>
      </w:pPr>
      <w:r w:rsidRPr="004C60F0">
        <w:t xml:space="preserve">                                                               </w:t>
      </w:r>
      <w:r w:rsidR="00BC2919">
        <w:t xml:space="preserve">                             </w:t>
      </w:r>
      <w:r w:rsidRPr="00BC2919">
        <w:rPr>
          <w:rFonts w:ascii="Times New Roman" w:hAnsi="Times New Roman" w:cs="Times New Roman"/>
        </w:rPr>
        <w:t>тыс. руб.</w:t>
      </w:r>
    </w:p>
    <w:tbl>
      <w:tblPr>
        <w:tblW w:w="103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17"/>
        <w:gridCol w:w="1687"/>
        <w:gridCol w:w="8"/>
        <w:gridCol w:w="63"/>
        <w:gridCol w:w="1052"/>
        <w:gridCol w:w="10"/>
        <w:gridCol w:w="14"/>
        <w:gridCol w:w="552"/>
        <w:gridCol w:w="54"/>
        <w:gridCol w:w="54"/>
        <w:gridCol w:w="460"/>
        <w:gridCol w:w="53"/>
        <w:gridCol w:w="46"/>
        <w:gridCol w:w="339"/>
        <w:gridCol w:w="182"/>
        <w:gridCol w:w="243"/>
        <w:gridCol w:w="182"/>
        <w:gridCol w:w="431"/>
        <w:gridCol w:w="18"/>
        <w:gridCol w:w="18"/>
        <w:gridCol w:w="26"/>
        <w:gridCol w:w="31"/>
        <w:gridCol w:w="50"/>
        <w:gridCol w:w="506"/>
        <w:gridCol w:w="12"/>
        <w:gridCol w:w="12"/>
        <w:gridCol w:w="15"/>
        <w:gridCol w:w="119"/>
        <w:gridCol w:w="409"/>
        <w:gridCol w:w="16"/>
        <w:gridCol w:w="23"/>
        <w:gridCol w:w="25"/>
        <w:gridCol w:w="102"/>
        <w:gridCol w:w="401"/>
        <w:gridCol w:w="19"/>
        <w:gridCol w:w="567"/>
        <w:gridCol w:w="20"/>
        <w:gridCol w:w="27"/>
        <w:gridCol w:w="545"/>
        <w:gridCol w:w="489"/>
        <w:gridCol w:w="25"/>
        <w:gridCol w:w="53"/>
        <w:gridCol w:w="99"/>
        <w:gridCol w:w="473"/>
        <w:gridCol w:w="11"/>
      </w:tblGrid>
      <w:tr w:rsidR="00E035A5" w:rsidRPr="004C60F0" w:rsidTr="0053358B">
        <w:trPr>
          <w:gridAfter w:val="1"/>
          <w:wAfter w:w="11" w:type="dxa"/>
          <w:trHeight w:val="145"/>
          <w:tblHeader/>
        </w:trPr>
        <w:tc>
          <w:tcPr>
            <w:tcW w:w="797" w:type="dxa"/>
            <w:vMerge w:val="restart"/>
            <w:shd w:val="clear" w:color="auto" w:fill="auto"/>
          </w:tcPr>
          <w:p w:rsidR="00E035A5" w:rsidRPr="004C60F0" w:rsidRDefault="00E035A5" w:rsidP="00E035A5">
            <w:pPr>
              <w:rPr>
                <w:rFonts w:ascii="Times New Roman" w:hAnsi="Times New Roman" w:cs="Times New Roman"/>
                <w:sz w:val="18"/>
                <w:szCs w:val="18"/>
              </w:rPr>
            </w:pPr>
            <w:r w:rsidRPr="004C60F0">
              <w:rPr>
                <w:rFonts w:ascii="Times New Roman" w:hAnsi="Times New Roman" w:cs="Times New Roman"/>
                <w:sz w:val="18"/>
                <w:szCs w:val="18"/>
              </w:rPr>
              <w:t>Статус</w:t>
            </w:r>
          </w:p>
        </w:tc>
        <w:tc>
          <w:tcPr>
            <w:tcW w:w="1704" w:type="dxa"/>
            <w:gridSpan w:val="2"/>
            <w:vMerge w:val="restart"/>
            <w:shd w:val="clear" w:color="auto" w:fill="auto"/>
          </w:tcPr>
          <w:p w:rsidR="00E035A5" w:rsidRPr="004C60F0" w:rsidRDefault="00E035A5" w:rsidP="00E035A5">
            <w:pPr>
              <w:rPr>
                <w:rFonts w:ascii="Times New Roman" w:hAnsi="Times New Roman" w:cs="Times New Roman"/>
                <w:sz w:val="18"/>
                <w:szCs w:val="18"/>
              </w:rPr>
            </w:pPr>
            <w:r w:rsidRPr="004C60F0">
              <w:rPr>
                <w:rFonts w:ascii="Times New Roman" w:hAnsi="Times New Roman" w:cs="Times New Roman"/>
                <w:sz w:val="18"/>
                <w:szCs w:val="18"/>
              </w:rPr>
              <w:t>Наименование муниципальной программы, подпрограммы, основного мероприятия</w:t>
            </w:r>
          </w:p>
        </w:tc>
        <w:tc>
          <w:tcPr>
            <w:tcW w:w="1123" w:type="dxa"/>
            <w:gridSpan w:val="3"/>
            <w:vMerge w:val="restart"/>
            <w:shd w:val="clear" w:color="auto" w:fill="auto"/>
          </w:tcPr>
          <w:p w:rsidR="00E035A5" w:rsidRPr="004C60F0" w:rsidRDefault="00E035A5" w:rsidP="00E035A5">
            <w:pPr>
              <w:rPr>
                <w:rFonts w:ascii="Times New Roman" w:hAnsi="Times New Roman" w:cs="Times New Roman"/>
                <w:sz w:val="18"/>
                <w:szCs w:val="18"/>
              </w:rPr>
            </w:pPr>
            <w:r w:rsidRPr="004C60F0">
              <w:rPr>
                <w:rFonts w:ascii="Times New Roman" w:hAnsi="Times New Roman" w:cs="Times New Roman"/>
                <w:sz w:val="18"/>
                <w:szCs w:val="18"/>
              </w:rPr>
              <w:t>Ответвленный исполнитель</w:t>
            </w:r>
          </w:p>
        </w:tc>
        <w:tc>
          <w:tcPr>
            <w:tcW w:w="2189" w:type="dxa"/>
            <w:gridSpan w:val="12"/>
            <w:shd w:val="clear" w:color="auto" w:fill="auto"/>
          </w:tcPr>
          <w:p w:rsidR="00E035A5" w:rsidRPr="004C60F0" w:rsidRDefault="00E035A5" w:rsidP="00E035A5">
            <w:pPr>
              <w:rPr>
                <w:rFonts w:ascii="Times New Roman" w:hAnsi="Times New Roman" w:cs="Times New Roman"/>
                <w:sz w:val="18"/>
                <w:szCs w:val="18"/>
              </w:rPr>
            </w:pPr>
            <w:r w:rsidRPr="004C60F0">
              <w:rPr>
                <w:rFonts w:ascii="Times New Roman" w:hAnsi="Times New Roman" w:cs="Times New Roman"/>
                <w:sz w:val="18"/>
                <w:szCs w:val="18"/>
              </w:rPr>
              <w:t>Код бюджетной классификации</w:t>
            </w:r>
          </w:p>
        </w:tc>
        <w:tc>
          <w:tcPr>
            <w:tcW w:w="4531" w:type="dxa"/>
            <w:gridSpan w:val="27"/>
            <w:shd w:val="clear" w:color="auto" w:fill="auto"/>
          </w:tcPr>
          <w:p w:rsidR="00E035A5" w:rsidRPr="004C60F0" w:rsidRDefault="00E035A5" w:rsidP="00E035A5">
            <w:pPr>
              <w:jc w:val="center"/>
              <w:rPr>
                <w:rFonts w:ascii="Times New Roman" w:hAnsi="Times New Roman" w:cs="Times New Roman"/>
                <w:sz w:val="18"/>
                <w:szCs w:val="18"/>
              </w:rPr>
            </w:pPr>
            <w:r w:rsidRPr="004C60F0">
              <w:rPr>
                <w:rFonts w:ascii="Times New Roman" w:hAnsi="Times New Roman" w:cs="Times New Roman"/>
                <w:sz w:val="18"/>
                <w:szCs w:val="18"/>
              </w:rPr>
              <w:t>Расходы ( тыс</w:t>
            </w:r>
            <w:proofErr w:type="gramStart"/>
            <w:r w:rsidRPr="004C60F0">
              <w:rPr>
                <w:rFonts w:ascii="Times New Roman" w:hAnsi="Times New Roman" w:cs="Times New Roman"/>
                <w:sz w:val="18"/>
                <w:szCs w:val="18"/>
              </w:rPr>
              <w:t>.р</w:t>
            </w:r>
            <w:proofErr w:type="gramEnd"/>
            <w:r w:rsidRPr="004C60F0">
              <w:rPr>
                <w:rFonts w:ascii="Times New Roman" w:hAnsi="Times New Roman" w:cs="Times New Roman"/>
                <w:sz w:val="18"/>
                <w:szCs w:val="18"/>
              </w:rPr>
              <w:t>ублей), годы</w:t>
            </w:r>
          </w:p>
          <w:p w:rsidR="00E035A5" w:rsidRPr="004C60F0" w:rsidRDefault="00E035A5" w:rsidP="00E035A5">
            <w:pPr>
              <w:jc w:val="center"/>
              <w:rPr>
                <w:rFonts w:ascii="Times New Roman" w:hAnsi="Times New Roman" w:cs="Times New Roman"/>
                <w:sz w:val="18"/>
                <w:szCs w:val="18"/>
              </w:rPr>
            </w:pPr>
          </w:p>
        </w:tc>
      </w:tr>
      <w:tr w:rsidR="00E035A5" w:rsidRPr="004C60F0" w:rsidTr="008A5D48">
        <w:trPr>
          <w:gridAfter w:val="1"/>
          <w:wAfter w:w="11" w:type="dxa"/>
          <w:trHeight w:val="547"/>
          <w:tblHeader/>
        </w:trPr>
        <w:tc>
          <w:tcPr>
            <w:tcW w:w="797" w:type="dxa"/>
            <w:vMerge/>
            <w:shd w:val="clear" w:color="auto" w:fill="auto"/>
          </w:tcPr>
          <w:p w:rsidR="00E035A5" w:rsidRPr="004C60F0" w:rsidRDefault="00E035A5" w:rsidP="00E035A5">
            <w:pPr>
              <w:rPr>
                <w:rFonts w:ascii="Times New Roman" w:hAnsi="Times New Roman" w:cs="Times New Roman"/>
                <w:sz w:val="18"/>
                <w:szCs w:val="18"/>
              </w:rPr>
            </w:pPr>
          </w:p>
        </w:tc>
        <w:tc>
          <w:tcPr>
            <w:tcW w:w="1704" w:type="dxa"/>
            <w:gridSpan w:val="2"/>
            <w:vMerge/>
            <w:shd w:val="clear" w:color="auto" w:fill="auto"/>
          </w:tcPr>
          <w:p w:rsidR="00E035A5" w:rsidRPr="004C60F0" w:rsidRDefault="00E035A5" w:rsidP="00E035A5">
            <w:pPr>
              <w:rPr>
                <w:rFonts w:ascii="Times New Roman" w:hAnsi="Times New Roman" w:cs="Times New Roman"/>
                <w:sz w:val="18"/>
                <w:szCs w:val="18"/>
              </w:rPr>
            </w:pPr>
          </w:p>
        </w:tc>
        <w:tc>
          <w:tcPr>
            <w:tcW w:w="1123" w:type="dxa"/>
            <w:gridSpan w:val="3"/>
            <w:vMerge/>
            <w:shd w:val="clear" w:color="auto" w:fill="auto"/>
          </w:tcPr>
          <w:p w:rsidR="00E035A5" w:rsidRPr="004C60F0" w:rsidRDefault="00E035A5" w:rsidP="00E035A5">
            <w:pPr>
              <w:rPr>
                <w:rFonts w:ascii="Times New Roman" w:hAnsi="Times New Roman" w:cs="Times New Roman"/>
                <w:sz w:val="18"/>
                <w:szCs w:val="18"/>
              </w:rPr>
            </w:pPr>
          </w:p>
        </w:tc>
        <w:tc>
          <w:tcPr>
            <w:tcW w:w="576" w:type="dxa"/>
            <w:gridSpan w:val="3"/>
            <w:shd w:val="clear" w:color="auto" w:fill="auto"/>
          </w:tcPr>
          <w:p w:rsidR="00E035A5" w:rsidRPr="0053358B" w:rsidRDefault="00E035A5" w:rsidP="00E035A5">
            <w:pPr>
              <w:rPr>
                <w:rFonts w:ascii="Times New Roman" w:hAnsi="Times New Roman" w:cs="Times New Roman"/>
                <w:sz w:val="18"/>
                <w:szCs w:val="18"/>
              </w:rPr>
            </w:pPr>
            <w:r w:rsidRPr="0053358B">
              <w:rPr>
                <w:rFonts w:ascii="Times New Roman" w:hAnsi="Times New Roman" w:cs="Times New Roman"/>
                <w:sz w:val="18"/>
                <w:szCs w:val="18"/>
              </w:rPr>
              <w:t>ГРБС</w:t>
            </w:r>
          </w:p>
        </w:tc>
        <w:tc>
          <w:tcPr>
            <w:tcW w:w="568" w:type="dxa"/>
            <w:gridSpan w:val="3"/>
            <w:shd w:val="clear" w:color="auto" w:fill="auto"/>
          </w:tcPr>
          <w:p w:rsidR="00E035A5" w:rsidRPr="0053358B" w:rsidRDefault="00E035A5" w:rsidP="00E035A5">
            <w:pPr>
              <w:rPr>
                <w:rFonts w:ascii="Times New Roman" w:hAnsi="Times New Roman" w:cs="Times New Roman"/>
                <w:sz w:val="18"/>
                <w:szCs w:val="18"/>
              </w:rPr>
            </w:pPr>
            <w:proofErr w:type="spellStart"/>
            <w:r w:rsidRPr="0053358B">
              <w:rPr>
                <w:rFonts w:ascii="Times New Roman" w:hAnsi="Times New Roman" w:cs="Times New Roman"/>
                <w:sz w:val="18"/>
                <w:szCs w:val="18"/>
              </w:rPr>
              <w:t>Рз</w:t>
            </w:r>
            <w:proofErr w:type="gramStart"/>
            <w:r w:rsidRPr="0053358B">
              <w:rPr>
                <w:rFonts w:ascii="Times New Roman" w:hAnsi="Times New Roman" w:cs="Times New Roman"/>
                <w:sz w:val="18"/>
                <w:szCs w:val="18"/>
              </w:rPr>
              <w:t>,П</w:t>
            </w:r>
            <w:proofErr w:type="gramEnd"/>
            <w:r w:rsidRPr="0053358B">
              <w:rPr>
                <w:rFonts w:ascii="Times New Roman" w:hAnsi="Times New Roman" w:cs="Times New Roman"/>
                <w:sz w:val="18"/>
                <w:szCs w:val="18"/>
              </w:rPr>
              <w:t>р</w:t>
            </w:r>
            <w:proofErr w:type="spellEnd"/>
          </w:p>
        </w:tc>
        <w:tc>
          <w:tcPr>
            <w:tcW w:w="620" w:type="dxa"/>
            <w:gridSpan w:val="4"/>
            <w:shd w:val="clear" w:color="auto" w:fill="auto"/>
          </w:tcPr>
          <w:p w:rsidR="00E035A5" w:rsidRPr="0053358B" w:rsidRDefault="00E035A5" w:rsidP="00E035A5">
            <w:pPr>
              <w:rPr>
                <w:rFonts w:ascii="Times New Roman" w:hAnsi="Times New Roman" w:cs="Times New Roman"/>
                <w:sz w:val="18"/>
                <w:szCs w:val="18"/>
              </w:rPr>
            </w:pPr>
            <w:r w:rsidRPr="0053358B">
              <w:rPr>
                <w:rFonts w:ascii="Times New Roman" w:hAnsi="Times New Roman" w:cs="Times New Roman"/>
                <w:sz w:val="18"/>
                <w:szCs w:val="18"/>
              </w:rPr>
              <w:t>ЦСР</w:t>
            </w:r>
          </w:p>
        </w:tc>
        <w:tc>
          <w:tcPr>
            <w:tcW w:w="425" w:type="dxa"/>
            <w:gridSpan w:val="2"/>
            <w:shd w:val="clear" w:color="auto" w:fill="auto"/>
          </w:tcPr>
          <w:p w:rsidR="00E035A5" w:rsidRPr="0053358B" w:rsidRDefault="00E035A5" w:rsidP="00E035A5">
            <w:pPr>
              <w:rPr>
                <w:rFonts w:ascii="Times New Roman" w:hAnsi="Times New Roman" w:cs="Times New Roman"/>
                <w:sz w:val="18"/>
                <w:szCs w:val="18"/>
              </w:rPr>
            </w:pPr>
            <w:r w:rsidRPr="0053358B">
              <w:rPr>
                <w:rFonts w:ascii="Times New Roman" w:hAnsi="Times New Roman" w:cs="Times New Roman"/>
                <w:sz w:val="18"/>
                <w:szCs w:val="18"/>
              </w:rPr>
              <w:t>ВР</w:t>
            </w:r>
          </w:p>
        </w:tc>
        <w:tc>
          <w:tcPr>
            <w:tcW w:w="467" w:type="dxa"/>
            <w:gridSpan w:val="3"/>
            <w:shd w:val="clear" w:color="auto" w:fill="auto"/>
          </w:tcPr>
          <w:p w:rsidR="00E035A5" w:rsidRPr="004C60F0" w:rsidRDefault="00E035A5" w:rsidP="00E035A5">
            <w:pPr>
              <w:rPr>
                <w:rFonts w:ascii="Times New Roman" w:hAnsi="Times New Roman" w:cs="Times New Roman"/>
                <w:sz w:val="16"/>
                <w:szCs w:val="16"/>
              </w:rPr>
            </w:pPr>
            <w:r w:rsidRPr="004C60F0">
              <w:rPr>
                <w:rFonts w:ascii="Times New Roman" w:hAnsi="Times New Roman" w:cs="Times New Roman"/>
                <w:sz w:val="16"/>
                <w:szCs w:val="16"/>
              </w:rPr>
              <w:t>всего</w:t>
            </w:r>
          </w:p>
        </w:tc>
        <w:tc>
          <w:tcPr>
            <w:tcW w:w="613" w:type="dxa"/>
            <w:gridSpan w:val="4"/>
            <w:shd w:val="clear" w:color="auto" w:fill="auto"/>
          </w:tcPr>
          <w:p w:rsidR="00E035A5" w:rsidRPr="004C60F0" w:rsidRDefault="00E035A5" w:rsidP="00E035A5">
            <w:pPr>
              <w:rPr>
                <w:rFonts w:ascii="Times New Roman" w:hAnsi="Times New Roman" w:cs="Times New Roman"/>
                <w:sz w:val="16"/>
                <w:szCs w:val="16"/>
              </w:rPr>
            </w:pPr>
            <w:r w:rsidRPr="004C60F0">
              <w:rPr>
                <w:rFonts w:ascii="Times New Roman" w:hAnsi="Times New Roman" w:cs="Times New Roman"/>
                <w:sz w:val="16"/>
                <w:szCs w:val="16"/>
              </w:rPr>
              <w:t>2014</w:t>
            </w:r>
          </w:p>
        </w:tc>
        <w:tc>
          <w:tcPr>
            <w:tcW w:w="567" w:type="dxa"/>
            <w:gridSpan w:val="5"/>
            <w:shd w:val="clear" w:color="auto" w:fill="auto"/>
          </w:tcPr>
          <w:p w:rsidR="00E035A5" w:rsidRPr="004C60F0" w:rsidRDefault="00E035A5" w:rsidP="00E035A5">
            <w:pPr>
              <w:rPr>
                <w:rFonts w:ascii="Times New Roman" w:hAnsi="Times New Roman" w:cs="Times New Roman"/>
                <w:sz w:val="16"/>
                <w:szCs w:val="16"/>
              </w:rPr>
            </w:pPr>
            <w:r w:rsidRPr="004C60F0">
              <w:rPr>
                <w:rFonts w:ascii="Times New Roman" w:hAnsi="Times New Roman" w:cs="Times New Roman"/>
                <w:sz w:val="16"/>
                <w:szCs w:val="16"/>
              </w:rPr>
              <w:t>2015</w:t>
            </w:r>
          </w:p>
        </w:tc>
        <w:tc>
          <w:tcPr>
            <w:tcW w:w="567" w:type="dxa"/>
            <w:gridSpan w:val="5"/>
            <w:shd w:val="clear" w:color="auto" w:fill="auto"/>
          </w:tcPr>
          <w:p w:rsidR="00E035A5" w:rsidRPr="004C60F0" w:rsidRDefault="00E035A5" w:rsidP="00E035A5">
            <w:pPr>
              <w:rPr>
                <w:rFonts w:ascii="Times New Roman" w:hAnsi="Times New Roman" w:cs="Times New Roman"/>
                <w:sz w:val="16"/>
                <w:szCs w:val="16"/>
              </w:rPr>
            </w:pPr>
            <w:r w:rsidRPr="004C60F0">
              <w:rPr>
                <w:rFonts w:ascii="Times New Roman" w:hAnsi="Times New Roman" w:cs="Times New Roman"/>
                <w:sz w:val="16"/>
                <w:szCs w:val="16"/>
              </w:rPr>
              <w:t>2016</w:t>
            </w:r>
          </w:p>
        </w:tc>
        <w:tc>
          <w:tcPr>
            <w:tcW w:w="606" w:type="dxa"/>
            <w:gridSpan w:val="3"/>
            <w:shd w:val="clear" w:color="auto" w:fill="auto"/>
          </w:tcPr>
          <w:p w:rsidR="00E035A5" w:rsidRPr="004C60F0" w:rsidRDefault="00E035A5" w:rsidP="00E035A5">
            <w:pPr>
              <w:rPr>
                <w:rFonts w:ascii="Times New Roman" w:hAnsi="Times New Roman" w:cs="Times New Roman"/>
                <w:sz w:val="16"/>
                <w:szCs w:val="16"/>
              </w:rPr>
            </w:pPr>
            <w:r w:rsidRPr="004C60F0">
              <w:rPr>
                <w:rFonts w:ascii="Times New Roman" w:hAnsi="Times New Roman" w:cs="Times New Roman"/>
                <w:sz w:val="16"/>
                <w:szCs w:val="16"/>
              </w:rPr>
              <w:t>2017</w:t>
            </w:r>
          </w:p>
        </w:tc>
        <w:tc>
          <w:tcPr>
            <w:tcW w:w="572" w:type="dxa"/>
            <w:gridSpan w:val="2"/>
            <w:shd w:val="clear" w:color="auto" w:fill="auto"/>
          </w:tcPr>
          <w:p w:rsidR="00E035A5" w:rsidRPr="004C60F0" w:rsidRDefault="00E035A5" w:rsidP="00E035A5">
            <w:pPr>
              <w:rPr>
                <w:rFonts w:ascii="Times New Roman" w:hAnsi="Times New Roman" w:cs="Times New Roman"/>
                <w:sz w:val="16"/>
                <w:szCs w:val="16"/>
              </w:rPr>
            </w:pPr>
            <w:r w:rsidRPr="004C60F0">
              <w:rPr>
                <w:rFonts w:ascii="Times New Roman" w:hAnsi="Times New Roman" w:cs="Times New Roman"/>
                <w:sz w:val="16"/>
                <w:szCs w:val="16"/>
              </w:rPr>
              <w:t>2018</w:t>
            </w:r>
          </w:p>
        </w:tc>
        <w:tc>
          <w:tcPr>
            <w:tcW w:w="567" w:type="dxa"/>
            <w:gridSpan w:val="3"/>
            <w:shd w:val="clear" w:color="auto" w:fill="auto"/>
          </w:tcPr>
          <w:p w:rsidR="00E035A5" w:rsidRPr="004C60F0" w:rsidRDefault="00E035A5" w:rsidP="00E035A5">
            <w:pPr>
              <w:rPr>
                <w:rFonts w:ascii="Times New Roman" w:hAnsi="Times New Roman" w:cs="Times New Roman"/>
                <w:sz w:val="16"/>
                <w:szCs w:val="16"/>
              </w:rPr>
            </w:pPr>
            <w:r w:rsidRPr="004C60F0">
              <w:rPr>
                <w:rFonts w:ascii="Times New Roman" w:hAnsi="Times New Roman" w:cs="Times New Roman"/>
                <w:sz w:val="16"/>
                <w:szCs w:val="16"/>
              </w:rPr>
              <w:t>2019</w:t>
            </w:r>
          </w:p>
        </w:tc>
        <w:tc>
          <w:tcPr>
            <w:tcW w:w="572" w:type="dxa"/>
            <w:gridSpan w:val="2"/>
            <w:shd w:val="clear" w:color="auto" w:fill="auto"/>
          </w:tcPr>
          <w:p w:rsidR="00E035A5" w:rsidRPr="004C60F0" w:rsidRDefault="00E035A5" w:rsidP="00E035A5">
            <w:pPr>
              <w:rPr>
                <w:rFonts w:ascii="Times New Roman" w:hAnsi="Times New Roman" w:cs="Times New Roman"/>
                <w:sz w:val="16"/>
                <w:szCs w:val="16"/>
              </w:rPr>
            </w:pPr>
            <w:r w:rsidRPr="004C60F0">
              <w:rPr>
                <w:rFonts w:ascii="Times New Roman" w:hAnsi="Times New Roman" w:cs="Times New Roman"/>
                <w:sz w:val="16"/>
                <w:szCs w:val="16"/>
              </w:rPr>
              <w:t>2020</w:t>
            </w:r>
          </w:p>
        </w:tc>
      </w:tr>
      <w:tr w:rsidR="00BC2919" w:rsidRPr="004C60F0" w:rsidTr="008A5D48">
        <w:trPr>
          <w:gridAfter w:val="1"/>
          <w:wAfter w:w="11" w:type="dxa"/>
          <w:trHeight w:val="218"/>
        </w:trPr>
        <w:tc>
          <w:tcPr>
            <w:tcW w:w="797" w:type="dxa"/>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1</w:t>
            </w:r>
          </w:p>
        </w:tc>
        <w:tc>
          <w:tcPr>
            <w:tcW w:w="1704" w:type="dxa"/>
            <w:gridSpan w:val="2"/>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2</w:t>
            </w:r>
          </w:p>
        </w:tc>
        <w:tc>
          <w:tcPr>
            <w:tcW w:w="1123" w:type="dxa"/>
            <w:gridSpan w:val="3"/>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3</w:t>
            </w:r>
          </w:p>
        </w:tc>
        <w:tc>
          <w:tcPr>
            <w:tcW w:w="576" w:type="dxa"/>
            <w:gridSpan w:val="3"/>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4</w:t>
            </w:r>
          </w:p>
        </w:tc>
        <w:tc>
          <w:tcPr>
            <w:tcW w:w="568" w:type="dxa"/>
            <w:gridSpan w:val="3"/>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5</w:t>
            </w:r>
          </w:p>
        </w:tc>
        <w:tc>
          <w:tcPr>
            <w:tcW w:w="620" w:type="dxa"/>
            <w:gridSpan w:val="4"/>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6</w:t>
            </w:r>
          </w:p>
        </w:tc>
        <w:tc>
          <w:tcPr>
            <w:tcW w:w="425" w:type="dxa"/>
            <w:gridSpan w:val="2"/>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7</w:t>
            </w:r>
          </w:p>
        </w:tc>
        <w:tc>
          <w:tcPr>
            <w:tcW w:w="467" w:type="dxa"/>
            <w:gridSpan w:val="3"/>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8</w:t>
            </w:r>
          </w:p>
        </w:tc>
        <w:tc>
          <w:tcPr>
            <w:tcW w:w="613" w:type="dxa"/>
            <w:gridSpan w:val="4"/>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9</w:t>
            </w:r>
          </w:p>
        </w:tc>
        <w:tc>
          <w:tcPr>
            <w:tcW w:w="567" w:type="dxa"/>
            <w:gridSpan w:val="5"/>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10</w:t>
            </w:r>
          </w:p>
        </w:tc>
        <w:tc>
          <w:tcPr>
            <w:tcW w:w="567" w:type="dxa"/>
            <w:gridSpan w:val="5"/>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11</w:t>
            </w:r>
          </w:p>
        </w:tc>
        <w:tc>
          <w:tcPr>
            <w:tcW w:w="606" w:type="dxa"/>
            <w:gridSpan w:val="3"/>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12</w:t>
            </w:r>
          </w:p>
        </w:tc>
        <w:tc>
          <w:tcPr>
            <w:tcW w:w="572" w:type="dxa"/>
            <w:gridSpan w:val="2"/>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13</w:t>
            </w:r>
          </w:p>
        </w:tc>
        <w:tc>
          <w:tcPr>
            <w:tcW w:w="567" w:type="dxa"/>
            <w:gridSpan w:val="3"/>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14</w:t>
            </w:r>
          </w:p>
        </w:tc>
        <w:tc>
          <w:tcPr>
            <w:tcW w:w="572" w:type="dxa"/>
            <w:gridSpan w:val="2"/>
            <w:shd w:val="clear" w:color="auto" w:fill="auto"/>
          </w:tcPr>
          <w:p w:rsidR="00BC2919" w:rsidRPr="008A5D48" w:rsidRDefault="008A5D48" w:rsidP="008A5D48">
            <w:pPr>
              <w:pStyle w:val="a4"/>
              <w:jc w:val="center"/>
              <w:rPr>
                <w:rFonts w:ascii="Times New Roman" w:hAnsi="Times New Roman" w:cs="Times New Roman"/>
                <w:sz w:val="20"/>
                <w:szCs w:val="20"/>
              </w:rPr>
            </w:pPr>
            <w:r w:rsidRPr="008A5D48">
              <w:rPr>
                <w:rFonts w:ascii="Times New Roman" w:hAnsi="Times New Roman" w:cs="Times New Roman"/>
                <w:sz w:val="20"/>
                <w:szCs w:val="20"/>
              </w:rPr>
              <w:t>15</w:t>
            </w:r>
          </w:p>
        </w:tc>
      </w:tr>
      <w:tr w:rsidR="00E035A5" w:rsidRPr="004C60F0" w:rsidTr="008A5D48">
        <w:trPr>
          <w:gridAfter w:val="1"/>
          <w:wAfter w:w="11" w:type="dxa"/>
          <w:cantSplit/>
          <w:trHeight w:val="2157"/>
        </w:trPr>
        <w:tc>
          <w:tcPr>
            <w:tcW w:w="797" w:type="dxa"/>
            <w:shd w:val="clear" w:color="auto" w:fill="auto"/>
          </w:tcPr>
          <w:p w:rsidR="00E035A5" w:rsidRPr="004C60F0" w:rsidRDefault="00E035A5" w:rsidP="00E035A5">
            <w:pPr>
              <w:rPr>
                <w:rFonts w:ascii="Times New Roman" w:hAnsi="Times New Roman" w:cs="Times New Roman"/>
                <w:b/>
                <w:sz w:val="18"/>
                <w:szCs w:val="18"/>
              </w:rPr>
            </w:pPr>
            <w:r w:rsidRPr="004C60F0">
              <w:rPr>
                <w:rFonts w:ascii="Times New Roman" w:hAnsi="Times New Roman" w:cs="Times New Roman"/>
                <w:b/>
                <w:sz w:val="18"/>
                <w:szCs w:val="18"/>
              </w:rPr>
              <w:t>Муниципальная программа</w:t>
            </w:r>
          </w:p>
        </w:tc>
        <w:tc>
          <w:tcPr>
            <w:tcW w:w="1704" w:type="dxa"/>
            <w:gridSpan w:val="2"/>
            <w:shd w:val="clear" w:color="auto" w:fill="auto"/>
          </w:tcPr>
          <w:p w:rsidR="00E035A5" w:rsidRPr="004C60F0" w:rsidRDefault="00E035A5" w:rsidP="00E035A5">
            <w:pPr>
              <w:rPr>
                <w:rFonts w:ascii="Times New Roman" w:hAnsi="Times New Roman" w:cs="Times New Roman"/>
                <w:b/>
                <w:sz w:val="18"/>
                <w:szCs w:val="18"/>
              </w:rPr>
            </w:pPr>
            <w:r w:rsidRPr="004C60F0">
              <w:rPr>
                <w:rFonts w:ascii="Times New Roman" w:hAnsi="Times New Roman" w:cs="Times New Roman"/>
                <w:b/>
                <w:sz w:val="18"/>
                <w:szCs w:val="18"/>
              </w:rPr>
              <w:t xml:space="preserve">«Безопасность жизнедеятельности и социальная защита населения в </w:t>
            </w:r>
            <w:proofErr w:type="spellStart"/>
            <w:r w:rsidRPr="004C60F0">
              <w:rPr>
                <w:rFonts w:ascii="Times New Roman" w:hAnsi="Times New Roman" w:cs="Times New Roman"/>
                <w:b/>
                <w:sz w:val="18"/>
                <w:szCs w:val="18"/>
              </w:rPr>
              <w:t>Княжпогост</w:t>
            </w:r>
            <w:r>
              <w:rPr>
                <w:rFonts w:ascii="Times New Roman" w:hAnsi="Times New Roman" w:cs="Times New Roman"/>
                <w:b/>
                <w:sz w:val="18"/>
                <w:szCs w:val="18"/>
              </w:rPr>
              <w:t>с</w:t>
            </w:r>
            <w:r w:rsidRPr="004C60F0">
              <w:rPr>
                <w:rFonts w:ascii="Times New Roman" w:hAnsi="Times New Roman" w:cs="Times New Roman"/>
                <w:b/>
                <w:sz w:val="18"/>
                <w:szCs w:val="18"/>
              </w:rPr>
              <w:t>ком</w:t>
            </w:r>
            <w:proofErr w:type="spellEnd"/>
            <w:r w:rsidRPr="004C60F0">
              <w:rPr>
                <w:rFonts w:ascii="Times New Roman" w:hAnsi="Times New Roman" w:cs="Times New Roman"/>
                <w:b/>
                <w:sz w:val="18"/>
                <w:szCs w:val="18"/>
              </w:rPr>
              <w:t xml:space="preserve"> районе»</w:t>
            </w:r>
          </w:p>
        </w:tc>
        <w:tc>
          <w:tcPr>
            <w:tcW w:w="1123" w:type="dxa"/>
            <w:gridSpan w:val="3"/>
            <w:shd w:val="clear" w:color="auto" w:fill="auto"/>
          </w:tcPr>
          <w:p w:rsidR="00E035A5" w:rsidRPr="004C60F0" w:rsidRDefault="00E035A5" w:rsidP="00E035A5">
            <w:pPr>
              <w:rPr>
                <w:rFonts w:ascii="Times New Roman" w:hAnsi="Times New Roman" w:cs="Times New Roman"/>
                <w:b/>
                <w:sz w:val="18"/>
                <w:szCs w:val="18"/>
              </w:rPr>
            </w:pPr>
            <w:r w:rsidRPr="004C60F0">
              <w:rPr>
                <w:rFonts w:ascii="Times New Roman" w:hAnsi="Times New Roman" w:cs="Times New Roman"/>
                <w:sz w:val="18"/>
                <w:szCs w:val="18"/>
              </w:rPr>
              <w:t xml:space="preserve">Сектор  по делам </w:t>
            </w:r>
            <w:r>
              <w:rPr>
                <w:rFonts w:ascii="Times New Roman" w:hAnsi="Times New Roman" w:cs="Times New Roman"/>
                <w:sz w:val="18"/>
                <w:szCs w:val="18"/>
              </w:rPr>
              <w:t>ГО</w:t>
            </w:r>
            <w:r w:rsidRPr="004C60F0">
              <w:rPr>
                <w:rFonts w:ascii="Times New Roman" w:hAnsi="Times New Roman" w:cs="Times New Roman"/>
                <w:sz w:val="18"/>
                <w:szCs w:val="18"/>
              </w:rPr>
              <w:t xml:space="preserve"> и </w:t>
            </w:r>
            <w:r>
              <w:rPr>
                <w:rFonts w:ascii="Times New Roman" w:hAnsi="Times New Roman" w:cs="Times New Roman"/>
                <w:sz w:val="18"/>
                <w:szCs w:val="18"/>
              </w:rPr>
              <w:t>ЧС</w:t>
            </w:r>
            <w:r w:rsidRPr="004C60F0">
              <w:rPr>
                <w:rFonts w:ascii="Times New Roman" w:hAnsi="Times New Roman" w:cs="Times New Roman"/>
                <w:sz w:val="18"/>
                <w:szCs w:val="18"/>
              </w:rPr>
              <w:t xml:space="preserve"> </w:t>
            </w:r>
            <w:r>
              <w:rPr>
                <w:rFonts w:ascii="Times New Roman" w:hAnsi="Times New Roman" w:cs="Times New Roman"/>
                <w:sz w:val="18"/>
                <w:szCs w:val="18"/>
              </w:rPr>
              <w:t>АМР</w:t>
            </w:r>
            <w:r w:rsidRPr="004C60F0">
              <w:rPr>
                <w:rFonts w:ascii="Times New Roman" w:hAnsi="Times New Roman" w:cs="Times New Roman"/>
                <w:sz w:val="18"/>
                <w:szCs w:val="18"/>
              </w:rPr>
              <w:t xml:space="preserve"> «Княжпогостский»</w:t>
            </w:r>
          </w:p>
        </w:tc>
        <w:tc>
          <w:tcPr>
            <w:tcW w:w="576" w:type="dxa"/>
            <w:gridSpan w:val="3"/>
            <w:shd w:val="clear" w:color="auto" w:fill="auto"/>
          </w:tcPr>
          <w:p w:rsidR="00E035A5" w:rsidRPr="004C60F0" w:rsidRDefault="00E035A5" w:rsidP="00E035A5">
            <w:pPr>
              <w:rPr>
                <w:rFonts w:ascii="Times New Roman" w:hAnsi="Times New Roman" w:cs="Times New Roman"/>
                <w:b/>
                <w:sz w:val="18"/>
                <w:szCs w:val="18"/>
              </w:rPr>
            </w:pPr>
          </w:p>
        </w:tc>
        <w:tc>
          <w:tcPr>
            <w:tcW w:w="568" w:type="dxa"/>
            <w:gridSpan w:val="3"/>
            <w:shd w:val="clear" w:color="auto" w:fill="auto"/>
          </w:tcPr>
          <w:p w:rsidR="00E035A5" w:rsidRPr="004C60F0" w:rsidRDefault="00E035A5" w:rsidP="00E035A5">
            <w:pPr>
              <w:rPr>
                <w:rFonts w:ascii="Times New Roman" w:hAnsi="Times New Roman" w:cs="Times New Roman"/>
                <w:b/>
                <w:sz w:val="18"/>
                <w:szCs w:val="18"/>
              </w:rPr>
            </w:pPr>
          </w:p>
        </w:tc>
        <w:tc>
          <w:tcPr>
            <w:tcW w:w="620" w:type="dxa"/>
            <w:gridSpan w:val="4"/>
            <w:shd w:val="clear" w:color="auto" w:fill="auto"/>
            <w:textDirection w:val="btLr"/>
          </w:tcPr>
          <w:p w:rsidR="00E035A5" w:rsidRPr="004C60F0" w:rsidRDefault="00E035A5" w:rsidP="00E035A5">
            <w:pPr>
              <w:ind w:left="113" w:right="113"/>
              <w:rPr>
                <w:rFonts w:ascii="Times New Roman" w:hAnsi="Times New Roman" w:cs="Times New Roman"/>
                <w:b/>
                <w:sz w:val="18"/>
                <w:szCs w:val="18"/>
              </w:rPr>
            </w:pPr>
            <w:r>
              <w:rPr>
                <w:rFonts w:ascii="Times New Roman" w:hAnsi="Times New Roman" w:cs="Times New Roman"/>
                <w:b/>
                <w:sz w:val="18"/>
                <w:szCs w:val="18"/>
              </w:rPr>
              <w:t>08 0 0000 / 08 0 00 00000</w:t>
            </w:r>
          </w:p>
        </w:tc>
        <w:tc>
          <w:tcPr>
            <w:tcW w:w="425" w:type="dxa"/>
            <w:gridSpan w:val="2"/>
            <w:shd w:val="clear" w:color="auto" w:fill="auto"/>
          </w:tcPr>
          <w:p w:rsidR="00E035A5" w:rsidRPr="004C60F0" w:rsidRDefault="00E035A5" w:rsidP="00E035A5">
            <w:pPr>
              <w:rPr>
                <w:rFonts w:ascii="Times New Roman" w:hAnsi="Times New Roman" w:cs="Times New Roman"/>
                <w:b/>
                <w:sz w:val="18"/>
                <w:szCs w:val="18"/>
              </w:rPr>
            </w:pPr>
          </w:p>
        </w:tc>
        <w:tc>
          <w:tcPr>
            <w:tcW w:w="467" w:type="dxa"/>
            <w:gridSpan w:val="3"/>
            <w:shd w:val="clear" w:color="auto" w:fill="auto"/>
            <w:textDirection w:val="btLr"/>
          </w:tcPr>
          <w:p w:rsidR="00E035A5" w:rsidRPr="008A5D48" w:rsidRDefault="008A5D48" w:rsidP="00243B21">
            <w:pPr>
              <w:ind w:left="113" w:right="113"/>
              <w:rPr>
                <w:rFonts w:ascii="Times New Roman" w:hAnsi="Times New Roman" w:cs="Times New Roman"/>
                <w:sz w:val="18"/>
                <w:szCs w:val="18"/>
              </w:rPr>
            </w:pPr>
            <w:r w:rsidRPr="008A5D48">
              <w:rPr>
                <w:rFonts w:ascii="Times New Roman" w:hAnsi="Times New Roman" w:cs="Times New Roman"/>
                <w:sz w:val="18"/>
                <w:szCs w:val="18"/>
              </w:rPr>
              <w:t>31 367,152</w:t>
            </w:r>
          </w:p>
        </w:tc>
        <w:tc>
          <w:tcPr>
            <w:tcW w:w="613" w:type="dxa"/>
            <w:gridSpan w:val="4"/>
            <w:shd w:val="clear" w:color="auto" w:fill="auto"/>
            <w:textDirection w:val="btLr"/>
          </w:tcPr>
          <w:p w:rsidR="00E035A5" w:rsidRPr="00024E8C" w:rsidRDefault="00E035A5" w:rsidP="00E035A5">
            <w:pPr>
              <w:ind w:left="113" w:right="113"/>
              <w:rPr>
                <w:rFonts w:ascii="Times New Roman" w:hAnsi="Times New Roman" w:cs="Times New Roman"/>
                <w:sz w:val="18"/>
                <w:szCs w:val="18"/>
              </w:rPr>
            </w:pPr>
            <w:r>
              <w:rPr>
                <w:rFonts w:ascii="Times New Roman" w:hAnsi="Times New Roman" w:cs="Times New Roman"/>
                <w:sz w:val="18"/>
                <w:szCs w:val="18"/>
              </w:rPr>
              <w:t>4 975</w:t>
            </w:r>
            <w:r w:rsidRPr="00024E8C">
              <w:rPr>
                <w:rFonts w:ascii="Times New Roman" w:hAnsi="Times New Roman" w:cs="Times New Roman"/>
                <w:sz w:val="18"/>
                <w:szCs w:val="18"/>
              </w:rPr>
              <w:t>,</w:t>
            </w:r>
            <w:r>
              <w:rPr>
                <w:rFonts w:ascii="Times New Roman" w:hAnsi="Times New Roman" w:cs="Times New Roman"/>
                <w:sz w:val="18"/>
                <w:szCs w:val="18"/>
              </w:rPr>
              <w:t>694</w:t>
            </w:r>
          </w:p>
        </w:tc>
        <w:tc>
          <w:tcPr>
            <w:tcW w:w="567" w:type="dxa"/>
            <w:gridSpan w:val="5"/>
            <w:shd w:val="clear" w:color="auto" w:fill="auto"/>
            <w:textDirection w:val="btLr"/>
          </w:tcPr>
          <w:p w:rsidR="00E035A5" w:rsidRPr="005E05C6" w:rsidRDefault="00E035A5" w:rsidP="008A5D48">
            <w:pPr>
              <w:ind w:left="113" w:right="113"/>
              <w:rPr>
                <w:rFonts w:ascii="Times New Roman" w:hAnsi="Times New Roman" w:cs="Times New Roman"/>
                <w:sz w:val="18"/>
                <w:szCs w:val="18"/>
              </w:rPr>
            </w:pPr>
            <w:r w:rsidRPr="005E05C6">
              <w:rPr>
                <w:rFonts w:ascii="Times New Roman" w:hAnsi="Times New Roman" w:cs="Times New Roman"/>
                <w:sz w:val="18"/>
                <w:szCs w:val="18"/>
              </w:rPr>
              <w:t>8 581,2</w:t>
            </w:r>
            <w:r w:rsidR="008A5D48">
              <w:rPr>
                <w:rFonts w:ascii="Times New Roman" w:hAnsi="Times New Roman" w:cs="Times New Roman"/>
                <w:sz w:val="18"/>
                <w:szCs w:val="18"/>
              </w:rPr>
              <w:t>8</w:t>
            </w:r>
            <w:r w:rsidRPr="005E05C6">
              <w:rPr>
                <w:rFonts w:ascii="Times New Roman" w:hAnsi="Times New Roman" w:cs="Times New Roman"/>
                <w:sz w:val="18"/>
                <w:szCs w:val="18"/>
              </w:rPr>
              <w:t>5</w:t>
            </w:r>
          </w:p>
        </w:tc>
        <w:tc>
          <w:tcPr>
            <w:tcW w:w="567" w:type="dxa"/>
            <w:gridSpan w:val="5"/>
            <w:shd w:val="clear" w:color="auto" w:fill="auto"/>
            <w:textDirection w:val="btLr"/>
          </w:tcPr>
          <w:p w:rsidR="00E035A5" w:rsidRPr="005E05C6" w:rsidRDefault="00E035A5" w:rsidP="00243B21">
            <w:pPr>
              <w:ind w:left="113" w:right="113"/>
              <w:rPr>
                <w:rFonts w:ascii="Times New Roman" w:hAnsi="Times New Roman" w:cs="Times New Roman"/>
                <w:sz w:val="18"/>
                <w:szCs w:val="18"/>
              </w:rPr>
            </w:pPr>
            <w:r w:rsidRPr="005E05C6">
              <w:rPr>
                <w:rFonts w:ascii="Times New Roman" w:hAnsi="Times New Roman" w:cs="Times New Roman"/>
                <w:sz w:val="18"/>
                <w:szCs w:val="18"/>
              </w:rPr>
              <w:t xml:space="preserve">6 </w:t>
            </w:r>
            <w:r w:rsidR="00243B21">
              <w:rPr>
                <w:rFonts w:ascii="Times New Roman" w:hAnsi="Times New Roman" w:cs="Times New Roman"/>
                <w:sz w:val="18"/>
                <w:szCs w:val="18"/>
              </w:rPr>
              <w:t>397</w:t>
            </w:r>
            <w:r w:rsidRPr="005E05C6">
              <w:rPr>
                <w:rFonts w:ascii="Times New Roman" w:hAnsi="Times New Roman" w:cs="Times New Roman"/>
                <w:sz w:val="18"/>
                <w:szCs w:val="18"/>
              </w:rPr>
              <w:t>,</w:t>
            </w:r>
            <w:r w:rsidR="00243B21">
              <w:rPr>
                <w:rFonts w:ascii="Times New Roman" w:hAnsi="Times New Roman" w:cs="Times New Roman"/>
                <w:sz w:val="18"/>
                <w:szCs w:val="18"/>
              </w:rPr>
              <w:t>9</w:t>
            </w:r>
            <w:r w:rsidRPr="005E05C6">
              <w:rPr>
                <w:rFonts w:ascii="Times New Roman" w:hAnsi="Times New Roman" w:cs="Times New Roman"/>
                <w:sz w:val="18"/>
                <w:szCs w:val="18"/>
              </w:rPr>
              <w:t>60</w:t>
            </w:r>
          </w:p>
        </w:tc>
        <w:tc>
          <w:tcPr>
            <w:tcW w:w="606" w:type="dxa"/>
            <w:gridSpan w:val="3"/>
            <w:shd w:val="clear" w:color="auto" w:fill="auto"/>
            <w:textDirection w:val="btLr"/>
          </w:tcPr>
          <w:p w:rsidR="00E035A5" w:rsidRPr="004C6E2D" w:rsidRDefault="00E035A5"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6 049,743</w:t>
            </w:r>
          </w:p>
        </w:tc>
        <w:tc>
          <w:tcPr>
            <w:tcW w:w="572" w:type="dxa"/>
            <w:gridSpan w:val="2"/>
            <w:shd w:val="clear" w:color="auto" w:fill="auto"/>
            <w:textDirection w:val="btLr"/>
          </w:tcPr>
          <w:p w:rsidR="00E035A5" w:rsidRPr="004C6E2D" w:rsidRDefault="00E035A5"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5 362,470</w:t>
            </w:r>
          </w:p>
        </w:tc>
        <w:tc>
          <w:tcPr>
            <w:tcW w:w="567" w:type="dxa"/>
            <w:gridSpan w:val="3"/>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E035A5" w:rsidRPr="004C60F0" w:rsidTr="008A5D48">
        <w:trPr>
          <w:gridAfter w:val="1"/>
          <w:wAfter w:w="11" w:type="dxa"/>
          <w:cantSplit/>
          <w:trHeight w:val="1134"/>
        </w:trPr>
        <w:tc>
          <w:tcPr>
            <w:tcW w:w="797" w:type="dxa"/>
            <w:shd w:val="clear" w:color="auto" w:fill="auto"/>
          </w:tcPr>
          <w:p w:rsidR="00E035A5" w:rsidRPr="004C60F0" w:rsidRDefault="00E035A5" w:rsidP="00E035A5">
            <w:pPr>
              <w:rPr>
                <w:rFonts w:ascii="Times New Roman" w:hAnsi="Times New Roman" w:cs="Times New Roman"/>
                <w:sz w:val="18"/>
                <w:szCs w:val="18"/>
              </w:rPr>
            </w:pPr>
            <w:r w:rsidRPr="004C60F0">
              <w:rPr>
                <w:rFonts w:ascii="Times New Roman" w:hAnsi="Times New Roman" w:cs="Times New Roman"/>
                <w:sz w:val="18"/>
                <w:szCs w:val="18"/>
              </w:rPr>
              <w:lastRenderedPageBreak/>
              <w:t>Подпрограмма 1</w:t>
            </w:r>
          </w:p>
        </w:tc>
        <w:tc>
          <w:tcPr>
            <w:tcW w:w="1704" w:type="dxa"/>
            <w:gridSpan w:val="2"/>
            <w:shd w:val="clear" w:color="auto" w:fill="auto"/>
          </w:tcPr>
          <w:p w:rsidR="00E035A5" w:rsidRPr="004C60F0" w:rsidRDefault="00E035A5" w:rsidP="00E035A5">
            <w:pPr>
              <w:jc w:val="both"/>
              <w:rPr>
                <w:rFonts w:ascii="Times New Roman" w:hAnsi="Times New Roman" w:cs="Times New Roman"/>
                <w:sz w:val="18"/>
                <w:szCs w:val="18"/>
              </w:rPr>
            </w:pPr>
            <w:r w:rsidRPr="004C60F0">
              <w:rPr>
                <w:rFonts w:ascii="Times New Roman" w:hAnsi="Times New Roman" w:cs="Times New Roman"/>
                <w:sz w:val="18"/>
                <w:szCs w:val="18"/>
              </w:rPr>
              <w:t xml:space="preserve">Социальная защита населения Княжпогостского района  </w:t>
            </w:r>
          </w:p>
        </w:tc>
        <w:tc>
          <w:tcPr>
            <w:tcW w:w="1123" w:type="dxa"/>
            <w:gridSpan w:val="3"/>
            <w:shd w:val="clear" w:color="auto" w:fill="auto"/>
          </w:tcPr>
          <w:p w:rsidR="00E035A5" w:rsidRPr="004C60F0" w:rsidRDefault="00057E30" w:rsidP="00E035A5">
            <w:pPr>
              <w:rPr>
                <w:rFonts w:ascii="Times New Roman" w:hAnsi="Times New Roman" w:cs="Times New Roman"/>
                <w:b/>
                <w:sz w:val="18"/>
                <w:szCs w:val="18"/>
              </w:rPr>
            </w:pPr>
            <w:r>
              <w:rPr>
                <w:rFonts w:ascii="Times New Roman" w:hAnsi="Times New Roman" w:cs="Times New Roman"/>
                <w:sz w:val="18"/>
                <w:szCs w:val="18"/>
              </w:rPr>
              <w:t>Управление образования, отдел культуры и спорта</w:t>
            </w:r>
            <w:r w:rsidR="00E035A5" w:rsidRPr="004C60F0">
              <w:rPr>
                <w:rFonts w:ascii="Times New Roman" w:hAnsi="Times New Roman" w:cs="Times New Roman"/>
                <w:sz w:val="18"/>
                <w:szCs w:val="18"/>
              </w:rPr>
              <w:t xml:space="preserve"> </w:t>
            </w:r>
            <w:r w:rsidR="00E035A5">
              <w:rPr>
                <w:rFonts w:ascii="Times New Roman" w:hAnsi="Times New Roman" w:cs="Times New Roman"/>
                <w:sz w:val="18"/>
                <w:szCs w:val="18"/>
              </w:rPr>
              <w:t>АМР</w:t>
            </w:r>
            <w:r w:rsidR="00E035A5" w:rsidRPr="004C60F0">
              <w:rPr>
                <w:rFonts w:ascii="Times New Roman" w:hAnsi="Times New Roman" w:cs="Times New Roman"/>
                <w:sz w:val="18"/>
                <w:szCs w:val="18"/>
              </w:rPr>
              <w:t xml:space="preserve"> «Княжпогостский»</w:t>
            </w:r>
          </w:p>
        </w:tc>
        <w:tc>
          <w:tcPr>
            <w:tcW w:w="576" w:type="dxa"/>
            <w:gridSpan w:val="3"/>
            <w:shd w:val="clear" w:color="auto" w:fill="auto"/>
          </w:tcPr>
          <w:p w:rsidR="00E035A5" w:rsidRPr="004C60F0" w:rsidRDefault="00E035A5" w:rsidP="00E035A5">
            <w:pPr>
              <w:rPr>
                <w:rFonts w:ascii="Times New Roman" w:hAnsi="Times New Roman" w:cs="Times New Roman"/>
                <w:sz w:val="18"/>
                <w:szCs w:val="18"/>
              </w:rPr>
            </w:pPr>
          </w:p>
        </w:tc>
        <w:tc>
          <w:tcPr>
            <w:tcW w:w="568" w:type="dxa"/>
            <w:gridSpan w:val="3"/>
            <w:shd w:val="clear" w:color="auto" w:fill="auto"/>
          </w:tcPr>
          <w:p w:rsidR="00E035A5" w:rsidRPr="004C60F0" w:rsidRDefault="00E035A5" w:rsidP="00E035A5">
            <w:pPr>
              <w:rPr>
                <w:rFonts w:ascii="Times New Roman" w:hAnsi="Times New Roman" w:cs="Times New Roman"/>
                <w:sz w:val="18"/>
                <w:szCs w:val="18"/>
              </w:rPr>
            </w:pPr>
          </w:p>
        </w:tc>
        <w:tc>
          <w:tcPr>
            <w:tcW w:w="620" w:type="dxa"/>
            <w:gridSpan w:val="4"/>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Pr>
                <w:rFonts w:ascii="Times New Roman" w:hAnsi="Times New Roman" w:cs="Times New Roman"/>
                <w:sz w:val="18"/>
                <w:szCs w:val="18"/>
              </w:rPr>
              <w:t>08 1 0000 \    08 1 00 00000</w:t>
            </w:r>
          </w:p>
        </w:tc>
        <w:tc>
          <w:tcPr>
            <w:tcW w:w="425" w:type="dxa"/>
            <w:gridSpan w:val="2"/>
            <w:shd w:val="clear" w:color="auto" w:fill="auto"/>
          </w:tcPr>
          <w:p w:rsidR="00E035A5" w:rsidRPr="004C60F0" w:rsidRDefault="00E035A5" w:rsidP="00E035A5">
            <w:pPr>
              <w:rPr>
                <w:rFonts w:ascii="Times New Roman" w:hAnsi="Times New Roman" w:cs="Times New Roman"/>
                <w:sz w:val="18"/>
                <w:szCs w:val="18"/>
              </w:rPr>
            </w:pPr>
          </w:p>
        </w:tc>
        <w:tc>
          <w:tcPr>
            <w:tcW w:w="467" w:type="dxa"/>
            <w:gridSpan w:val="3"/>
            <w:shd w:val="clear" w:color="auto" w:fill="auto"/>
            <w:textDirection w:val="btLr"/>
          </w:tcPr>
          <w:p w:rsidR="00E035A5" w:rsidRPr="00C526AD" w:rsidRDefault="00E035A5" w:rsidP="00243B21">
            <w:pPr>
              <w:ind w:left="113" w:right="113"/>
              <w:rPr>
                <w:rFonts w:ascii="Times New Roman" w:hAnsi="Times New Roman" w:cs="Times New Roman"/>
                <w:sz w:val="18"/>
                <w:szCs w:val="18"/>
              </w:rPr>
            </w:pPr>
            <w:r w:rsidRPr="00C526AD">
              <w:rPr>
                <w:rFonts w:ascii="Times New Roman" w:hAnsi="Times New Roman" w:cs="Times New Roman"/>
                <w:sz w:val="18"/>
                <w:szCs w:val="18"/>
              </w:rPr>
              <w:t>1</w:t>
            </w:r>
            <w:r w:rsidR="00243B21">
              <w:rPr>
                <w:rFonts w:ascii="Times New Roman" w:hAnsi="Times New Roman" w:cs="Times New Roman"/>
                <w:sz w:val="18"/>
                <w:szCs w:val="18"/>
              </w:rPr>
              <w:t>9</w:t>
            </w:r>
            <w:r w:rsidRPr="00C526AD">
              <w:rPr>
                <w:rFonts w:ascii="Times New Roman" w:hAnsi="Times New Roman" w:cs="Times New Roman"/>
                <w:sz w:val="18"/>
                <w:szCs w:val="18"/>
              </w:rPr>
              <w:t> </w:t>
            </w:r>
            <w:r w:rsidR="00243B21">
              <w:rPr>
                <w:rFonts w:ascii="Times New Roman" w:hAnsi="Times New Roman" w:cs="Times New Roman"/>
                <w:sz w:val="18"/>
                <w:szCs w:val="18"/>
              </w:rPr>
              <w:t>151</w:t>
            </w:r>
            <w:r w:rsidRPr="00C526AD">
              <w:rPr>
                <w:rFonts w:ascii="Times New Roman" w:hAnsi="Times New Roman" w:cs="Times New Roman"/>
                <w:sz w:val="18"/>
                <w:szCs w:val="18"/>
              </w:rPr>
              <w:t>,0</w:t>
            </w:r>
          </w:p>
        </w:tc>
        <w:tc>
          <w:tcPr>
            <w:tcW w:w="613" w:type="dxa"/>
            <w:gridSpan w:val="4"/>
            <w:shd w:val="clear" w:color="auto" w:fill="auto"/>
            <w:textDirection w:val="btLr"/>
          </w:tcPr>
          <w:p w:rsidR="00E035A5" w:rsidRPr="00024E8C" w:rsidRDefault="00E035A5" w:rsidP="00E035A5">
            <w:pPr>
              <w:ind w:left="113" w:right="113"/>
              <w:rPr>
                <w:rFonts w:ascii="Times New Roman" w:hAnsi="Times New Roman" w:cs="Times New Roman"/>
                <w:sz w:val="18"/>
                <w:szCs w:val="18"/>
              </w:rPr>
            </w:pPr>
            <w:r w:rsidRPr="00024E8C">
              <w:rPr>
                <w:rFonts w:ascii="Times New Roman" w:hAnsi="Times New Roman" w:cs="Times New Roman"/>
                <w:sz w:val="18"/>
                <w:szCs w:val="18"/>
              </w:rPr>
              <w:t>393,5</w:t>
            </w:r>
          </w:p>
        </w:tc>
        <w:tc>
          <w:tcPr>
            <w:tcW w:w="567" w:type="dxa"/>
            <w:gridSpan w:val="5"/>
            <w:shd w:val="clear" w:color="auto" w:fill="auto"/>
            <w:textDirection w:val="btLr"/>
          </w:tcPr>
          <w:p w:rsidR="00E035A5" w:rsidRPr="005E05C6" w:rsidRDefault="00E035A5"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4 971,500</w:t>
            </w:r>
          </w:p>
        </w:tc>
        <w:tc>
          <w:tcPr>
            <w:tcW w:w="567" w:type="dxa"/>
            <w:gridSpan w:val="5"/>
            <w:shd w:val="clear" w:color="auto" w:fill="auto"/>
            <w:textDirection w:val="btLr"/>
          </w:tcPr>
          <w:p w:rsidR="00E035A5" w:rsidRPr="005E05C6" w:rsidRDefault="00E035A5" w:rsidP="00243B21">
            <w:pPr>
              <w:ind w:left="113" w:right="113"/>
              <w:rPr>
                <w:rFonts w:ascii="Times New Roman" w:hAnsi="Times New Roman" w:cs="Times New Roman"/>
                <w:sz w:val="18"/>
                <w:szCs w:val="18"/>
              </w:rPr>
            </w:pPr>
            <w:r w:rsidRPr="005E05C6">
              <w:rPr>
                <w:rFonts w:ascii="Times New Roman" w:hAnsi="Times New Roman" w:cs="Times New Roman"/>
                <w:sz w:val="18"/>
                <w:szCs w:val="18"/>
              </w:rPr>
              <w:t>4</w:t>
            </w:r>
            <w:r>
              <w:rPr>
                <w:rFonts w:ascii="Times New Roman" w:hAnsi="Times New Roman" w:cs="Times New Roman"/>
                <w:sz w:val="18"/>
                <w:szCs w:val="18"/>
              </w:rPr>
              <w:t xml:space="preserve"> </w:t>
            </w:r>
            <w:r w:rsidR="00243B21">
              <w:rPr>
                <w:rFonts w:ascii="Times New Roman" w:hAnsi="Times New Roman" w:cs="Times New Roman"/>
                <w:sz w:val="18"/>
                <w:szCs w:val="18"/>
              </w:rPr>
              <w:t xml:space="preserve"> 70</w:t>
            </w:r>
            <w:r w:rsidRPr="005E05C6">
              <w:rPr>
                <w:rFonts w:ascii="Times New Roman" w:hAnsi="Times New Roman" w:cs="Times New Roman"/>
                <w:sz w:val="18"/>
                <w:szCs w:val="18"/>
              </w:rPr>
              <w:t>8,0</w:t>
            </w:r>
          </w:p>
        </w:tc>
        <w:tc>
          <w:tcPr>
            <w:tcW w:w="606" w:type="dxa"/>
            <w:gridSpan w:val="3"/>
            <w:shd w:val="clear" w:color="auto" w:fill="auto"/>
            <w:textDirection w:val="btLr"/>
          </w:tcPr>
          <w:p w:rsidR="00E035A5" w:rsidRPr="004C6E2D" w:rsidRDefault="00E035A5"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 xml:space="preserve">4 </w:t>
            </w:r>
            <w:r w:rsidR="00243B21">
              <w:rPr>
                <w:rFonts w:ascii="Times New Roman" w:hAnsi="Times New Roman" w:cs="Times New Roman"/>
                <w:sz w:val="18"/>
                <w:szCs w:val="18"/>
              </w:rPr>
              <w:t xml:space="preserve"> </w:t>
            </w:r>
            <w:r w:rsidRPr="004C6E2D">
              <w:rPr>
                <w:rFonts w:ascii="Times New Roman" w:hAnsi="Times New Roman" w:cs="Times New Roman"/>
                <w:sz w:val="18"/>
                <w:szCs w:val="18"/>
              </w:rPr>
              <w:t>450,0</w:t>
            </w:r>
          </w:p>
        </w:tc>
        <w:tc>
          <w:tcPr>
            <w:tcW w:w="572" w:type="dxa"/>
            <w:gridSpan w:val="2"/>
            <w:shd w:val="clear" w:color="auto" w:fill="auto"/>
            <w:textDirection w:val="btLr"/>
          </w:tcPr>
          <w:p w:rsidR="00E035A5" w:rsidRPr="004C6E2D" w:rsidRDefault="00E035A5"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 xml:space="preserve">4 </w:t>
            </w:r>
            <w:r w:rsidR="00243B21">
              <w:rPr>
                <w:rFonts w:ascii="Times New Roman" w:hAnsi="Times New Roman" w:cs="Times New Roman"/>
                <w:sz w:val="18"/>
                <w:szCs w:val="18"/>
              </w:rPr>
              <w:t xml:space="preserve"> </w:t>
            </w:r>
            <w:r w:rsidRPr="004C6E2D">
              <w:rPr>
                <w:rFonts w:ascii="Times New Roman" w:hAnsi="Times New Roman" w:cs="Times New Roman"/>
                <w:sz w:val="18"/>
                <w:szCs w:val="18"/>
              </w:rPr>
              <w:t>628,0</w:t>
            </w:r>
          </w:p>
        </w:tc>
        <w:tc>
          <w:tcPr>
            <w:tcW w:w="567" w:type="dxa"/>
            <w:gridSpan w:val="3"/>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E035A5" w:rsidRPr="004C60F0" w:rsidTr="008A5D48">
        <w:trPr>
          <w:gridAfter w:val="1"/>
          <w:wAfter w:w="11" w:type="dxa"/>
          <w:trHeight w:val="145"/>
        </w:trPr>
        <w:tc>
          <w:tcPr>
            <w:tcW w:w="10344" w:type="dxa"/>
            <w:gridSpan w:val="45"/>
            <w:shd w:val="clear" w:color="auto" w:fill="auto"/>
          </w:tcPr>
          <w:p w:rsidR="00E035A5" w:rsidRPr="004C60F0" w:rsidRDefault="00E035A5" w:rsidP="00E035A5">
            <w:pPr>
              <w:autoSpaceDE w:val="0"/>
              <w:autoSpaceDN w:val="0"/>
              <w:adjustRightInd w:val="0"/>
              <w:jc w:val="both"/>
              <w:rPr>
                <w:rFonts w:ascii="Times New Roman" w:hAnsi="Times New Roman" w:cs="Times New Roman"/>
                <w:sz w:val="18"/>
                <w:szCs w:val="18"/>
              </w:rPr>
            </w:pPr>
            <w:r w:rsidRPr="004C60F0">
              <w:rPr>
                <w:rFonts w:ascii="Times New Roman" w:hAnsi="Times New Roman" w:cs="Times New Roman"/>
                <w:sz w:val="18"/>
                <w:szCs w:val="18"/>
              </w:rPr>
              <w:t>Задача 1 «Оказание  поддержки  работникам образования и культуры, работающим в сельской местности»</w:t>
            </w:r>
          </w:p>
        </w:tc>
      </w:tr>
      <w:tr w:rsidR="00E035A5" w:rsidRPr="004C60F0" w:rsidTr="008A5D48">
        <w:trPr>
          <w:gridAfter w:val="1"/>
          <w:wAfter w:w="11" w:type="dxa"/>
          <w:cantSplit/>
          <w:trHeight w:val="1134"/>
        </w:trPr>
        <w:tc>
          <w:tcPr>
            <w:tcW w:w="797" w:type="dxa"/>
            <w:shd w:val="clear" w:color="auto" w:fill="auto"/>
          </w:tcPr>
          <w:p w:rsidR="00E035A5" w:rsidRPr="004C60F0" w:rsidRDefault="00E035A5" w:rsidP="00E035A5">
            <w:pPr>
              <w:rPr>
                <w:rFonts w:ascii="Times New Roman" w:hAnsi="Times New Roman" w:cs="Times New Roman"/>
                <w:sz w:val="18"/>
                <w:szCs w:val="18"/>
              </w:rPr>
            </w:pPr>
            <w:r w:rsidRPr="004C60F0">
              <w:rPr>
                <w:rFonts w:ascii="Times New Roman" w:hAnsi="Times New Roman" w:cs="Times New Roman"/>
                <w:sz w:val="18"/>
                <w:szCs w:val="18"/>
              </w:rPr>
              <w:t>Основное мероприятие 1.1.1</w:t>
            </w:r>
          </w:p>
        </w:tc>
        <w:tc>
          <w:tcPr>
            <w:tcW w:w="1704" w:type="dxa"/>
            <w:gridSpan w:val="2"/>
            <w:shd w:val="clear" w:color="auto" w:fill="auto"/>
          </w:tcPr>
          <w:p w:rsidR="00E035A5" w:rsidRPr="00243B21" w:rsidRDefault="0053358B" w:rsidP="00E035A5">
            <w:pPr>
              <w:rPr>
                <w:rFonts w:ascii="Times New Roman" w:hAnsi="Times New Roman" w:cs="Times New Roman"/>
                <w:color w:val="FF0000"/>
                <w:sz w:val="18"/>
                <w:szCs w:val="18"/>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1123" w:type="dxa"/>
            <w:gridSpan w:val="3"/>
            <w:shd w:val="clear" w:color="auto" w:fill="auto"/>
          </w:tcPr>
          <w:p w:rsidR="00E035A5" w:rsidRPr="004C60F0" w:rsidRDefault="00E035A5" w:rsidP="00057E30">
            <w:pPr>
              <w:rPr>
                <w:rFonts w:ascii="Times New Roman" w:hAnsi="Times New Roman" w:cs="Times New Roman"/>
                <w:sz w:val="18"/>
                <w:szCs w:val="18"/>
              </w:rPr>
            </w:pPr>
            <w:r>
              <w:rPr>
                <w:rFonts w:ascii="Times New Roman" w:hAnsi="Times New Roman" w:cs="Times New Roman"/>
                <w:sz w:val="18"/>
                <w:szCs w:val="18"/>
              </w:rPr>
              <w:t xml:space="preserve">Управление </w:t>
            </w:r>
            <w:r w:rsidRPr="004C60F0">
              <w:rPr>
                <w:rFonts w:ascii="Times New Roman" w:hAnsi="Times New Roman" w:cs="Times New Roman"/>
                <w:sz w:val="18"/>
                <w:szCs w:val="18"/>
              </w:rPr>
              <w:t xml:space="preserve">образования; отдел культуры  и </w:t>
            </w:r>
            <w:r w:rsidR="00057E30">
              <w:rPr>
                <w:rFonts w:ascii="Times New Roman" w:hAnsi="Times New Roman" w:cs="Times New Roman"/>
                <w:sz w:val="18"/>
                <w:szCs w:val="18"/>
              </w:rPr>
              <w:t>спорта</w:t>
            </w:r>
            <w:r w:rsidRPr="004C60F0">
              <w:rPr>
                <w:rFonts w:ascii="Times New Roman" w:hAnsi="Times New Roman" w:cs="Times New Roman"/>
                <w:sz w:val="18"/>
                <w:szCs w:val="18"/>
              </w:rPr>
              <w:t xml:space="preserve"> </w:t>
            </w:r>
            <w:r>
              <w:rPr>
                <w:rFonts w:ascii="Times New Roman" w:hAnsi="Times New Roman" w:cs="Times New Roman"/>
                <w:sz w:val="18"/>
                <w:szCs w:val="18"/>
              </w:rPr>
              <w:t>А</w:t>
            </w:r>
            <w:r w:rsidRPr="004C60F0">
              <w:rPr>
                <w:rFonts w:ascii="Times New Roman" w:hAnsi="Times New Roman" w:cs="Times New Roman"/>
                <w:sz w:val="18"/>
                <w:szCs w:val="18"/>
              </w:rPr>
              <w:t>МР «Княжпогостский»</w:t>
            </w:r>
          </w:p>
        </w:tc>
        <w:tc>
          <w:tcPr>
            <w:tcW w:w="576" w:type="dxa"/>
            <w:gridSpan w:val="3"/>
            <w:shd w:val="clear" w:color="auto" w:fill="auto"/>
            <w:textDirection w:val="btLr"/>
          </w:tcPr>
          <w:p w:rsidR="00E035A5" w:rsidRPr="004C60F0" w:rsidRDefault="00E035A5" w:rsidP="0053358B">
            <w:pPr>
              <w:ind w:left="113" w:right="113"/>
              <w:rPr>
                <w:rFonts w:ascii="Times New Roman" w:hAnsi="Times New Roman" w:cs="Times New Roman"/>
                <w:sz w:val="18"/>
                <w:szCs w:val="18"/>
              </w:rPr>
            </w:pPr>
            <w:r>
              <w:rPr>
                <w:rFonts w:ascii="Times New Roman" w:hAnsi="Times New Roman" w:cs="Times New Roman"/>
                <w:sz w:val="18"/>
                <w:szCs w:val="18"/>
              </w:rPr>
              <w:t>9</w:t>
            </w:r>
            <w:r w:rsidR="0053358B">
              <w:rPr>
                <w:rFonts w:ascii="Times New Roman" w:hAnsi="Times New Roman" w:cs="Times New Roman"/>
                <w:sz w:val="18"/>
                <w:szCs w:val="18"/>
              </w:rPr>
              <w:t>23</w:t>
            </w:r>
          </w:p>
        </w:tc>
        <w:tc>
          <w:tcPr>
            <w:tcW w:w="568" w:type="dxa"/>
            <w:gridSpan w:val="3"/>
            <w:shd w:val="clear" w:color="auto" w:fill="auto"/>
            <w:textDirection w:val="btLr"/>
          </w:tcPr>
          <w:p w:rsidR="00E035A5" w:rsidRPr="004C60F0" w:rsidRDefault="00E035A5" w:rsidP="0053358B">
            <w:pPr>
              <w:ind w:left="113" w:right="113"/>
              <w:rPr>
                <w:rFonts w:ascii="Times New Roman" w:hAnsi="Times New Roman" w:cs="Times New Roman"/>
                <w:sz w:val="18"/>
                <w:szCs w:val="18"/>
              </w:rPr>
            </w:pPr>
            <w:r>
              <w:rPr>
                <w:rFonts w:ascii="Times New Roman" w:hAnsi="Times New Roman" w:cs="Times New Roman"/>
                <w:sz w:val="18"/>
                <w:szCs w:val="18"/>
              </w:rPr>
              <w:t>100</w:t>
            </w:r>
            <w:r w:rsidR="0053358B">
              <w:rPr>
                <w:rFonts w:ascii="Times New Roman" w:hAnsi="Times New Roman" w:cs="Times New Roman"/>
                <w:sz w:val="18"/>
                <w:szCs w:val="18"/>
              </w:rPr>
              <w:t>0</w:t>
            </w:r>
          </w:p>
        </w:tc>
        <w:tc>
          <w:tcPr>
            <w:tcW w:w="620" w:type="dxa"/>
            <w:gridSpan w:val="4"/>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Pr>
                <w:rFonts w:ascii="Times New Roman" w:hAnsi="Times New Roman" w:cs="Times New Roman"/>
                <w:sz w:val="18"/>
                <w:szCs w:val="18"/>
              </w:rPr>
              <w:t xml:space="preserve">08 1 0101 \ </w:t>
            </w:r>
            <w:r w:rsidR="00AE26E1">
              <w:rPr>
                <w:rFonts w:ascii="Times New Roman" w:hAnsi="Times New Roman" w:cs="Times New Roman"/>
                <w:sz w:val="18"/>
                <w:szCs w:val="18"/>
              </w:rPr>
              <w:t xml:space="preserve">08 1 7319/ </w:t>
            </w:r>
            <w:r>
              <w:rPr>
                <w:rFonts w:ascii="Times New Roman" w:hAnsi="Times New Roman" w:cs="Times New Roman"/>
                <w:sz w:val="18"/>
                <w:szCs w:val="18"/>
              </w:rPr>
              <w:t>08 1 1Б 73190</w:t>
            </w:r>
          </w:p>
        </w:tc>
        <w:tc>
          <w:tcPr>
            <w:tcW w:w="425" w:type="dxa"/>
            <w:gridSpan w:val="2"/>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Pr>
                <w:rFonts w:ascii="Times New Roman" w:hAnsi="Times New Roman" w:cs="Times New Roman"/>
                <w:sz w:val="18"/>
                <w:szCs w:val="18"/>
              </w:rPr>
              <w:t>300</w:t>
            </w:r>
            <w:r w:rsidR="0053358B">
              <w:rPr>
                <w:rFonts w:ascii="Times New Roman" w:hAnsi="Times New Roman" w:cs="Times New Roman"/>
                <w:sz w:val="18"/>
                <w:szCs w:val="18"/>
              </w:rPr>
              <w:t>; 200</w:t>
            </w:r>
            <w:r w:rsidR="00AE26E1">
              <w:rPr>
                <w:rFonts w:ascii="Times New Roman" w:hAnsi="Times New Roman" w:cs="Times New Roman"/>
                <w:sz w:val="18"/>
                <w:szCs w:val="18"/>
              </w:rPr>
              <w:t>;600</w:t>
            </w:r>
          </w:p>
        </w:tc>
        <w:tc>
          <w:tcPr>
            <w:tcW w:w="431" w:type="dxa"/>
            <w:shd w:val="clear" w:color="auto" w:fill="auto"/>
            <w:textDirection w:val="btLr"/>
          </w:tcPr>
          <w:p w:rsidR="00E035A5" w:rsidRPr="00C526AD" w:rsidRDefault="00E035A5" w:rsidP="00E035A5">
            <w:pPr>
              <w:ind w:left="113" w:right="113"/>
              <w:rPr>
                <w:rFonts w:ascii="Times New Roman" w:hAnsi="Times New Roman" w:cs="Times New Roman"/>
                <w:sz w:val="18"/>
                <w:szCs w:val="18"/>
              </w:rPr>
            </w:pPr>
            <w:r>
              <w:rPr>
                <w:rFonts w:ascii="Times New Roman" w:hAnsi="Times New Roman" w:cs="Times New Roman"/>
                <w:sz w:val="18"/>
                <w:szCs w:val="18"/>
              </w:rPr>
              <w:t>18 701</w:t>
            </w:r>
            <w:r w:rsidRPr="00C526AD">
              <w:rPr>
                <w:rFonts w:ascii="Times New Roman" w:hAnsi="Times New Roman" w:cs="Times New Roman"/>
                <w:sz w:val="18"/>
                <w:szCs w:val="18"/>
              </w:rPr>
              <w:t>,0</w:t>
            </w:r>
          </w:p>
        </w:tc>
        <w:tc>
          <w:tcPr>
            <w:tcW w:w="661" w:type="dxa"/>
            <w:gridSpan w:val="7"/>
            <w:shd w:val="clear" w:color="auto" w:fill="auto"/>
            <w:textDirection w:val="btLr"/>
          </w:tcPr>
          <w:p w:rsidR="00E035A5" w:rsidRPr="00024E8C" w:rsidRDefault="00E035A5" w:rsidP="00E035A5">
            <w:pPr>
              <w:ind w:left="113" w:right="113"/>
              <w:rPr>
                <w:rFonts w:ascii="Times New Roman" w:hAnsi="Times New Roman" w:cs="Times New Roman"/>
                <w:sz w:val="18"/>
                <w:szCs w:val="18"/>
              </w:rPr>
            </w:pPr>
            <w:r w:rsidRPr="00024E8C">
              <w:rPr>
                <w:rFonts w:ascii="Times New Roman" w:hAnsi="Times New Roman" w:cs="Times New Roman"/>
                <w:sz w:val="18"/>
                <w:szCs w:val="18"/>
              </w:rPr>
              <w:t>393,5</w:t>
            </w:r>
          </w:p>
        </w:tc>
        <w:tc>
          <w:tcPr>
            <w:tcW w:w="571" w:type="dxa"/>
            <w:gridSpan w:val="5"/>
            <w:shd w:val="clear" w:color="auto" w:fill="auto"/>
            <w:textDirection w:val="btLr"/>
          </w:tcPr>
          <w:p w:rsidR="00E035A5" w:rsidRPr="005E05C6" w:rsidRDefault="00E035A5" w:rsidP="00E035A5">
            <w:pPr>
              <w:ind w:left="113" w:right="113"/>
              <w:rPr>
                <w:rFonts w:ascii="Times New Roman" w:hAnsi="Times New Roman" w:cs="Times New Roman"/>
                <w:sz w:val="18"/>
                <w:szCs w:val="18"/>
              </w:rPr>
            </w:pPr>
            <w:r>
              <w:rPr>
                <w:rFonts w:ascii="Times New Roman" w:hAnsi="Times New Roman" w:cs="Times New Roman"/>
                <w:sz w:val="18"/>
                <w:szCs w:val="18"/>
              </w:rPr>
              <w:t>4 971</w:t>
            </w:r>
            <w:r w:rsidRPr="005E05C6">
              <w:rPr>
                <w:rFonts w:ascii="Times New Roman" w:hAnsi="Times New Roman" w:cs="Times New Roman"/>
                <w:sz w:val="18"/>
                <w:szCs w:val="18"/>
              </w:rPr>
              <w:t>,5</w:t>
            </w:r>
          </w:p>
        </w:tc>
        <w:tc>
          <w:tcPr>
            <w:tcW w:w="570" w:type="dxa"/>
            <w:gridSpan w:val="5"/>
            <w:shd w:val="clear" w:color="auto" w:fill="auto"/>
            <w:textDirection w:val="btLr"/>
          </w:tcPr>
          <w:p w:rsidR="00E035A5" w:rsidRPr="005E05C6" w:rsidRDefault="00E035A5"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4</w:t>
            </w:r>
            <w:r>
              <w:rPr>
                <w:rFonts w:ascii="Times New Roman" w:hAnsi="Times New Roman" w:cs="Times New Roman"/>
                <w:sz w:val="18"/>
                <w:szCs w:val="18"/>
              </w:rPr>
              <w:t xml:space="preserve"> </w:t>
            </w:r>
            <w:r w:rsidRPr="005E05C6">
              <w:rPr>
                <w:rFonts w:ascii="Times New Roman" w:hAnsi="Times New Roman" w:cs="Times New Roman"/>
                <w:sz w:val="18"/>
                <w:szCs w:val="18"/>
              </w:rPr>
              <w:t>258,0</w:t>
            </w:r>
          </w:p>
        </w:tc>
        <w:tc>
          <w:tcPr>
            <w:tcW w:w="567" w:type="dxa"/>
            <w:shd w:val="clear" w:color="auto" w:fill="auto"/>
            <w:textDirection w:val="btLr"/>
          </w:tcPr>
          <w:p w:rsidR="00E035A5" w:rsidRPr="004C6E2D" w:rsidRDefault="00E035A5"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4 450,0</w:t>
            </w:r>
          </w:p>
        </w:tc>
        <w:tc>
          <w:tcPr>
            <w:tcW w:w="592" w:type="dxa"/>
            <w:gridSpan w:val="3"/>
            <w:shd w:val="clear" w:color="auto" w:fill="auto"/>
            <w:textDirection w:val="btLr"/>
          </w:tcPr>
          <w:p w:rsidR="00E035A5" w:rsidRPr="004C6E2D" w:rsidRDefault="00E035A5"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4 628,0</w:t>
            </w:r>
          </w:p>
        </w:tc>
        <w:tc>
          <w:tcPr>
            <w:tcW w:w="567" w:type="dxa"/>
            <w:gridSpan w:val="3"/>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E035A5" w:rsidRPr="004C60F0" w:rsidRDefault="00E035A5"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53358B" w:rsidRPr="004C60F0" w:rsidTr="008A5D48">
        <w:trPr>
          <w:gridAfter w:val="1"/>
          <w:wAfter w:w="11" w:type="dxa"/>
          <w:cantSplit/>
          <w:trHeight w:val="1134"/>
        </w:trPr>
        <w:tc>
          <w:tcPr>
            <w:tcW w:w="797" w:type="dxa"/>
            <w:shd w:val="clear" w:color="auto" w:fill="auto"/>
          </w:tcPr>
          <w:p w:rsidR="0053358B" w:rsidRPr="004C60F0" w:rsidRDefault="0053358B" w:rsidP="00B623EB">
            <w:pPr>
              <w:rPr>
                <w:rFonts w:ascii="Times New Roman" w:hAnsi="Times New Roman" w:cs="Times New Roman"/>
                <w:sz w:val="18"/>
                <w:szCs w:val="18"/>
              </w:rPr>
            </w:pPr>
            <w:r w:rsidRPr="004C60F0">
              <w:rPr>
                <w:rFonts w:ascii="Times New Roman" w:hAnsi="Times New Roman" w:cs="Times New Roman"/>
                <w:sz w:val="18"/>
                <w:szCs w:val="18"/>
              </w:rPr>
              <w:t>Основное мероприятие 1.1.</w:t>
            </w:r>
            <w:r>
              <w:rPr>
                <w:rFonts w:ascii="Times New Roman" w:hAnsi="Times New Roman" w:cs="Times New Roman"/>
                <w:sz w:val="18"/>
                <w:szCs w:val="18"/>
              </w:rPr>
              <w:t>2</w:t>
            </w:r>
          </w:p>
        </w:tc>
        <w:tc>
          <w:tcPr>
            <w:tcW w:w="1704" w:type="dxa"/>
            <w:gridSpan w:val="2"/>
            <w:shd w:val="clear" w:color="auto" w:fill="auto"/>
          </w:tcPr>
          <w:p w:rsidR="0053358B" w:rsidRPr="004C60F0" w:rsidRDefault="0053358B" w:rsidP="00B623EB">
            <w:pPr>
              <w:rPr>
                <w:rFonts w:ascii="Times New Roman" w:hAnsi="Times New Roman" w:cs="Times New Roman"/>
                <w:sz w:val="18"/>
                <w:szCs w:val="18"/>
              </w:rPr>
            </w:pPr>
            <w:r>
              <w:rPr>
                <w:rFonts w:ascii="Times New Roman" w:hAnsi="Times New Roman" w:cs="Times New Roman"/>
                <w:sz w:val="18"/>
                <w:szCs w:val="18"/>
              </w:rPr>
              <w:t>Иные межбюджетные трансферты на проведение капитального или текущего ремонта 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1123" w:type="dxa"/>
            <w:gridSpan w:val="3"/>
            <w:shd w:val="clear" w:color="auto" w:fill="auto"/>
          </w:tcPr>
          <w:p w:rsidR="0053358B" w:rsidRDefault="0053358B" w:rsidP="00B623EB">
            <w:pPr>
              <w:rPr>
                <w:rFonts w:ascii="Times New Roman" w:hAnsi="Times New Roman" w:cs="Times New Roman"/>
                <w:sz w:val="18"/>
                <w:szCs w:val="18"/>
              </w:rPr>
            </w:pPr>
            <w:r>
              <w:rPr>
                <w:rFonts w:ascii="Times New Roman" w:hAnsi="Times New Roman" w:cs="Times New Roman"/>
                <w:sz w:val="18"/>
                <w:szCs w:val="18"/>
              </w:rPr>
              <w:t>Совет ветеранов АМР</w:t>
            </w:r>
            <w:r w:rsidRPr="004C60F0">
              <w:rPr>
                <w:rFonts w:ascii="Times New Roman" w:hAnsi="Times New Roman" w:cs="Times New Roman"/>
                <w:sz w:val="18"/>
                <w:szCs w:val="18"/>
              </w:rPr>
              <w:t xml:space="preserve"> «Княжпогостский»</w:t>
            </w:r>
          </w:p>
        </w:tc>
        <w:tc>
          <w:tcPr>
            <w:tcW w:w="576" w:type="dxa"/>
            <w:gridSpan w:val="3"/>
            <w:shd w:val="clear" w:color="auto" w:fill="auto"/>
            <w:textDirection w:val="btLr"/>
          </w:tcPr>
          <w:p w:rsidR="0053358B" w:rsidRDefault="0053358B" w:rsidP="00B623EB">
            <w:pPr>
              <w:ind w:left="113" w:right="113"/>
              <w:rPr>
                <w:rFonts w:ascii="Times New Roman" w:hAnsi="Times New Roman" w:cs="Times New Roman"/>
                <w:sz w:val="18"/>
                <w:szCs w:val="18"/>
              </w:rPr>
            </w:pPr>
            <w:r>
              <w:rPr>
                <w:rFonts w:ascii="Times New Roman" w:hAnsi="Times New Roman" w:cs="Times New Roman"/>
                <w:sz w:val="18"/>
                <w:szCs w:val="18"/>
              </w:rPr>
              <w:t>975</w:t>
            </w:r>
          </w:p>
        </w:tc>
        <w:tc>
          <w:tcPr>
            <w:tcW w:w="568" w:type="dxa"/>
            <w:gridSpan w:val="3"/>
            <w:shd w:val="clear" w:color="auto" w:fill="auto"/>
            <w:textDirection w:val="btLr"/>
          </w:tcPr>
          <w:p w:rsidR="0053358B" w:rsidRDefault="0053358B" w:rsidP="00B623EB">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0" w:type="dxa"/>
            <w:gridSpan w:val="4"/>
            <w:shd w:val="clear" w:color="auto" w:fill="auto"/>
            <w:textDirection w:val="btLr"/>
          </w:tcPr>
          <w:p w:rsidR="0053358B" w:rsidRDefault="0053358B" w:rsidP="00B623EB">
            <w:pPr>
              <w:ind w:left="113" w:right="113"/>
              <w:rPr>
                <w:rFonts w:ascii="Times New Roman" w:hAnsi="Times New Roman" w:cs="Times New Roman"/>
                <w:sz w:val="18"/>
                <w:szCs w:val="18"/>
              </w:rPr>
            </w:pPr>
            <w:r>
              <w:rPr>
                <w:rFonts w:ascii="Times New Roman" w:hAnsi="Times New Roman" w:cs="Times New Roman"/>
                <w:sz w:val="18"/>
                <w:szCs w:val="18"/>
              </w:rPr>
              <w:t>08 1 1Б 74060</w:t>
            </w:r>
          </w:p>
        </w:tc>
        <w:tc>
          <w:tcPr>
            <w:tcW w:w="425" w:type="dxa"/>
            <w:gridSpan w:val="2"/>
            <w:shd w:val="clear" w:color="auto" w:fill="auto"/>
            <w:textDirection w:val="btLr"/>
          </w:tcPr>
          <w:p w:rsidR="0053358B" w:rsidRDefault="0053358B" w:rsidP="00B623EB">
            <w:pPr>
              <w:ind w:left="38" w:right="113"/>
              <w:rPr>
                <w:rFonts w:ascii="Times New Roman" w:hAnsi="Times New Roman" w:cs="Times New Roman"/>
                <w:sz w:val="18"/>
                <w:szCs w:val="18"/>
              </w:rPr>
            </w:pPr>
            <w:r>
              <w:rPr>
                <w:rFonts w:ascii="Times New Roman" w:hAnsi="Times New Roman" w:cs="Times New Roman"/>
                <w:sz w:val="18"/>
                <w:szCs w:val="18"/>
              </w:rPr>
              <w:t>200</w:t>
            </w:r>
          </w:p>
        </w:tc>
        <w:tc>
          <w:tcPr>
            <w:tcW w:w="431" w:type="dxa"/>
            <w:shd w:val="clear" w:color="auto" w:fill="auto"/>
            <w:textDirection w:val="btLr"/>
          </w:tcPr>
          <w:p w:rsidR="0053358B" w:rsidRDefault="0053358B" w:rsidP="00B623EB">
            <w:pPr>
              <w:ind w:left="38" w:right="113"/>
              <w:rPr>
                <w:rFonts w:ascii="Times New Roman" w:hAnsi="Times New Roman" w:cs="Times New Roman"/>
                <w:sz w:val="18"/>
                <w:szCs w:val="18"/>
              </w:rPr>
            </w:pPr>
            <w:r>
              <w:rPr>
                <w:rFonts w:ascii="Times New Roman" w:hAnsi="Times New Roman" w:cs="Times New Roman"/>
                <w:sz w:val="18"/>
                <w:szCs w:val="18"/>
              </w:rPr>
              <w:t>350,0</w:t>
            </w:r>
          </w:p>
        </w:tc>
        <w:tc>
          <w:tcPr>
            <w:tcW w:w="661" w:type="dxa"/>
            <w:gridSpan w:val="7"/>
            <w:shd w:val="clear" w:color="auto" w:fill="auto"/>
            <w:textDirection w:val="btLr"/>
          </w:tcPr>
          <w:p w:rsidR="0053358B" w:rsidRPr="004C60F0" w:rsidRDefault="0053358B" w:rsidP="00B623EB">
            <w:pPr>
              <w:ind w:left="38"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1" w:type="dxa"/>
            <w:gridSpan w:val="5"/>
            <w:shd w:val="clear" w:color="auto" w:fill="auto"/>
            <w:textDirection w:val="btLr"/>
          </w:tcPr>
          <w:p w:rsidR="0053358B" w:rsidRPr="004C60F0" w:rsidRDefault="0053358B" w:rsidP="00B623EB">
            <w:pPr>
              <w:ind w:left="38"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0" w:type="dxa"/>
            <w:gridSpan w:val="5"/>
            <w:shd w:val="clear" w:color="auto" w:fill="auto"/>
            <w:textDirection w:val="btLr"/>
          </w:tcPr>
          <w:p w:rsidR="0053358B" w:rsidRPr="005E05C6" w:rsidRDefault="0053358B" w:rsidP="00B623EB">
            <w:pPr>
              <w:ind w:left="38" w:right="113"/>
              <w:rPr>
                <w:rFonts w:ascii="Times New Roman" w:hAnsi="Times New Roman" w:cs="Times New Roman"/>
                <w:sz w:val="18"/>
                <w:szCs w:val="18"/>
              </w:rPr>
            </w:pPr>
            <w:r>
              <w:rPr>
                <w:rFonts w:ascii="Times New Roman" w:hAnsi="Times New Roman" w:cs="Times New Roman"/>
                <w:sz w:val="18"/>
                <w:szCs w:val="18"/>
              </w:rPr>
              <w:t>350,0</w:t>
            </w:r>
          </w:p>
        </w:tc>
        <w:tc>
          <w:tcPr>
            <w:tcW w:w="567" w:type="dxa"/>
            <w:shd w:val="clear" w:color="auto" w:fill="auto"/>
            <w:textDirection w:val="btLr"/>
          </w:tcPr>
          <w:p w:rsidR="0053358B" w:rsidRPr="004C60F0" w:rsidRDefault="0053358B" w:rsidP="00B623EB">
            <w:pPr>
              <w:ind w:left="38"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92" w:type="dxa"/>
            <w:gridSpan w:val="3"/>
            <w:shd w:val="clear" w:color="auto" w:fill="auto"/>
            <w:textDirection w:val="btLr"/>
          </w:tcPr>
          <w:p w:rsidR="0053358B" w:rsidRPr="004C60F0" w:rsidRDefault="0053358B" w:rsidP="00B623EB">
            <w:pPr>
              <w:ind w:left="38"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67" w:type="dxa"/>
            <w:gridSpan w:val="3"/>
            <w:shd w:val="clear" w:color="auto" w:fill="auto"/>
            <w:textDirection w:val="btLr"/>
          </w:tcPr>
          <w:p w:rsidR="0053358B" w:rsidRPr="004C60F0" w:rsidRDefault="0053358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53358B" w:rsidRPr="004C60F0" w:rsidRDefault="0053358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53358B" w:rsidRPr="004C60F0" w:rsidTr="008A5D48">
        <w:trPr>
          <w:gridAfter w:val="1"/>
          <w:wAfter w:w="11" w:type="dxa"/>
          <w:cantSplit/>
          <w:trHeight w:val="2185"/>
        </w:trPr>
        <w:tc>
          <w:tcPr>
            <w:tcW w:w="797" w:type="dxa"/>
            <w:shd w:val="clear" w:color="auto" w:fill="auto"/>
          </w:tcPr>
          <w:p w:rsidR="0053358B" w:rsidRPr="004C60F0" w:rsidRDefault="0053358B" w:rsidP="00E035A5">
            <w:pPr>
              <w:rPr>
                <w:rFonts w:ascii="Times New Roman" w:hAnsi="Times New Roman" w:cs="Times New Roman"/>
                <w:sz w:val="18"/>
                <w:szCs w:val="18"/>
              </w:rPr>
            </w:pPr>
            <w:r w:rsidRPr="004C60F0">
              <w:rPr>
                <w:rFonts w:ascii="Times New Roman" w:hAnsi="Times New Roman" w:cs="Times New Roman"/>
                <w:sz w:val="18"/>
                <w:szCs w:val="18"/>
              </w:rPr>
              <w:lastRenderedPageBreak/>
              <w:t>Подпрограмма 2</w:t>
            </w:r>
          </w:p>
        </w:tc>
        <w:tc>
          <w:tcPr>
            <w:tcW w:w="1704" w:type="dxa"/>
            <w:gridSpan w:val="2"/>
            <w:shd w:val="clear" w:color="auto" w:fill="auto"/>
          </w:tcPr>
          <w:p w:rsidR="0053358B" w:rsidRPr="004C60F0" w:rsidRDefault="0053358B" w:rsidP="00E035A5">
            <w:pPr>
              <w:rPr>
                <w:rFonts w:ascii="Times New Roman" w:hAnsi="Times New Roman" w:cs="Times New Roman"/>
                <w:sz w:val="18"/>
                <w:szCs w:val="18"/>
              </w:rPr>
            </w:pPr>
            <w:r w:rsidRPr="004C60F0">
              <w:rPr>
                <w:rFonts w:ascii="Times New Roman" w:hAnsi="Times New Roman" w:cs="Times New Roman"/>
                <w:sz w:val="18"/>
                <w:szCs w:val="18"/>
              </w:rPr>
              <w:t>Подпрограмма 2 «</w:t>
            </w:r>
            <w:r>
              <w:rPr>
                <w:rFonts w:ascii="Times New Roman" w:hAnsi="Times New Roman" w:cs="Times New Roman"/>
                <w:sz w:val="18"/>
                <w:szCs w:val="18"/>
              </w:rPr>
              <w:t>Б</w:t>
            </w:r>
            <w:r w:rsidRPr="004C60F0">
              <w:rPr>
                <w:rFonts w:ascii="Times New Roman" w:hAnsi="Times New Roman" w:cs="Times New Roman"/>
                <w:sz w:val="18"/>
                <w:szCs w:val="18"/>
              </w:rPr>
              <w:t>езопасност</w:t>
            </w:r>
            <w:r>
              <w:rPr>
                <w:rFonts w:ascii="Times New Roman" w:hAnsi="Times New Roman" w:cs="Times New Roman"/>
                <w:sz w:val="18"/>
                <w:szCs w:val="18"/>
              </w:rPr>
              <w:t>ь  дорожного  движения</w:t>
            </w:r>
            <w:r w:rsidRPr="004C60F0">
              <w:rPr>
                <w:rFonts w:ascii="Times New Roman" w:hAnsi="Times New Roman" w:cs="Times New Roman"/>
                <w:sz w:val="18"/>
                <w:szCs w:val="18"/>
              </w:rPr>
              <w:t>»</w:t>
            </w:r>
          </w:p>
        </w:tc>
        <w:tc>
          <w:tcPr>
            <w:tcW w:w="1123" w:type="dxa"/>
            <w:gridSpan w:val="3"/>
            <w:shd w:val="clear" w:color="auto" w:fill="auto"/>
          </w:tcPr>
          <w:p w:rsidR="0053358B" w:rsidRPr="004C60F0" w:rsidRDefault="0053358B" w:rsidP="00E035A5">
            <w:pPr>
              <w:rPr>
                <w:rFonts w:ascii="Times New Roman" w:hAnsi="Times New Roman" w:cs="Times New Roman"/>
                <w:sz w:val="18"/>
                <w:szCs w:val="18"/>
              </w:rPr>
            </w:pPr>
            <w:r w:rsidRPr="004C60F0">
              <w:rPr>
                <w:rFonts w:ascii="Times New Roman" w:hAnsi="Times New Roman" w:cs="Times New Roman"/>
                <w:sz w:val="18"/>
                <w:szCs w:val="18"/>
              </w:rPr>
              <w:t xml:space="preserve">Сектор  по делам </w:t>
            </w:r>
            <w:r>
              <w:rPr>
                <w:rFonts w:ascii="Times New Roman" w:hAnsi="Times New Roman" w:cs="Times New Roman"/>
                <w:sz w:val="18"/>
                <w:szCs w:val="18"/>
              </w:rPr>
              <w:t>ГО</w:t>
            </w:r>
            <w:r w:rsidRPr="004C60F0">
              <w:rPr>
                <w:rFonts w:ascii="Times New Roman" w:hAnsi="Times New Roman" w:cs="Times New Roman"/>
                <w:sz w:val="18"/>
                <w:szCs w:val="18"/>
              </w:rPr>
              <w:t xml:space="preserve"> и </w:t>
            </w:r>
            <w:r>
              <w:rPr>
                <w:rFonts w:ascii="Times New Roman" w:hAnsi="Times New Roman" w:cs="Times New Roman"/>
                <w:sz w:val="18"/>
                <w:szCs w:val="18"/>
              </w:rPr>
              <w:t>ЧС</w:t>
            </w:r>
            <w:r w:rsidRPr="004C60F0">
              <w:rPr>
                <w:rFonts w:ascii="Times New Roman" w:hAnsi="Times New Roman" w:cs="Times New Roman"/>
                <w:sz w:val="18"/>
                <w:szCs w:val="18"/>
              </w:rPr>
              <w:t xml:space="preserve"> </w:t>
            </w:r>
            <w:r>
              <w:rPr>
                <w:rFonts w:ascii="Times New Roman" w:hAnsi="Times New Roman" w:cs="Times New Roman"/>
                <w:sz w:val="18"/>
                <w:szCs w:val="18"/>
              </w:rPr>
              <w:t>АМР</w:t>
            </w:r>
            <w:r w:rsidRPr="004C60F0">
              <w:rPr>
                <w:rFonts w:ascii="Times New Roman" w:hAnsi="Times New Roman" w:cs="Times New Roman"/>
                <w:sz w:val="18"/>
                <w:szCs w:val="18"/>
              </w:rPr>
              <w:t xml:space="preserve"> «Княжпогостский» </w:t>
            </w:r>
          </w:p>
        </w:tc>
        <w:tc>
          <w:tcPr>
            <w:tcW w:w="576" w:type="dxa"/>
            <w:gridSpan w:val="3"/>
            <w:shd w:val="clear" w:color="auto" w:fill="auto"/>
            <w:textDirection w:val="btLr"/>
          </w:tcPr>
          <w:p w:rsidR="0053358B" w:rsidRPr="004C60F0" w:rsidRDefault="0053358B" w:rsidP="00E035A5">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8" w:type="dxa"/>
            <w:gridSpan w:val="3"/>
            <w:shd w:val="clear" w:color="auto" w:fill="auto"/>
            <w:textDirection w:val="btLr"/>
          </w:tcPr>
          <w:p w:rsidR="0053358B" w:rsidRPr="004C60F0" w:rsidRDefault="0053358B" w:rsidP="00E035A5">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620" w:type="dxa"/>
            <w:gridSpan w:val="4"/>
            <w:shd w:val="clear" w:color="auto" w:fill="auto"/>
            <w:textDirection w:val="btLr"/>
          </w:tcPr>
          <w:p w:rsidR="0053358B" w:rsidRPr="004C60F0" w:rsidRDefault="0053358B" w:rsidP="00E035A5">
            <w:pPr>
              <w:ind w:left="113" w:right="113"/>
              <w:rPr>
                <w:rFonts w:ascii="Times New Roman" w:hAnsi="Times New Roman" w:cs="Times New Roman"/>
                <w:sz w:val="18"/>
                <w:szCs w:val="18"/>
              </w:rPr>
            </w:pPr>
            <w:r>
              <w:rPr>
                <w:rFonts w:ascii="Times New Roman" w:hAnsi="Times New Roman" w:cs="Times New Roman"/>
                <w:sz w:val="18"/>
                <w:szCs w:val="18"/>
              </w:rPr>
              <w:t>08 2 0000 \ 08 2 00 00000</w:t>
            </w:r>
          </w:p>
        </w:tc>
        <w:tc>
          <w:tcPr>
            <w:tcW w:w="425" w:type="dxa"/>
            <w:gridSpan w:val="2"/>
            <w:shd w:val="clear" w:color="auto" w:fill="auto"/>
            <w:textDirection w:val="btLr"/>
          </w:tcPr>
          <w:p w:rsidR="0053358B" w:rsidRPr="004C60F0" w:rsidRDefault="0053358B" w:rsidP="00E035A5">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31" w:type="dxa"/>
            <w:shd w:val="clear" w:color="auto" w:fill="auto"/>
            <w:textDirection w:val="btLr"/>
          </w:tcPr>
          <w:p w:rsidR="0053358B" w:rsidRPr="00C526AD" w:rsidRDefault="0053358B" w:rsidP="00E035A5">
            <w:pPr>
              <w:ind w:left="113" w:right="113"/>
              <w:rPr>
                <w:rFonts w:ascii="Times New Roman" w:hAnsi="Times New Roman" w:cs="Times New Roman"/>
                <w:sz w:val="18"/>
                <w:szCs w:val="18"/>
              </w:rPr>
            </w:pPr>
            <w:r>
              <w:rPr>
                <w:rFonts w:ascii="Times New Roman" w:hAnsi="Times New Roman" w:cs="Times New Roman"/>
                <w:sz w:val="18"/>
                <w:szCs w:val="18"/>
              </w:rPr>
              <w:t>4 593</w:t>
            </w:r>
            <w:r w:rsidRPr="00C526AD">
              <w:rPr>
                <w:rFonts w:ascii="Times New Roman" w:hAnsi="Times New Roman" w:cs="Times New Roman"/>
                <w:sz w:val="18"/>
                <w:szCs w:val="18"/>
              </w:rPr>
              <w:t>,520</w:t>
            </w:r>
          </w:p>
        </w:tc>
        <w:tc>
          <w:tcPr>
            <w:tcW w:w="661" w:type="dxa"/>
            <w:gridSpan w:val="7"/>
            <w:shd w:val="clear" w:color="auto" w:fill="auto"/>
            <w:textDirection w:val="btLr"/>
          </w:tcPr>
          <w:p w:rsidR="0053358B" w:rsidRPr="00024E8C" w:rsidRDefault="0053358B" w:rsidP="00E035A5">
            <w:pPr>
              <w:ind w:left="113" w:right="113"/>
              <w:rPr>
                <w:rFonts w:ascii="Times New Roman" w:hAnsi="Times New Roman" w:cs="Times New Roman"/>
                <w:sz w:val="18"/>
                <w:szCs w:val="18"/>
              </w:rPr>
            </w:pPr>
            <w:r>
              <w:rPr>
                <w:rFonts w:ascii="Times New Roman" w:hAnsi="Times New Roman" w:cs="Times New Roman"/>
                <w:sz w:val="18"/>
                <w:szCs w:val="18"/>
              </w:rPr>
              <w:t>448</w:t>
            </w:r>
            <w:r w:rsidRPr="00024E8C">
              <w:rPr>
                <w:rFonts w:ascii="Times New Roman" w:hAnsi="Times New Roman" w:cs="Times New Roman"/>
                <w:sz w:val="18"/>
                <w:szCs w:val="18"/>
              </w:rPr>
              <w:t>,0</w:t>
            </w:r>
          </w:p>
        </w:tc>
        <w:tc>
          <w:tcPr>
            <w:tcW w:w="571" w:type="dxa"/>
            <w:gridSpan w:val="5"/>
            <w:shd w:val="clear" w:color="auto" w:fill="auto"/>
            <w:textDirection w:val="btLr"/>
          </w:tcPr>
          <w:p w:rsidR="0053358B" w:rsidRPr="005E05C6" w:rsidRDefault="0053358B"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785,520</w:t>
            </w:r>
          </w:p>
        </w:tc>
        <w:tc>
          <w:tcPr>
            <w:tcW w:w="570" w:type="dxa"/>
            <w:gridSpan w:val="5"/>
            <w:shd w:val="clear" w:color="auto" w:fill="auto"/>
            <w:textDirection w:val="btLr"/>
          </w:tcPr>
          <w:p w:rsidR="0053358B" w:rsidRPr="005E05C6" w:rsidRDefault="0053358B"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1 406,0</w:t>
            </w:r>
          </w:p>
        </w:tc>
        <w:tc>
          <w:tcPr>
            <w:tcW w:w="567" w:type="dxa"/>
            <w:shd w:val="clear" w:color="auto" w:fill="auto"/>
            <w:textDirection w:val="btLr"/>
          </w:tcPr>
          <w:p w:rsidR="0053358B" w:rsidRPr="004C6E2D" w:rsidRDefault="0053358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1 406,0</w:t>
            </w:r>
          </w:p>
        </w:tc>
        <w:tc>
          <w:tcPr>
            <w:tcW w:w="592" w:type="dxa"/>
            <w:gridSpan w:val="3"/>
            <w:shd w:val="clear" w:color="auto" w:fill="auto"/>
            <w:textDirection w:val="btLr"/>
          </w:tcPr>
          <w:p w:rsidR="0053358B" w:rsidRPr="004C6E2D" w:rsidRDefault="0053358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550,0</w:t>
            </w:r>
          </w:p>
        </w:tc>
        <w:tc>
          <w:tcPr>
            <w:tcW w:w="567" w:type="dxa"/>
            <w:gridSpan w:val="3"/>
            <w:shd w:val="clear" w:color="auto" w:fill="auto"/>
            <w:textDirection w:val="btLr"/>
          </w:tcPr>
          <w:p w:rsidR="0053358B" w:rsidRPr="004C60F0" w:rsidRDefault="0053358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53358B" w:rsidRPr="004C60F0" w:rsidRDefault="0053358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53358B" w:rsidRPr="004C60F0" w:rsidTr="008A5D48">
        <w:trPr>
          <w:gridAfter w:val="1"/>
          <w:wAfter w:w="11" w:type="dxa"/>
          <w:trHeight w:val="145"/>
        </w:trPr>
        <w:tc>
          <w:tcPr>
            <w:tcW w:w="10344" w:type="dxa"/>
            <w:gridSpan w:val="45"/>
            <w:shd w:val="clear" w:color="auto" w:fill="auto"/>
          </w:tcPr>
          <w:p w:rsidR="0053358B" w:rsidRPr="004C60F0" w:rsidRDefault="0053358B" w:rsidP="00E035A5">
            <w:pPr>
              <w:pStyle w:val="ConsPlusCell"/>
              <w:rPr>
                <w:sz w:val="18"/>
                <w:szCs w:val="18"/>
              </w:rPr>
            </w:pPr>
            <w:r w:rsidRPr="004C60F0">
              <w:rPr>
                <w:sz w:val="18"/>
                <w:szCs w:val="18"/>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B3263B" w:rsidRPr="004C60F0" w:rsidTr="008A5D48">
        <w:trPr>
          <w:gridAfter w:val="1"/>
          <w:wAfter w:w="11" w:type="dxa"/>
          <w:cantSplit/>
          <w:trHeight w:val="2730"/>
        </w:trPr>
        <w:tc>
          <w:tcPr>
            <w:tcW w:w="797" w:type="dxa"/>
            <w:vMerge w:val="restart"/>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 xml:space="preserve">Основное мероприятие </w:t>
            </w:r>
          </w:p>
          <w:p w:rsidR="00B3263B" w:rsidRPr="004C60F0" w:rsidRDefault="00B3263B" w:rsidP="00B3263B">
            <w:pPr>
              <w:rPr>
                <w:rFonts w:ascii="Times New Roman" w:hAnsi="Times New Roman" w:cs="Times New Roman"/>
                <w:sz w:val="18"/>
                <w:szCs w:val="18"/>
              </w:rPr>
            </w:pPr>
            <w:r w:rsidRPr="004C60F0">
              <w:rPr>
                <w:rFonts w:ascii="Times New Roman" w:hAnsi="Times New Roman" w:cs="Times New Roman"/>
                <w:sz w:val="18"/>
                <w:szCs w:val="18"/>
              </w:rPr>
              <w:t>2.3.</w:t>
            </w:r>
            <w:r>
              <w:rPr>
                <w:rFonts w:ascii="Times New Roman" w:hAnsi="Times New Roman" w:cs="Times New Roman"/>
                <w:sz w:val="18"/>
                <w:szCs w:val="18"/>
              </w:rPr>
              <w:t>1</w:t>
            </w:r>
          </w:p>
        </w:tc>
        <w:tc>
          <w:tcPr>
            <w:tcW w:w="1704" w:type="dxa"/>
            <w:gridSpan w:val="2"/>
            <w:vMerge w:val="restart"/>
            <w:shd w:val="clear" w:color="auto" w:fill="auto"/>
          </w:tcPr>
          <w:p w:rsidR="00B3263B" w:rsidRPr="004C60F0" w:rsidRDefault="00B3263B" w:rsidP="00822205">
            <w:pPr>
              <w:rPr>
                <w:rFonts w:ascii="Times New Roman" w:hAnsi="Times New Roman" w:cs="Times New Roman"/>
                <w:sz w:val="18"/>
                <w:szCs w:val="18"/>
              </w:rPr>
            </w:pPr>
            <w:r>
              <w:rPr>
                <w:rFonts w:ascii="Times New Roman" w:hAnsi="Times New Roman" w:cs="Times New Roman"/>
                <w:sz w:val="18"/>
                <w:szCs w:val="18"/>
              </w:rPr>
              <w:t xml:space="preserve">Обеспечение безопасного участия детей в дорожном движении </w:t>
            </w:r>
          </w:p>
        </w:tc>
        <w:tc>
          <w:tcPr>
            <w:tcW w:w="1123" w:type="dxa"/>
            <w:gridSpan w:val="3"/>
            <w:vMerge w:val="restart"/>
            <w:shd w:val="clear" w:color="auto" w:fill="auto"/>
          </w:tcPr>
          <w:p w:rsidR="00B3263B" w:rsidRPr="004C60F0" w:rsidRDefault="00B3263B" w:rsidP="00E035A5">
            <w:pPr>
              <w:jc w:val="both"/>
              <w:rPr>
                <w:rFonts w:ascii="Times New Roman" w:hAnsi="Times New Roman" w:cs="Times New Roman"/>
                <w:sz w:val="18"/>
                <w:szCs w:val="18"/>
              </w:rPr>
            </w:pPr>
            <w:r>
              <w:rPr>
                <w:rFonts w:ascii="Times New Roman" w:hAnsi="Times New Roman" w:cs="Times New Roman"/>
                <w:sz w:val="18"/>
                <w:szCs w:val="18"/>
              </w:rPr>
              <w:t>ОМВД</w:t>
            </w:r>
            <w:r w:rsidRPr="004C60F0">
              <w:rPr>
                <w:rFonts w:ascii="Times New Roman" w:hAnsi="Times New Roman" w:cs="Times New Roman"/>
                <w:sz w:val="18"/>
                <w:szCs w:val="18"/>
              </w:rPr>
              <w:t xml:space="preserve"> России по </w:t>
            </w:r>
            <w:proofErr w:type="spellStart"/>
            <w:r w:rsidRPr="004C60F0">
              <w:rPr>
                <w:rFonts w:ascii="Times New Roman" w:hAnsi="Times New Roman" w:cs="Times New Roman"/>
                <w:sz w:val="18"/>
                <w:szCs w:val="18"/>
              </w:rPr>
              <w:t>Княжпогостскому</w:t>
            </w:r>
            <w:proofErr w:type="spellEnd"/>
            <w:r w:rsidRPr="004C60F0">
              <w:rPr>
                <w:rFonts w:ascii="Times New Roman" w:hAnsi="Times New Roman" w:cs="Times New Roman"/>
                <w:sz w:val="18"/>
                <w:szCs w:val="18"/>
              </w:rPr>
              <w:t xml:space="preserve"> району (по согласованию) </w:t>
            </w:r>
          </w:p>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Главы и руководители администраций городских и сельских поселений</w:t>
            </w:r>
          </w:p>
        </w:tc>
        <w:tc>
          <w:tcPr>
            <w:tcW w:w="630" w:type="dxa"/>
            <w:gridSpan w:val="4"/>
            <w:vMerge w:val="restart"/>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7" w:type="dxa"/>
            <w:gridSpan w:val="3"/>
            <w:vMerge w:val="restart"/>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vMerge w:val="restart"/>
            <w:shd w:val="clear" w:color="auto" w:fill="auto"/>
            <w:textDirection w:val="btLr"/>
          </w:tcPr>
          <w:p w:rsidR="00B3263B" w:rsidRPr="00833468" w:rsidRDefault="00833468" w:rsidP="00E035A5">
            <w:pPr>
              <w:ind w:left="113" w:right="113"/>
              <w:rPr>
                <w:rFonts w:ascii="Times New Roman" w:hAnsi="Times New Roman" w:cs="Times New Roman"/>
                <w:sz w:val="18"/>
                <w:szCs w:val="18"/>
              </w:rPr>
            </w:pPr>
            <w:r w:rsidRPr="00833468">
              <w:rPr>
                <w:rFonts w:ascii="Times New Roman" w:hAnsi="Times New Roman" w:cs="Times New Roman"/>
                <w:sz w:val="18"/>
                <w:szCs w:val="18"/>
              </w:rPr>
              <w:t>08 2 020 \ 08 2 2Г 00000</w:t>
            </w:r>
          </w:p>
        </w:tc>
        <w:tc>
          <w:tcPr>
            <w:tcW w:w="425" w:type="dxa"/>
            <w:gridSpan w:val="2"/>
            <w:shd w:val="clear" w:color="auto" w:fill="auto"/>
            <w:textDirection w:val="btLr"/>
          </w:tcPr>
          <w:p w:rsidR="00B3263B" w:rsidRDefault="00B3263B" w:rsidP="00B623EB">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shd w:val="clear" w:color="auto" w:fill="auto"/>
            <w:textDirection w:val="btLr"/>
          </w:tcPr>
          <w:p w:rsidR="00B3263B" w:rsidRPr="006A7235" w:rsidRDefault="00B3263B" w:rsidP="007806DE">
            <w:pPr>
              <w:ind w:left="113" w:right="113"/>
              <w:rPr>
                <w:rFonts w:ascii="Times New Roman" w:hAnsi="Times New Roman" w:cs="Times New Roman"/>
                <w:sz w:val="18"/>
                <w:szCs w:val="18"/>
              </w:rPr>
            </w:pPr>
            <w:r w:rsidRPr="006A7235">
              <w:rPr>
                <w:rFonts w:ascii="Times New Roman" w:hAnsi="Times New Roman" w:cs="Times New Roman"/>
                <w:sz w:val="18"/>
                <w:szCs w:val="18"/>
              </w:rPr>
              <w:t xml:space="preserve">2 </w:t>
            </w:r>
            <w:r>
              <w:rPr>
                <w:rFonts w:ascii="Times New Roman" w:hAnsi="Times New Roman" w:cs="Times New Roman"/>
                <w:sz w:val="18"/>
                <w:szCs w:val="18"/>
              </w:rPr>
              <w:t xml:space="preserve"> 108</w:t>
            </w:r>
            <w:r w:rsidRPr="006A7235">
              <w:rPr>
                <w:rFonts w:ascii="Times New Roman" w:hAnsi="Times New Roman" w:cs="Times New Roman"/>
                <w:sz w:val="18"/>
                <w:szCs w:val="18"/>
              </w:rPr>
              <w:t>,</w:t>
            </w:r>
            <w:r>
              <w:rPr>
                <w:rFonts w:ascii="Times New Roman" w:hAnsi="Times New Roman" w:cs="Times New Roman"/>
                <w:sz w:val="18"/>
                <w:szCs w:val="18"/>
              </w:rPr>
              <w:t>4</w:t>
            </w:r>
          </w:p>
        </w:tc>
        <w:tc>
          <w:tcPr>
            <w:tcW w:w="637" w:type="dxa"/>
            <w:gridSpan w:val="6"/>
            <w:shd w:val="clear" w:color="auto" w:fill="auto"/>
            <w:textDirection w:val="btLr"/>
          </w:tcPr>
          <w:p w:rsidR="00B3263B" w:rsidRDefault="00B3263B" w:rsidP="00B623EB">
            <w:pPr>
              <w:ind w:left="113" w:right="113"/>
              <w:rPr>
                <w:rFonts w:ascii="Times New Roman" w:hAnsi="Times New Roman" w:cs="Times New Roman"/>
                <w:sz w:val="18"/>
                <w:szCs w:val="18"/>
              </w:rPr>
            </w:pPr>
            <w:r>
              <w:rPr>
                <w:rFonts w:ascii="Times New Roman" w:hAnsi="Times New Roman" w:cs="Times New Roman"/>
                <w:sz w:val="18"/>
                <w:szCs w:val="18"/>
              </w:rPr>
              <w:t>448</w:t>
            </w:r>
            <w:r w:rsidRPr="00024E8C">
              <w:rPr>
                <w:rFonts w:ascii="Times New Roman" w:hAnsi="Times New Roman" w:cs="Times New Roman"/>
                <w:sz w:val="18"/>
                <w:szCs w:val="18"/>
              </w:rPr>
              <w:t>,0</w:t>
            </w:r>
          </w:p>
        </w:tc>
        <w:tc>
          <w:tcPr>
            <w:tcW w:w="543" w:type="dxa"/>
            <w:gridSpan w:val="3"/>
            <w:shd w:val="clear" w:color="auto" w:fill="auto"/>
            <w:textDirection w:val="btLr"/>
          </w:tcPr>
          <w:p w:rsidR="00B3263B" w:rsidRPr="005E05C6" w:rsidRDefault="00B3263B" w:rsidP="00B623EB">
            <w:pPr>
              <w:ind w:left="113" w:right="113"/>
              <w:rPr>
                <w:rFonts w:ascii="Times New Roman" w:hAnsi="Times New Roman" w:cs="Times New Roman"/>
                <w:sz w:val="18"/>
                <w:szCs w:val="18"/>
              </w:rPr>
            </w:pPr>
            <w:r w:rsidRPr="005E05C6">
              <w:rPr>
                <w:rFonts w:ascii="Times New Roman" w:hAnsi="Times New Roman" w:cs="Times New Roman"/>
                <w:sz w:val="18"/>
                <w:szCs w:val="18"/>
              </w:rPr>
              <w:t>100,000</w:t>
            </w:r>
          </w:p>
        </w:tc>
        <w:tc>
          <w:tcPr>
            <w:tcW w:w="586" w:type="dxa"/>
            <w:gridSpan w:val="6"/>
            <w:shd w:val="clear" w:color="auto" w:fill="auto"/>
            <w:textDirection w:val="btLr"/>
          </w:tcPr>
          <w:p w:rsidR="00B3263B" w:rsidRPr="004C6E2D" w:rsidRDefault="00B3263B" w:rsidP="007806DE">
            <w:pPr>
              <w:ind w:left="113" w:right="113"/>
              <w:rPr>
                <w:rFonts w:ascii="Times New Roman" w:hAnsi="Times New Roman" w:cs="Times New Roman"/>
                <w:sz w:val="18"/>
                <w:szCs w:val="18"/>
              </w:rPr>
            </w:pPr>
            <w:r>
              <w:rPr>
                <w:rFonts w:ascii="Times New Roman" w:hAnsi="Times New Roman" w:cs="Times New Roman"/>
                <w:sz w:val="18"/>
                <w:szCs w:val="18"/>
              </w:rPr>
              <w:t>704</w:t>
            </w:r>
            <w:r w:rsidRPr="004C6E2D">
              <w:rPr>
                <w:rFonts w:ascii="Times New Roman" w:hAnsi="Times New Roman" w:cs="Times New Roman"/>
                <w:sz w:val="18"/>
                <w:szCs w:val="18"/>
              </w:rPr>
              <w:t>,</w:t>
            </w:r>
            <w:r>
              <w:rPr>
                <w:rFonts w:ascii="Times New Roman" w:hAnsi="Times New Roman" w:cs="Times New Roman"/>
                <w:sz w:val="18"/>
                <w:szCs w:val="18"/>
              </w:rPr>
              <w:t>4</w:t>
            </w:r>
          </w:p>
        </w:tc>
        <w:tc>
          <w:tcPr>
            <w:tcW w:w="567" w:type="dxa"/>
            <w:shd w:val="clear" w:color="auto" w:fill="auto"/>
            <w:textDirection w:val="btLr"/>
          </w:tcPr>
          <w:p w:rsidR="00B3263B" w:rsidRPr="004C6E2D" w:rsidRDefault="00B3263B" w:rsidP="00B623EB">
            <w:pPr>
              <w:ind w:left="113" w:right="113"/>
              <w:rPr>
                <w:rFonts w:ascii="Times New Roman" w:hAnsi="Times New Roman" w:cs="Times New Roman"/>
                <w:sz w:val="18"/>
                <w:szCs w:val="18"/>
              </w:rPr>
            </w:pPr>
            <w:r w:rsidRPr="004C6E2D">
              <w:rPr>
                <w:rFonts w:ascii="Times New Roman" w:hAnsi="Times New Roman" w:cs="Times New Roman"/>
                <w:sz w:val="18"/>
                <w:szCs w:val="18"/>
              </w:rPr>
              <w:t>856,0</w:t>
            </w:r>
          </w:p>
        </w:tc>
        <w:tc>
          <w:tcPr>
            <w:tcW w:w="592" w:type="dxa"/>
            <w:gridSpan w:val="3"/>
            <w:shd w:val="clear" w:color="auto" w:fill="auto"/>
            <w:textDirection w:val="btLr"/>
          </w:tcPr>
          <w:p w:rsidR="00B3263B" w:rsidRPr="004C6E2D" w:rsidRDefault="00B3263B" w:rsidP="00B623EB">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67" w:type="dxa"/>
            <w:gridSpan w:val="3"/>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B3263B" w:rsidRPr="004C60F0" w:rsidTr="008A5D48">
        <w:trPr>
          <w:gridAfter w:val="1"/>
          <w:wAfter w:w="11" w:type="dxa"/>
          <w:cantSplit/>
          <w:trHeight w:val="1230"/>
        </w:trPr>
        <w:tc>
          <w:tcPr>
            <w:tcW w:w="797" w:type="dxa"/>
            <w:vMerge/>
            <w:shd w:val="clear" w:color="auto" w:fill="auto"/>
          </w:tcPr>
          <w:p w:rsidR="00B3263B" w:rsidRPr="004C60F0" w:rsidRDefault="00B3263B" w:rsidP="00E035A5">
            <w:pPr>
              <w:rPr>
                <w:rFonts w:ascii="Times New Roman" w:hAnsi="Times New Roman" w:cs="Times New Roman"/>
                <w:sz w:val="18"/>
                <w:szCs w:val="18"/>
              </w:rPr>
            </w:pPr>
          </w:p>
        </w:tc>
        <w:tc>
          <w:tcPr>
            <w:tcW w:w="1704" w:type="dxa"/>
            <w:gridSpan w:val="2"/>
            <w:vMerge/>
            <w:shd w:val="clear" w:color="auto" w:fill="auto"/>
          </w:tcPr>
          <w:p w:rsidR="00B3263B" w:rsidRDefault="00B3263B" w:rsidP="00E035A5">
            <w:pPr>
              <w:rPr>
                <w:rFonts w:ascii="Times New Roman" w:hAnsi="Times New Roman" w:cs="Times New Roman"/>
                <w:sz w:val="18"/>
                <w:szCs w:val="18"/>
              </w:rPr>
            </w:pPr>
          </w:p>
        </w:tc>
        <w:tc>
          <w:tcPr>
            <w:tcW w:w="1123" w:type="dxa"/>
            <w:gridSpan w:val="3"/>
            <w:vMerge/>
            <w:shd w:val="clear" w:color="auto" w:fill="auto"/>
          </w:tcPr>
          <w:p w:rsidR="00B3263B" w:rsidRDefault="00B3263B" w:rsidP="00E035A5">
            <w:pPr>
              <w:jc w:val="both"/>
              <w:rPr>
                <w:rFonts w:ascii="Times New Roman" w:hAnsi="Times New Roman" w:cs="Times New Roman"/>
                <w:sz w:val="18"/>
                <w:szCs w:val="18"/>
              </w:rPr>
            </w:pPr>
          </w:p>
        </w:tc>
        <w:tc>
          <w:tcPr>
            <w:tcW w:w="630" w:type="dxa"/>
            <w:gridSpan w:val="4"/>
            <w:vMerge/>
            <w:shd w:val="clear" w:color="auto" w:fill="auto"/>
            <w:textDirection w:val="btLr"/>
          </w:tcPr>
          <w:p w:rsidR="00B3263B" w:rsidRDefault="00B3263B" w:rsidP="00E035A5">
            <w:pPr>
              <w:ind w:left="113" w:right="113"/>
              <w:rPr>
                <w:rFonts w:ascii="Times New Roman" w:hAnsi="Times New Roman" w:cs="Times New Roman"/>
                <w:sz w:val="18"/>
                <w:szCs w:val="18"/>
              </w:rPr>
            </w:pPr>
          </w:p>
        </w:tc>
        <w:tc>
          <w:tcPr>
            <w:tcW w:w="567" w:type="dxa"/>
            <w:gridSpan w:val="3"/>
            <w:vMerge/>
            <w:shd w:val="clear" w:color="auto" w:fill="auto"/>
            <w:textDirection w:val="btLr"/>
          </w:tcPr>
          <w:p w:rsidR="00B3263B" w:rsidRDefault="00B3263B" w:rsidP="00E035A5">
            <w:pPr>
              <w:ind w:left="113" w:right="113"/>
              <w:rPr>
                <w:rFonts w:ascii="Times New Roman" w:hAnsi="Times New Roman" w:cs="Times New Roman"/>
                <w:sz w:val="18"/>
                <w:szCs w:val="18"/>
              </w:rPr>
            </w:pPr>
          </w:p>
        </w:tc>
        <w:tc>
          <w:tcPr>
            <w:tcW w:w="567" w:type="dxa"/>
            <w:gridSpan w:val="3"/>
            <w:vMerge/>
            <w:shd w:val="clear" w:color="auto" w:fill="auto"/>
            <w:textDirection w:val="btLr"/>
          </w:tcPr>
          <w:p w:rsidR="00B3263B" w:rsidRPr="00833468" w:rsidRDefault="00B3263B" w:rsidP="00E035A5">
            <w:pPr>
              <w:ind w:left="113" w:right="113"/>
              <w:rPr>
                <w:rFonts w:ascii="Times New Roman" w:hAnsi="Times New Roman" w:cs="Times New Roman"/>
                <w:sz w:val="18"/>
                <w:szCs w:val="18"/>
              </w:rPr>
            </w:pPr>
          </w:p>
        </w:tc>
        <w:tc>
          <w:tcPr>
            <w:tcW w:w="425" w:type="dxa"/>
            <w:gridSpan w:val="2"/>
            <w:shd w:val="clear" w:color="auto" w:fill="auto"/>
            <w:textDirection w:val="btLr"/>
          </w:tcPr>
          <w:p w:rsidR="00B3263B"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600</w:t>
            </w:r>
          </w:p>
        </w:tc>
        <w:tc>
          <w:tcPr>
            <w:tcW w:w="467" w:type="dxa"/>
            <w:gridSpan w:val="3"/>
            <w:shd w:val="clear" w:color="auto" w:fill="auto"/>
            <w:textDirection w:val="btLr"/>
          </w:tcPr>
          <w:p w:rsidR="00B3263B" w:rsidRPr="006A7235"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637" w:type="dxa"/>
            <w:gridSpan w:val="6"/>
            <w:shd w:val="clear" w:color="auto" w:fill="auto"/>
            <w:textDirection w:val="btLr"/>
          </w:tcPr>
          <w:p w:rsidR="00B3263B" w:rsidRPr="004C6E2D" w:rsidRDefault="00B3263B" w:rsidP="00B623EB">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43" w:type="dxa"/>
            <w:gridSpan w:val="3"/>
            <w:shd w:val="clear" w:color="auto" w:fill="auto"/>
            <w:textDirection w:val="btLr"/>
          </w:tcPr>
          <w:p w:rsidR="00B3263B" w:rsidRPr="004C6E2D" w:rsidRDefault="00B3263B" w:rsidP="00B623EB">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86" w:type="dxa"/>
            <w:gridSpan w:val="6"/>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567" w:type="dxa"/>
            <w:shd w:val="clear" w:color="auto" w:fill="auto"/>
            <w:textDirection w:val="btLr"/>
          </w:tcPr>
          <w:p w:rsidR="00B3263B" w:rsidRPr="004C6E2D" w:rsidRDefault="00B3263B" w:rsidP="00B623EB">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92" w:type="dxa"/>
            <w:gridSpan w:val="3"/>
            <w:shd w:val="clear" w:color="auto" w:fill="auto"/>
            <w:textDirection w:val="btLr"/>
          </w:tcPr>
          <w:p w:rsidR="00B3263B" w:rsidRPr="004C6E2D" w:rsidRDefault="00B3263B" w:rsidP="00B623EB">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67" w:type="dxa"/>
            <w:gridSpan w:val="3"/>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B3263B" w:rsidRPr="004C60F0" w:rsidTr="008A5D48">
        <w:trPr>
          <w:gridAfter w:val="1"/>
          <w:wAfter w:w="11" w:type="dxa"/>
          <w:cantSplit/>
          <w:trHeight w:val="1230"/>
        </w:trPr>
        <w:tc>
          <w:tcPr>
            <w:tcW w:w="797" w:type="dxa"/>
            <w:shd w:val="clear" w:color="auto" w:fill="auto"/>
          </w:tcPr>
          <w:p w:rsidR="00B3263B" w:rsidRPr="004C60F0" w:rsidRDefault="00B3263B" w:rsidP="00B3263B">
            <w:pPr>
              <w:rPr>
                <w:rFonts w:ascii="Times New Roman" w:hAnsi="Times New Roman" w:cs="Times New Roman"/>
                <w:sz w:val="18"/>
                <w:szCs w:val="18"/>
              </w:rPr>
            </w:pPr>
            <w:r w:rsidRPr="004C60F0">
              <w:rPr>
                <w:rFonts w:ascii="Times New Roman" w:hAnsi="Times New Roman" w:cs="Times New Roman"/>
                <w:sz w:val="18"/>
                <w:szCs w:val="18"/>
              </w:rPr>
              <w:t>Основное мероприятие 2.3.</w:t>
            </w:r>
            <w:r>
              <w:rPr>
                <w:rFonts w:ascii="Times New Roman" w:hAnsi="Times New Roman" w:cs="Times New Roman"/>
                <w:sz w:val="18"/>
                <w:szCs w:val="18"/>
              </w:rPr>
              <w:t>2</w:t>
            </w:r>
          </w:p>
        </w:tc>
        <w:tc>
          <w:tcPr>
            <w:tcW w:w="1704" w:type="dxa"/>
            <w:gridSpan w:val="2"/>
            <w:shd w:val="clear" w:color="auto" w:fill="auto"/>
          </w:tcPr>
          <w:p w:rsidR="00B3263B" w:rsidRPr="004C60F0" w:rsidRDefault="00B3263B" w:rsidP="00B623EB">
            <w:pPr>
              <w:rPr>
                <w:rFonts w:ascii="Times New Roman" w:hAnsi="Times New Roman" w:cs="Times New Roman"/>
                <w:sz w:val="18"/>
                <w:szCs w:val="18"/>
              </w:rPr>
            </w:pPr>
            <w:r>
              <w:rPr>
                <w:rFonts w:ascii="Times New Roman" w:hAnsi="Times New Roman" w:cs="Times New Roman"/>
                <w:sz w:val="18"/>
                <w:szCs w:val="18"/>
              </w:rPr>
              <w:t>Обустройство технических средств организации дорожного движения</w:t>
            </w:r>
          </w:p>
        </w:tc>
        <w:tc>
          <w:tcPr>
            <w:tcW w:w="1123" w:type="dxa"/>
            <w:gridSpan w:val="3"/>
            <w:shd w:val="clear" w:color="auto" w:fill="auto"/>
          </w:tcPr>
          <w:p w:rsidR="00B3263B" w:rsidRPr="004C60F0" w:rsidRDefault="00B3263B" w:rsidP="00B623EB">
            <w:pPr>
              <w:jc w:val="both"/>
              <w:rPr>
                <w:rFonts w:ascii="Times New Roman" w:hAnsi="Times New Roman" w:cs="Times New Roman"/>
                <w:sz w:val="18"/>
                <w:szCs w:val="18"/>
              </w:rPr>
            </w:pPr>
            <w:r>
              <w:rPr>
                <w:rFonts w:ascii="Times New Roman" w:hAnsi="Times New Roman" w:cs="Times New Roman"/>
                <w:sz w:val="18"/>
                <w:szCs w:val="18"/>
              </w:rPr>
              <w:t>ОМВД</w:t>
            </w:r>
            <w:r w:rsidRPr="004C60F0">
              <w:rPr>
                <w:rFonts w:ascii="Times New Roman" w:hAnsi="Times New Roman" w:cs="Times New Roman"/>
                <w:sz w:val="18"/>
                <w:szCs w:val="18"/>
              </w:rPr>
              <w:t xml:space="preserve"> России по </w:t>
            </w:r>
            <w:proofErr w:type="spellStart"/>
            <w:r w:rsidRPr="004C60F0">
              <w:rPr>
                <w:rFonts w:ascii="Times New Roman" w:hAnsi="Times New Roman" w:cs="Times New Roman"/>
                <w:sz w:val="18"/>
                <w:szCs w:val="18"/>
              </w:rPr>
              <w:t>Княжпогостскому</w:t>
            </w:r>
            <w:proofErr w:type="spellEnd"/>
            <w:r w:rsidRPr="004C60F0">
              <w:rPr>
                <w:rFonts w:ascii="Times New Roman" w:hAnsi="Times New Roman" w:cs="Times New Roman"/>
                <w:sz w:val="18"/>
                <w:szCs w:val="18"/>
              </w:rPr>
              <w:t xml:space="preserve"> району (по согласованию) </w:t>
            </w:r>
          </w:p>
          <w:p w:rsidR="00B3263B" w:rsidRPr="004C60F0" w:rsidRDefault="00B3263B" w:rsidP="00B623EB">
            <w:pPr>
              <w:rPr>
                <w:rFonts w:ascii="Times New Roman" w:hAnsi="Times New Roman" w:cs="Times New Roman"/>
                <w:sz w:val="18"/>
                <w:szCs w:val="18"/>
              </w:rPr>
            </w:pPr>
            <w:r w:rsidRPr="004C60F0">
              <w:rPr>
                <w:rFonts w:ascii="Times New Roman" w:hAnsi="Times New Roman" w:cs="Times New Roman"/>
                <w:sz w:val="18"/>
                <w:szCs w:val="18"/>
              </w:rPr>
              <w:t>Главы и руководители администраций городских и сельских поселений</w:t>
            </w:r>
          </w:p>
        </w:tc>
        <w:tc>
          <w:tcPr>
            <w:tcW w:w="630" w:type="dxa"/>
            <w:gridSpan w:val="4"/>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7" w:type="dxa"/>
            <w:gridSpan w:val="3"/>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shd w:val="clear" w:color="auto" w:fill="auto"/>
            <w:textDirection w:val="btLr"/>
          </w:tcPr>
          <w:p w:rsidR="00B3263B" w:rsidRPr="00833468" w:rsidRDefault="00833468" w:rsidP="00833468">
            <w:pPr>
              <w:ind w:left="113" w:right="113"/>
              <w:rPr>
                <w:rFonts w:ascii="Times New Roman" w:hAnsi="Times New Roman" w:cs="Times New Roman"/>
                <w:sz w:val="18"/>
                <w:szCs w:val="18"/>
              </w:rPr>
            </w:pPr>
            <w:r w:rsidRPr="00833468">
              <w:rPr>
                <w:rFonts w:ascii="Times New Roman" w:hAnsi="Times New Roman" w:cs="Times New Roman"/>
                <w:sz w:val="18"/>
                <w:szCs w:val="18"/>
              </w:rPr>
              <w:t>08 2 0201 \ 0822В00000</w:t>
            </w:r>
          </w:p>
        </w:tc>
        <w:tc>
          <w:tcPr>
            <w:tcW w:w="425" w:type="dxa"/>
            <w:gridSpan w:val="2"/>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shd w:val="clear" w:color="auto" w:fill="auto"/>
            <w:textDirection w:val="btLr"/>
          </w:tcPr>
          <w:p w:rsidR="00B3263B" w:rsidRPr="006A7235" w:rsidRDefault="00B3263B" w:rsidP="00B623EB">
            <w:pPr>
              <w:ind w:left="113" w:right="113"/>
              <w:rPr>
                <w:rFonts w:ascii="Times New Roman" w:hAnsi="Times New Roman" w:cs="Times New Roman"/>
                <w:sz w:val="18"/>
                <w:szCs w:val="18"/>
              </w:rPr>
            </w:pPr>
            <w:r>
              <w:rPr>
                <w:rFonts w:ascii="Times New Roman" w:hAnsi="Times New Roman" w:cs="Times New Roman"/>
                <w:sz w:val="18"/>
                <w:szCs w:val="18"/>
              </w:rPr>
              <w:t>2 333,5</w:t>
            </w:r>
            <w:r w:rsidRPr="006A7235">
              <w:rPr>
                <w:rFonts w:ascii="Times New Roman" w:hAnsi="Times New Roman" w:cs="Times New Roman"/>
                <w:sz w:val="18"/>
                <w:szCs w:val="18"/>
              </w:rPr>
              <w:t>20</w:t>
            </w:r>
          </w:p>
        </w:tc>
        <w:tc>
          <w:tcPr>
            <w:tcW w:w="637" w:type="dxa"/>
            <w:gridSpan w:val="6"/>
            <w:shd w:val="clear" w:color="auto" w:fill="auto"/>
            <w:textDirection w:val="btLr"/>
          </w:tcPr>
          <w:p w:rsidR="00B3263B" w:rsidRPr="00024E8C" w:rsidRDefault="00B3263B" w:rsidP="00B623EB">
            <w:pPr>
              <w:ind w:left="113" w:right="113"/>
              <w:rPr>
                <w:rFonts w:ascii="Times New Roman" w:hAnsi="Times New Roman" w:cs="Times New Roman"/>
                <w:sz w:val="18"/>
                <w:szCs w:val="18"/>
              </w:rPr>
            </w:pPr>
            <w:r w:rsidRPr="00024E8C">
              <w:rPr>
                <w:rFonts w:ascii="Times New Roman" w:hAnsi="Times New Roman" w:cs="Times New Roman"/>
                <w:sz w:val="18"/>
                <w:szCs w:val="18"/>
              </w:rPr>
              <w:t>0,0</w:t>
            </w:r>
          </w:p>
        </w:tc>
        <w:tc>
          <w:tcPr>
            <w:tcW w:w="543" w:type="dxa"/>
            <w:gridSpan w:val="3"/>
            <w:shd w:val="clear" w:color="auto" w:fill="auto"/>
            <w:textDirection w:val="btLr"/>
          </w:tcPr>
          <w:p w:rsidR="00B3263B" w:rsidRPr="005E05C6" w:rsidRDefault="00B3263B" w:rsidP="00B623EB">
            <w:pPr>
              <w:ind w:left="113" w:right="113"/>
              <w:rPr>
                <w:rFonts w:ascii="Times New Roman" w:hAnsi="Times New Roman" w:cs="Times New Roman"/>
                <w:sz w:val="18"/>
                <w:szCs w:val="18"/>
              </w:rPr>
            </w:pPr>
            <w:r w:rsidRPr="005E05C6">
              <w:rPr>
                <w:rFonts w:ascii="Times New Roman" w:hAnsi="Times New Roman" w:cs="Times New Roman"/>
                <w:sz w:val="18"/>
                <w:szCs w:val="18"/>
              </w:rPr>
              <w:t>685,520</w:t>
            </w:r>
          </w:p>
        </w:tc>
        <w:tc>
          <w:tcPr>
            <w:tcW w:w="586" w:type="dxa"/>
            <w:gridSpan w:val="6"/>
            <w:shd w:val="clear" w:color="auto" w:fill="auto"/>
            <w:textDirection w:val="btLr"/>
          </w:tcPr>
          <w:p w:rsidR="00B3263B" w:rsidRPr="005E05C6" w:rsidRDefault="00B3263B" w:rsidP="00B623EB">
            <w:pPr>
              <w:ind w:left="113" w:right="113"/>
              <w:rPr>
                <w:rFonts w:ascii="Times New Roman" w:hAnsi="Times New Roman" w:cs="Times New Roman"/>
                <w:sz w:val="18"/>
                <w:szCs w:val="18"/>
              </w:rPr>
            </w:pPr>
            <w:r w:rsidRPr="005E05C6">
              <w:rPr>
                <w:rFonts w:ascii="Times New Roman" w:hAnsi="Times New Roman" w:cs="Times New Roman"/>
                <w:sz w:val="18"/>
                <w:szCs w:val="18"/>
              </w:rPr>
              <w:t>550,0</w:t>
            </w:r>
          </w:p>
        </w:tc>
        <w:tc>
          <w:tcPr>
            <w:tcW w:w="567" w:type="dxa"/>
            <w:shd w:val="clear" w:color="auto" w:fill="auto"/>
            <w:textDirection w:val="btLr"/>
          </w:tcPr>
          <w:p w:rsidR="00B3263B" w:rsidRPr="00024E8C" w:rsidRDefault="00B3263B" w:rsidP="00B623EB">
            <w:pPr>
              <w:ind w:left="113" w:right="113"/>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592" w:type="dxa"/>
            <w:gridSpan w:val="3"/>
            <w:shd w:val="clear" w:color="auto" w:fill="auto"/>
            <w:textDirection w:val="btLr"/>
          </w:tcPr>
          <w:p w:rsidR="00B3263B" w:rsidRPr="00024E8C" w:rsidRDefault="00B3263B" w:rsidP="00B623EB">
            <w:pPr>
              <w:ind w:left="113" w:right="113"/>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567" w:type="dxa"/>
            <w:gridSpan w:val="3"/>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B3263B" w:rsidRPr="004C60F0" w:rsidTr="008A5D48">
        <w:trPr>
          <w:gridAfter w:val="1"/>
          <w:wAfter w:w="11" w:type="dxa"/>
          <w:cantSplit/>
          <w:trHeight w:val="2357"/>
        </w:trPr>
        <w:tc>
          <w:tcPr>
            <w:tcW w:w="797" w:type="dxa"/>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 xml:space="preserve">Подпрограмма  3 </w:t>
            </w:r>
          </w:p>
        </w:tc>
        <w:tc>
          <w:tcPr>
            <w:tcW w:w="1704" w:type="dxa"/>
            <w:gridSpan w:val="2"/>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b/>
                <w:sz w:val="18"/>
                <w:szCs w:val="18"/>
              </w:rPr>
              <w:t xml:space="preserve"> </w:t>
            </w:r>
            <w:r w:rsidRPr="004C60F0">
              <w:rPr>
                <w:rFonts w:ascii="Times New Roman" w:hAnsi="Times New Roman" w:cs="Times New Roman"/>
                <w:sz w:val="18"/>
                <w:szCs w:val="18"/>
              </w:rPr>
              <w:t>«</w:t>
            </w:r>
            <w:r>
              <w:rPr>
                <w:rFonts w:ascii="Times New Roman" w:hAnsi="Times New Roman" w:cs="Times New Roman"/>
                <w:sz w:val="18"/>
                <w:szCs w:val="18"/>
              </w:rPr>
              <w:t>Б</w:t>
            </w:r>
            <w:r w:rsidRPr="004C60F0">
              <w:rPr>
                <w:rFonts w:ascii="Times New Roman" w:hAnsi="Times New Roman" w:cs="Times New Roman"/>
                <w:sz w:val="18"/>
                <w:szCs w:val="18"/>
              </w:rPr>
              <w:t>езопасност</w:t>
            </w:r>
            <w:r>
              <w:rPr>
                <w:rFonts w:ascii="Times New Roman" w:hAnsi="Times New Roman" w:cs="Times New Roman"/>
                <w:sz w:val="18"/>
                <w:szCs w:val="18"/>
              </w:rPr>
              <w:t>ь</w:t>
            </w:r>
            <w:r w:rsidRPr="004C60F0">
              <w:rPr>
                <w:rFonts w:ascii="Times New Roman" w:hAnsi="Times New Roman" w:cs="Times New Roman"/>
                <w:sz w:val="18"/>
                <w:szCs w:val="18"/>
              </w:rPr>
              <w:t xml:space="preserve"> </w:t>
            </w:r>
            <w:r>
              <w:rPr>
                <w:rFonts w:ascii="Times New Roman" w:hAnsi="Times New Roman" w:cs="Times New Roman"/>
                <w:sz w:val="18"/>
                <w:szCs w:val="18"/>
              </w:rPr>
              <w:t>населения</w:t>
            </w:r>
            <w:r w:rsidRPr="004C60F0">
              <w:rPr>
                <w:rFonts w:ascii="Times New Roman" w:hAnsi="Times New Roman" w:cs="Times New Roman"/>
                <w:sz w:val="18"/>
                <w:szCs w:val="18"/>
              </w:rPr>
              <w:t xml:space="preserve">» </w:t>
            </w:r>
          </w:p>
        </w:tc>
        <w:tc>
          <w:tcPr>
            <w:tcW w:w="1123" w:type="dxa"/>
            <w:gridSpan w:val="3"/>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 xml:space="preserve">Сектор  по делам </w:t>
            </w:r>
            <w:r>
              <w:rPr>
                <w:rFonts w:ascii="Times New Roman" w:hAnsi="Times New Roman" w:cs="Times New Roman"/>
                <w:sz w:val="18"/>
                <w:szCs w:val="18"/>
              </w:rPr>
              <w:t>ГО</w:t>
            </w:r>
            <w:r w:rsidRPr="004C60F0">
              <w:rPr>
                <w:rFonts w:ascii="Times New Roman" w:hAnsi="Times New Roman" w:cs="Times New Roman"/>
                <w:sz w:val="18"/>
                <w:szCs w:val="18"/>
              </w:rPr>
              <w:t xml:space="preserve"> и </w:t>
            </w:r>
            <w:r>
              <w:rPr>
                <w:rFonts w:ascii="Times New Roman" w:hAnsi="Times New Roman" w:cs="Times New Roman"/>
                <w:sz w:val="18"/>
                <w:szCs w:val="18"/>
              </w:rPr>
              <w:t>ЧС</w:t>
            </w:r>
            <w:r w:rsidRPr="004C60F0">
              <w:rPr>
                <w:rFonts w:ascii="Times New Roman" w:hAnsi="Times New Roman" w:cs="Times New Roman"/>
                <w:sz w:val="18"/>
                <w:szCs w:val="18"/>
              </w:rPr>
              <w:t xml:space="preserve"> </w:t>
            </w:r>
            <w:r>
              <w:rPr>
                <w:rFonts w:ascii="Times New Roman" w:hAnsi="Times New Roman" w:cs="Times New Roman"/>
                <w:sz w:val="18"/>
                <w:szCs w:val="18"/>
              </w:rPr>
              <w:t>АМР</w:t>
            </w:r>
            <w:r w:rsidRPr="004C60F0">
              <w:rPr>
                <w:rFonts w:ascii="Times New Roman" w:hAnsi="Times New Roman" w:cs="Times New Roman"/>
                <w:sz w:val="18"/>
                <w:szCs w:val="18"/>
              </w:rPr>
              <w:t xml:space="preserve"> «Княжпогостский»</w:t>
            </w:r>
          </w:p>
        </w:tc>
        <w:tc>
          <w:tcPr>
            <w:tcW w:w="630" w:type="dxa"/>
            <w:gridSpan w:val="4"/>
            <w:shd w:val="clear" w:color="auto" w:fill="auto"/>
          </w:tcPr>
          <w:p w:rsidR="00B3263B" w:rsidRPr="004C60F0" w:rsidRDefault="00B3263B" w:rsidP="00E035A5">
            <w:pPr>
              <w:rPr>
                <w:rFonts w:ascii="Times New Roman" w:hAnsi="Times New Roman" w:cs="Times New Roman"/>
                <w:sz w:val="18"/>
                <w:szCs w:val="18"/>
              </w:rPr>
            </w:pPr>
          </w:p>
        </w:tc>
        <w:tc>
          <w:tcPr>
            <w:tcW w:w="567" w:type="dxa"/>
            <w:gridSpan w:val="3"/>
            <w:shd w:val="clear" w:color="auto" w:fill="auto"/>
          </w:tcPr>
          <w:p w:rsidR="00B3263B" w:rsidRPr="004C60F0" w:rsidRDefault="00B3263B" w:rsidP="00E035A5">
            <w:pPr>
              <w:rPr>
                <w:rFonts w:ascii="Times New Roman" w:hAnsi="Times New Roman" w:cs="Times New Roman"/>
                <w:sz w:val="18"/>
                <w:szCs w:val="18"/>
              </w:rPr>
            </w:pPr>
          </w:p>
        </w:tc>
        <w:tc>
          <w:tcPr>
            <w:tcW w:w="567"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08 3 0000 \ 08 3 00 00000</w:t>
            </w:r>
          </w:p>
        </w:tc>
        <w:tc>
          <w:tcPr>
            <w:tcW w:w="425" w:type="dxa"/>
            <w:gridSpan w:val="2"/>
            <w:shd w:val="clear" w:color="auto" w:fill="auto"/>
          </w:tcPr>
          <w:p w:rsidR="00B3263B" w:rsidRPr="004C60F0" w:rsidRDefault="00B3263B" w:rsidP="00E035A5">
            <w:pPr>
              <w:rPr>
                <w:rFonts w:ascii="Times New Roman" w:hAnsi="Times New Roman" w:cs="Times New Roman"/>
                <w:sz w:val="18"/>
                <w:szCs w:val="18"/>
              </w:rPr>
            </w:pPr>
          </w:p>
        </w:tc>
        <w:tc>
          <w:tcPr>
            <w:tcW w:w="449" w:type="dxa"/>
            <w:gridSpan w:val="2"/>
            <w:shd w:val="clear" w:color="auto" w:fill="auto"/>
            <w:textDirection w:val="btLr"/>
          </w:tcPr>
          <w:p w:rsidR="00B3263B" w:rsidRPr="006A7235" w:rsidRDefault="00B3263B" w:rsidP="00E035A5">
            <w:pPr>
              <w:ind w:left="113" w:right="113"/>
              <w:rPr>
                <w:rFonts w:ascii="Times New Roman" w:hAnsi="Times New Roman" w:cs="Times New Roman"/>
                <w:sz w:val="18"/>
                <w:szCs w:val="18"/>
              </w:rPr>
            </w:pPr>
            <w:r w:rsidRPr="006A7235">
              <w:rPr>
                <w:rFonts w:ascii="Times New Roman" w:hAnsi="Times New Roman" w:cs="Times New Roman"/>
                <w:sz w:val="18"/>
                <w:szCs w:val="18"/>
              </w:rPr>
              <w:t>5 </w:t>
            </w:r>
            <w:r>
              <w:rPr>
                <w:rFonts w:ascii="Times New Roman" w:hAnsi="Times New Roman" w:cs="Times New Roman"/>
                <w:sz w:val="18"/>
                <w:szCs w:val="18"/>
              </w:rPr>
              <w:t>77</w:t>
            </w:r>
            <w:r w:rsidRPr="006A7235">
              <w:rPr>
                <w:rFonts w:ascii="Times New Roman" w:hAnsi="Times New Roman" w:cs="Times New Roman"/>
                <w:sz w:val="18"/>
                <w:szCs w:val="18"/>
              </w:rPr>
              <w:t>4,</w:t>
            </w:r>
            <w:r>
              <w:rPr>
                <w:rFonts w:ascii="Times New Roman" w:hAnsi="Times New Roman" w:cs="Times New Roman"/>
                <w:sz w:val="18"/>
                <w:szCs w:val="18"/>
              </w:rPr>
              <w:t>18</w:t>
            </w:r>
            <w:r w:rsidRPr="006A7235">
              <w:rPr>
                <w:rFonts w:ascii="Times New Roman" w:hAnsi="Times New Roman" w:cs="Times New Roman"/>
                <w:sz w:val="18"/>
                <w:szCs w:val="18"/>
              </w:rPr>
              <w:t>3</w:t>
            </w:r>
          </w:p>
        </w:tc>
        <w:tc>
          <w:tcPr>
            <w:tcW w:w="655" w:type="dxa"/>
            <w:gridSpan w:val="7"/>
            <w:shd w:val="clear" w:color="auto" w:fill="auto"/>
            <w:textDirection w:val="btLr"/>
          </w:tcPr>
          <w:p w:rsidR="00B3263B" w:rsidRPr="005E05C6" w:rsidRDefault="00B3263B"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569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543" w:type="dxa"/>
            <w:gridSpan w:val="3"/>
            <w:shd w:val="clear" w:color="auto" w:fill="auto"/>
            <w:textDirection w:val="btLr"/>
          </w:tcPr>
          <w:p w:rsidR="00B3263B" w:rsidRPr="005E05C6" w:rsidRDefault="00B3263B"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2 423,900</w:t>
            </w:r>
          </w:p>
        </w:tc>
        <w:tc>
          <w:tcPr>
            <w:tcW w:w="586" w:type="dxa"/>
            <w:gridSpan w:val="6"/>
            <w:shd w:val="clear" w:color="auto" w:fill="auto"/>
            <w:textDirection w:val="btLr"/>
          </w:tcPr>
          <w:p w:rsidR="00B3263B" w:rsidRPr="004C6E2D" w:rsidRDefault="00B3263B" w:rsidP="007806DE">
            <w:pPr>
              <w:ind w:left="113" w:right="113"/>
              <w:rPr>
                <w:rFonts w:ascii="Times New Roman" w:hAnsi="Times New Roman" w:cs="Times New Roman"/>
                <w:sz w:val="18"/>
                <w:szCs w:val="18"/>
              </w:rPr>
            </w:pPr>
            <w:r>
              <w:rPr>
                <w:rFonts w:ascii="Times New Roman" w:hAnsi="Times New Roman" w:cs="Times New Roman"/>
                <w:sz w:val="18"/>
                <w:szCs w:val="18"/>
              </w:rPr>
              <w:t>283,9</w:t>
            </w:r>
            <w:r w:rsidRPr="004C6E2D">
              <w:rPr>
                <w:rFonts w:ascii="Times New Roman" w:hAnsi="Times New Roman" w:cs="Times New Roman"/>
                <w:sz w:val="18"/>
                <w:szCs w:val="18"/>
              </w:rPr>
              <w:t>60</w:t>
            </w:r>
          </w:p>
        </w:tc>
        <w:tc>
          <w:tcPr>
            <w:tcW w:w="567" w:type="dxa"/>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193,743</w:t>
            </w:r>
          </w:p>
        </w:tc>
        <w:tc>
          <w:tcPr>
            <w:tcW w:w="592" w:type="dxa"/>
            <w:gridSpan w:val="3"/>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184,470</w:t>
            </w:r>
          </w:p>
        </w:tc>
        <w:tc>
          <w:tcPr>
            <w:tcW w:w="567"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B3263B" w:rsidRPr="004C60F0" w:rsidTr="008A5D48">
        <w:trPr>
          <w:gridAfter w:val="1"/>
          <w:wAfter w:w="11" w:type="dxa"/>
          <w:trHeight w:val="494"/>
        </w:trPr>
        <w:tc>
          <w:tcPr>
            <w:tcW w:w="10344" w:type="dxa"/>
            <w:gridSpan w:val="45"/>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822205" w:rsidRPr="004C60F0" w:rsidTr="008A5D48">
        <w:trPr>
          <w:gridAfter w:val="1"/>
          <w:wAfter w:w="11" w:type="dxa"/>
          <w:cantSplit/>
          <w:trHeight w:val="1238"/>
        </w:trPr>
        <w:tc>
          <w:tcPr>
            <w:tcW w:w="797" w:type="dxa"/>
            <w:shd w:val="clear" w:color="auto" w:fill="auto"/>
          </w:tcPr>
          <w:p w:rsidR="00822205" w:rsidRPr="004C60F0" w:rsidRDefault="00822205" w:rsidP="00822205">
            <w:pPr>
              <w:rPr>
                <w:rFonts w:ascii="Times New Roman" w:hAnsi="Times New Roman" w:cs="Times New Roman"/>
                <w:sz w:val="18"/>
                <w:szCs w:val="18"/>
              </w:rPr>
            </w:pPr>
            <w:r w:rsidRPr="004C60F0">
              <w:rPr>
                <w:rFonts w:ascii="Times New Roman" w:hAnsi="Times New Roman" w:cs="Times New Roman"/>
                <w:sz w:val="18"/>
                <w:szCs w:val="18"/>
              </w:rPr>
              <w:lastRenderedPageBreak/>
              <w:t>Основное мероприятие 3.1.</w:t>
            </w:r>
            <w:r>
              <w:rPr>
                <w:rFonts w:ascii="Times New Roman" w:hAnsi="Times New Roman" w:cs="Times New Roman"/>
                <w:sz w:val="18"/>
                <w:szCs w:val="18"/>
              </w:rPr>
              <w:t>1</w:t>
            </w:r>
            <w:r w:rsidRPr="004C60F0">
              <w:rPr>
                <w:rFonts w:ascii="Times New Roman" w:hAnsi="Times New Roman" w:cs="Times New Roman"/>
                <w:sz w:val="18"/>
                <w:szCs w:val="18"/>
              </w:rPr>
              <w:t xml:space="preserve"> </w:t>
            </w:r>
          </w:p>
        </w:tc>
        <w:tc>
          <w:tcPr>
            <w:tcW w:w="1712" w:type="dxa"/>
            <w:gridSpan w:val="3"/>
            <w:shd w:val="clear" w:color="auto" w:fill="auto"/>
          </w:tcPr>
          <w:p w:rsidR="00822205" w:rsidRPr="004C60F0" w:rsidRDefault="00822205" w:rsidP="00B623EB">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1125" w:type="dxa"/>
            <w:gridSpan w:val="3"/>
            <w:shd w:val="clear" w:color="auto" w:fill="auto"/>
          </w:tcPr>
          <w:p w:rsidR="00822205" w:rsidRPr="004C60F0" w:rsidRDefault="00822205" w:rsidP="00B623EB">
            <w:pPr>
              <w:pStyle w:val="ConsPlusCell"/>
              <w:rPr>
                <w:sz w:val="18"/>
                <w:szCs w:val="18"/>
              </w:rPr>
            </w:pPr>
            <w:r w:rsidRPr="004C60F0">
              <w:rPr>
                <w:sz w:val="18"/>
                <w:szCs w:val="18"/>
              </w:rPr>
              <w:t>Отдел жилищно-коммунального и муниципального хозяйства</w:t>
            </w:r>
            <w:r>
              <w:rPr>
                <w:sz w:val="18"/>
                <w:szCs w:val="18"/>
              </w:rPr>
              <w:t xml:space="preserve"> А</w:t>
            </w:r>
            <w:r w:rsidRPr="004C60F0">
              <w:rPr>
                <w:sz w:val="18"/>
                <w:szCs w:val="18"/>
              </w:rPr>
              <w:t>МР «Княжпогостский»</w:t>
            </w:r>
          </w:p>
        </w:tc>
        <w:tc>
          <w:tcPr>
            <w:tcW w:w="620" w:type="dxa"/>
            <w:gridSpan w:val="3"/>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Pr>
                <w:rFonts w:ascii="Times New Roman" w:hAnsi="Times New Roman" w:cs="Times New Roman"/>
                <w:sz w:val="18"/>
                <w:szCs w:val="18"/>
              </w:rPr>
              <w:t>0500</w:t>
            </w:r>
          </w:p>
        </w:tc>
        <w:tc>
          <w:tcPr>
            <w:tcW w:w="567" w:type="dxa"/>
            <w:gridSpan w:val="3"/>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Pr>
                <w:rFonts w:ascii="Times New Roman" w:hAnsi="Times New Roman" w:cs="Times New Roman"/>
                <w:sz w:val="18"/>
                <w:szCs w:val="18"/>
              </w:rPr>
              <w:t>08 3 7312 \  08 3 3Б 73120</w:t>
            </w:r>
          </w:p>
        </w:tc>
        <w:tc>
          <w:tcPr>
            <w:tcW w:w="425" w:type="dxa"/>
            <w:gridSpan w:val="2"/>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Pr>
                <w:rFonts w:ascii="Times New Roman" w:hAnsi="Times New Roman" w:cs="Times New Roman"/>
                <w:sz w:val="18"/>
                <w:szCs w:val="18"/>
              </w:rPr>
              <w:t>200;. 100</w:t>
            </w:r>
          </w:p>
        </w:tc>
        <w:tc>
          <w:tcPr>
            <w:tcW w:w="493" w:type="dxa"/>
            <w:gridSpan w:val="4"/>
            <w:shd w:val="clear" w:color="auto" w:fill="auto"/>
            <w:textDirection w:val="btLr"/>
          </w:tcPr>
          <w:p w:rsidR="00822205" w:rsidRPr="006A7235" w:rsidRDefault="00822205" w:rsidP="00B623EB">
            <w:pPr>
              <w:ind w:left="113" w:right="113"/>
              <w:rPr>
                <w:rFonts w:ascii="Times New Roman" w:hAnsi="Times New Roman" w:cs="Times New Roman"/>
                <w:sz w:val="18"/>
                <w:szCs w:val="18"/>
              </w:rPr>
            </w:pPr>
            <w:r>
              <w:rPr>
                <w:rFonts w:ascii="Times New Roman" w:hAnsi="Times New Roman" w:cs="Times New Roman"/>
                <w:sz w:val="18"/>
                <w:szCs w:val="18"/>
              </w:rPr>
              <w:t>95</w:t>
            </w:r>
            <w:r w:rsidRPr="006A7235">
              <w:rPr>
                <w:rFonts w:ascii="Times New Roman" w:hAnsi="Times New Roman" w:cs="Times New Roman"/>
                <w:sz w:val="18"/>
                <w:szCs w:val="18"/>
              </w:rPr>
              <w:t>4,473</w:t>
            </w:r>
          </w:p>
        </w:tc>
        <w:tc>
          <w:tcPr>
            <w:tcW w:w="611" w:type="dxa"/>
            <w:gridSpan w:val="5"/>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Pr>
                <w:rFonts w:ascii="Times New Roman" w:hAnsi="Times New Roman" w:cs="Times New Roman"/>
                <w:sz w:val="18"/>
                <w:szCs w:val="18"/>
              </w:rPr>
              <w:t>18</w:t>
            </w:r>
            <w:r w:rsidRPr="004C60F0">
              <w:rPr>
                <w:rFonts w:ascii="Times New Roman" w:hAnsi="Times New Roman" w:cs="Times New Roman"/>
                <w:sz w:val="18"/>
                <w:szCs w:val="18"/>
              </w:rPr>
              <w:t>0,0</w:t>
            </w:r>
          </w:p>
        </w:tc>
        <w:tc>
          <w:tcPr>
            <w:tcW w:w="607" w:type="dxa"/>
            <w:gridSpan w:val="6"/>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Pr>
                <w:rFonts w:ascii="Times New Roman" w:hAnsi="Times New Roman" w:cs="Times New Roman"/>
                <w:sz w:val="18"/>
                <w:szCs w:val="18"/>
              </w:rPr>
              <w:t>223</w:t>
            </w:r>
            <w:r w:rsidRPr="004C60F0">
              <w:rPr>
                <w:rFonts w:ascii="Times New Roman" w:hAnsi="Times New Roman" w:cs="Times New Roman"/>
                <w:sz w:val="18"/>
                <w:szCs w:val="18"/>
              </w:rPr>
              <w:t>,</w:t>
            </w:r>
            <w:r>
              <w:rPr>
                <w:rFonts w:ascii="Times New Roman" w:hAnsi="Times New Roman" w:cs="Times New Roman"/>
                <w:sz w:val="18"/>
                <w:szCs w:val="18"/>
              </w:rPr>
              <w:t>90</w:t>
            </w:r>
            <w:r w:rsidRPr="004C60F0">
              <w:rPr>
                <w:rFonts w:ascii="Times New Roman" w:hAnsi="Times New Roman" w:cs="Times New Roman"/>
                <w:sz w:val="18"/>
                <w:szCs w:val="18"/>
              </w:rPr>
              <w:t>0</w:t>
            </w:r>
          </w:p>
        </w:tc>
        <w:tc>
          <w:tcPr>
            <w:tcW w:w="522" w:type="dxa"/>
            <w:gridSpan w:val="3"/>
            <w:shd w:val="clear" w:color="auto" w:fill="auto"/>
            <w:textDirection w:val="btLr"/>
          </w:tcPr>
          <w:p w:rsidR="00822205" w:rsidRPr="004C6E2D" w:rsidRDefault="00822205" w:rsidP="00B623EB">
            <w:pPr>
              <w:ind w:left="113" w:right="113"/>
              <w:rPr>
                <w:rFonts w:ascii="Times New Roman" w:hAnsi="Times New Roman" w:cs="Times New Roman"/>
                <w:sz w:val="18"/>
                <w:szCs w:val="18"/>
              </w:rPr>
            </w:pPr>
            <w:r w:rsidRPr="004C6E2D">
              <w:rPr>
                <w:rFonts w:ascii="Times New Roman" w:hAnsi="Times New Roman" w:cs="Times New Roman"/>
                <w:sz w:val="18"/>
                <w:szCs w:val="18"/>
              </w:rPr>
              <w:t>192,360</w:t>
            </w:r>
          </w:p>
        </w:tc>
        <w:tc>
          <w:tcPr>
            <w:tcW w:w="587" w:type="dxa"/>
            <w:gridSpan w:val="2"/>
            <w:shd w:val="clear" w:color="auto" w:fill="auto"/>
            <w:textDirection w:val="btLr"/>
          </w:tcPr>
          <w:p w:rsidR="00822205" w:rsidRPr="00B16E35" w:rsidRDefault="00822205" w:rsidP="00B623EB">
            <w:pPr>
              <w:ind w:left="113" w:right="113"/>
              <w:rPr>
                <w:rFonts w:ascii="Times New Roman" w:hAnsi="Times New Roman" w:cs="Times New Roman"/>
                <w:sz w:val="18"/>
                <w:szCs w:val="18"/>
              </w:rPr>
            </w:pPr>
            <w:r w:rsidRPr="00B16E35">
              <w:rPr>
                <w:rFonts w:ascii="Times New Roman" w:hAnsi="Times New Roman" w:cs="Times New Roman"/>
                <w:sz w:val="18"/>
                <w:szCs w:val="18"/>
              </w:rPr>
              <w:t>183,743</w:t>
            </w:r>
          </w:p>
        </w:tc>
        <w:tc>
          <w:tcPr>
            <w:tcW w:w="572" w:type="dxa"/>
            <w:gridSpan w:val="2"/>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sidRPr="00B16E35">
              <w:rPr>
                <w:rFonts w:ascii="Times New Roman" w:hAnsi="Times New Roman" w:cs="Times New Roman"/>
                <w:sz w:val="18"/>
                <w:szCs w:val="18"/>
              </w:rPr>
              <w:t>174,470</w:t>
            </w:r>
          </w:p>
        </w:tc>
        <w:tc>
          <w:tcPr>
            <w:tcW w:w="489" w:type="dxa"/>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50" w:type="dxa"/>
            <w:gridSpan w:val="4"/>
            <w:shd w:val="clear" w:color="auto" w:fill="auto"/>
            <w:textDirection w:val="btLr"/>
          </w:tcPr>
          <w:p w:rsidR="00822205" w:rsidRPr="004C60F0" w:rsidRDefault="00822205"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B3263B" w:rsidRPr="004C60F0" w:rsidTr="008A5D48">
        <w:trPr>
          <w:gridAfter w:val="1"/>
          <w:wAfter w:w="11" w:type="dxa"/>
          <w:cantSplit/>
          <w:trHeight w:val="1550"/>
        </w:trPr>
        <w:tc>
          <w:tcPr>
            <w:tcW w:w="797" w:type="dxa"/>
            <w:shd w:val="clear" w:color="auto" w:fill="auto"/>
          </w:tcPr>
          <w:p w:rsidR="00B3263B" w:rsidRPr="004C60F0" w:rsidRDefault="00B32BBB" w:rsidP="00E035A5">
            <w:pPr>
              <w:rPr>
                <w:rFonts w:ascii="Times New Roman" w:hAnsi="Times New Roman" w:cs="Times New Roman"/>
                <w:sz w:val="18"/>
                <w:szCs w:val="18"/>
              </w:rPr>
            </w:pPr>
            <w:r w:rsidRPr="004C60F0">
              <w:rPr>
                <w:rFonts w:ascii="Times New Roman" w:hAnsi="Times New Roman" w:cs="Times New Roman"/>
                <w:sz w:val="18"/>
                <w:szCs w:val="18"/>
              </w:rPr>
              <w:t>Основное мероприятие 3.1.</w:t>
            </w:r>
            <w:r>
              <w:rPr>
                <w:rFonts w:ascii="Times New Roman" w:hAnsi="Times New Roman" w:cs="Times New Roman"/>
                <w:sz w:val="18"/>
                <w:szCs w:val="18"/>
              </w:rPr>
              <w:t>2</w:t>
            </w:r>
          </w:p>
        </w:tc>
        <w:tc>
          <w:tcPr>
            <w:tcW w:w="1712" w:type="dxa"/>
            <w:gridSpan w:val="3"/>
            <w:shd w:val="clear" w:color="auto" w:fill="auto"/>
          </w:tcPr>
          <w:p w:rsidR="00B3263B" w:rsidRPr="004C60F0" w:rsidRDefault="00B3263B" w:rsidP="00E035A5">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Повышение антитеррористической защищенности</w:t>
            </w:r>
            <w:r>
              <w:rPr>
                <w:rFonts w:ascii="Times New Roman" w:hAnsi="Times New Roman"/>
                <w:szCs w:val="28"/>
              </w:rPr>
              <w:t xml:space="preserve"> </w:t>
            </w:r>
            <w:r w:rsidRPr="00243B21">
              <w:rPr>
                <w:rFonts w:ascii="Times New Roman" w:hAnsi="Times New Roman"/>
                <w:sz w:val="18"/>
                <w:szCs w:val="18"/>
              </w:rPr>
              <w:t>административных зданий</w:t>
            </w:r>
          </w:p>
        </w:tc>
        <w:tc>
          <w:tcPr>
            <w:tcW w:w="1125" w:type="dxa"/>
            <w:gridSpan w:val="3"/>
            <w:shd w:val="clear" w:color="auto" w:fill="auto"/>
          </w:tcPr>
          <w:p w:rsidR="00B3263B" w:rsidRPr="004C60F0" w:rsidRDefault="00B3263B" w:rsidP="00E035A5">
            <w:pPr>
              <w:pStyle w:val="ConsPlusCell"/>
              <w:rPr>
                <w:sz w:val="18"/>
                <w:szCs w:val="18"/>
              </w:rPr>
            </w:pPr>
            <w:r w:rsidRPr="004C60F0">
              <w:rPr>
                <w:sz w:val="18"/>
                <w:szCs w:val="18"/>
              </w:rPr>
              <w:t xml:space="preserve">Сектор  по делам </w:t>
            </w:r>
            <w:r>
              <w:rPr>
                <w:sz w:val="18"/>
                <w:szCs w:val="18"/>
              </w:rPr>
              <w:t>ГО</w:t>
            </w:r>
            <w:r w:rsidRPr="004C60F0">
              <w:rPr>
                <w:sz w:val="18"/>
                <w:szCs w:val="18"/>
              </w:rPr>
              <w:t xml:space="preserve"> и </w:t>
            </w:r>
            <w:r>
              <w:rPr>
                <w:sz w:val="18"/>
                <w:szCs w:val="18"/>
              </w:rPr>
              <w:t>ЧС</w:t>
            </w:r>
            <w:r w:rsidRPr="004C60F0">
              <w:rPr>
                <w:sz w:val="18"/>
                <w:szCs w:val="18"/>
              </w:rPr>
              <w:t xml:space="preserve"> </w:t>
            </w:r>
            <w:r>
              <w:rPr>
                <w:sz w:val="18"/>
                <w:szCs w:val="18"/>
              </w:rPr>
              <w:t>АМР</w:t>
            </w:r>
            <w:r w:rsidRPr="004C60F0">
              <w:rPr>
                <w:sz w:val="18"/>
                <w:szCs w:val="18"/>
              </w:rPr>
              <w:t xml:space="preserve"> «Княжпогостский»</w:t>
            </w:r>
          </w:p>
        </w:tc>
        <w:tc>
          <w:tcPr>
            <w:tcW w:w="620"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shd w:val="clear" w:color="auto" w:fill="auto"/>
            <w:textDirection w:val="btLr"/>
          </w:tcPr>
          <w:p w:rsidR="00B3263B" w:rsidRDefault="00B3263B" w:rsidP="00CD784E">
            <w:pPr>
              <w:ind w:left="113" w:right="113"/>
              <w:rPr>
                <w:rFonts w:ascii="Times New Roman" w:hAnsi="Times New Roman" w:cs="Times New Roman"/>
                <w:sz w:val="18"/>
                <w:szCs w:val="18"/>
              </w:rPr>
            </w:pPr>
            <w:r>
              <w:rPr>
                <w:rFonts w:ascii="Times New Roman" w:hAnsi="Times New Roman" w:cs="Times New Roman"/>
                <w:sz w:val="18"/>
                <w:szCs w:val="18"/>
              </w:rPr>
              <w:t xml:space="preserve">08 3 7312 \  08 3 3Б73120  </w:t>
            </w:r>
          </w:p>
        </w:tc>
        <w:tc>
          <w:tcPr>
            <w:tcW w:w="425" w:type="dxa"/>
            <w:gridSpan w:val="2"/>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20</w:t>
            </w:r>
            <w:r w:rsidRPr="004C60F0">
              <w:rPr>
                <w:rFonts w:ascii="Times New Roman" w:hAnsi="Times New Roman" w:cs="Times New Roman"/>
                <w:sz w:val="18"/>
                <w:szCs w:val="18"/>
              </w:rPr>
              <w:t>0,0</w:t>
            </w:r>
          </w:p>
        </w:tc>
        <w:tc>
          <w:tcPr>
            <w:tcW w:w="611" w:type="dxa"/>
            <w:gridSpan w:val="5"/>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07" w:type="dxa"/>
            <w:gridSpan w:val="6"/>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22" w:type="dxa"/>
            <w:gridSpan w:val="3"/>
            <w:shd w:val="clear" w:color="auto" w:fill="auto"/>
            <w:textDirection w:val="btLr"/>
          </w:tcPr>
          <w:p w:rsidR="00B3263B"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81,600</w:t>
            </w:r>
          </w:p>
        </w:tc>
        <w:tc>
          <w:tcPr>
            <w:tcW w:w="587" w:type="dxa"/>
            <w:gridSpan w:val="2"/>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B3263B" w:rsidRPr="004C60F0" w:rsidRDefault="00B3263B" w:rsidP="00B623EB">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489" w:type="dxa"/>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50" w:type="dxa"/>
            <w:gridSpan w:val="4"/>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B3263B" w:rsidRPr="004C60F0" w:rsidTr="008A5D48">
        <w:trPr>
          <w:gridAfter w:val="1"/>
          <w:wAfter w:w="11" w:type="dxa"/>
          <w:cantSplit/>
          <w:trHeight w:val="1238"/>
        </w:trPr>
        <w:tc>
          <w:tcPr>
            <w:tcW w:w="797" w:type="dxa"/>
            <w:shd w:val="clear" w:color="auto" w:fill="auto"/>
          </w:tcPr>
          <w:p w:rsidR="00B3263B" w:rsidRPr="004C60F0" w:rsidRDefault="00B3263B" w:rsidP="00E035A5">
            <w:pPr>
              <w:rPr>
                <w:rFonts w:ascii="Times New Roman" w:hAnsi="Times New Roman" w:cs="Times New Roman"/>
                <w:sz w:val="18"/>
                <w:szCs w:val="18"/>
              </w:rPr>
            </w:pPr>
            <w:r>
              <w:rPr>
                <w:rFonts w:ascii="Times New Roman" w:hAnsi="Times New Roman" w:cs="Times New Roman"/>
                <w:sz w:val="18"/>
                <w:szCs w:val="18"/>
              </w:rPr>
              <w:br/>
            </w:r>
            <w:r w:rsidR="00B32BBB" w:rsidRPr="004C60F0">
              <w:rPr>
                <w:rFonts w:ascii="Times New Roman" w:hAnsi="Times New Roman" w:cs="Times New Roman"/>
                <w:sz w:val="18"/>
                <w:szCs w:val="18"/>
              </w:rPr>
              <w:t>Основное мероприятие 3.1.</w:t>
            </w:r>
            <w:r w:rsidR="00B32BBB">
              <w:rPr>
                <w:rFonts w:ascii="Times New Roman" w:hAnsi="Times New Roman" w:cs="Times New Roman"/>
                <w:sz w:val="18"/>
                <w:szCs w:val="18"/>
              </w:rPr>
              <w:t>3</w:t>
            </w:r>
          </w:p>
        </w:tc>
        <w:tc>
          <w:tcPr>
            <w:tcW w:w="1712" w:type="dxa"/>
            <w:gridSpan w:val="3"/>
            <w:shd w:val="clear" w:color="auto" w:fill="auto"/>
          </w:tcPr>
          <w:p w:rsidR="00B3263B" w:rsidRPr="004C60F0" w:rsidRDefault="00B3263B" w:rsidP="00E035A5">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Антитеррористическая пропаганда</w:t>
            </w:r>
          </w:p>
        </w:tc>
        <w:tc>
          <w:tcPr>
            <w:tcW w:w="1125" w:type="dxa"/>
            <w:gridSpan w:val="3"/>
            <w:shd w:val="clear" w:color="auto" w:fill="auto"/>
          </w:tcPr>
          <w:p w:rsidR="00B3263B" w:rsidRPr="004C60F0" w:rsidRDefault="00B3263B" w:rsidP="00E035A5">
            <w:pPr>
              <w:pStyle w:val="ConsPlusCell"/>
              <w:rPr>
                <w:sz w:val="18"/>
                <w:szCs w:val="18"/>
              </w:rPr>
            </w:pPr>
            <w:r w:rsidRPr="004C60F0">
              <w:rPr>
                <w:sz w:val="18"/>
                <w:szCs w:val="18"/>
              </w:rPr>
              <w:t xml:space="preserve">Сектор  по делам </w:t>
            </w:r>
            <w:r>
              <w:rPr>
                <w:sz w:val="18"/>
                <w:szCs w:val="18"/>
              </w:rPr>
              <w:t>ГО</w:t>
            </w:r>
            <w:r w:rsidRPr="004C60F0">
              <w:rPr>
                <w:sz w:val="18"/>
                <w:szCs w:val="18"/>
              </w:rPr>
              <w:t xml:space="preserve"> и </w:t>
            </w:r>
            <w:r>
              <w:rPr>
                <w:sz w:val="18"/>
                <w:szCs w:val="18"/>
              </w:rPr>
              <w:t>ЧС</w:t>
            </w:r>
            <w:r w:rsidRPr="004C60F0">
              <w:rPr>
                <w:sz w:val="18"/>
                <w:szCs w:val="18"/>
              </w:rPr>
              <w:t xml:space="preserve"> </w:t>
            </w:r>
            <w:r>
              <w:rPr>
                <w:sz w:val="18"/>
                <w:szCs w:val="18"/>
              </w:rPr>
              <w:t>АМР</w:t>
            </w:r>
            <w:r w:rsidRPr="004C60F0">
              <w:rPr>
                <w:sz w:val="18"/>
                <w:szCs w:val="18"/>
              </w:rPr>
              <w:t xml:space="preserve"> «Княжпогостский»</w:t>
            </w:r>
          </w:p>
        </w:tc>
        <w:tc>
          <w:tcPr>
            <w:tcW w:w="620"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shd w:val="clear" w:color="auto" w:fill="auto"/>
            <w:textDirection w:val="btLr"/>
          </w:tcPr>
          <w:p w:rsidR="00B3263B"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08 3 В00000</w:t>
            </w:r>
          </w:p>
        </w:tc>
        <w:tc>
          <w:tcPr>
            <w:tcW w:w="425" w:type="dxa"/>
            <w:gridSpan w:val="2"/>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11" w:type="dxa"/>
            <w:gridSpan w:val="5"/>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07" w:type="dxa"/>
            <w:gridSpan w:val="6"/>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22" w:type="dxa"/>
            <w:gridSpan w:val="3"/>
            <w:shd w:val="clear" w:color="auto" w:fill="auto"/>
            <w:textDirection w:val="btLr"/>
          </w:tcPr>
          <w:p w:rsidR="00B3263B"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10,0</w:t>
            </w:r>
          </w:p>
        </w:tc>
        <w:tc>
          <w:tcPr>
            <w:tcW w:w="587" w:type="dxa"/>
            <w:gridSpan w:val="2"/>
            <w:shd w:val="clear" w:color="auto" w:fill="auto"/>
            <w:textDirection w:val="btLr"/>
          </w:tcPr>
          <w:p w:rsidR="00B3263B" w:rsidRPr="00B16E35"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10,0</w:t>
            </w:r>
          </w:p>
        </w:tc>
        <w:tc>
          <w:tcPr>
            <w:tcW w:w="572" w:type="dxa"/>
            <w:gridSpan w:val="2"/>
            <w:shd w:val="clear" w:color="auto" w:fill="auto"/>
            <w:textDirection w:val="btLr"/>
          </w:tcPr>
          <w:p w:rsidR="00B3263B" w:rsidRPr="00B16E35"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10,0</w:t>
            </w:r>
          </w:p>
        </w:tc>
        <w:tc>
          <w:tcPr>
            <w:tcW w:w="489" w:type="dxa"/>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50" w:type="dxa"/>
            <w:gridSpan w:val="4"/>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B3263B" w:rsidRPr="004C60F0" w:rsidTr="008A5D48">
        <w:trPr>
          <w:cantSplit/>
          <w:trHeight w:val="1238"/>
        </w:trPr>
        <w:tc>
          <w:tcPr>
            <w:tcW w:w="797" w:type="dxa"/>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Подпрограмма 4</w:t>
            </w:r>
          </w:p>
        </w:tc>
        <w:tc>
          <w:tcPr>
            <w:tcW w:w="1712" w:type="dxa"/>
            <w:gridSpan w:val="3"/>
            <w:shd w:val="clear" w:color="auto" w:fill="auto"/>
          </w:tcPr>
          <w:p w:rsidR="00B3263B" w:rsidRPr="004C60F0" w:rsidRDefault="00B3263B" w:rsidP="00E035A5">
            <w:pPr>
              <w:autoSpaceDE w:val="0"/>
              <w:autoSpaceDN w:val="0"/>
              <w:adjustRightInd w:val="0"/>
              <w:ind w:firstLine="34"/>
              <w:jc w:val="both"/>
              <w:rPr>
                <w:rFonts w:ascii="Times New Roman" w:hAnsi="Times New Roman" w:cs="Times New Roman"/>
                <w:sz w:val="18"/>
                <w:szCs w:val="18"/>
              </w:rPr>
            </w:pPr>
            <w:r w:rsidRPr="004C60F0">
              <w:rPr>
                <w:rFonts w:ascii="Times New Roman" w:hAnsi="Times New Roman" w:cs="Times New Roman"/>
                <w:sz w:val="18"/>
                <w:szCs w:val="18"/>
              </w:rPr>
              <w:t xml:space="preserve"> «Обращение с отходами производства»</w:t>
            </w:r>
          </w:p>
          <w:p w:rsidR="00B3263B" w:rsidRPr="004C60F0" w:rsidRDefault="00B3263B" w:rsidP="00E035A5">
            <w:pPr>
              <w:rPr>
                <w:rFonts w:ascii="Times New Roman" w:hAnsi="Times New Roman" w:cs="Times New Roman"/>
                <w:sz w:val="18"/>
                <w:szCs w:val="18"/>
              </w:rPr>
            </w:pPr>
          </w:p>
        </w:tc>
        <w:tc>
          <w:tcPr>
            <w:tcW w:w="1125" w:type="dxa"/>
            <w:gridSpan w:val="3"/>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 xml:space="preserve">Отдел строительства, жилищно-коммунального и муниципального хозяйства </w:t>
            </w:r>
            <w:r>
              <w:rPr>
                <w:rFonts w:ascii="Times New Roman" w:hAnsi="Times New Roman" w:cs="Times New Roman"/>
                <w:sz w:val="18"/>
                <w:szCs w:val="18"/>
              </w:rPr>
              <w:t>А</w:t>
            </w:r>
            <w:r w:rsidRPr="004C60F0">
              <w:rPr>
                <w:rFonts w:ascii="Times New Roman" w:hAnsi="Times New Roman" w:cs="Times New Roman"/>
                <w:sz w:val="18"/>
                <w:szCs w:val="18"/>
              </w:rPr>
              <w:t>МР «Княжпогостский»</w:t>
            </w:r>
          </w:p>
        </w:tc>
        <w:tc>
          <w:tcPr>
            <w:tcW w:w="620" w:type="dxa"/>
            <w:gridSpan w:val="3"/>
            <w:shd w:val="clear" w:color="auto" w:fill="auto"/>
          </w:tcPr>
          <w:p w:rsidR="00B3263B" w:rsidRPr="004C60F0" w:rsidRDefault="00B3263B" w:rsidP="00E035A5">
            <w:pPr>
              <w:rPr>
                <w:rFonts w:ascii="Times New Roman" w:hAnsi="Times New Roman" w:cs="Times New Roman"/>
                <w:sz w:val="18"/>
                <w:szCs w:val="18"/>
              </w:rPr>
            </w:pPr>
          </w:p>
        </w:tc>
        <w:tc>
          <w:tcPr>
            <w:tcW w:w="567" w:type="dxa"/>
            <w:gridSpan w:val="3"/>
            <w:shd w:val="clear" w:color="auto" w:fill="auto"/>
          </w:tcPr>
          <w:p w:rsidR="00B3263B" w:rsidRPr="004C60F0" w:rsidRDefault="00B3263B" w:rsidP="00E035A5">
            <w:pPr>
              <w:rPr>
                <w:rFonts w:ascii="Times New Roman" w:hAnsi="Times New Roman" w:cs="Times New Roman"/>
                <w:sz w:val="18"/>
                <w:szCs w:val="18"/>
              </w:rPr>
            </w:pPr>
          </w:p>
        </w:tc>
        <w:tc>
          <w:tcPr>
            <w:tcW w:w="567"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 xml:space="preserve">08 4 0000 \ </w:t>
            </w:r>
          </w:p>
        </w:tc>
        <w:tc>
          <w:tcPr>
            <w:tcW w:w="425" w:type="dxa"/>
            <w:gridSpan w:val="2"/>
            <w:shd w:val="clear" w:color="auto" w:fill="auto"/>
          </w:tcPr>
          <w:p w:rsidR="00B3263B" w:rsidRPr="004C60F0" w:rsidRDefault="00B3263B" w:rsidP="00E035A5">
            <w:pPr>
              <w:rPr>
                <w:rFonts w:ascii="Times New Roman" w:hAnsi="Times New Roman" w:cs="Times New Roman"/>
                <w:sz w:val="18"/>
                <w:szCs w:val="18"/>
              </w:rPr>
            </w:pPr>
          </w:p>
        </w:tc>
        <w:tc>
          <w:tcPr>
            <w:tcW w:w="524" w:type="dxa"/>
            <w:gridSpan w:val="5"/>
            <w:shd w:val="clear" w:color="auto" w:fill="auto"/>
            <w:textDirection w:val="btLr"/>
          </w:tcPr>
          <w:p w:rsidR="00B3263B" w:rsidRPr="006A7235"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595" w:type="dxa"/>
            <w:gridSpan w:val="5"/>
            <w:shd w:val="clear" w:color="auto" w:fill="auto"/>
            <w:textDirection w:val="btLr"/>
          </w:tcPr>
          <w:p w:rsidR="00B3263B" w:rsidRPr="005E05C6" w:rsidRDefault="00B3263B"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1</w:t>
            </w:r>
            <w:r>
              <w:rPr>
                <w:rFonts w:ascii="Times New Roman" w:hAnsi="Times New Roman" w:cs="Times New Roman"/>
                <w:sz w:val="18"/>
                <w:szCs w:val="18"/>
              </w:rPr>
              <w:t xml:space="preserve"> </w:t>
            </w:r>
            <w:r w:rsidRPr="005E05C6">
              <w:rPr>
                <w:rFonts w:ascii="Times New Roman" w:hAnsi="Times New Roman" w:cs="Times New Roman"/>
                <w:sz w:val="18"/>
                <w:szCs w:val="18"/>
              </w:rPr>
              <w:t>5</w:t>
            </w:r>
            <w:r>
              <w:rPr>
                <w:rFonts w:ascii="Times New Roman" w:hAnsi="Times New Roman" w:cs="Times New Roman"/>
                <w:sz w:val="18"/>
                <w:szCs w:val="18"/>
              </w:rPr>
              <w:t>64</w:t>
            </w:r>
            <w:r w:rsidRPr="005E05C6">
              <w:rPr>
                <w:rFonts w:ascii="Times New Roman" w:hAnsi="Times New Roman" w:cs="Times New Roman"/>
                <w:sz w:val="18"/>
                <w:szCs w:val="18"/>
              </w:rPr>
              <w:t>,</w:t>
            </w:r>
            <w:r>
              <w:rPr>
                <w:rFonts w:ascii="Times New Roman" w:hAnsi="Times New Roman" w:cs="Times New Roman"/>
                <w:sz w:val="18"/>
                <w:szCs w:val="18"/>
              </w:rPr>
              <w:t>484</w:t>
            </w:r>
          </w:p>
        </w:tc>
        <w:tc>
          <w:tcPr>
            <w:tcW w:w="567" w:type="dxa"/>
            <w:gridSpan w:val="4"/>
            <w:shd w:val="clear" w:color="auto" w:fill="auto"/>
            <w:textDirection w:val="btLr"/>
          </w:tcPr>
          <w:p w:rsidR="00B3263B" w:rsidRPr="005E05C6" w:rsidRDefault="00B3263B"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400,365</w:t>
            </w:r>
          </w:p>
        </w:tc>
        <w:tc>
          <w:tcPr>
            <w:tcW w:w="547" w:type="dxa"/>
            <w:gridSpan w:val="4"/>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87" w:type="dxa"/>
            <w:gridSpan w:val="2"/>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72" w:type="dxa"/>
            <w:gridSpan w:val="2"/>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14" w:type="dxa"/>
            <w:gridSpan w:val="2"/>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36" w:type="dxa"/>
            <w:gridSpan w:val="4"/>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B3263B" w:rsidRPr="004C60F0" w:rsidTr="008A5D48">
        <w:trPr>
          <w:gridAfter w:val="1"/>
          <w:wAfter w:w="11" w:type="dxa"/>
          <w:trHeight w:val="418"/>
        </w:trPr>
        <w:tc>
          <w:tcPr>
            <w:tcW w:w="10344" w:type="dxa"/>
            <w:gridSpan w:val="45"/>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 xml:space="preserve">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B3263B" w:rsidRPr="004C60F0" w:rsidTr="008A5D48">
        <w:trPr>
          <w:cantSplit/>
          <w:trHeight w:val="1134"/>
        </w:trPr>
        <w:tc>
          <w:tcPr>
            <w:tcW w:w="814" w:type="dxa"/>
            <w:gridSpan w:val="2"/>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Основное мероприятие  4.1.2</w:t>
            </w:r>
          </w:p>
        </w:tc>
        <w:tc>
          <w:tcPr>
            <w:tcW w:w="1758" w:type="dxa"/>
            <w:gridSpan w:val="3"/>
            <w:shd w:val="clear" w:color="auto" w:fill="auto"/>
          </w:tcPr>
          <w:p w:rsidR="00B3263B" w:rsidRPr="004C60F0" w:rsidRDefault="00B3263B" w:rsidP="00E035A5">
            <w:pPr>
              <w:rPr>
                <w:rFonts w:ascii="Times New Roman" w:hAnsi="Times New Roman" w:cs="Times New Roman"/>
                <w:sz w:val="18"/>
                <w:szCs w:val="18"/>
              </w:rPr>
            </w:pPr>
            <w:r w:rsidRPr="004C60F0">
              <w:rPr>
                <w:rFonts w:ascii="Times New Roman" w:hAnsi="Times New Roman" w:cs="Times New Roman"/>
                <w:sz w:val="18"/>
                <w:szCs w:val="18"/>
              </w:rPr>
              <w:t>Строительство новых объектов размещения отходов на территории МР «Княжпогостский</w:t>
            </w:r>
          </w:p>
        </w:tc>
        <w:tc>
          <w:tcPr>
            <w:tcW w:w="1076" w:type="dxa"/>
            <w:gridSpan w:val="3"/>
            <w:shd w:val="clear" w:color="auto" w:fill="auto"/>
          </w:tcPr>
          <w:p w:rsidR="00B3263B" w:rsidRPr="004C60F0" w:rsidRDefault="00B3263B" w:rsidP="00EC7B67">
            <w:pPr>
              <w:rPr>
                <w:rFonts w:ascii="Times New Roman" w:hAnsi="Times New Roman" w:cs="Times New Roman"/>
                <w:sz w:val="18"/>
                <w:szCs w:val="18"/>
              </w:rPr>
            </w:pPr>
            <w:r w:rsidRPr="004C60F0">
              <w:rPr>
                <w:rFonts w:ascii="Times New Roman" w:hAnsi="Times New Roman" w:cs="Times New Roman"/>
                <w:sz w:val="18"/>
                <w:szCs w:val="18"/>
              </w:rPr>
              <w:t xml:space="preserve">Отдел </w:t>
            </w:r>
            <w:proofErr w:type="spellStart"/>
            <w:r w:rsidRPr="004C60F0">
              <w:rPr>
                <w:rFonts w:ascii="Times New Roman" w:hAnsi="Times New Roman" w:cs="Times New Roman"/>
                <w:sz w:val="18"/>
                <w:szCs w:val="18"/>
              </w:rPr>
              <w:t>строительства</w:t>
            </w:r>
            <w:r>
              <w:rPr>
                <w:rFonts w:ascii="Times New Roman" w:hAnsi="Times New Roman" w:cs="Times New Roman"/>
                <w:sz w:val="18"/>
                <w:szCs w:val="18"/>
              </w:rPr>
              <w:t>и</w:t>
            </w:r>
            <w:proofErr w:type="spellEnd"/>
            <w:r>
              <w:rPr>
                <w:rFonts w:ascii="Times New Roman" w:hAnsi="Times New Roman" w:cs="Times New Roman"/>
                <w:sz w:val="18"/>
                <w:szCs w:val="18"/>
              </w:rPr>
              <w:t xml:space="preserve"> архитектуры</w:t>
            </w:r>
            <w:r w:rsidRPr="004C60F0">
              <w:rPr>
                <w:rFonts w:ascii="Times New Roman" w:hAnsi="Times New Roman" w:cs="Times New Roman"/>
                <w:sz w:val="18"/>
                <w:szCs w:val="18"/>
              </w:rPr>
              <w:t xml:space="preserve"> </w:t>
            </w:r>
            <w:r>
              <w:rPr>
                <w:rFonts w:ascii="Times New Roman" w:hAnsi="Times New Roman" w:cs="Times New Roman"/>
                <w:sz w:val="18"/>
                <w:szCs w:val="18"/>
              </w:rPr>
              <w:t>А</w:t>
            </w:r>
            <w:r w:rsidRPr="004C60F0">
              <w:rPr>
                <w:rFonts w:ascii="Times New Roman" w:hAnsi="Times New Roman" w:cs="Times New Roman"/>
                <w:sz w:val="18"/>
                <w:szCs w:val="18"/>
              </w:rPr>
              <w:t>МР «Княжпогостский»</w:t>
            </w:r>
          </w:p>
        </w:tc>
        <w:tc>
          <w:tcPr>
            <w:tcW w:w="660"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59" w:type="dxa"/>
            <w:gridSpan w:val="3"/>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0602</w:t>
            </w:r>
          </w:p>
        </w:tc>
        <w:tc>
          <w:tcPr>
            <w:tcW w:w="339" w:type="dxa"/>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 xml:space="preserve">08 4 0401 \ </w:t>
            </w:r>
          </w:p>
        </w:tc>
        <w:tc>
          <w:tcPr>
            <w:tcW w:w="425" w:type="dxa"/>
            <w:gridSpan w:val="2"/>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756" w:type="dxa"/>
            <w:gridSpan w:val="7"/>
            <w:shd w:val="clear" w:color="auto" w:fill="auto"/>
            <w:textDirection w:val="btLr"/>
          </w:tcPr>
          <w:p w:rsidR="00B3263B" w:rsidRPr="006A7235"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664" w:type="dxa"/>
            <w:gridSpan w:val="5"/>
            <w:shd w:val="clear" w:color="auto" w:fill="auto"/>
            <w:textDirection w:val="btLr"/>
          </w:tcPr>
          <w:p w:rsidR="00B3263B" w:rsidRPr="006A7235" w:rsidRDefault="00B3263B" w:rsidP="00E035A5">
            <w:pPr>
              <w:ind w:left="113" w:right="113"/>
              <w:rPr>
                <w:rFonts w:ascii="Times New Roman" w:hAnsi="Times New Roman" w:cs="Times New Roman"/>
                <w:sz w:val="18"/>
                <w:szCs w:val="18"/>
              </w:rPr>
            </w:pPr>
            <w:r>
              <w:rPr>
                <w:rFonts w:ascii="Times New Roman" w:hAnsi="Times New Roman" w:cs="Times New Roman"/>
                <w:sz w:val="18"/>
                <w:szCs w:val="18"/>
              </w:rPr>
              <w:t>1 564</w:t>
            </w:r>
            <w:r w:rsidRPr="006A7235">
              <w:rPr>
                <w:rFonts w:ascii="Times New Roman" w:hAnsi="Times New Roman" w:cs="Times New Roman"/>
                <w:sz w:val="18"/>
                <w:szCs w:val="18"/>
              </w:rPr>
              <w:t>,</w:t>
            </w:r>
            <w:r>
              <w:rPr>
                <w:rFonts w:ascii="Times New Roman" w:hAnsi="Times New Roman" w:cs="Times New Roman"/>
                <w:sz w:val="18"/>
                <w:szCs w:val="18"/>
              </w:rPr>
              <w:t>484</w:t>
            </w:r>
          </w:p>
        </w:tc>
        <w:tc>
          <w:tcPr>
            <w:tcW w:w="575" w:type="dxa"/>
            <w:gridSpan w:val="5"/>
            <w:shd w:val="clear" w:color="auto" w:fill="auto"/>
            <w:textDirection w:val="btLr"/>
          </w:tcPr>
          <w:p w:rsidR="00B3263B" w:rsidRPr="005E05C6" w:rsidRDefault="00B3263B" w:rsidP="00E035A5">
            <w:pPr>
              <w:ind w:left="113" w:right="113"/>
              <w:rPr>
                <w:rFonts w:ascii="Times New Roman" w:hAnsi="Times New Roman" w:cs="Times New Roman"/>
                <w:sz w:val="18"/>
                <w:szCs w:val="18"/>
              </w:rPr>
            </w:pPr>
            <w:r w:rsidRPr="005E05C6">
              <w:rPr>
                <w:rFonts w:ascii="Times New Roman" w:hAnsi="Times New Roman" w:cs="Times New Roman"/>
                <w:sz w:val="18"/>
                <w:szCs w:val="18"/>
              </w:rPr>
              <w:t>400,365</w:t>
            </w:r>
          </w:p>
        </w:tc>
        <w:tc>
          <w:tcPr>
            <w:tcW w:w="420" w:type="dxa"/>
            <w:gridSpan w:val="2"/>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614" w:type="dxa"/>
            <w:gridSpan w:val="3"/>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45" w:type="dxa"/>
            <w:shd w:val="clear" w:color="auto" w:fill="auto"/>
            <w:textDirection w:val="btLr"/>
          </w:tcPr>
          <w:p w:rsidR="00B3263B" w:rsidRPr="004C6E2D" w:rsidRDefault="00B3263B" w:rsidP="00E035A5">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666" w:type="dxa"/>
            <w:gridSpan w:val="4"/>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484" w:type="dxa"/>
            <w:gridSpan w:val="2"/>
            <w:shd w:val="clear" w:color="auto" w:fill="auto"/>
            <w:textDirection w:val="btLr"/>
          </w:tcPr>
          <w:p w:rsidR="00B3263B" w:rsidRPr="004C60F0" w:rsidRDefault="00B3263B" w:rsidP="00E035A5">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bl>
    <w:p w:rsidR="00E035A5" w:rsidRPr="004C60F0" w:rsidRDefault="00E035A5" w:rsidP="00E035A5">
      <w:pPr>
        <w:spacing w:after="120"/>
        <w:ind w:right="765"/>
        <w:rPr>
          <w:rFonts w:ascii="Times New Roman" w:hAnsi="Times New Roman" w:cs="Times New Roman"/>
        </w:rPr>
      </w:pPr>
    </w:p>
    <w:p w:rsidR="00E035A5" w:rsidRPr="00EC7B67" w:rsidRDefault="00E035A5" w:rsidP="00E035A5">
      <w:pPr>
        <w:spacing w:after="120"/>
        <w:ind w:right="765"/>
        <w:jc w:val="right"/>
        <w:rPr>
          <w:rFonts w:ascii="Times New Roman" w:hAnsi="Times New Roman" w:cs="Times New Roman"/>
          <w:sz w:val="28"/>
          <w:szCs w:val="28"/>
        </w:rPr>
      </w:pPr>
      <w:r w:rsidRPr="00EC7B67">
        <w:rPr>
          <w:rFonts w:ascii="Times New Roman" w:hAnsi="Times New Roman" w:cs="Times New Roman"/>
          <w:sz w:val="28"/>
          <w:szCs w:val="28"/>
        </w:rPr>
        <w:t>Таблица №</w:t>
      </w:r>
      <w:r w:rsidR="00C96596">
        <w:rPr>
          <w:rFonts w:ascii="Times New Roman" w:hAnsi="Times New Roman" w:cs="Times New Roman"/>
          <w:sz w:val="28"/>
          <w:szCs w:val="28"/>
        </w:rPr>
        <w:t>4</w:t>
      </w:r>
    </w:p>
    <w:p w:rsidR="00E035A5" w:rsidRPr="00EC7B67" w:rsidRDefault="00E035A5" w:rsidP="00E035A5">
      <w:pPr>
        <w:spacing w:after="120"/>
        <w:ind w:left="284" w:right="765" w:firstLine="720"/>
        <w:jc w:val="center"/>
        <w:rPr>
          <w:rFonts w:ascii="Times New Roman" w:hAnsi="Times New Roman" w:cs="Times New Roman"/>
          <w:b/>
          <w:sz w:val="28"/>
          <w:szCs w:val="28"/>
        </w:rPr>
      </w:pPr>
      <w:r w:rsidRPr="00EC7B67">
        <w:rPr>
          <w:rFonts w:ascii="Times New Roman" w:hAnsi="Times New Roman" w:cs="Times New Roman"/>
          <w:b/>
          <w:sz w:val="28"/>
          <w:szCs w:val="28"/>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на реализацию целей муниципальной программы (тыс. руб.)</w:t>
      </w:r>
    </w:p>
    <w:tbl>
      <w:tblPr>
        <w:tblW w:w="1022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2"/>
        <w:gridCol w:w="1842"/>
        <w:gridCol w:w="993"/>
        <w:gridCol w:w="1134"/>
        <w:gridCol w:w="900"/>
        <w:gridCol w:w="900"/>
        <w:gridCol w:w="900"/>
        <w:gridCol w:w="900"/>
        <w:gridCol w:w="900"/>
        <w:gridCol w:w="900"/>
      </w:tblGrid>
      <w:tr w:rsidR="0007549C" w:rsidRPr="004C60F0" w:rsidTr="0084235C">
        <w:trPr>
          <w:cantSplit/>
          <w:trHeight w:val="2625"/>
          <w:tblHeader/>
        </w:trPr>
        <w:tc>
          <w:tcPr>
            <w:tcW w:w="852" w:type="dxa"/>
            <w:vMerge w:val="restart"/>
            <w:vAlign w:val="center"/>
          </w:tcPr>
          <w:p w:rsidR="0007549C" w:rsidRPr="004C60F0" w:rsidRDefault="0007549C" w:rsidP="0084235C">
            <w:pPr>
              <w:ind w:right="-3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lastRenderedPageBreak/>
              <w:t>Статус</w:t>
            </w:r>
          </w:p>
        </w:tc>
        <w:tc>
          <w:tcPr>
            <w:tcW w:w="1842" w:type="dxa"/>
            <w:vMerge w:val="restart"/>
            <w:vAlign w:val="center"/>
          </w:tcPr>
          <w:p w:rsidR="0007549C" w:rsidRPr="004C60F0" w:rsidRDefault="0007549C" w:rsidP="0084235C">
            <w:pPr>
              <w:ind w:right="-3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Наименование муниципальной программы, подпрограммы муниципальной программы, ведомственной целевой программы,</w:t>
            </w:r>
            <w:r>
              <w:rPr>
                <w:rFonts w:ascii="Times New Roman" w:hAnsi="Times New Roman" w:cs="Times New Roman"/>
                <w:snapToGrid w:val="0"/>
                <w:color w:val="000000"/>
                <w:sz w:val="20"/>
                <w:szCs w:val="20"/>
              </w:rPr>
              <w:t xml:space="preserve"> </w:t>
            </w:r>
            <w:r w:rsidRPr="004C60F0">
              <w:rPr>
                <w:rFonts w:ascii="Times New Roman" w:hAnsi="Times New Roman" w:cs="Times New Roman"/>
                <w:snapToGrid w:val="0"/>
                <w:color w:val="000000"/>
                <w:sz w:val="20"/>
                <w:szCs w:val="20"/>
              </w:rPr>
              <w:t>основного мероприятия</w:t>
            </w:r>
          </w:p>
        </w:tc>
        <w:tc>
          <w:tcPr>
            <w:tcW w:w="993" w:type="dxa"/>
            <w:vMerge w:val="restart"/>
            <w:vAlign w:val="center"/>
          </w:tcPr>
          <w:p w:rsidR="0007549C" w:rsidRPr="004C60F0" w:rsidRDefault="0007549C" w:rsidP="0084235C">
            <w:pPr>
              <w:ind w:right="-3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 xml:space="preserve">Источник финансирования </w:t>
            </w:r>
          </w:p>
        </w:tc>
        <w:tc>
          <w:tcPr>
            <w:tcW w:w="6534" w:type="dxa"/>
            <w:gridSpan w:val="7"/>
            <w:vAlign w:val="center"/>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Объемы финансирования (тыс</w:t>
            </w:r>
            <w:proofErr w:type="gramStart"/>
            <w:r w:rsidRPr="004C60F0">
              <w:rPr>
                <w:rFonts w:ascii="Times New Roman" w:hAnsi="Times New Roman" w:cs="Times New Roman"/>
                <w:sz w:val="20"/>
                <w:szCs w:val="20"/>
              </w:rPr>
              <w:t>.р</w:t>
            </w:r>
            <w:proofErr w:type="gramEnd"/>
            <w:r w:rsidRPr="004C60F0">
              <w:rPr>
                <w:rFonts w:ascii="Times New Roman" w:hAnsi="Times New Roman" w:cs="Times New Roman"/>
                <w:sz w:val="20"/>
                <w:szCs w:val="20"/>
              </w:rPr>
              <w:t>ублей)</w:t>
            </w:r>
          </w:p>
        </w:tc>
      </w:tr>
      <w:tr w:rsidR="0007549C" w:rsidRPr="004C60F0" w:rsidTr="0084235C">
        <w:trPr>
          <w:cantSplit/>
          <w:trHeight w:val="646"/>
          <w:tblHeader/>
        </w:trPr>
        <w:tc>
          <w:tcPr>
            <w:tcW w:w="852" w:type="dxa"/>
            <w:vMerge/>
            <w:vAlign w:val="center"/>
          </w:tcPr>
          <w:p w:rsidR="0007549C" w:rsidRPr="004C60F0" w:rsidRDefault="0007549C" w:rsidP="0084235C">
            <w:pPr>
              <w:ind w:right="-30" w:firstLine="720"/>
              <w:jc w:val="center"/>
              <w:rPr>
                <w:rFonts w:ascii="Times New Roman" w:hAnsi="Times New Roman" w:cs="Times New Roman"/>
                <w:snapToGrid w:val="0"/>
                <w:color w:val="000000"/>
                <w:sz w:val="20"/>
                <w:szCs w:val="20"/>
              </w:rPr>
            </w:pPr>
          </w:p>
        </w:tc>
        <w:tc>
          <w:tcPr>
            <w:tcW w:w="1842" w:type="dxa"/>
            <w:vMerge/>
            <w:vAlign w:val="center"/>
          </w:tcPr>
          <w:p w:rsidR="0007549C" w:rsidRPr="004C60F0" w:rsidRDefault="0007549C" w:rsidP="0084235C">
            <w:pPr>
              <w:ind w:right="-30" w:firstLine="720"/>
              <w:jc w:val="center"/>
              <w:rPr>
                <w:rFonts w:ascii="Times New Roman" w:hAnsi="Times New Roman" w:cs="Times New Roman"/>
                <w:snapToGrid w:val="0"/>
                <w:color w:val="000000"/>
                <w:sz w:val="20"/>
                <w:szCs w:val="20"/>
              </w:rPr>
            </w:pPr>
          </w:p>
        </w:tc>
        <w:tc>
          <w:tcPr>
            <w:tcW w:w="993" w:type="dxa"/>
            <w:vMerge/>
            <w:vAlign w:val="center"/>
          </w:tcPr>
          <w:p w:rsidR="0007549C" w:rsidRPr="004C60F0" w:rsidRDefault="0007549C" w:rsidP="0084235C">
            <w:pPr>
              <w:ind w:right="-30" w:firstLine="720"/>
              <w:jc w:val="center"/>
              <w:rPr>
                <w:rFonts w:ascii="Times New Roman" w:hAnsi="Times New Roman" w:cs="Times New Roman"/>
                <w:snapToGrid w:val="0"/>
                <w:color w:val="000000"/>
                <w:sz w:val="20"/>
                <w:szCs w:val="20"/>
              </w:rPr>
            </w:pPr>
          </w:p>
        </w:tc>
        <w:tc>
          <w:tcPr>
            <w:tcW w:w="1134" w:type="dxa"/>
            <w:vAlign w:val="center"/>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2014</w:t>
            </w:r>
          </w:p>
        </w:tc>
        <w:tc>
          <w:tcPr>
            <w:tcW w:w="900" w:type="dxa"/>
            <w:vAlign w:val="center"/>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2015</w:t>
            </w:r>
          </w:p>
        </w:tc>
        <w:tc>
          <w:tcPr>
            <w:tcW w:w="900" w:type="dxa"/>
            <w:vAlign w:val="center"/>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2016</w:t>
            </w:r>
          </w:p>
        </w:tc>
        <w:tc>
          <w:tcPr>
            <w:tcW w:w="900" w:type="dxa"/>
            <w:vAlign w:val="center"/>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2017</w:t>
            </w:r>
          </w:p>
        </w:tc>
        <w:tc>
          <w:tcPr>
            <w:tcW w:w="900" w:type="dxa"/>
            <w:vAlign w:val="center"/>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2018</w:t>
            </w:r>
          </w:p>
        </w:tc>
        <w:tc>
          <w:tcPr>
            <w:tcW w:w="900" w:type="dxa"/>
            <w:vAlign w:val="center"/>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2019</w:t>
            </w:r>
          </w:p>
        </w:tc>
        <w:tc>
          <w:tcPr>
            <w:tcW w:w="900" w:type="dxa"/>
            <w:vAlign w:val="center"/>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2020</w:t>
            </w:r>
          </w:p>
        </w:tc>
      </w:tr>
      <w:tr w:rsidR="0007549C" w:rsidRPr="004C60F0" w:rsidTr="0084235C">
        <w:trPr>
          <w:cantSplit/>
          <w:trHeight w:val="261"/>
          <w:tblHeader/>
        </w:trPr>
        <w:tc>
          <w:tcPr>
            <w:tcW w:w="852" w:type="dxa"/>
            <w:vAlign w:val="center"/>
          </w:tcPr>
          <w:p w:rsidR="0007549C" w:rsidRPr="00105EF6" w:rsidRDefault="0007549C"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1</w:t>
            </w:r>
          </w:p>
        </w:tc>
        <w:tc>
          <w:tcPr>
            <w:tcW w:w="1842" w:type="dxa"/>
            <w:vAlign w:val="center"/>
          </w:tcPr>
          <w:p w:rsidR="0007549C" w:rsidRPr="00105EF6" w:rsidRDefault="0007549C"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2</w:t>
            </w:r>
          </w:p>
        </w:tc>
        <w:tc>
          <w:tcPr>
            <w:tcW w:w="993" w:type="dxa"/>
            <w:vAlign w:val="center"/>
          </w:tcPr>
          <w:p w:rsidR="0007549C" w:rsidRPr="00105EF6" w:rsidRDefault="0007549C"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3</w:t>
            </w:r>
          </w:p>
        </w:tc>
        <w:tc>
          <w:tcPr>
            <w:tcW w:w="1134" w:type="dxa"/>
            <w:vAlign w:val="center"/>
          </w:tcPr>
          <w:p w:rsidR="0007549C" w:rsidRPr="00105EF6" w:rsidRDefault="0007549C"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4</w:t>
            </w:r>
          </w:p>
        </w:tc>
        <w:tc>
          <w:tcPr>
            <w:tcW w:w="900" w:type="dxa"/>
            <w:vAlign w:val="center"/>
          </w:tcPr>
          <w:p w:rsidR="0007549C" w:rsidRPr="00105EF6" w:rsidRDefault="0007549C"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5</w:t>
            </w:r>
          </w:p>
        </w:tc>
        <w:tc>
          <w:tcPr>
            <w:tcW w:w="900" w:type="dxa"/>
            <w:vAlign w:val="center"/>
          </w:tcPr>
          <w:p w:rsidR="0007549C" w:rsidRPr="00105EF6" w:rsidRDefault="0007549C"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6</w:t>
            </w:r>
          </w:p>
        </w:tc>
        <w:tc>
          <w:tcPr>
            <w:tcW w:w="900" w:type="dxa"/>
            <w:vAlign w:val="center"/>
          </w:tcPr>
          <w:p w:rsidR="0007549C" w:rsidRPr="00105EF6" w:rsidRDefault="00105EF6"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7</w:t>
            </w:r>
          </w:p>
        </w:tc>
        <w:tc>
          <w:tcPr>
            <w:tcW w:w="900" w:type="dxa"/>
            <w:vAlign w:val="center"/>
          </w:tcPr>
          <w:p w:rsidR="0007549C" w:rsidRPr="00105EF6" w:rsidRDefault="00105EF6"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8</w:t>
            </w:r>
          </w:p>
        </w:tc>
        <w:tc>
          <w:tcPr>
            <w:tcW w:w="900" w:type="dxa"/>
            <w:vAlign w:val="center"/>
          </w:tcPr>
          <w:p w:rsidR="0007549C" w:rsidRPr="00105EF6" w:rsidRDefault="00105EF6"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9</w:t>
            </w:r>
          </w:p>
        </w:tc>
        <w:tc>
          <w:tcPr>
            <w:tcW w:w="900" w:type="dxa"/>
            <w:vAlign w:val="center"/>
          </w:tcPr>
          <w:p w:rsidR="0007549C" w:rsidRPr="00105EF6" w:rsidRDefault="00105EF6" w:rsidP="00105EF6">
            <w:pPr>
              <w:pStyle w:val="a4"/>
              <w:jc w:val="center"/>
              <w:rPr>
                <w:rFonts w:ascii="Times New Roman" w:hAnsi="Times New Roman" w:cs="Times New Roman"/>
                <w:snapToGrid w:val="0"/>
                <w:sz w:val="18"/>
                <w:szCs w:val="18"/>
              </w:rPr>
            </w:pPr>
            <w:r w:rsidRPr="00105EF6">
              <w:rPr>
                <w:rFonts w:ascii="Times New Roman" w:hAnsi="Times New Roman" w:cs="Times New Roman"/>
                <w:snapToGrid w:val="0"/>
                <w:sz w:val="18"/>
                <w:szCs w:val="18"/>
              </w:rPr>
              <w:t>10</w:t>
            </w:r>
          </w:p>
        </w:tc>
      </w:tr>
      <w:tr w:rsidR="0007549C" w:rsidRPr="004C60F0" w:rsidTr="0084235C">
        <w:trPr>
          <w:cantSplit/>
          <w:trHeight w:val="261"/>
        </w:trPr>
        <w:tc>
          <w:tcPr>
            <w:tcW w:w="852" w:type="dxa"/>
            <w:vMerge w:val="restart"/>
          </w:tcPr>
          <w:p w:rsidR="0007549C" w:rsidRPr="004C60F0" w:rsidRDefault="0007549C" w:rsidP="0084235C">
            <w:pPr>
              <w:rPr>
                <w:rFonts w:ascii="Times New Roman" w:hAnsi="Times New Roman" w:cs="Times New Roman"/>
                <w:b/>
                <w:sz w:val="20"/>
                <w:szCs w:val="20"/>
              </w:rPr>
            </w:pPr>
            <w:r w:rsidRPr="004C60F0">
              <w:rPr>
                <w:rFonts w:ascii="Times New Roman" w:hAnsi="Times New Roman" w:cs="Times New Roman"/>
                <w:b/>
                <w:sz w:val="20"/>
                <w:szCs w:val="20"/>
              </w:rPr>
              <w:t>Муниципальная программа</w:t>
            </w:r>
          </w:p>
        </w:tc>
        <w:tc>
          <w:tcPr>
            <w:tcW w:w="1842" w:type="dxa"/>
            <w:vMerge w:val="restart"/>
          </w:tcPr>
          <w:p w:rsidR="0007549C" w:rsidRPr="004C60F0" w:rsidRDefault="0007549C" w:rsidP="0084235C">
            <w:pPr>
              <w:rPr>
                <w:rFonts w:ascii="Times New Roman" w:hAnsi="Times New Roman" w:cs="Times New Roman"/>
                <w:b/>
                <w:sz w:val="20"/>
                <w:szCs w:val="20"/>
              </w:rPr>
            </w:pPr>
            <w:r w:rsidRPr="004C60F0">
              <w:rPr>
                <w:rFonts w:ascii="Times New Roman" w:hAnsi="Times New Roman" w:cs="Times New Roman"/>
                <w:b/>
                <w:sz w:val="20"/>
                <w:szCs w:val="20"/>
              </w:rPr>
              <w:t xml:space="preserve">«Безопасность жизнедеятельности и социальная защита населения в </w:t>
            </w:r>
            <w:proofErr w:type="spellStart"/>
            <w:r w:rsidRPr="004C60F0">
              <w:rPr>
                <w:rFonts w:ascii="Times New Roman" w:hAnsi="Times New Roman" w:cs="Times New Roman"/>
                <w:b/>
                <w:sz w:val="20"/>
                <w:szCs w:val="20"/>
              </w:rPr>
              <w:t>Княжпогост</w:t>
            </w:r>
            <w:r>
              <w:rPr>
                <w:rFonts w:ascii="Times New Roman" w:hAnsi="Times New Roman" w:cs="Times New Roman"/>
                <w:b/>
                <w:sz w:val="20"/>
                <w:szCs w:val="20"/>
              </w:rPr>
              <w:t>с</w:t>
            </w:r>
            <w:r w:rsidRPr="004C60F0">
              <w:rPr>
                <w:rFonts w:ascii="Times New Roman" w:hAnsi="Times New Roman" w:cs="Times New Roman"/>
                <w:b/>
                <w:sz w:val="20"/>
                <w:szCs w:val="20"/>
              </w:rPr>
              <w:t>ком</w:t>
            </w:r>
            <w:proofErr w:type="spellEnd"/>
            <w:r w:rsidRPr="004C60F0">
              <w:rPr>
                <w:rFonts w:ascii="Times New Roman" w:hAnsi="Times New Roman" w:cs="Times New Roman"/>
                <w:b/>
                <w:sz w:val="20"/>
                <w:szCs w:val="20"/>
              </w:rPr>
              <w:t xml:space="preserve"> районе»</w:t>
            </w:r>
          </w:p>
        </w:tc>
        <w:tc>
          <w:tcPr>
            <w:tcW w:w="993" w:type="dxa"/>
          </w:tcPr>
          <w:p w:rsidR="0007549C" w:rsidRPr="004C60F0" w:rsidRDefault="0007549C"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07549C" w:rsidRPr="0010478E" w:rsidRDefault="0007549C" w:rsidP="0084235C">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4 975</w:t>
            </w:r>
            <w:r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694</w:t>
            </w:r>
          </w:p>
        </w:tc>
        <w:tc>
          <w:tcPr>
            <w:tcW w:w="900" w:type="dxa"/>
          </w:tcPr>
          <w:p w:rsidR="0007549C" w:rsidRPr="0010478E" w:rsidRDefault="0007549C" w:rsidP="0084235C">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8 581,285</w:t>
            </w:r>
          </w:p>
        </w:tc>
        <w:tc>
          <w:tcPr>
            <w:tcW w:w="900" w:type="dxa"/>
          </w:tcPr>
          <w:p w:rsidR="0007549C" w:rsidRPr="0010478E" w:rsidRDefault="0007549C" w:rsidP="00FC3C07">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 xml:space="preserve">6 </w:t>
            </w:r>
            <w:r w:rsidR="006A5881">
              <w:rPr>
                <w:rFonts w:ascii="Times New Roman" w:hAnsi="Times New Roman" w:cs="Times New Roman"/>
                <w:b/>
                <w:snapToGrid w:val="0"/>
                <w:sz w:val="20"/>
                <w:szCs w:val="20"/>
              </w:rPr>
              <w:t>397</w:t>
            </w:r>
            <w:r w:rsidRPr="00FC3C07">
              <w:rPr>
                <w:rFonts w:ascii="Times New Roman" w:hAnsi="Times New Roman" w:cs="Times New Roman"/>
                <w:b/>
                <w:snapToGrid w:val="0"/>
                <w:sz w:val="20"/>
                <w:szCs w:val="20"/>
              </w:rPr>
              <w:t>,</w:t>
            </w:r>
            <w:r w:rsidR="00FC3C07" w:rsidRPr="00FC3C07">
              <w:rPr>
                <w:rFonts w:ascii="Times New Roman" w:hAnsi="Times New Roman" w:cs="Times New Roman"/>
                <w:b/>
                <w:snapToGrid w:val="0"/>
                <w:sz w:val="20"/>
                <w:szCs w:val="20"/>
              </w:rPr>
              <w:t>9</w:t>
            </w:r>
            <w:r w:rsidRPr="0010478E">
              <w:rPr>
                <w:rFonts w:ascii="Times New Roman" w:hAnsi="Times New Roman" w:cs="Times New Roman"/>
                <w:b/>
                <w:snapToGrid w:val="0"/>
                <w:sz w:val="20"/>
                <w:szCs w:val="20"/>
              </w:rPr>
              <w:t>60</w:t>
            </w:r>
          </w:p>
        </w:tc>
        <w:tc>
          <w:tcPr>
            <w:tcW w:w="900" w:type="dxa"/>
          </w:tcPr>
          <w:p w:rsidR="0007549C" w:rsidRPr="0010478E" w:rsidRDefault="0007549C" w:rsidP="0084235C">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6 049,743</w:t>
            </w:r>
          </w:p>
        </w:tc>
        <w:tc>
          <w:tcPr>
            <w:tcW w:w="900" w:type="dxa"/>
          </w:tcPr>
          <w:p w:rsidR="0007549C" w:rsidRPr="0010478E" w:rsidRDefault="0007549C" w:rsidP="0084235C">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5 362,470</w:t>
            </w:r>
          </w:p>
        </w:tc>
        <w:tc>
          <w:tcPr>
            <w:tcW w:w="900" w:type="dxa"/>
          </w:tcPr>
          <w:p w:rsidR="0007549C" w:rsidRPr="0010478E" w:rsidRDefault="0007549C" w:rsidP="0084235C">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0,0</w:t>
            </w:r>
          </w:p>
        </w:tc>
        <w:tc>
          <w:tcPr>
            <w:tcW w:w="900" w:type="dxa"/>
          </w:tcPr>
          <w:p w:rsidR="0007549C" w:rsidRPr="0010478E" w:rsidRDefault="0007549C" w:rsidP="0084235C">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0,0</w:t>
            </w:r>
          </w:p>
        </w:tc>
      </w:tr>
      <w:tr w:rsidR="0007549C" w:rsidRPr="004C60F0" w:rsidTr="0084235C">
        <w:trPr>
          <w:cantSplit/>
          <w:trHeight w:val="261"/>
        </w:trPr>
        <w:tc>
          <w:tcPr>
            <w:tcW w:w="852" w:type="dxa"/>
            <w:vMerge/>
            <w:vAlign w:val="center"/>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vAlign w:val="center"/>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07549C" w:rsidRPr="0010478E" w:rsidRDefault="0007549C" w:rsidP="0084235C">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4 795</w:t>
            </w:r>
            <w:r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694</w:t>
            </w:r>
          </w:p>
        </w:tc>
        <w:tc>
          <w:tcPr>
            <w:tcW w:w="900" w:type="dxa"/>
          </w:tcPr>
          <w:p w:rsidR="0007549C" w:rsidRPr="0010478E" w:rsidRDefault="0007549C" w:rsidP="0084235C">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3 779</w:t>
            </w:r>
            <w:r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3</w:t>
            </w:r>
            <w:r w:rsidRPr="0010478E">
              <w:rPr>
                <w:rFonts w:ascii="Times New Roman" w:hAnsi="Times New Roman" w:cs="Times New Roman"/>
                <w:b/>
                <w:snapToGrid w:val="0"/>
                <w:sz w:val="20"/>
                <w:szCs w:val="20"/>
              </w:rPr>
              <w:t>85</w:t>
            </w:r>
          </w:p>
        </w:tc>
        <w:tc>
          <w:tcPr>
            <w:tcW w:w="900" w:type="dxa"/>
          </w:tcPr>
          <w:p w:rsidR="0007549C" w:rsidRPr="0010478E" w:rsidRDefault="00FC3C07" w:rsidP="00FC3C07">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1</w:t>
            </w:r>
            <w:r w:rsidR="0007549C">
              <w:rPr>
                <w:rFonts w:ascii="Times New Roman" w:hAnsi="Times New Roman" w:cs="Times New Roman"/>
                <w:b/>
                <w:snapToGrid w:val="0"/>
                <w:sz w:val="20"/>
                <w:szCs w:val="20"/>
              </w:rPr>
              <w:t xml:space="preserve"> </w:t>
            </w:r>
            <w:r>
              <w:rPr>
                <w:rFonts w:ascii="Times New Roman" w:hAnsi="Times New Roman" w:cs="Times New Roman"/>
                <w:b/>
                <w:snapToGrid w:val="0"/>
                <w:sz w:val="20"/>
                <w:szCs w:val="20"/>
              </w:rPr>
              <w:t>947</w:t>
            </w:r>
            <w:r w:rsidR="0007549C"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6</w:t>
            </w:r>
          </w:p>
        </w:tc>
        <w:tc>
          <w:tcPr>
            <w:tcW w:w="900" w:type="dxa"/>
          </w:tcPr>
          <w:p w:rsidR="0007549C" w:rsidRPr="0010478E" w:rsidRDefault="0007549C" w:rsidP="0084235C">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1 416</w:t>
            </w:r>
            <w:r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0</w:t>
            </w:r>
          </w:p>
        </w:tc>
        <w:tc>
          <w:tcPr>
            <w:tcW w:w="900" w:type="dxa"/>
          </w:tcPr>
          <w:p w:rsidR="0007549C" w:rsidRPr="0010478E" w:rsidRDefault="0007549C" w:rsidP="0084235C">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550</w:t>
            </w:r>
            <w:r w:rsidRPr="0010478E">
              <w:rPr>
                <w:rFonts w:ascii="Times New Roman" w:hAnsi="Times New Roman" w:cs="Times New Roman"/>
                <w:b/>
                <w:snapToGrid w:val="0"/>
                <w:sz w:val="20"/>
                <w:szCs w:val="20"/>
              </w:rPr>
              <w:t>,0</w:t>
            </w:r>
          </w:p>
        </w:tc>
        <w:tc>
          <w:tcPr>
            <w:tcW w:w="900" w:type="dxa"/>
          </w:tcPr>
          <w:p w:rsidR="0007549C" w:rsidRPr="0010478E" w:rsidRDefault="0007549C" w:rsidP="0084235C">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0,0</w:t>
            </w:r>
          </w:p>
        </w:tc>
        <w:tc>
          <w:tcPr>
            <w:tcW w:w="900" w:type="dxa"/>
          </w:tcPr>
          <w:p w:rsidR="0007549C" w:rsidRPr="0010478E" w:rsidRDefault="0007549C" w:rsidP="0084235C">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0,0</w:t>
            </w:r>
          </w:p>
        </w:tc>
      </w:tr>
      <w:tr w:rsidR="0007549C" w:rsidRPr="004C60F0" w:rsidTr="0084235C">
        <w:trPr>
          <w:cantSplit/>
          <w:trHeight w:val="261"/>
        </w:trPr>
        <w:tc>
          <w:tcPr>
            <w:tcW w:w="852" w:type="dxa"/>
            <w:vMerge/>
            <w:vAlign w:val="center"/>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vAlign w:val="center"/>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w:t>
            </w:r>
            <w:r w:rsidRPr="004C60F0">
              <w:rPr>
                <w:rFonts w:ascii="Times New Roman" w:hAnsi="Times New Roman" w:cs="Times New Roman"/>
                <w:snapToGrid w:val="0"/>
                <w:color w:val="000000"/>
                <w:sz w:val="20"/>
                <w:szCs w:val="20"/>
              </w:rPr>
              <w:t>0,0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4 8</w:t>
            </w:r>
            <w:r w:rsidRPr="004C60F0">
              <w:rPr>
                <w:rFonts w:ascii="Times New Roman" w:hAnsi="Times New Roman" w:cs="Times New Roman"/>
                <w:snapToGrid w:val="0"/>
                <w:color w:val="000000"/>
                <w:sz w:val="20"/>
                <w:szCs w:val="20"/>
              </w:rPr>
              <w:t>0</w:t>
            </w:r>
            <w:r>
              <w:rPr>
                <w:rFonts w:ascii="Times New Roman" w:hAnsi="Times New Roman" w:cs="Times New Roman"/>
                <w:snapToGrid w:val="0"/>
                <w:color w:val="000000"/>
                <w:sz w:val="20"/>
                <w:szCs w:val="20"/>
              </w:rPr>
              <w:t>1</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90</w:t>
            </w:r>
            <w:r w:rsidRPr="004C60F0">
              <w:rPr>
                <w:rFonts w:ascii="Times New Roman" w:hAnsi="Times New Roman" w:cs="Times New Roman"/>
                <w:snapToGrid w:val="0"/>
                <w:color w:val="000000"/>
                <w:sz w:val="20"/>
                <w:szCs w:val="20"/>
              </w:rPr>
              <w:t>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4450</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36</w:t>
            </w:r>
            <w:r w:rsidRPr="004C60F0">
              <w:rPr>
                <w:rFonts w:ascii="Times New Roman" w:hAnsi="Times New Roman" w:cs="Times New Roman"/>
                <w:snapToGrid w:val="0"/>
                <w:color w:val="000000"/>
                <w:sz w:val="20"/>
                <w:szCs w:val="20"/>
              </w:rPr>
              <w:t>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4633</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743</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4812</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47</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r>
      <w:tr w:rsidR="0007549C" w:rsidRPr="004C60F0" w:rsidTr="0084235C">
        <w:trPr>
          <w:cantSplit/>
          <w:trHeight w:val="126"/>
        </w:trPr>
        <w:tc>
          <w:tcPr>
            <w:tcW w:w="852" w:type="dxa"/>
            <w:vMerge w:val="restart"/>
          </w:tcPr>
          <w:p w:rsidR="0007549C" w:rsidRPr="004C60F0" w:rsidRDefault="0007549C" w:rsidP="0084235C">
            <w:pPr>
              <w:rPr>
                <w:rFonts w:ascii="Times New Roman" w:hAnsi="Times New Roman" w:cs="Times New Roman"/>
                <w:sz w:val="20"/>
                <w:szCs w:val="20"/>
              </w:rPr>
            </w:pPr>
            <w:r w:rsidRPr="004C60F0">
              <w:rPr>
                <w:rFonts w:ascii="Times New Roman" w:hAnsi="Times New Roman" w:cs="Times New Roman"/>
                <w:sz w:val="20"/>
                <w:szCs w:val="20"/>
              </w:rPr>
              <w:t>Подпрограмма 1</w:t>
            </w:r>
          </w:p>
        </w:tc>
        <w:tc>
          <w:tcPr>
            <w:tcW w:w="1842" w:type="dxa"/>
            <w:vMerge w:val="restart"/>
          </w:tcPr>
          <w:p w:rsidR="0007549C" w:rsidRPr="004C60F0" w:rsidRDefault="0007549C" w:rsidP="0084235C">
            <w:pPr>
              <w:jc w:val="both"/>
              <w:rPr>
                <w:rFonts w:ascii="Times New Roman" w:hAnsi="Times New Roman" w:cs="Times New Roman"/>
                <w:sz w:val="20"/>
                <w:szCs w:val="20"/>
              </w:rPr>
            </w:pPr>
            <w:r w:rsidRPr="004C60F0">
              <w:rPr>
                <w:rFonts w:ascii="Times New Roman" w:hAnsi="Times New Roman" w:cs="Times New Roman"/>
                <w:sz w:val="20"/>
                <w:szCs w:val="20"/>
              </w:rPr>
              <w:t xml:space="preserve">Социальная защита населения Княжпогостского района  </w:t>
            </w:r>
          </w:p>
        </w:tc>
        <w:tc>
          <w:tcPr>
            <w:tcW w:w="993" w:type="dxa"/>
          </w:tcPr>
          <w:p w:rsidR="0007549C" w:rsidRPr="004C60F0" w:rsidRDefault="0007549C"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393,5</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4 971</w:t>
            </w:r>
            <w:r w:rsidRPr="004C60F0">
              <w:rPr>
                <w:rFonts w:ascii="Times New Roman" w:hAnsi="Times New Roman" w:cs="Times New Roman"/>
                <w:sz w:val="20"/>
                <w:szCs w:val="20"/>
              </w:rPr>
              <w:t>,5</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4 708</w:t>
            </w:r>
            <w:r w:rsidRPr="004C60F0">
              <w:rPr>
                <w:rFonts w:ascii="Times New Roman" w:hAnsi="Times New Roman" w:cs="Times New Roman"/>
                <w:sz w:val="20"/>
                <w:szCs w:val="20"/>
              </w:rPr>
              <w:t>,</w:t>
            </w:r>
            <w:r>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4 450</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4 628</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07549C" w:rsidRPr="004C60F0" w:rsidTr="0084235C">
        <w:trPr>
          <w:cantSplit/>
          <w:trHeight w:val="191"/>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393,5</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393</w:t>
            </w:r>
            <w:r w:rsidRPr="004C60F0">
              <w:rPr>
                <w:rFonts w:ascii="Times New Roman" w:hAnsi="Times New Roman" w:cs="Times New Roman"/>
                <w:sz w:val="20"/>
                <w:szCs w:val="20"/>
              </w:rPr>
              <w:t>,5</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w:t>
            </w:r>
            <w:r>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07549C" w:rsidRPr="004C60F0" w:rsidTr="0084235C">
        <w:trPr>
          <w:cantSplit/>
          <w:trHeight w:val="148"/>
        </w:trPr>
        <w:tc>
          <w:tcPr>
            <w:tcW w:w="852" w:type="dxa"/>
            <w:vMerge/>
          </w:tcPr>
          <w:p w:rsidR="0007549C" w:rsidRPr="004C60F0" w:rsidRDefault="0007549C" w:rsidP="0084235C">
            <w:pPr>
              <w:rPr>
                <w:rFonts w:ascii="Times New Roman" w:hAnsi="Times New Roman" w:cs="Times New Roman"/>
                <w:snapToGrid w:val="0"/>
                <w:color w:val="000000"/>
                <w:sz w:val="20"/>
                <w:szCs w:val="20"/>
              </w:rPr>
            </w:pPr>
          </w:p>
        </w:tc>
        <w:tc>
          <w:tcPr>
            <w:tcW w:w="1842" w:type="dxa"/>
            <w:vMerge/>
          </w:tcPr>
          <w:p w:rsidR="0007549C" w:rsidRPr="004C60F0" w:rsidRDefault="0007549C" w:rsidP="0084235C">
            <w:pPr>
              <w:rPr>
                <w:rFonts w:ascii="Times New Roman" w:hAnsi="Times New Roman" w:cs="Times New Roman"/>
                <w:snapToGrid w:val="0"/>
                <w:color w:val="000000"/>
                <w:sz w:val="20"/>
                <w:szCs w:val="20"/>
              </w:rPr>
            </w:pPr>
          </w:p>
        </w:tc>
        <w:tc>
          <w:tcPr>
            <w:tcW w:w="993" w:type="dxa"/>
          </w:tcPr>
          <w:p w:rsidR="0007549C" w:rsidRPr="004C60F0" w:rsidRDefault="0007549C"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4 708,0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4 450,0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4 628,0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07549C" w:rsidRPr="004C60F0" w:rsidTr="0084235C">
        <w:trPr>
          <w:cantSplit/>
          <w:trHeight w:val="261"/>
        </w:trPr>
        <w:tc>
          <w:tcPr>
            <w:tcW w:w="852" w:type="dxa"/>
            <w:vMerge w:val="restart"/>
          </w:tcPr>
          <w:p w:rsidR="0007549C" w:rsidRPr="004C60F0" w:rsidRDefault="0007549C" w:rsidP="0084235C">
            <w:pPr>
              <w:rPr>
                <w:rFonts w:ascii="Times New Roman" w:hAnsi="Times New Roman" w:cs="Times New Roman"/>
                <w:sz w:val="20"/>
                <w:szCs w:val="20"/>
              </w:rPr>
            </w:pPr>
            <w:r w:rsidRPr="004C60F0">
              <w:rPr>
                <w:rFonts w:ascii="Times New Roman" w:hAnsi="Times New Roman" w:cs="Times New Roman"/>
                <w:sz w:val="20"/>
                <w:szCs w:val="20"/>
              </w:rPr>
              <w:t>1.1.1</w:t>
            </w:r>
          </w:p>
        </w:tc>
        <w:tc>
          <w:tcPr>
            <w:tcW w:w="1842" w:type="dxa"/>
            <w:vMerge w:val="restart"/>
          </w:tcPr>
          <w:p w:rsidR="0007549C" w:rsidRPr="00B3263B" w:rsidRDefault="00B3263B" w:rsidP="0084235C">
            <w:pPr>
              <w:rPr>
                <w:rFonts w:ascii="Times New Roman" w:hAnsi="Times New Roman" w:cs="Times New Roman"/>
                <w:color w:val="FF0000"/>
                <w:sz w:val="20"/>
                <w:szCs w:val="20"/>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993" w:type="dxa"/>
          </w:tcPr>
          <w:p w:rsidR="0007549C" w:rsidRPr="004C60F0" w:rsidRDefault="0007549C"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393,5</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4 971</w:t>
            </w:r>
            <w:r w:rsidRPr="004C60F0">
              <w:rPr>
                <w:rFonts w:ascii="Times New Roman" w:hAnsi="Times New Roman" w:cs="Times New Roman"/>
                <w:sz w:val="20"/>
                <w:szCs w:val="20"/>
              </w:rPr>
              <w:t>,5</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4 258</w:t>
            </w:r>
            <w:r w:rsidRPr="004C60F0">
              <w:rPr>
                <w:rFonts w:ascii="Times New Roman" w:hAnsi="Times New Roman" w:cs="Times New Roman"/>
                <w:sz w:val="20"/>
                <w:szCs w:val="20"/>
              </w:rPr>
              <w:t>,</w:t>
            </w:r>
            <w:r>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4 450</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4 628</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07549C" w:rsidRPr="004C60F0" w:rsidTr="0084235C">
        <w:trPr>
          <w:cantSplit/>
          <w:trHeight w:val="246"/>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393,5</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393</w:t>
            </w:r>
            <w:r w:rsidRPr="004C60F0">
              <w:rPr>
                <w:rFonts w:ascii="Times New Roman" w:hAnsi="Times New Roman" w:cs="Times New Roman"/>
                <w:sz w:val="20"/>
                <w:szCs w:val="20"/>
              </w:rPr>
              <w:t>,5</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w:t>
            </w:r>
            <w:r>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07549C" w:rsidRPr="004C60F0" w:rsidTr="0084235C">
        <w:trPr>
          <w:cantSplit/>
          <w:trHeight w:val="980"/>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4 258,0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4 450,0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4 628,0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07549C" w:rsidRPr="004C60F0" w:rsidTr="0084235C">
        <w:trPr>
          <w:cantSplit/>
          <w:trHeight w:val="387"/>
        </w:trPr>
        <w:tc>
          <w:tcPr>
            <w:tcW w:w="852" w:type="dxa"/>
            <w:vMerge w:val="restart"/>
          </w:tcPr>
          <w:p w:rsidR="0007549C" w:rsidRPr="004C60F0" w:rsidRDefault="0007549C" w:rsidP="0084235C">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1.1.2</w:t>
            </w:r>
          </w:p>
        </w:tc>
        <w:tc>
          <w:tcPr>
            <w:tcW w:w="1842" w:type="dxa"/>
            <w:vMerge w:val="restart"/>
          </w:tcPr>
          <w:p w:rsidR="0007549C" w:rsidRPr="00B3263B" w:rsidRDefault="00B3263B" w:rsidP="0084235C">
            <w:pPr>
              <w:ind w:right="-30"/>
              <w:rPr>
                <w:rFonts w:ascii="Times New Roman" w:hAnsi="Times New Roman" w:cs="Times New Roman"/>
                <w:snapToGrid w:val="0"/>
                <w:color w:val="FF0000"/>
                <w:sz w:val="20"/>
                <w:szCs w:val="20"/>
              </w:rPr>
            </w:pPr>
            <w:r>
              <w:rPr>
                <w:rFonts w:ascii="Times New Roman" w:hAnsi="Times New Roman" w:cs="Times New Roman"/>
                <w:sz w:val="18"/>
                <w:szCs w:val="18"/>
              </w:rPr>
              <w:t xml:space="preserve">Иные межбюджетные трансферты на проведение капитального или текущего ремонта </w:t>
            </w:r>
            <w:r>
              <w:rPr>
                <w:rFonts w:ascii="Times New Roman" w:hAnsi="Times New Roman" w:cs="Times New Roman"/>
                <w:sz w:val="18"/>
                <w:szCs w:val="18"/>
              </w:rPr>
              <w:lastRenderedPageBreak/>
              <w:t>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993" w:type="dxa"/>
          </w:tcPr>
          <w:p w:rsidR="0007549C" w:rsidRPr="004C60F0" w:rsidRDefault="0007549C"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lastRenderedPageBreak/>
              <w:t>всего</w:t>
            </w:r>
          </w:p>
        </w:tc>
        <w:tc>
          <w:tcPr>
            <w:tcW w:w="1134"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Default="0007549C"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07549C" w:rsidRPr="004C60F0" w:rsidTr="0084235C">
        <w:trPr>
          <w:cantSplit/>
          <w:trHeight w:val="330"/>
        </w:trPr>
        <w:tc>
          <w:tcPr>
            <w:tcW w:w="852" w:type="dxa"/>
            <w:vMerge/>
          </w:tcPr>
          <w:p w:rsidR="0007549C" w:rsidRDefault="0007549C" w:rsidP="0084235C">
            <w:pPr>
              <w:ind w:right="-3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rPr>
                <w:rFonts w:ascii="Times New Roman" w:hAnsi="Times New Roman" w:cs="Times New Roman"/>
                <w:sz w:val="18"/>
                <w:szCs w:val="18"/>
              </w:rPr>
            </w:pPr>
          </w:p>
        </w:tc>
        <w:tc>
          <w:tcPr>
            <w:tcW w:w="993" w:type="dxa"/>
          </w:tcPr>
          <w:p w:rsidR="0007549C" w:rsidRPr="004C60F0" w:rsidRDefault="0007549C"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Default="00B3263B"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w:t>
            </w:r>
            <w:r w:rsidR="0007549C">
              <w:rPr>
                <w:rFonts w:ascii="Times New Roman" w:hAnsi="Times New Roman" w:cs="Times New Roman"/>
                <w:snapToGrid w:val="0"/>
                <w:color w:val="000000"/>
                <w:sz w:val="20"/>
                <w:szCs w:val="20"/>
              </w:rPr>
              <w:t>50,0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07549C" w:rsidRPr="004C60F0" w:rsidTr="0084235C">
        <w:trPr>
          <w:cantSplit/>
          <w:trHeight w:val="405"/>
        </w:trPr>
        <w:tc>
          <w:tcPr>
            <w:tcW w:w="852" w:type="dxa"/>
            <w:vMerge/>
          </w:tcPr>
          <w:p w:rsidR="0007549C" w:rsidRDefault="0007549C" w:rsidP="0084235C">
            <w:pPr>
              <w:ind w:right="-3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rPr>
                <w:rFonts w:ascii="Times New Roman" w:hAnsi="Times New Roman" w:cs="Times New Roman"/>
                <w:sz w:val="18"/>
                <w:szCs w:val="18"/>
              </w:rPr>
            </w:pPr>
          </w:p>
        </w:tc>
        <w:tc>
          <w:tcPr>
            <w:tcW w:w="993" w:type="dxa"/>
          </w:tcPr>
          <w:p w:rsidR="0007549C" w:rsidRPr="004C60F0" w:rsidRDefault="0007549C"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Default="00B3263B"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07549C" w:rsidRPr="004C60F0" w:rsidTr="0084235C">
        <w:trPr>
          <w:cantSplit/>
          <w:trHeight w:val="261"/>
        </w:trPr>
        <w:tc>
          <w:tcPr>
            <w:tcW w:w="852" w:type="dxa"/>
            <w:vMerge w:val="restart"/>
          </w:tcPr>
          <w:p w:rsidR="0007549C" w:rsidRPr="004C60F0" w:rsidRDefault="0007549C" w:rsidP="0084235C">
            <w:pPr>
              <w:rPr>
                <w:rFonts w:ascii="Times New Roman" w:hAnsi="Times New Roman" w:cs="Times New Roman"/>
                <w:sz w:val="20"/>
                <w:szCs w:val="20"/>
              </w:rPr>
            </w:pPr>
            <w:r w:rsidRPr="004C60F0">
              <w:rPr>
                <w:rFonts w:ascii="Times New Roman" w:hAnsi="Times New Roman" w:cs="Times New Roman"/>
                <w:sz w:val="20"/>
                <w:szCs w:val="20"/>
              </w:rPr>
              <w:lastRenderedPageBreak/>
              <w:t>Подпрограмма 2</w:t>
            </w:r>
          </w:p>
        </w:tc>
        <w:tc>
          <w:tcPr>
            <w:tcW w:w="1842" w:type="dxa"/>
            <w:vMerge w:val="restart"/>
          </w:tcPr>
          <w:p w:rsidR="0007549C" w:rsidRPr="004C60F0" w:rsidRDefault="0007549C" w:rsidP="0084235C">
            <w:pPr>
              <w:rPr>
                <w:rFonts w:ascii="Times New Roman" w:hAnsi="Times New Roman" w:cs="Times New Roman"/>
                <w:sz w:val="20"/>
                <w:szCs w:val="20"/>
              </w:rPr>
            </w:pPr>
            <w:r w:rsidRPr="004C60F0">
              <w:rPr>
                <w:rFonts w:ascii="Times New Roman" w:hAnsi="Times New Roman" w:cs="Times New Roman"/>
                <w:sz w:val="20"/>
                <w:szCs w:val="20"/>
              </w:rPr>
              <w:t>Подпрограмма 2 «</w:t>
            </w:r>
            <w:r>
              <w:rPr>
                <w:rFonts w:ascii="Times New Roman" w:hAnsi="Times New Roman" w:cs="Times New Roman"/>
                <w:sz w:val="20"/>
                <w:szCs w:val="20"/>
              </w:rPr>
              <w:t>Б</w:t>
            </w:r>
            <w:r w:rsidRPr="004C60F0">
              <w:rPr>
                <w:rFonts w:ascii="Times New Roman" w:hAnsi="Times New Roman" w:cs="Times New Roman"/>
                <w:sz w:val="20"/>
                <w:szCs w:val="20"/>
              </w:rPr>
              <w:t>езопасност</w:t>
            </w:r>
            <w:r>
              <w:rPr>
                <w:rFonts w:ascii="Times New Roman" w:hAnsi="Times New Roman" w:cs="Times New Roman"/>
                <w:sz w:val="20"/>
                <w:szCs w:val="20"/>
              </w:rPr>
              <w:t>ь дорожного  движения</w:t>
            </w:r>
            <w:r w:rsidRPr="004C60F0">
              <w:rPr>
                <w:rFonts w:ascii="Times New Roman" w:hAnsi="Times New Roman" w:cs="Times New Roman"/>
                <w:sz w:val="20"/>
                <w:szCs w:val="20"/>
              </w:rPr>
              <w:t>»</w:t>
            </w:r>
          </w:p>
        </w:tc>
        <w:tc>
          <w:tcPr>
            <w:tcW w:w="993" w:type="dxa"/>
          </w:tcPr>
          <w:p w:rsidR="0007549C" w:rsidRPr="004C60F0" w:rsidRDefault="0007549C"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448</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785</w:t>
            </w:r>
            <w:r w:rsidRPr="004C60F0">
              <w:rPr>
                <w:rFonts w:ascii="Times New Roman" w:hAnsi="Times New Roman" w:cs="Times New Roman"/>
                <w:sz w:val="20"/>
                <w:szCs w:val="20"/>
              </w:rPr>
              <w:t>,</w:t>
            </w:r>
            <w:r>
              <w:rPr>
                <w:rFonts w:ascii="Times New Roman" w:hAnsi="Times New Roman" w:cs="Times New Roman"/>
                <w:sz w:val="20"/>
                <w:szCs w:val="20"/>
              </w:rPr>
              <w:t>52</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1 406,0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1 406,0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55</w:t>
            </w: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07549C" w:rsidRPr="004C60F0" w:rsidTr="0084235C">
        <w:trPr>
          <w:cantSplit/>
          <w:trHeight w:val="246"/>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448</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785</w:t>
            </w:r>
            <w:r w:rsidRPr="004C60F0">
              <w:rPr>
                <w:rFonts w:ascii="Times New Roman" w:hAnsi="Times New Roman" w:cs="Times New Roman"/>
                <w:sz w:val="20"/>
                <w:szCs w:val="20"/>
              </w:rPr>
              <w:t>,</w:t>
            </w:r>
            <w:r>
              <w:rPr>
                <w:rFonts w:ascii="Times New Roman" w:hAnsi="Times New Roman" w:cs="Times New Roman"/>
                <w:sz w:val="20"/>
                <w:szCs w:val="20"/>
              </w:rPr>
              <w:t>52</w:t>
            </w:r>
            <w:r w:rsidRPr="004C60F0">
              <w:rPr>
                <w:rFonts w:ascii="Times New Roman" w:hAnsi="Times New Roman" w:cs="Times New Roman"/>
                <w:sz w:val="20"/>
                <w:szCs w:val="20"/>
              </w:rPr>
              <w:t>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1 406,0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1 406,0</w:t>
            </w:r>
          </w:p>
        </w:tc>
        <w:tc>
          <w:tcPr>
            <w:tcW w:w="900" w:type="dxa"/>
          </w:tcPr>
          <w:p w:rsidR="0007549C" w:rsidRPr="004C60F0" w:rsidRDefault="0007549C" w:rsidP="0084235C">
            <w:pPr>
              <w:jc w:val="center"/>
              <w:rPr>
                <w:rFonts w:ascii="Times New Roman" w:hAnsi="Times New Roman" w:cs="Times New Roman"/>
                <w:sz w:val="20"/>
                <w:szCs w:val="20"/>
              </w:rPr>
            </w:pPr>
            <w:r>
              <w:rPr>
                <w:rFonts w:ascii="Times New Roman" w:hAnsi="Times New Roman" w:cs="Times New Roman"/>
                <w:sz w:val="20"/>
                <w:szCs w:val="20"/>
              </w:rPr>
              <w:t>55</w:t>
            </w: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07549C" w:rsidRPr="004C60F0" w:rsidRDefault="0007549C"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07549C" w:rsidRPr="004C60F0" w:rsidTr="0084235C">
        <w:trPr>
          <w:cantSplit/>
          <w:trHeight w:val="246"/>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822205" w:rsidRPr="004C60F0" w:rsidTr="0084235C">
        <w:trPr>
          <w:cantSplit/>
          <w:trHeight w:val="261"/>
        </w:trPr>
        <w:tc>
          <w:tcPr>
            <w:tcW w:w="852" w:type="dxa"/>
            <w:vMerge w:val="restart"/>
          </w:tcPr>
          <w:p w:rsidR="00822205" w:rsidRPr="00822205" w:rsidRDefault="00822205" w:rsidP="00822205">
            <w:pPr>
              <w:rPr>
                <w:rFonts w:ascii="Times New Roman" w:hAnsi="Times New Roman" w:cs="Times New Roman"/>
                <w:sz w:val="20"/>
                <w:szCs w:val="20"/>
              </w:rPr>
            </w:pPr>
            <w:r w:rsidRPr="00822205">
              <w:rPr>
                <w:rFonts w:ascii="Times New Roman" w:hAnsi="Times New Roman" w:cs="Times New Roman"/>
                <w:sz w:val="20"/>
                <w:szCs w:val="20"/>
              </w:rPr>
              <w:t>2.3.1</w:t>
            </w:r>
          </w:p>
        </w:tc>
        <w:tc>
          <w:tcPr>
            <w:tcW w:w="1842" w:type="dxa"/>
            <w:vMerge w:val="restart"/>
          </w:tcPr>
          <w:p w:rsidR="00822205" w:rsidRPr="00B3263B" w:rsidRDefault="00822205" w:rsidP="0084235C">
            <w:pPr>
              <w:rPr>
                <w:rFonts w:ascii="Times New Roman" w:hAnsi="Times New Roman" w:cs="Times New Roman"/>
                <w:color w:val="FF0000"/>
                <w:sz w:val="20"/>
                <w:szCs w:val="20"/>
              </w:rPr>
            </w:pPr>
            <w:r>
              <w:rPr>
                <w:rFonts w:ascii="Times New Roman" w:hAnsi="Times New Roman" w:cs="Times New Roman"/>
                <w:sz w:val="18"/>
                <w:szCs w:val="18"/>
              </w:rPr>
              <w:t>Обеспечение безопасного участия детей в дорожном движении (</w:t>
            </w:r>
            <w:proofErr w:type="gramStart"/>
            <w:r>
              <w:rPr>
                <w:rFonts w:ascii="Times New Roman" w:hAnsi="Times New Roman" w:cs="Times New Roman"/>
                <w:sz w:val="18"/>
                <w:szCs w:val="18"/>
              </w:rPr>
              <w:t>межбюджетный</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трансфер</w:t>
            </w:r>
            <w:proofErr w:type="spellEnd"/>
            <w:r>
              <w:rPr>
                <w:rFonts w:ascii="Times New Roman" w:hAnsi="Times New Roman" w:cs="Times New Roman"/>
                <w:sz w:val="18"/>
                <w:szCs w:val="18"/>
              </w:rPr>
              <w:t>)</w:t>
            </w:r>
          </w:p>
        </w:tc>
        <w:tc>
          <w:tcPr>
            <w:tcW w:w="993" w:type="dxa"/>
          </w:tcPr>
          <w:p w:rsidR="00822205" w:rsidRPr="004C60F0" w:rsidRDefault="00822205"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822205" w:rsidRPr="00024E8C" w:rsidRDefault="00822205" w:rsidP="0084235C">
            <w:pPr>
              <w:rPr>
                <w:rFonts w:ascii="Times New Roman" w:hAnsi="Times New Roman" w:cs="Times New Roman"/>
                <w:sz w:val="18"/>
                <w:szCs w:val="18"/>
              </w:rPr>
            </w:pPr>
            <w:r>
              <w:rPr>
                <w:rFonts w:ascii="Times New Roman" w:hAnsi="Times New Roman" w:cs="Times New Roman"/>
                <w:sz w:val="18"/>
                <w:szCs w:val="18"/>
              </w:rPr>
              <w:t>448</w:t>
            </w:r>
            <w:r w:rsidRPr="00024E8C">
              <w:rPr>
                <w:rFonts w:ascii="Times New Roman" w:hAnsi="Times New Roman" w:cs="Times New Roman"/>
                <w:sz w:val="18"/>
                <w:szCs w:val="18"/>
              </w:rPr>
              <w:t>,0</w:t>
            </w:r>
          </w:p>
        </w:tc>
        <w:tc>
          <w:tcPr>
            <w:tcW w:w="900" w:type="dxa"/>
          </w:tcPr>
          <w:p w:rsidR="00822205" w:rsidRDefault="00822205" w:rsidP="00822205">
            <w:pPr>
              <w:rPr>
                <w:rFonts w:ascii="Times New Roman" w:hAnsi="Times New Roman" w:cs="Times New Roman"/>
                <w:sz w:val="18"/>
                <w:szCs w:val="18"/>
              </w:rPr>
            </w:pPr>
            <w:r w:rsidRPr="005E05C6">
              <w:rPr>
                <w:rFonts w:ascii="Times New Roman" w:hAnsi="Times New Roman" w:cs="Times New Roman"/>
                <w:sz w:val="18"/>
                <w:szCs w:val="18"/>
              </w:rPr>
              <w:t>100,000</w:t>
            </w:r>
          </w:p>
          <w:p w:rsidR="00822205" w:rsidRPr="005E05C6" w:rsidRDefault="00822205" w:rsidP="0084235C">
            <w:pPr>
              <w:rPr>
                <w:rFonts w:ascii="Times New Roman" w:hAnsi="Times New Roman" w:cs="Times New Roman"/>
                <w:sz w:val="18"/>
                <w:szCs w:val="18"/>
              </w:rPr>
            </w:pPr>
          </w:p>
        </w:tc>
        <w:tc>
          <w:tcPr>
            <w:tcW w:w="900" w:type="dxa"/>
          </w:tcPr>
          <w:p w:rsidR="00822205" w:rsidRPr="004C6E2D" w:rsidRDefault="00822205" w:rsidP="00B623EB">
            <w:pPr>
              <w:rPr>
                <w:rFonts w:ascii="Times New Roman" w:hAnsi="Times New Roman" w:cs="Times New Roman"/>
                <w:sz w:val="18"/>
                <w:szCs w:val="18"/>
              </w:rPr>
            </w:pPr>
            <w:r w:rsidRPr="004C6E2D">
              <w:rPr>
                <w:rFonts w:ascii="Times New Roman" w:hAnsi="Times New Roman" w:cs="Times New Roman"/>
                <w:sz w:val="18"/>
                <w:szCs w:val="18"/>
              </w:rPr>
              <w:t>856,0</w:t>
            </w:r>
          </w:p>
        </w:tc>
        <w:tc>
          <w:tcPr>
            <w:tcW w:w="900" w:type="dxa"/>
          </w:tcPr>
          <w:p w:rsidR="00822205" w:rsidRPr="004C6E2D" w:rsidRDefault="00822205" w:rsidP="00B623EB">
            <w:pPr>
              <w:rPr>
                <w:rFonts w:ascii="Times New Roman" w:hAnsi="Times New Roman" w:cs="Times New Roman"/>
                <w:sz w:val="18"/>
                <w:szCs w:val="18"/>
              </w:rPr>
            </w:pPr>
            <w:r w:rsidRPr="004C6E2D">
              <w:rPr>
                <w:rFonts w:ascii="Times New Roman" w:hAnsi="Times New Roman" w:cs="Times New Roman"/>
                <w:sz w:val="18"/>
                <w:szCs w:val="18"/>
              </w:rPr>
              <w:t>856,0</w:t>
            </w:r>
          </w:p>
        </w:tc>
        <w:tc>
          <w:tcPr>
            <w:tcW w:w="900" w:type="dxa"/>
          </w:tcPr>
          <w:p w:rsidR="00822205" w:rsidRPr="004C60F0" w:rsidRDefault="00822205" w:rsidP="00B623E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822205" w:rsidRPr="004C60F0" w:rsidRDefault="00822205" w:rsidP="0084235C">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822205" w:rsidRPr="004C60F0" w:rsidRDefault="00822205" w:rsidP="0084235C">
            <w:pPr>
              <w:rPr>
                <w:rFonts w:ascii="Times New Roman" w:hAnsi="Times New Roman" w:cs="Times New Roman"/>
                <w:sz w:val="18"/>
                <w:szCs w:val="18"/>
              </w:rPr>
            </w:pPr>
            <w:r w:rsidRPr="004C60F0">
              <w:rPr>
                <w:rFonts w:ascii="Times New Roman" w:hAnsi="Times New Roman" w:cs="Times New Roman"/>
                <w:sz w:val="18"/>
                <w:szCs w:val="18"/>
              </w:rPr>
              <w:t>0,0</w:t>
            </w:r>
          </w:p>
        </w:tc>
      </w:tr>
      <w:tr w:rsidR="00822205" w:rsidRPr="004C60F0" w:rsidTr="0084235C">
        <w:trPr>
          <w:cantSplit/>
          <w:trHeight w:val="246"/>
        </w:trPr>
        <w:tc>
          <w:tcPr>
            <w:tcW w:w="852" w:type="dxa"/>
            <w:vMerge/>
          </w:tcPr>
          <w:p w:rsidR="00822205" w:rsidRPr="004C60F0" w:rsidRDefault="00822205" w:rsidP="0084235C">
            <w:pPr>
              <w:ind w:right="-30" w:firstLine="720"/>
              <w:rPr>
                <w:rFonts w:ascii="Times New Roman" w:hAnsi="Times New Roman" w:cs="Times New Roman"/>
                <w:snapToGrid w:val="0"/>
                <w:color w:val="000000"/>
                <w:sz w:val="20"/>
                <w:szCs w:val="20"/>
              </w:rPr>
            </w:pPr>
          </w:p>
        </w:tc>
        <w:tc>
          <w:tcPr>
            <w:tcW w:w="1842" w:type="dxa"/>
            <w:vMerge/>
          </w:tcPr>
          <w:p w:rsidR="00822205" w:rsidRPr="004C60F0" w:rsidRDefault="00822205" w:rsidP="0084235C">
            <w:pPr>
              <w:ind w:right="-30" w:firstLine="720"/>
              <w:rPr>
                <w:rFonts w:ascii="Times New Roman" w:hAnsi="Times New Roman" w:cs="Times New Roman"/>
                <w:snapToGrid w:val="0"/>
                <w:color w:val="000000"/>
                <w:sz w:val="20"/>
                <w:szCs w:val="20"/>
              </w:rPr>
            </w:pPr>
          </w:p>
        </w:tc>
        <w:tc>
          <w:tcPr>
            <w:tcW w:w="993" w:type="dxa"/>
          </w:tcPr>
          <w:p w:rsidR="00822205" w:rsidRPr="004C60F0" w:rsidRDefault="00822205"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822205" w:rsidRPr="00024E8C" w:rsidRDefault="00822205" w:rsidP="0084235C">
            <w:pPr>
              <w:rPr>
                <w:rFonts w:ascii="Times New Roman" w:hAnsi="Times New Roman" w:cs="Times New Roman"/>
                <w:sz w:val="18"/>
                <w:szCs w:val="18"/>
              </w:rPr>
            </w:pPr>
            <w:r>
              <w:rPr>
                <w:rFonts w:ascii="Times New Roman" w:hAnsi="Times New Roman" w:cs="Times New Roman"/>
                <w:sz w:val="18"/>
                <w:szCs w:val="18"/>
              </w:rPr>
              <w:t>448</w:t>
            </w:r>
            <w:r w:rsidRPr="00024E8C">
              <w:rPr>
                <w:rFonts w:ascii="Times New Roman" w:hAnsi="Times New Roman" w:cs="Times New Roman"/>
                <w:sz w:val="18"/>
                <w:szCs w:val="18"/>
              </w:rPr>
              <w:t>,0</w:t>
            </w:r>
          </w:p>
        </w:tc>
        <w:tc>
          <w:tcPr>
            <w:tcW w:w="900" w:type="dxa"/>
          </w:tcPr>
          <w:p w:rsidR="00822205" w:rsidRDefault="00822205" w:rsidP="00822205">
            <w:pPr>
              <w:rPr>
                <w:rFonts w:ascii="Times New Roman" w:hAnsi="Times New Roman" w:cs="Times New Roman"/>
                <w:sz w:val="18"/>
                <w:szCs w:val="18"/>
              </w:rPr>
            </w:pPr>
            <w:r w:rsidRPr="005E05C6">
              <w:rPr>
                <w:rFonts w:ascii="Times New Roman" w:hAnsi="Times New Roman" w:cs="Times New Roman"/>
                <w:sz w:val="18"/>
                <w:szCs w:val="18"/>
              </w:rPr>
              <w:t>100,000</w:t>
            </w:r>
          </w:p>
          <w:p w:rsidR="00822205" w:rsidRPr="005E05C6" w:rsidRDefault="00822205" w:rsidP="0084235C">
            <w:pPr>
              <w:rPr>
                <w:rFonts w:ascii="Times New Roman" w:hAnsi="Times New Roman" w:cs="Times New Roman"/>
                <w:sz w:val="18"/>
                <w:szCs w:val="18"/>
              </w:rPr>
            </w:pPr>
          </w:p>
        </w:tc>
        <w:tc>
          <w:tcPr>
            <w:tcW w:w="900" w:type="dxa"/>
          </w:tcPr>
          <w:p w:rsidR="00822205" w:rsidRPr="004C6E2D" w:rsidRDefault="00822205" w:rsidP="00B623EB">
            <w:pPr>
              <w:rPr>
                <w:rFonts w:ascii="Times New Roman" w:hAnsi="Times New Roman" w:cs="Times New Roman"/>
                <w:sz w:val="18"/>
                <w:szCs w:val="18"/>
              </w:rPr>
            </w:pPr>
            <w:r w:rsidRPr="004C6E2D">
              <w:rPr>
                <w:rFonts w:ascii="Times New Roman" w:hAnsi="Times New Roman" w:cs="Times New Roman"/>
                <w:sz w:val="18"/>
                <w:szCs w:val="18"/>
              </w:rPr>
              <w:t>856,0</w:t>
            </w:r>
          </w:p>
        </w:tc>
        <w:tc>
          <w:tcPr>
            <w:tcW w:w="900" w:type="dxa"/>
          </w:tcPr>
          <w:p w:rsidR="00822205" w:rsidRPr="004C6E2D" w:rsidRDefault="00822205" w:rsidP="00B623EB">
            <w:pPr>
              <w:rPr>
                <w:rFonts w:ascii="Times New Roman" w:hAnsi="Times New Roman" w:cs="Times New Roman"/>
                <w:sz w:val="18"/>
                <w:szCs w:val="18"/>
              </w:rPr>
            </w:pPr>
            <w:r w:rsidRPr="004C6E2D">
              <w:rPr>
                <w:rFonts w:ascii="Times New Roman" w:hAnsi="Times New Roman" w:cs="Times New Roman"/>
                <w:sz w:val="18"/>
                <w:szCs w:val="18"/>
              </w:rPr>
              <w:t>856,0</w:t>
            </w:r>
          </w:p>
        </w:tc>
        <w:tc>
          <w:tcPr>
            <w:tcW w:w="900" w:type="dxa"/>
          </w:tcPr>
          <w:p w:rsidR="00822205" w:rsidRPr="004C60F0" w:rsidRDefault="00822205" w:rsidP="00B623E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822205" w:rsidRPr="004C60F0" w:rsidRDefault="00822205" w:rsidP="0084235C">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822205" w:rsidRPr="004C60F0" w:rsidRDefault="00822205" w:rsidP="0084235C">
            <w:pPr>
              <w:rPr>
                <w:rFonts w:ascii="Times New Roman" w:hAnsi="Times New Roman" w:cs="Times New Roman"/>
                <w:sz w:val="18"/>
                <w:szCs w:val="18"/>
              </w:rPr>
            </w:pPr>
            <w:r w:rsidRPr="004C60F0">
              <w:rPr>
                <w:rFonts w:ascii="Times New Roman" w:hAnsi="Times New Roman" w:cs="Times New Roman"/>
                <w:sz w:val="18"/>
                <w:szCs w:val="18"/>
              </w:rPr>
              <w:t>0,0</w:t>
            </w:r>
          </w:p>
        </w:tc>
      </w:tr>
      <w:tr w:rsidR="0007549C" w:rsidRPr="004C60F0" w:rsidTr="0084235C">
        <w:trPr>
          <w:cantSplit/>
          <w:trHeight w:val="246"/>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822205" w:rsidRPr="004C60F0" w:rsidTr="0084235C">
        <w:trPr>
          <w:cantSplit/>
          <w:trHeight w:val="261"/>
        </w:trPr>
        <w:tc>
          <w:tcPr>
            <w:tcW w:w="852" w:type="dxa"/>
            <w:vMerge w:val="restart"/>
          </w:tcPr>
          <w:p w:rsidR="00822205" w:rsidRPr="004C60F0" w:rsidRDefault="00822205" w:rsidP="00822205">
            <w:pPr>
              <w:rPr>
                <w:rFonts w:ascii="Times New Roman" w:hAnsi="Times New Roman" w:cs="Times New Roman"/>
                <w:sz w:val="20"/>
                <w:szCs w:val="20"/>
              </w:rPr>
            </w:pPr>
            <w:r w:rsidRPr="004C60F0">
              <w:rPr>
                <w:rFonts w:ascii="Times New Roman" w:hAnsi="Times New Roman" w:cs="Times New Roman"/>
                <w:sz w:val="20"/>
                <w:szCs w:val="20"/>
              </w:rPr>
              <w:t>2.3.</w:t>
            </w:r>
            <w:r>
              <w:rPr>
                <w:rFonts w:ascii="Times New Roman" w:hAnsi="Times New Roman" w:cs="Times New Roman"/>
                <w:sz w:val="20"/>
                <w:szCs w:val="20"/>
              </w:rPr>
              <w:t>2</w:t>
            </w:r>
          </w:p>
        </w:tc>
        <w:tc>
          <w:tcPr>
            <w:tcW w:w="1842" w:type="dxa"/>
            <w:vMerge w:val="restart"/>
          </w:tcPr>
          <w:p w:rsidR="00822205" w:rsidRPr="00822205" w:rsidRDefault="00822205" w:rsidP="0084235C">
            <w:pPr>
              <w:rPr>
                <w:rFonts w:ascii="Times New Roman" w:hAnsi="Times New Roman" w:cs="Times New Roman"/>
                <w:sz w:val="20"/>
                <w:szCs w:val="20"/>
              </w:rPr>
            </w:pPr>
            <w:r w:rsidRPr="00822205">
              <w:rPr>
                <w:rFonts w:ascii="Times New Roman" w:hAnsi="Times New Roman" w:cs="Times New Roman"/>
                <w:sz w:val="20"/>
                <w:szCs w:val="20"/>
              </w:rPr>
              <w:t>Обустройство технических средств организации дорожного движения</w:t>
            </w:r>
          </w:p>
        </w:tc>
        <w:tc>
          <w:tcPr>
            <w:tcW w:w="993" w:type="dxa"/>
          </w:tcPr>
          <w:p w:rsidR="00822205" w:rsidRPr="004C60F0" w:rsidRDefault="00822205"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822205" w:rsidRPr="00024E8C" w:rsidRDefault="00822205" w:rsidP="0084235C">
            <w:pPr>
              <w:rPr>
                <w:rFonts w:ascii="Times New Roman" w:hAnsi="Times New Roman" w:cs="Times New Roman"/>
                <w:sz w:val="18"/>
                <w:szCs w:val="18"/>
              </w:rPr>
            </w:pPr>
            <w:r>
              <w:rPr>
                <w:rFonts w:ascii="Times New Roman" w:hAnsi="Times New Roman" w:cs="Times New Roman"/>
                <w:sz w:val="18"/>
                <w:szCs w:val="18"/>
              </w:rPr>
              <w:t>0</w:t>
            </w:r>
            <w:r w:rsidRPr="00024E8C">
              <w:rPr>
                <w:rFonts w:ascii="Times New Roman" w:hAnsi="Times New Roman" w:cs="Times New Roman"/>
                <w:sz w:val="18"/>
                <w:szCs w:val="18"/>
              </w:rPr>
              <w:t>,0</w:t>
            </w:r>
          </w:p>
        </w:tc>
        <w:tc>
          <w:tcPr>
            <w:tcW w:w="900" w:type="dxa"/>
          </w:tcPr>
          <w:p w:rsidR="00822205" w:rsidRPr="005E05C6" w:rsidRDefault="00822205" w:rsidP="0084235C">
            <w:pPr>
              <w:rPr>
                <w:rFonts w:ascii="Times New Roman" w:hAnsi="Times New Roman" w:cs="Times New Roman"/>
                <w:sz w:val="18"/>
                <w:szCs w:val="18"/>
              </w:rPr>
            </w:pPr>
            <w:r w:rsidRPr="005E05C6">
              <w:rPr>
                <w:rFonts w:ascii="Times New Roman" w:hAnsi="Times New Roman" w:cs="Times New Roman"/>
                <w:sz w:val="18"/>
                <w:szCs w:val="18"/>
              </w:rPr>
              <w:t>685,520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0,0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0,0</w:t>
            </w:r>
          </w:p>
        </w:tc>
      </w:tr>
      <w:tr w:rsidR="00822205" w:rsidRPr="004C60F0" w:rsidTr="0084235C">
        <w:trPr>
          <w:cantSplit/>
          <w:trHeight w:val="246"/>
        </w:trPr>
        <w:tc>
          <w:tcPr>
            <w:tcW w:w="852" w:type="dxa"/>
            <w:vMerge/>
          </w:tcPr>
          <w:p w:rsidR="00822205" w:rsidRPr="004C60F0" w:rsidRDefault="00822205" w:rsidP="0084235C">
            <w:pPr>
              <w:ind w:right="-30" w:firstLine="720"/>
              <w:rPr>
                <w:rFonts w:ascii="Times New Roman" w:hAnsi="Times New Roman" w:cs="Times New Roman"/>
                <w:snapToGrid w:val="0"/>
                <w:color w:val="000000"/>
                <w:sz w:val="20"/>
                <w:szCs w:val="20"/>
              </w:rPr>
            </w:pPr>
          </w:p>
        </w:tc>
        <w:tc>
          <w:tcPr>
            <w:tcW w:w="1842" w:type="dxa"/>
            <w:vMerge/>
          </w:tcPr>
          <w:p w:rsidR="00822205" w:rsidRPr="004C60F0" w:rsidRDefault="00822205" w:rsidP="0084235C">
            <w:pPr>
              <w:ind w:right="-30" w:firstLine="720"/>
              <w:rPr>
                <w:rFonts w:ascii="Times New Roman" w:hAnsi="Times New Roman" w:cs="Times New Roman"/>
                <w:snapToGrid w:val="0"/>
                <w:color w:val="000000"/>
                <w:sz w:val="20"/>
                <w:szCs w:val="20"/>
              </w:rPr>
            </w:pPr>
          </w:p>
        </w:tc>
        <w:tc>
          <w:tcPr>
            <w:tcW w:w="993" w:type="dxa"/>
          </w:tcPr>
          <w:p w:rsidR="00822205" w:rsidRPr="004C60F0" w:rsidRDefault="00822205"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822205" w:rsidRPr="00024E8C" w:rsidRDefault="00822205" w:rsidP="0084235C">
            <w:pPr>
              <w:rPr>
                <w:rFonts w:ascii="Times New Roman" w:hAnsi="Times New Roman" w:cs="Times New Roman"/>
                <w:sz w:val="18"/>
                <w:szCs w:val="18"/>
              </w:rPr>
            </w:pPr>
            <w:r>
              <w:rPr>
                <w:rFonts w:ascii="Times New Roman" w:hAnsi="Times New Roman" w:cs="Times New Roman"/>
                <w:sz w:val="18"/>
                <w:szCs w:val="18"/>
              </w:rPr>
              <w:t>0</w:t>
            </w:r>
            <w:r w:rsidRPr="00024E8C">
              <w:rPr>
                <w:rFonts w:ascii="Times New Roman" w:hAnsi="Times New Roman" w:cs="Times New Roman"/>
                <w:sz w:val="18"/>
                <w:szCs w:val="18"/>
              </w:rPr>
              <w:t>,0</w:t>
            </w:r>
          </w:p>
        </w:tc>
        <w:tc>
          <w:tcPr>
            <w:tcW w:w="900" w:type="dxa"/>
          </w:tcPr>
          <w:p w:rsidR="00822205" w:rsidRPr="005E05C6" w:rsidRDefault="00822205" w:rsidP="0084235C">
            <w:pPr>
              <w:rPr>
                <w:rFonts w:ascii="Times New Roman" w:hAnsi="Times New Roman" w:cs="Times New Roman"/>
                <w:sz w:val="18"/>
                <w:szCs w:val="18"/>
              </w:rPr>
            </w:pPr>
            <w:r w:rsidRPr="005E05C6">
              <w:rPr>
                <w:rFonts w:ascii="Times New Roman" w:hAnsi="Times New Roman" w:cs="Times New Roman"/>
                <w:sz w:val="18"/>
                <w:szCs w:val="18"/>
              </w:rPr>
              <w:t>685,520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0,0</w:t>
            </w:r>
          </w:p>
        </w:tc>
        <w:tc>
          <w:tcPr>
            <w:tcW w:w="900" w:type="dxa"/>
          </w:tcPr>
          <w:p w:rsidR="00822205" w:rsidRPr="00024E8C" w:rsidRDefault="00822205" w:rsidP="00B623EB">
            <w:pPr>
              <w:rPr>
                <w:rFonts w:ascii="Times New Roman" w:hAnsi="Times New Roman" w:cs="Times New Roman"/>
                <w:color w:val="FF0000"/>
                <w:sz w:val="18"/>
                <w:szCs w:val="18"/>
              </w:rPr>
            </w:pPr>
            <w:r w:rsidRPr="005E05C6">
              <w:rPr>
                <w:rFonts w:ascii="Times New Roman" w:hAnsi="Times New Roman" w:cs="Times New Roman"/>
                <w:sz w:val="18"/>
                <w:szCs w:val="18"/>
              </w:rPr>
              <w:t>0,0</w:t>
            </w:r>
          </w:p>
        </w:tc>
      </w:tr>
      <w:tr w:rsidR="0007549C" w:rsidRPr="004C60F0" w:rsidTr="0084235C">
        <w:trPr>
          <w:cantSplit/>
          <w:trHeight w:val="246"/>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r>
      <w:tr w:rsidR="0007549C" w:rsidRPr="004C60F0" w:rsidTr="0084235C">
        <w:trPr>
          <w:cantSplit/>
          <w:trHeight w:val="261"/>
        </w:trPr>
        <w:tc>
          <w:tcPr>
            <w:tcW w:w="852" w:type="dxa"/>
            <w:vMerge w:val="restart"/>
          </w:tcPr>
          <w:p w:rsidR="0007549C" w:rsidRPr="004C60F0" w:rsidRDefault="0007549C" w:rsidP="0084235C">
            <w:pPr>
              <w:rPr>
                <w:rFonts w:ascii="Times New Roman" w:hAnsi="Times New Roman" w:cs="Times New Roman"/>
                <w:sz w:val="20"/>
                <w:szCs w:val="20"/>
              </w:rPr>
            </w:pPr>
            <w:r w:rsidRPr="004C60F0">
              <w:rPr>
                <w:rFonts w:ascii="Times New Roman" w:hAnsi="Times New Roman" w:cs="Times New Roman"/>
                <w:sz w:val="20"/>
                <w:szCs w:val="20"/>
              </w:rPr>
              <w:lastRenderedPageBreak/>
              <w:t xml:space="preserve">Подпрограмма  3 </w:t>
            </w:r>
          </w:p>
        </w:tc>
        <w:tc>
          <w:tcPr>
            <w:tcW w:w="1842" w:type="dxa"/>
            <w:vMerge w:val="restart"/>
          </w:tcPr>
          <w:p w:rsidR="0007549C" w:rsidRPr="004C60F0" w:rsidRDefault="0007549C" w:rsidP="0084235C">
            <w:pPr>
              <w:rPr>
                <w:rFonts w:ascii="Times New Roman" w:hAnsi="Times New Roman" w:cs="Times New Roman"/>
                <w:sz w:val="20"/>
                <w:szCs w:val="20"/>
              </w:rPr>
            </w:pPr>
            <w:r w:rsidRPr="004C60F0">
              <w:rPr>
                <w:rFonts w:ascii="Times New Roman" w:hAnsi="Times New Roman" w:cs="Times New Roman"/>
                <w:b/>
                <w:sz w:val="20"/>
                <w:szCs w:val="20"/>
              </w:rPr>
              <w:t xml:space="preserve"> </w:t>
            </w:r>
            <w:r w:rsidRPr="004C60F0">
              <w:rPr>
                <w:rFonts w:ascii="Times New Roman" w:hAnsi="Times New Roman" w:cs="Times New Roman"/>
                <w:sz w:val="20"/>
                <w:szCs w:val="20"/>
              </w:rPr>
              <w:t>«</w:t>
            </w:r>
            <w:r>
              <w:rPr>
                <w:rFonts w:ascii="Times New Roman" w:hAnsi="Times New Roman" w:cs="Times New Roman"/>
                <w:sz w:val="20"/>
                <w:szCs w:val="20"/>
              </w:rPr>
              <w:t>Б</w:t>
            </w:r>
            <w:r w:rsidRPr="004C60F0">
              <w:rPr>
                <w:rFonts w:ascii="Times New Roman" w:hAnsi="Times New Roman" w:cs="Times New Roman"/>
                <w:sz w:val="20"/>
                <w:szCs w:val="20"/>
              </w:rPr>
              <w:t>езопасност</w:t>
            </w:r>
            <w:r>
              <w:rPr>
                <w:rFonts w:ascii="Times New Roman" w:hAnsi="Times New Roman" w:cs="Times New Roman"/>
                <w:sz w:val="20"/>
                <w:szCs w:val="20"/>
              </w:rPr>
              <w:t>ь</w:t>
            </w:r>
            <w:r w:rsidRPr="004C60F0">
              <w:rPr>
                <w:rFonts w:ascii="Times New Roman" w:hAnsi="Times New Roman" w:cs="Times New Roman"/>
                <w:sz w:val="20"/>
                <w:szCs w:val="20"/>
              </w:rPr>
              <w:t xml:space="preserve"> </w:t>
            </w:r>
            <w:r>
              <w:rPr>
                <w:rFonts w:ascii="Times New Roman" w:hAnsi="Times New Roman" w:cs="Times New Roman"/>
                <w:sz w:val="20"/>
                <w:szCs w:val="20"/>
              </w:rPr>
              <w:t>населения</w:t>
            </w:r>
            <w:r w:rsidRPr="004C60F0">
              <w:rPr>
                <w:rFonts w:ascii="Times New Roman" w:hAnsi="Times New Roman" w:cs="Times New Roman"/>
                <w:sz w:val="20"/>
                <w:szCs w:val="20"/>
              </w:rPr>
              <w:t xml:space="preserve">» </w:t>
            </w:r>
          </w:p>
        </w:tc>
        <w:tc>
          <w:tcPr>
            <w:tcW w:w="993" w:type="dxa"/>
          </w:tcPr>
          <w:p w:rsidR="0007549C" w:rsidRPr="004C60F0" w:rsidRDefault="0007549C"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07549C" w:rsidRPr="005E05C6" w:rsidRDefault="0007549C" w:rsidP="0084235C">
            <w:pPr>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569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900" w:type="dxa"/>
          </w:tcPr>
          <w:p w:rsidR="0007549C" w:rsidRPr="005E05C6" w:rsidRDefault="0007549C" w:rsidP="0084235C">
            <w:pPr>
              <w:rPr>
                <w:rFonts w:ascii="Times New Roman" w:hAnsi="Times New Roman" w:cs="Times New Roman"/>
                <w:sz w:val="18"/>
                <w:szCs w:val="18"/>
              </w:rPr>
            </w:pPr>
            <w:r w:rsidRPr="005E05C6">
              <w:rPr>
                <w:rFonts w:ascii="Times New Roman" w:hAnsi="Times New Roman" w:cs="Times New Roman"/>
                <w:sz w:val="18"/>
                <w:szCs w:val="18"/>
              </w:rPr>
              <w:t>2 423,900</w:t>
            </w:r>
          </w:p>
        </w:tc>
        <w:tc>
          <w:tcPr>
            <w:tcW w:w="900" w:type="dxa"/>
          </w:tcPr>
          <w:p w:rsidR="0007549C" w:rsidRPr="004C6E2D" w:rsidRDefault="00FC3C07" w:rsidP="00FC3C07">
            <w:pPr>
              <w:rPr>
                <w:rFonts w:ascii="Times New Roman" w:hAnsi="Times New Roman" w:cs="Times New Roman"/>
                <w:sz w:val="18"/>
                <w:szCs w:val="18"/>
              </w:rPr>
            </w:pPr>
            <w:r>
              <w:rPr>
                <w:rFonts w:ascii="Times New Roman" w:hAnsi="Times New Roman" w:cs="Times New Roman"/>
                <w:sz w:val="18"/>
                <w:szCs w:val="18"/>
              </w:rPr>
              <w:t>283</w:t>
            </w:r>
            <w:r w:rsidR="0007549C" w:rsidRPr="004C6E2D">
              <w:rPr>
                <w:rFonts w:ascii="Times New Roman" w:hAnsi="Times New Roman" w:cs="Times New Roman"/>
                <w:sz w:val="18"/>
                <w:szCs w:val="18"/>
              </w:rPr>
              <w:t>,</w:t>
            </w:r>
            <w:r>
              <w:rPr>
                <w:rFonts w:ascii="Times New Roman" w:hAnsi="Times New Roman" w:cs="Times New Roman"/>
                <w:sz w:val="18"/>
                <w:szCs w:val="18"/>
              </w:rPr>
              <w:t>9</w:t>
            </w:r>
            <w:r w:rsidR="0007549C" w:rsidRPr="004C6E2D">
              <w:rPr>
                <w:rFonts w:ascii="Times New Roman" w:hAnsi="Times New Roman" w:cs="Times New Roman"/>
                <w:sz w:val="18"/>
                <w:szCs w:val="18"/>
              </w:rPr>
              <w:t>60</w:t>
            </w:r>
          </w:p>
        </w:tc>
        <w:tc>
          <w:tcPr>
            <w:tcW w:w="900" w:type="dxa"/>
          </w:tcPr>
          <w:p w:rsidR="0007549C" w:rsidRPr="004C6E2D" w:rsidRDefault="0007549C" w:rsidP="0084235C">
            <w:pPr>
              <w:rPr>
                <w:rFonts w:ascii="Times New Roman" w:hAnsi="Times New Roman" w:cs="Times New Roman"/>
                <w:sz w:val="18"/>
                <w:szCs w:val="18"/>
              </w:rPr>
            </w:pPr>
            <w:r w:rsidRPr="004C6E2D">
              <w:rPr>
                <w:rFonts w:ascii="Times New Roman" w:hAnsi="Times New Roman" w:cs="Times New Roman"/>
                <w:sz w:val="18"/>
                <w:szCs w:val="18"/>
              </w:rPr>
              <w:t>193,743</w:t>
            </w:r>
          </w:p>
        </w:tc>
        <w:tc>
          <w:tcPr>
            <w:tcW w:w="900" w:type="dxa"/>
          </w:tcPr>
          <w:p w:rsidR="0007549C" w:rsidRPr="004C6E2D" w:rsidRDefault="0007549C" w:rsidP="0084235C">
            <w:pPr>
              <w:rPr>
                <w:rFonts w:ascii="Times New Roman" w:hAnsi="Times New Roman" w:cs="Times New Roman"/>
                <w:sz w:val="18"/>
                <w:szCs w:val="18"/>
              </w:rPr>
            </w:pPr>
            <w:r w:rsidRPr="004C6E2D">
              <w:rPr>
                <w:rFonts w:ascii="Times New Roman" w:hAnsi="Times New Roman" w:cs="Times New Roman"/>
                <w:sz w:val="18"/>
                <w:szCs w:val="18"/>
              </w:rPr>
              <w:t>184,470</w:t>
            </w:r>
          </w:p>
        </w:tc>
        <w:tc>
          <w:tcPr>
            <w:tcW w:w="900" w:type="dxa"/>
          </w:tcPr>
          <w:p w:rsidR="0007549C" w:rsidRPr="004C60F0" w:rsidRDefault="0007549C" w:rsidP="0084235C">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07549C" w:rsidRPr="004C60F0" w:rsidRDefault="0007549C" w:rsidP="0084235C">
            <w:pPr>
              <w:rPr>
                <w:rFonts w:ascii="Times New Roman" w:hAnsi="Times New Roman" w:cs="Times New Roman"/>
                <w:sz w:val="18"/>
                <w:szCs w:val="18"/>
              </w:rPr>
            </w:pPr>
            <w:r w:rsidRPr="004C60F0">
              <w:rPr>
                <w:rFonts w:ascii="Times New Roman" w:hAnsi="Times New Roman" w:cs="Times New Roman"/>
                <w:sz w:val="18"/>
                <w:szCs w:val="18"/>
              </w:rPr>
              <w:t>0,0</w:t>
            </w:r>
          </w:p>
        </w:tc>
      </w:tr>
      <w:tr w:rsidR="0007549C" w:rsidRPr="004C60F0" w:rsidTr="0084235C">
        <w:trPr>
          <w:cantSplit/>
          <w:trHeight w:val="246"/>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07549C" w:rsidRPr="005E05C6" w:rsidRDefault="0007549C" w:rsidP="0084235C">
            <w:pPr>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w:t>
            </w:r>
            <w:r w:rsidRPr="005E05C6">
              <w:rPr>
                <w:rFonts w:ascii="Times New Roman" w:hAnsi="Times New Roman" w:cs="Times New Roman"/>
                <w:sz w:val="18"/>
                <w:szCs w:val="18"/>
              </w:rPr>
              <w:t>3</w:t>
            </w:r>
            <w:r>
              <w:rPr>
                <w:rFonts w:ascii="Times New Roman" w:hAnsi="Times New Roman" w:cs="Times New Roman"/>
                <w:sz w:val="18"/>
                <w:szCs w:val="18"/>
              </w:rPr>
              <w:t>89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900" w:type="dxa"/>
          </w:tcPr>
          <w:p w:rsidR="0007549C" w:rsidRPr="005E05C6" w:rsidRDefault="0007549C" w:rsidP="0084235C">
            <w:pPr>
              <w:rPr>
                <w:rFonts w:ascii="Times New Roman" w:hAnsi="Times New Roman" w:cs="Times New Roman"/>
                <w:sz w:val="18"/>
                <w:szCs w:val="18"/>
              </w:rPr>
            </w:pPr>
            <w:r w:rsidRPr="005E05C6">
              <w:rPr>
                <w:rFonts w:ascii="Times New Roman" w:hAnsi="Times New Roman" w:cs="Times New Roman"/>
                <w:sz w:val="18"/>
                <w:szCs w:val="18"/>
              </w:rPr>
              <w:t>2 423,900</w:t>
            </w:r>
          </w:p>
        </w:tc>
        <w:tc>
          <w:tcPr>
            <w:tcW w:w="900" w:type="dxa"/>
          </w:tcPr>
          <w:p w:rsidR="0007549C" w:rsidRPr="004C6E2D" w:rsidRDefault="00FC3C07" w:rsidP="00FC3C07">
            <w:pPr>
              <w:rPr>
                <w:rFonts w:ascii="Times New Roman" w:hAnsi="Times New Roman" w:cs="Times New Roman"/>
                <w:sz w:val="18"/>
                <w:szCs w:val="18"/>
              </w:rPr>
            </w:pPr>
            <w:r>
              <w:rPr>
                <w:rFonts w:ascii="Times New Roman" w:hAnsi="Times New Roman" w:cs="Times New Roman"/>
                <w:sz w:val="18"/>
                <w:szCs w:val="18"/>
              </w:rPr>
              <w:t>283</w:t>
            </w:r>
            <w:r w:rsidR="0007549C" w:rsidRPr="004C6E2D">
              <w:rPr>
                <w:rFonts w:ascii="Times New Roman" w:hAnsi="Times New Roman" w:cs="Times New Roman"/>
                <w:sz w:val="18"/>
                <w:szCs w:val="18"/>
              </w:rPr>
              <w:t>,</w:t>
            </w:r>
            <w:r>
              <w:rPr>
                <w:rFonts w:ascii="Times New Roman" w:hAnsi="Times New Roman" w:cs="Times New Roman"/>
                <w:sz w:val="18"/>
                <w:szCs w:val="18"/>
              </w:rPr>
              <w:t>9</w:t>
            </w:r>
            <w:r w:rsidR="0007549C" w:rsidRPr="004C6E2D">
              <w:rPr>
                <w:rFonts w:ascii="Times New Roman" w:hAnsi="Times New Roman" w:cs="Times New Roman"/>
                <w:sz w:val="18"/>
                <w:szCs w:val="18"/>
              </w:rPr>
              <w:t>60</w:t>
            </w:r>
          </w:p>
        </w:tc>
        <w:tc>
          <w:tcPr>
            <w:tcW w:w="900" w:type="dxa"/>
          </w:tcPr>
          <w:p w:rsidR="0007549C" w:rsidRPr="004C6E2D" w:rsidRDefault="0007549C" w:rsidP="0084235C">
            <w:pPr>
              <w:rPr>
                <w:rFonts w:ascii="Times New Roman" w:hAnsi="Times New Roman" w:cs="Times New Roman"/>
                <w:sz w:val="18"/>
                <w:szCs w:val="18"/>
              </w:rPr>
            </w:pPr>
            <w:r w:rsidRPr="004C6E2D">
              <w:rPr>
                <w:rFonts w:ascii="Times New Roman" w:hAnsi="Times New Roman" w:cs="Times New Roman"/>
                <w:sz w:val="18"/>
                <w:szCs w:val="18"/>
              </w:rPr>
              <w:t>193,743</w:t>
            </w:r>
          </w:p>
        </w:tc>
        <w:tc>
          <w:tcPr>
            <w:tcW w:w="900" w:type="dxa"/>
          </w:tcPr>
          <w:p w:rsidR="0007549C" w:rsidRPr="004C6E2D" w:rsidRDefault="0007549C" w:rsidP="0084235C">
            <w:pPr>
              <w:rPr>
                <w:rFonts w:ascii="Times New Roman" w:hAnsi="Times New Roman" w:cs="Times New Roman"/>
                <w:sz w:val="18"/>
                <w:szCs w:val="18"/>
              </w:rPr>
            </w:pPr>
            <w:r w:rsidRPr="004C6E2D">
              <w:rPr>
                <w:rFonts w:ascii="Times New Roman" w:hAnsi="Times New Roman" w:cs="Times New Roman"/>
                <w:sz w:val="18"/>
                <w:szCs w:val="18"/>
              </w:rPr>
              <w:t>184,470</w:t>
            </w:r>
          </w:p>
        </w:tc>
        <w:tc>
          <w:tcPr>
            <w:tcW w:w="900" w:type="dxa"/>
          </w:tcPr>
          <w:p w:rsidR="0007549C" w:rsidRPr="004C60F0" w:rsidRDefault="0007549C" w:rsidP="0084235C">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07549C" w:rsidRPr="004C60F0" w:rsidRDefault="0007549C" w:rsidP="0084235C">
            <w:pPr>
              <w:rPr>
                <w:rFonts w:ascii="Times New Roman" w:hAnsi="Times New Roman" w:cs="Times New Roman"/>
                <w:sz w:val="18"/>
                <w:szCs w:val="18"/>
              </w:rPr>
            </w:pPr>
            <w:r w:rsidRPr="004C60F0">
              <w:rPr>
                <w:rFonts w:ascii="Times New Roman" w:hAnsi="Times New Roman" w:cs="Times New Roman"/>
                <w:sz w:val="18"/>
                <w:szCs w:val="18"/>
              </w:rPr>
              <w:t>0,0</w:t>
            </w:r>
          </w:p>
        </w:tc>
      </w:tr>
      <w:tr w:rsidR="0007549C" w:rsidRPr="004C60F0" w:rsidTr="0084235C">
        <w:trPr>
          <w:cantSplit/>
          <w:trHeight w:val="246"/>
        </w:trPr>
        <w:tc>
          <w:tcPr>
            <w:tcW w:w="85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1842" w:type="dxa"/>
            <w:vMerge/>
          </w:tcPr>
          <w:p w:rsidR="0007549C" w:rsidRPr="004C60F0" w:rsidRDefault="0007549C" w:rsidP="0084235C">
            <w:pPr>
              <w:ind w:right="-30" w:firstLine="720"/>
              <w:rPr>
                <w:rFonts w:ascii="Times New Roman" w:hAnsi="Times New Roman" w:cs="Times New Roman"/>
                <w:snapToGrid w:val="0"/>
                <w:color w:val="000000"/>
                <w:sz w:val="20"/>
                <w:szCs w:val="20"/>
              </w:rPr>
            </w:pPr>
          </w:p>
        </w:tc>
        <w:tc>
          <w:tcPr>
            <w:tcW w:w="993" w:type="dxa"/>
          </w:tcPr>
          <w:p w:rsidR="0007549C" w:rsidRPr="004C60F0" w:rsidRDefault="0007549C"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07549C" w:rsidRPr="004C60F0" w:rsidRDefault="0007549C"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822205" w:rsidRPr="004C60F0" w:rsidTr="0084235C">
        <w:trPr>
          <w:cantSplit/>
          <w:trHeight w:val="246"/>
        </w:trPr>
        <w:tc>
          <w:tcPr>
            <w:tcW w:w="852" w:type="dxa"/>
            <w:vMerge w:val="restart"/>
          </w:tcPr>
          <w:p w:rsidR="00822205" w:rsidRPr="00B32BBB" w:rsidRDefault="00822205" w:rsidP="00822205">
            <w:pPr>
              <w:ind w:right="-30" w:hanging="30"/>
              <w:rPr>
                <w:rFonts w:ascii="Times New Roman" w:hAnsi="Times New Roman" w:cs="Times New Roman"/>
                <w:snapToGrid w:val="0"/>
                <w:sz w:val="20"/>
                <w:szCs w:val="20"/>
              </w:rPr>
            </w:pPr>
            <w:r w:rsidRPr="00B32BBB">
              <w:rPr>
                <w:rFonts w:ascii="Times New Roman" w:hAnsi="Times New Roman" w:cs="Times New Roman"/>
                <w:sz w:val="20"/>
                <w:szCs w:val="20"/>
              </w:rPr>
              <w:t>3.1.1</w:t>
            </w:r>
          </w:p>
        </w:tc>
        <w:tc>
          <w:tcPr>
            <w:tcW w:w="1842" w:type="dxa"/>
            <w:vMerge w:val="restart"/>
          </w:tcPr>
          <w:p w:rsidR="00822205" w:rsidRPr="004C60F0" w:rsidRDefault="00B32BBB" w:rsidP="00B623EB">
            <w:pPr>
              <w:ind w:right="-30"/>
              <w:rPr>
                <w:rFonts w:ascii="Times New Roman" w:hAnsi="Times New Roman" w:cs="Times New Roman"/>
                <w:snapToGrid w:val="0"/>
                <w:color w:val="000000"/>
                <w:sz w:val="20"/>
                <w:szCs w:val="20"/>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993" w:type="dxa"/>
          </w:tcPr>
          <w:p w:rsidR="00822205" w:rsidRPr="004C60F0" w:rsidRDefault="00822205" w:rsidP="00B623EB">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822205" w:rsidRPr="004C60F0" w:rsidRDefault="00822205" w:rsidP="00B623EB">
            <w:pPr>
              <w:rPr>
                <w:rFonts w:ascii="Times New Roman" w:hAnsi="Times New Roman" w:cs="Times New Roman"/>
                <w:sz w:val="18"/>
                <w:szCs w:val="18"/>
              </w:rPr>
            </w:pPr>
            <w:r>
              <w:rPr>
                <w:rFonts w:ascii="Times New Roman" w:hAnsi="Times New Roman" w:cs="Times New Roman"/>
                <w:sz w:val="18"/>
                <w:szCs w:val="18"/>
              </w:rPr>
              <w:t>18</w:t>
            </w:r>
            <w:r w:rsidRPr="004C60F0">
              <w:rPr>
                <w:rFonts w:ascii="Times New Roman" w:hAnsi="Times New Roman" w:cs="Times New Roman"/>
                <w:sz w:val="18"/>
                <w:szCs w:val="18"/>
              </w:rPr>
              <w:t>0,0</w:t>
            </w:r>
          </w:p>
        </w:tc>
        <w:tc>
          <w:tcPr>
            <w:tcW w:w="900" w:type="dxa"/>
          </w:tcPr>
          <w:p w:rsidR="00822205" w:rsidRPr="004C60F0" w:rsidRDefault="00822205" w:rsidP="00B623EB">
            <w:pPr>
              <w:rPr>
                <w:rFonts w:ascii="Times New Roman" w:hAnsi="Times New Roman" w:cs="Times New Roman"/>
                <w:sz w:val="18"/>
                <w:szCs w:val="18"/>
              </w:rPr>
            </w:pPr>
            <w:r>
              <w:rPr>
                <w:rFonts w:ascii="Times New Roman" w:hAnsi="Times New Roman" w:cs="Times New Roman"/>
                <w:sz w:val="18"/>
                <w:szCs w:val="18"/>
              </w:rPr>
              <w:t>223,900</w:t>
            </w:r>
          </w:p>
        </w:tc>
        <w:tc>
          <w:tcPr>
            <w:tcW w:w="900" w:type="dxa"/>
          </w:tcPr>
          <w:p w:rsidR="00822205" w:rsidRPr="004C6E2D" w:rsidRDefault="00822205" w:rsidP="00B623EB">
            <w:pPr>
              <w:rPr>
                <w:rFonts w:ascii="Times New Roman" w:hAnsi="Times New Roman" w:cs="Times New Roman"/>
                <w:sz w:val="18"/>
                <w:szCs w:val="18"/>
              </w:rPr>
            </w:pPr>
            <w:r w:rsidRPr="004C6E2D">
              <w:rPr>
                <w:rFonts w:ascii="Times New Roman" w:hAnsi="Times New Roman" w:cs="Times New Roman"/>
                <w:sz w:val="18"/>
                <w:szCs w:val="18"/>
              </w:rPr>
              <w:t>192,360</w:t>
            </w:r>
          </w:p>
        </w:tc>
        <w:tc>
          <w:tcPr>
            <w:tcW w:w="900" w:type="dxa"/>
          </w:tcPr>
          <w:p w:rsidR="00822205" w:rsidRPr="00B16E35" w:rsidRDefault="00822205" w:rsidP="00B623EB">
            <w:pPr>
              <w:rPr>
                <w:rFonts w:ascii="Times New Roman" w:hAnsi="Times New Roman" w:cs="Times New Roman"/>
                <w:sz w:val="18"/>
                <w:szCs w:val="18"/>
              </w:rPr>
            </w:pPr>
            <w:r w:rsidRPr="00B16E35">
              <w:rPr>
                <w:rFonts w:ascii="Times New Roman" w:hAnsi="Times New Roman" w:cs="Times New Roman"/>
                <w:sz w:val="18"/>
                <w:szCs w:val="18"/>
              </w:rPr>
              <w:t>183,743</w:t>
            </w:r>
          </w:p>
        </w:tc>
        <w:tc>
          <w:tcPr>
            <w:tcW w:w="900" w:type="dxa"/>
          </w:tcPr>
          <w:p w:rsidR="00822205" w:rsidRPr="00B16E35" w:rsidRDefault="00822205" w:rsidP="00B623EB">
            <w:pPr>
              <w:rPr>
                <w:rFonts w:ascii="Times New Roman" w:hAnsi="Times New Roman" w:cs="Times New Roman"/>
                <w:sz w:val="18"/>
                <w:szCs w:val="18"/>
              </w:rPr>
            </w:pPr>
            <w:r w:rsidRPr="00B16E35">
              <w:rPr>
                <w:rFonts w:ascii="Times New Roman" w:hAnsi="Times New Roman" w:cs="Times New Roman"/>
                <w:sz w:val="18"/>
                <w:szCs w:val="18"/>
              </w:rPr>
              <w:t>174,470</w:t>
            </w:r>
          </w:p>
        </w:tc>
        <w:tc>
          <w:tcPr>
            <w:tcW w:w="900" w:type="dxa"/>
          </w:tcPr>
          <w:p w:rsidR="00822205" w:rsidRPr="004C60F0" w:rsidRDefault="00822205" w:rsidP="00B623E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822205" w:rsidRPr="004C60F0" w:rsidRDefault="00822205" w:rsidP="00B623EB">
            <w:pPr>
              <w:rPr>
                <w:rFonts w:ascii="Times New Roman" w:hAnsi="Times New Roman" w:cs="Times New Roman"/>
                <w:sz w:val="18"/>
                <w:szCs w:val="18"/>
              </w:rPr>
            </w:pPr>
            <w:r w:rsidRPr="004C60F0">
              <w:rPr>
                <w:rFonts w:ascii="Times New Roman" w:hAnsi="Times New Roman" w:cs="Times New Roman"/>
                <w:sz w:val="18"/>
                <w:szCs w:val="18"/>
              </w:rPr>
              <w:t>0,0</w:t>
            </w:r>
          </w:p>
        </w:tc>
      </w:tr>
      <w:tr w:rsidR="00822205" w:rsidRPr="004C60F0" w:rsidTr="0084235C">
        <w:trPr>
          <w:cantSplit/>
          <w:trHeight w:val="246"/>
        </w:trPr>
        <w:tc>
          <w:tcPr>
            <w:tcW w:w="852" w:type="dxa"/>
            <w:vMerge/>
          </w:tcPr>
          <w:p w:rsidR="00822205" w:rsidRPr="004C60F0" w:rsidRDefault="00822205" w:rsidP="0084235C">
            <w:pPr>
              <w:ind w:right="-30" w:firstLine="720"/>
              <w:rPr>
                <w:rFonts w:ascii="Times New Roman" w:hAnsi="Times New Roman" w:cs="Times New Roman"/>
                <w:snapToGrid w:val="0"/>
                <w:color w:val="000000"/>
                <w:sz w:val="20"/>
                <w:szCs w:val="20"/>
              </w:rPr>
            </w:pPr>
          </w:p>
        </w:tc>
        <w:tc>
          <w:tcPr>
            <w:tcW w:w="1842" w:type="dxa"/>
            <w:vMerge/>
          </w:tcPr>
          <w:p w:rsidR="00822205" w:rsidRPr="004C60F0" w:rsidRDefault="00822205" w:rsidP="00B623EB">
            <w:pPr>
              <w:ind w:right="-30" w:firstLine="720"/>
              <w:rPr>
                <w:rFonts w:ascii="Times New Roman" w:hAnsi="Times New Roman" w:cs="Times New Roman"/>
                <w:snapToGrid w:val="0"/>
                <w:color w:val="000000"/>
                <w:sz w:val="20"/>
                <w:szCs w:val="20"/>
              </w:rPr>
            </w:pPr>
          </w:p>
        </w:tc>
        <w:tc>
          <w:tcPr>
            <w:tcW w:w="993" w:type="dxa"/>
          </w:tcPr>
          <w:p w:rsidR="00822205" w:rsidRPr="004C60F0" w:rsidRDefault="00822205" w:rsidP="00B623EB">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822205" w:rsidRPr="004C60F0" w:rsidRDefault="00822205" w:rsidP="00B623E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822205" w:rsidRPr="004C60F0" w:rsidRDefault="00822205" w:rsidP="00B623EB">
            <w:pPr>
              <w:rPr>
                <w:rFonts w:ascii="Times New Roman" w:hAnsi="Times New Roman" w:cs="Times New Roman"/>
                <w:sz w:val="18"/>
                <w:szCs w:val="18"/>
              </w:rPr>
            </w:pPr>
            <w:r>
              <w:rPr>
                <w:rFonts w:ascii="Times New Roman" w:hAnsi="Times New Roman" w:cs="Times New Roman"/>
                <w:sz w:val="18"/>
                <w:szCs w:val="18"/>
              </w:rPr>
              <w:t>0,0</w:t>
            </w:r>
          </w:p>
        </w:tc>
        <w:tc>
          <w:tcPr>
            <w:tcW w:w="900" w:type="dxa"/>
          </w:tcPr>
          <w:p w:rsidR="00822205" w:rsidRPr="004C6E2D" w:rsidRDefault="00822205" w:rsidP="00B623EB">
            <w:pPr>
              <w:rPr>
                <w:rFonts w:ascii="Times New Roman" w:hAnsi="Times New Roman" w:cs="Times New Roman"/>
                <w:sz w:val="18"/>
                <w:szCs w:val="18"/>
              </w:rPr>
            </w:pPr>
            <w:r>
              <w:rPr>
                <w:rFonts w:ascii="Times New Roman" w:hAnsi="Times New Roman" w:cs="Times New Roman"/>
                <w:sz w:val="18"/>
                <w:szCs w:val="18"/>
              </w:rPr>
              <w:t>0</w:t>
            </w:r>
            <w:r w:rsidRPr="004C6E2D">
              <w:rPr>
                <w:rFonts w:ascii="Times New Roman" w:hAnsi="Times New Roman" w:cs="Times New Roman"/>
                <w:sz w:val="18"/>
                <w:szCs w:val="18"/>
              </w:rPr>
              <w:t>,0</w:t>
            </w:r>
          </w:p>
        </w:tc>
        <w:tc>
          <w:tcPr>
            <w:tcW w:w="900" w:type="dxa"/>
          </w:tcPr>
          <w:p w:rsidR="00822205" w:rsidRPr="00B16E35" w:rsidRDefault="00822205" w:rsidP="00B623EB">
            <w:pPr>
              <w:rPr>
                <w:rFonts w:ascii="Times New Roman" w:hAnsi="Times New Roman" w:cs="Times New Roman"/>
                <w:sz w:val="18"/>
                <w:szCs w:val="18"/>
              </w:rPr>
            </w:pPr>
            <w:r>
              <w:rPr>
                <w:rFonts w:ascii="Times New Roman" w:hAnsi="Times New Roman" w:cs="Times New Roman"/>
                <w:sz w:val="18"/>
                <w:szCs w:val="18"/>
              </w:rPr>
              <w:t>0</w:t>
            </w:r>
            <w:r w:rsidRPr="00B16E35">
              <w:rPr>
                <w:rFonts w:ascii="Times New Roman" w:hAnsi="Times New Roman" w:cs="Times New Roman"/>
                <w:sz w:val="18"/>
                <w:szCs w:val="18"/>
              </w:rPr>
              <w:t>,</w:t>
            </w:r>
            <w:r>
              <w:rPr>
                <w:rFonts w:ascii="Times New Roman" w:hAnsi="Times New Roman" w:cs="Times New Roman"/>
                <w:sz w:val="18"/>
                <w:szCs w:val="18"/>
              </w:rPr>
              <w:t>0</w:t>
            </w:r>
          </w:p>
        </w:tc>
        <w:tc>
          <w:tcPr>
            <w:tcW w:w="900" w:type="dxa"/>
          </w:tcPr>
          <w:p w:rsidR="00822205" w:rsidRPr="00B16E35" w:rsidRDefault="00822205" w:rsidP="00B623EB">
            <w:pPr>
              <w:rPr>
                <w:rFonts w:ascii="Times New Roman" w:hAnsi="Times New Roman" w:cs="Times New Roman"/>
                <w:sz w:val="18"/>
                <w:szCs w:val="18"/>
              </w:rPr>
            </w:pPr>
            <w:r>
              <w:rPr>
                <w:rFonts w:ascii="Times New Roman" w:hAnsi="Times New Roman" w:cs="Times New Roman"/>
                <w:sz w:val="18"/>
                <w:szCs w:val="18"/>
              </w:rPr>
              <w:t>0</w:t>
            </w:r>
            <w:r w:rsidRPr="00B16E35">
              <w:rPr>
                <w:rFonts w:ascii="Times New Roman" w:hAnsi="Times New Roman" w:cs="Times New Roman"/>
                <w:sz w:val="18"/>
                <w:szCs w:val="18"/>
              </w:rPr>
              <w:t>,0</w:t>
            </w:r>
          </w:p>
        </w:tc>
        <w:tc>
          <w:tcPr>
            <w:tcW w:w="900" w:type="dxa"/>
          </w:tcPr>
          <w:p w:rsidR="00822205" w:rsidRPr="004C60F0" w:rsidRDefault="00822205" w:rsidP="00B623E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822205" w:rsidRPr="004C60F0" w:rsidRDefault="00822205" w:rsidP="00B623EB">
            <w:pPr>
              <w:rPr>
                <w:rFonts w:ascii="Times New Roman" w:hAnsi="Times New Roman" w:cs="Times New Roman"/>
                <w:sz w:val="18"/>
                <w:szCs w:val="18"/>
              </w:rPr>
            </w:pPr>
            <w:r w:rsidRPr="004C60F0">
              <w:rPr>
                <w:rFonts w:ascii="Times New Roman" w:hAnsi="Times New Roman" w:cs="Times New Roman"/>
                <w:sz w:val="18"/>
                <w:szCs w:val="18"/>
              </w:rPr>
              <w:t>0,0</w:t>
            </w:r>
          </w:p>
        </w:tc>
      </w:tr>
      <w:tr w:rsidR="00822205" w:rsidRPr="004C60F0" w:rsidTr="0084235C">
        <w:trPr>
          <w:cantSplit/>
          <w:trHeight w:val="246"/>
        </w:trPr>
        <w:tc>
          <w:tcPr>
            <w:tcW w:w="852" w:type="dxa"/>
            <w:vMerge/>
          </w:tcPr>
          <w:p w:rsidR="00822205" w:rsidRPr="004C60F0" w:rsidRDefault="00822205" w:rsidP="0084235C">
            <w:pPr>
              <w:ind w:right="-30" w:firstLine="720"/>
              <w:rPr>
                <w:rFonts w:ascii="Times New Roman" w:hAnsi="Times New Roman" w:cs="Times New Roman"/>
                <w:snapToGrid w:val="0"/>
                <w:color w:val="000000"/>
                <w:sz w:val="20"/>
                <w:szCs w:val="20"/>
              </w:rPr>
            </w:pPr>
          </w:p>
        </w:tc>
        <w:tc>
          <w:tcPr>
            <w:tcW w:w="1842" w:type="dxa"/>
            <w:vMerge/>
          </w:tcPr>
          <w:p w:rsidR="00822205" w:rsidRPr="004C60F0" w:rsidRDefault="00822205" w:rsidP="00B623EB">
            <w:pPr>
              <w:ind w:right="-30" w:firstLine="720"/>
              <w:rPr>
                <w:rFonts w:ascii="Times New Roman" w:hAnsi="Times New Roman" w:cs="Times New Roman"/>
                <w:snapToGrid w:val="0"/>
                <w:color w:val="000000"/>
                <w:sz w:val="20"/>
                <w:szCs w:val="20"/>
              </w:rPr>
            </w:pPr>
          </w:p>
        </w:tc>
        <w:tc>
          <w:tcPr>
            <w:tcW w:w="993" w:type="dxa"/>
          </w:tcPr>
          <w:p w:rsidR="00822205" w:rsidRPr="004C60F0" w:rsidRDefault="00822205" w:rsidP="00B623EB">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822205" w:rsidRPr="004C60F0" w:rsidRDefault="00822205" w:rsidP="00B623E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900" w:type="dxa"/>
          </w:tcPr>
          <w:p w:rsidR="00822205" w:rsidRPr="004C60F0" w:rsidRDefault="00822205" w:rsidP="00B623EB">
            <w:pPr>
              <w:rPr>
                <w:rFonts w:ascii="Times New Roman" w:hAnsi="Times New Roman" w:cs="Times New Roman"/>
                <w:sz w:val="18"/>
                <w:szCs w:val="18"/>
              </w:rPr>
            </w:pPr>
            <w:r>
              <w:rPr>
                <w:rFonts w:ascii="Times New Roman" w:hAnsi="Times New Roman" w:cs="Times New Roman"/>
                <w:sz w:val="18"/>
                <w:szCs w:val="18"/>
              </w:rPr>
              <w:t>223,900</w:t>
            </w:r>
          </w:p>
        </w:tc>
        <w:tc>
          <w:tcPr>
            <w:tcW w:w="900" w:type="dxa"/>
          </w:tcPr>
          <w:p w:rsidR="00822205" w:rsidRPr="004C6E2D" w:rsidRDefault="00822205" w:rsidP="00B623EB">
            <w:pPr>
              <w:rPr>
                <w:rFonts w:ascii="Times New Roman" w:hAnsi="Times New Roman" w:cs="Times New Roman"/>
                <w:sz w:val="18"/>
                <w:szCs w:val="18"/>
              </w:rPr>
            </w:pPr>
            <w:r w:rsidRPr="004C6E2D">
              <w:rPr>
                <w:rFonts w:ascii="Times New Roman" w:hAnsi="Times New Roman" w:cs="Times New Roman"/>
                <w:sz w:val="18"/>
                <w:szCs w:val="18"/>
              </w:rPr>
              <w:t>192,360</w:t>
            </w:r>
          </w:p>
        </w:tc>
        <w:tc>
          <w:tcPr>
            <w:tcW w:w="900" w:type="dxa"/>
          </w:tcPr>
          <w:p w:rsidR="00822205" w:rsidRPr="00B16E35" w:rsidRDefault="00822205" w:rsidP="00B623EB">
            <w:pPr>
              <w:rPr>
                <w:rFonts w:ascii="Times New Roman" w:hAnsi="Times New Roman" w:cs="Times New Roman"/>
                <w:sz w:val="18"/>
                <w:szCs w:val="18"/>
              </w:rPr>
            </w:pPr>
            <w:r w:rsidRPr="00B16E35">
              <w:rPr>
                <w:rFonts w:ascii="Times New Roman" w:hAnsi="Times New Roman" w:cs="Times New Roman"/>
                <w:sz w:val="18"/>
                <w:szCs w:val="18"/>
              </w:rPr>
              <w:t>183,743</w:t>
            </w:r>
          </w:p>
        </w:tc>
        <w:tc>
          <w:tcPr>
            <w:tcW w:w="900" w:type="dxa"/>
          </w:tcPr>
          <w:p w:rsidR="00822205" w:rsidRPr="00B16E35" w:rsidRDefault="00822205" w:rsidP="00B623EB">
            <w:pPr>
              <w:rPr>
                <w:rFonts w:ascii="Times New Roman" w:hAnsi="Times New Roman" w:cs="Times New Roman"/>
                <w:sz w:val="18"/>
                <w:szCs w:val="18"/>
              </w:rPr>
            </w:pPr>
            <w:r w:rsidRPr="00B16E35">
              <w:rPr>
                <w:rFonts w:ascii="Times New Roman" w:hAnsi="Times New Roman" w:cs="Times New Roman"/>
                <w:sz w:val="18"/>
                <w:szCs w:val="18"/>
              </w:rPr>
              <w:t>174,470</w:t>
            </w:r>
          </w:p>
        </w:tc>
        <w:tc>
          <w:tcPr>
            <w:tcW w:w="900" w:type="dxa"/>
          </w:tcPr>
          <w:p w:rsidR="00822205" w:rsidRPr="004C60F0" w:rsidRDefault="00822205" w:rsidP="00B623EB">
            <w:pPr>
              <w:rPr>
                <w:rFonts w:ascii="Times New Roman" w:hAnsi="Times New Roman" w:cs="Times New Roman"/>
                <w:sz w:val="18"/>
                <w:szCs w:val="18"/>
              </w:rPr>
            </w:pPr>
            <w:r>
              <w:rPr>
                <w:rFonts w:ascii="Times New Roman" w:hAnsi="Times New Roman" w:cs="Times New Roman"/>
                <w:sz w:val="18"/>
                <w:szCs w:val="18"/>
              </w:rPr>
              <w:t>-</w:t>
            </w:r>
          </w:p>
        </w:tc>
        <w:tc>
          <w:tcPr>
            <w:tcW w:w="900" w:type="dxa"/>
          </w:tcPr>
          <w:p w:rsidR="00822205" w:rsidRPr="004C60F0" w:rsidRDefault="00822205"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B32BBB" w:rsidRPr="004C60F0" w:rsidTr="00B32BBB">
        <w:trPr>
          <w:cantSplit/>
          <w:trHeight w:val="261"/>
        </w:trPr>
        <w:tc>
          <w:tcPr>
            <w:tcW w:w="852" w:type="dxa"/>
            <w:vMerge w:val="restart"/>
          </w:tcPr>
          <w:p w:rsidR="00B32BBB" w:rsidRPr="004C60F0" w:rsidRDefault="00B32BBB" w:rsidP="00B32BBB">
            <w:pPr>
              <w:rPr>
                <w:rFonts w:ascii="Times New Roman" w:hAnsi="Times New Roman" w:cs="Times New Roman"/>
                <w:sz w:val="20"/>
                <w:szCs w:val="20"/>
              </w:rPr>
            </w:pPr>
            <w:r w:rsidRPr="00B32BBB">
              <w:rPr>
                <w:rFonts w:ascii="Times New Roman" w:hAnsi="Times New Roman" w:cs="Times New Roman"/>
                <w:sz w:val="20"/>
                <w:szCs w:val="20"/>
              </w:rPr>
              <w:t>3.1.</w:t>
            </w:r>
            <w:r>
              <w:rPr>
                <w:rFonts w:ascii="Times New Roman" w:hAnsi="Times New Roman" w:cs="Times New Roman"/>
                <w:sz w:val="20"/>
                <w:szCs w:val="20"/>
              </w:rPr>
              <w:t>2</w:t>
            </w:r>
          </w:p>
        </w:tc>
        <w:tc>
          <w:tcPr>
            <w:tcW w:w="1842" w:type="dxa"/>
            <w:vMerge w:val="restart"/>
          </w:tcPr>
          <w:p w:rsidR="00B32BBB" w:rsidRPr="00B32BBB" w:rsidRDefault="00B32BBB" w:rsidP="0084235C">
            <w:pPr>
              <w:widowControl w:val="0"/>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sz w:val="18"/>
                <w:szCs w:val="18"/>
              </w:rPr>
              <w:t>Повышение антитеррористической защищенности</w:t>
            </w:r>
            <w:r>
              <w:rPr>
                <w:rFonts w:ascii="Times New Roman" w:hAnsi="Times New Roman"/>
                <w:szCs w:val="28"/>
              </w:rPr>
              <w:t xml:space="preserve"> </w:t>
            </w:r>
            <w:r w:rsidRPr="00243B21">
              <w:rPr>
                <w:rFonts w:ascii="Times New Roman" w:hAnsi="Times New Roman"/>
                <w:sz w:val="18"/>
                <w:szCs w:val="18"/>
              </w:rPr>
              <w:t>административных зданий</w:t>
            </w:r>
          </w:p>
        </w:tc>
        <w:tc>
          <w:tcPr>
            <w:tcW w:w="993" w:type="dxa"/>
          </w:tcPr>
          <w:p w:rsidR="00B32BBB" w:rsidRPr="004C60F0" w:rsidRDefault="00B32BBB"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B32BBB" w:rsidRPr="005E05C6" w:rsidRDefault="00B32BBB" w:rsidP="0084235C">
            <w:pPr>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w:t>
            </w:r>
            <w:r w:rsidRPr="005E05C6">
              <w:rPr>
                <w:rFonts w:ascii="Times New Roman" w:hAnsi="Times New Roman" w:cs="Times New Roman"/>
                <w:sz w:val="18"/>
                <w:szCs w:val="18"/>
              </w:rPr>
              <w:t>3</w:t>
            </w:r>
            <w:r>
              <w:rPr>
                <w:rFonts w:ascii="Times New Roman" w:hAnsi="Times New Roman" w:cs="Times New Roman"/>
                <w:sz w:val="18"/>
                <w:szCs w:val="18"/>
              </w:rPr>
              <w:t>89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900" w:type="dxa"/>
          </w:tcPr>
          <w:p w:rsidR="00B32BBB" w:rsidRPr="005E05C6" w:rsidRDefault="00B32BBB" w:rsidP="0084235C">
            <w:pPr>
              <w:rPr>
                <w:rFonts w:ascii="Times New Roman" w:hAnsi="Times New Roman" w:cs="Times New Roman"/>
                <w:sz w:val="18"/>
                <w:szCs w:val="18"/>
              </w:rPr>
            </w:pPr>
            <w:r w:rsidRPr="005E05C6">
              <w:rPr>
                <w:rFonts w:ascii="Times New Roman" w:hAnsi="Times New Roman" w:cs="Times New Roman"/>
                <w:sz w:val="18"/>
                <w:szCs w:val="18"/>
              </w:rPr>
              <w:t>2 200,0</w:t>
            </w:r>
          </w:p>
        </w:tc>
        <w:tc>
          <w:tcPr>
            <w:tcW w:w="900" w:type="dxa"/>
          </w:tcPr>
          <w:p w:rsidR="00B32BBB" w:rsidRPr="004C6E2D" w:rsidRDefault="00B32BBB" w:rsidP="00FC3C07">
            <w:pPr>
              <w:rPr>
                <w:rFonts w:ascii="Times New Roman" w:hAnsi="Times New Roman" w:cs="Times New Roman"/>
                <w:sz w:val="18"/>
                <w:szCs w:val="18"/>
              </w:rPr>
            </w:pPr>
            <w:r>
              <w:rPr>
                <w:rFonts w:ascii="Times New Roman" w:hAnsi="Times New Roman" w:cs="Times New Roman"/>
                <w:sz w:val="18"/>
                <w:szCs w:val="18"/>
              </w:rPr>
              <w:t>81</w:t>
            </w:r>
            <w:r w:rsidRPr="004C6E2D">
              <w:rPr>
                <w:rFonts w:ascii="Times New Roman" w:hAnsi="Times New Roman" w:cs="Times New Roman"/>
                <w:sz w:val="18"/>
                <w:szCs w:val="18"/>
              </w:rPr>
              <w:t xml:space="preserve">, </w:t>
            </w:r>
            <w:r>
              <w:rPr>
                <w:rFonts w:ascii="Times New Roman" w:hAnsi="Times New Roman" w:cs="Times New Roman"/>
                <w:sz w:val="18"/>
                <w:szCs w:val="18"/>
              </w:rPr>
              <w:t>6</w:t>
            </w:r>
          </w:p>
        </w:tc>
        <w:tc>
          <w:tcPr>
            <w:tcW w:w="900" w:type="dxa"/>
          </w:tcPr>
          <w:p w:rsidR="00B32BBB" w:rsidRPr="004C60F0" w:rsidRDefault="00B32BBB" w:rsidP="00B32BB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B32BB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B32BB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B32BBB">
            <w:pPr>
              <w:rPr>
                <w:rFonts w:ascii="Times New Roman" w:hAnsi="Times New Roman" w:cs="Times New Roman"/>
                <w:sz w:val="18"/>
                <w:szCs w:val="18"/>
              </w:rPr>
            </w:pPr>
            <w:r w:rsidRPr="004C60F0">
              <w:rPr>
                <w:rFonts w:ascii="Times New Roman" w:hAnsi="Times New Roman" w:cs="Times New Roman"/>
                <w:sz w:val="18"/>
                <w:szCs w:val="18"/>
              </w:rPr>
              <w:t>0,0</w:t>
            </w:r>
          </w:p>
        </w:tc>
      </w:tr>
      <w:tr w:rsidR="00B32BBB" w:rsidRPr="004C60F0" w:rsidTr="00B32BBB">
        <w:trPr>
          <w:cantSplit/>
          <w:trHeight w:val="246"/>
        </w:trPr>
        <w:tc>
          <w:tcPr>
            <w:tcW w:w="85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184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993" w:type="dxa"/>
          </w:tcPr>
          <w:p w:rsidR="00B32BBB" w:rsidRPr="004C60F0" w:rsidRDefault="00B32BBB"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B32BBB" w:rsidRPr="005E05C6" w:rsidRDefault="00B32BBB" w:rsidP="0084235C">
            <w:pPr>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w:t>
            </w:r>
            <w:r w:rsidRPr="005E05C6">
              <w:rPr>
                <w:rFonts w:ascii="Times New Roman" w:hAnsi="Times New Roman" w:cs="Times New Roman"/>
                <w:sz w:val="18"/>
                <w:szCs w:val="18"/>
              </w:rPr>
              <w:t>3</w:t>
            </w:r>
            <w:r>
              <w:rPr>
                <w:rFonts w:ascii="Times New Roman" w:hAnsi="Times New Roman" w:cs="Times New Roman"/>
                <w:sz w:val="18"/>
                <w:szCs w:val="18"/>
              </w:rPr>
              <w:t>89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900" w:type="dxa"/>
          </w:tcPr>
          <w:p w:rsidR="00B32BBB" w:rsidRPr="005E05C6" w:rsidRDefault="00B32BBB" w:rsidP="0084235C">
            <w:pPr>
              <w:rPr>
                <w:rFonts w:ascii="Times New Roman" w:hAnsi="Times New Roman" w:cs="Times New Roman"/>
                <w:sz w:val="18"/>
                <w:szCs w:val="18"/>
              </w:rPr>
            </w:pPr>
            <w:r w:rsidRPr="005E05C6">
              <w:rPr>
                <w:rFonts w:ascii="Times New Roman" w:hAnsi="Times New Roman" w:cs="Times New Roman"/>
                <w:sz w:val="18"/>
                <w:szCs w:val="18"/>
              </w:rPr>
              <w:t>2 200,0</w:t>
            </w:r>
          </w:p>
        </w:tc>
        <w:tc>
          <w:tcPr>
            <w:tcW w:w="900" w:type="dxa"/>
          </w:tcPr>
          <w:p w:rsidR="00B32BBB" w:rsidRPr="004C6E2D" w:rsidRDefault="00B32BBB" w:rsidP="00FC3C07">
            <w:pPr>
              <w:rPr>
                <w:rFonts w:ascii="Times New Roman" w:hAnsi="Times New Roman" w:cs="Times New Roman"/>
                <w:sz w:val="18"/>
                <w:szCs w:val="18"/>
              </w:rPr>
            </w:pPr>
            <w:r>
              <w:rPr>
                <w:rFonts w:ascii="Times New Roman" w:hAnsi="Times New Roman" w:cs="Times New Roman"/>
                <w:sz w:val="18"/>
                <w:szCs w:val="18"/>
              </w:rPr>
              <w:t>81</w:t>
            </w:r>
            <w:r w:rsidRPr="004C6E2D">
              <w:rPr>
                <w:rFonts w:ascii="Times New Roman" w:hAnsi="Times New Roman" w:cs="Times New Roman"/>
                <w:sz w:val="18"/>
                <w:szCs w:val="18"/>
              </w:rPr>
              <w:t xml:space="preserve">, </w:t>
            </w:r>
            <w:r>
              <w:rPr>
                <w:rFonts w:ascii="Times New Roman" w:hAnsi="Times New Roman" w:cs="Times New Roman"/>
                <w:sz w:val="18"/>
                <w:szCs w:val="18"/>
              </w:rPr>
              <w:t>6</w:t>
            </w:r>
          </w:p>
        </w:tc>
        <w:tc>
          <w:tcPr>
            <w:tcW w:w="900" w:type="dxa"/>
          </w:tcPr>
          <w:p w:rsidR="00B32BBB" w:rsidRPr="004C60F0" w:rsidRDefault="00B32BBB" w:rsidP="00B32BB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B32BB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B32BB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B32BBB">
            <w:pPr>
              <w:rPr>
                <w:rFonts w:ascii="Times New Roman" w:hAnsi="Times New Roman" w:cs="Times New Roman"/>
                <w:sz w:val="18"/>
                <w:szCs w:val="18"/>
              </w:rPr>
            </w:pPr>
            <w:r w:rsidRPr="004C60F0">
              <w:rPr>
                <w:rFonts w:ascii="Times New Roman" w:hAnsi="Times New Roman" w:cs="Times New Roman"/>
                <w:sz w:val="18"/>
                <w:szCs w:val="18"/>
              </w:rPr>
              <w:t>0,0</w:t>
            </w:r>
          </w:p>
        </w:tc>
      </w:tr>
      <w:tr w:rsidR="00822205" w:rsidRPr="004C60F0" w:rsidTr="0084235C">
        <w:trPr>
          <w:cantSplit/>
          <w:trHeight w:val="246"/>
        </w:trPr>
        <w:tc>
          <w:tcPr>
            <w:tcW w:w="852" w:type="dxa"/>
            <w:vMerge/>
          </w:tcPr>
          <w:p w:rsidR="00822205" w:rsidRPr="004C60F0" w:rsidRDefault="00822205" w:rsidP="0084235C">
            <w:pPr>
              <w:ind w:right="-30" w:firstLine="720"/>
              <w:rPr>
                <w:rFonts w:ascii="Times New Roman" w:hAnsi="Times New Roman" w:cs="Times New Roman"/>
                <w:snapToGrid w:val="0"/>
                <w:color w:val="000000"/>
                <w:sz w:val="20"/>
                <w:szCs w:val="20"/>
              </w:rPr>
            </w:pPr>
          </w:p>
        </w:tc>
        <w:tc>
          <w:tcPr>
            <w:tcW w:w="1842" w:type="dxa"/>
            <w:vMerge/>
          </w:tcPr>
          <w:p w:rsidR="00822205" w:rsidRPr="004C60F0" w:rsidRDefault="00822205" w:rsidP="0084235C">
            <w:pPr>
              <w:ind w:right="-30" w:firstLine="720"/>
              <w:rPr>
                <w:rFonts w:ascii="Times New Roman" w:hAnsi="Times New Roman" w:cs="Times New Roman"/>
                <w:snapToGrid w:val="0"/>
                <w:color w:val="000000"/>
                <w:sz w:val="20"/>
                <w:szCs w:val="20"/>
              </w:rPr>
            </w:pPr>
          </w:p>
        </w:tc>
        <w:tc>
          <w:tcPr>
            <w:tcW w:w="993" w:type="dxa"/>
          </w:tcPr>
          <w:p w:rsidR="00822205" w:rsidRPr="004C60F0" w:rsidRDefault="00822205"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822205" w:rsidRPr="004C60F0" w:rsidRDefault="00822205"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822205" w:rsidRPr="004C60F0" w:rsidRDefault="00822205"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822205" w:rsidRPr="004C60F0" w:rsidRDefault="00822205"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822205" w:rsidRPr="004C60F0" w:rsidRDefault="00822205"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822205" w:rsidRPr="004C60F0" w:rsidRDefault="00822205"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822205" w:rsidRPr="004C60F0" w:rsidRDefault="00822205"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822205" w:rsidRPr="004C60F0" w:rsidRDefault="00822205"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B32BBB" w:rsidRPr="004C60F0" w:rsidTr="0084235C">
        <w:trPr>
          <w:cantSplit/>
          <w:trHeight w:val="246"/>
        </w:trPr>
        <w:tc>
          <w:tcPr>
            <w:tcW w:w="852" w:type="dxa"/>
            <w:vMerge w:val="restart"/>
          </w:tcPr>
          <w:p w:rsidR="00B32BBB" w:rsidRPr="004C60F0" w:rsidRDefault="00B32BBB" w:rsidP="00B32BBB">
            <w:pPr>
              <w:ind w:right="-30" w:hanging="30"/>
              <w:rPr>
                <w:rFonts w:ascii="Times New Roman" w:hAnsi="Times New Roman" w:cs="Times New Roman"/>
                <w:snapToGrid w:val="0"/>
                <w:color w:val="000000"/>
                <w:sz w:val="20"/>
                <w:szCs w:val="20"/>
              </w:rPr>
            </w:pPr>
            <w:r w:rsidRPr="00B32BBB">
              <w:rPr>
                <w:rFonts w:ascii="Times New Roman" w:hAnsi="Times New Roman" w:cs="Times New Roman"/>
                <w:sz w:val="20"/>
                <w:szCs w:val="20"/>
              </w:rPr>
              <w:t>3.1.</w:t>
            </w:r>
            <w:r>
              <w:rPr>
                <w:rFonts w:ascii="Times New Roman" w:hAnsi="Times New Roman" w:cs="Times New Roman"/>
                <w:sz w:val="20"/>
                <w:szCs w:val="20"/>
              </w:rPr>
              <w:t>3</w:t>
            </w:r>
          </w:p>
        </w:tc>
        <w:tc>
          <w:tcPr>
            <w:tcW w:w="1842" w:type="dxa"/>
            <w:vMerge w:val="restart"/>
          </w:tcPr>
          <w:p w:rsidR="00B32BBB" w:rsidRPr="004C60F0" w:rsidRDefault="00B32BBB" w:rsidP="0084235C">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Антитеррористическая пропаганда </w:t>
            </w:r>
          </w:p>
        </w:tc>
        <w:tc>
          <w:tcPr>
            <w:tcW w:w="993" w:type="dxa"/>
          </w:tcPr>
          <w:p w:rsidR="00B32BBB" w:rsidRPr="004C60F0" w:rsidRDefault="00B32BBB" w:rsidP="00B623EB">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E2D" w:rsidRDefault="00B32BBB" w:rsidP="00B32BBB">
            <w:pPr>
              <w:rPr>
                <w:rFonts w:ascii="Times New Roman" w:hAnsi="Times New Roman" w:cs="Times New Roman"/>
                <w:sz w:val="18"/>
                <w:szCs w:val="18"/>
              </w:rPr>
            </w:pPr>
            <w:r>
              <w:rPr>
                <w:rFonts w:ascii="Times New Roman" w:hAnsi="Times New Roman" w:cs="Times New Roman"/>
                <w:sz w:val="18"/>
                <w:szCs w:val="18"/>
              </w:rPr>
              <w:t>10</w:t>
            </w:r>
            <w:r w:rsidRPr="004C6E2D">
              <w:rPr>
                <w:rFonts w:ascii="Times New Roman" w:hAnsi="Times New Roman" w:cs="Times New Roman"/>
                <w:sz w:val="18"/>
                <w:szCs w:val="18"/>
              </w:rPr>
              <w:t>,</w:t>
            </w:r>
            <w:r>
              <w:rPr>
                <w:rFonts w:ascii="Times New Roman" w:hAnsi="Times New Roman" w:cs="Times New Roman"/>
                <w:sz w:val="18"/>
                <w:szCs w:val="18"/>
              </w:rPr>
              <w:t>0</w:t>
            </w:r>
          </w:p>
        </w:tc>
        <w:tc>
          <w:tcPr>
            <w:tcW w:w="900" w:type="dxa"/>
          </w:tcPr>
          <w:p w:rsidR="00B32BBB" w:rsidRPr="00B16E35" w:rsidRDefault="00B32BBB" w:rsidP="00B623EB">
            <w:pPr>
              <w:rPr>
                <w:rFonts w:ascii="Times New Roman" w:hAnsi="Times New Roman" w:cs="Times New Roman"/>
                <w:sz w:val="18"/>
                <w:szCs w:val="18"/>
              </w:rPr>
            </w:pPr>
            <w:r w:rsidRPr="00B16E35">
              <w:rPr>
                <w:rFonts w:ascii="Times New Roman" w:hAnsi="Times New Roman" w:cs="Times New Roman"/>
                <w:sz w:val="18"/>
                <w:szCs w:val="18"/>
              </w:rPr>
              <w:t>10,0</w:t>
            </w:r>
          </w:p>
        </w:tc>
        <w:tc>
          <w:tcPr>
            <w:tcW w:w="900" w:type="dxa"/>
          </w:tcPr>
          <w:p w:rsidR="00B32BBB" w:rsidRPr="00B16E35" w:rsidRDefault="00B32BBB" w:rsidP="00B623EB">
            <w:pPr>
              <w:rPr>
                <w:rFonts w:ascii="Times New Roman" w:hAnsi="Times New Roman" w:cs="Times New Roman"/>
                <w:sz w:val="18"/>
                <w:szCs w:val="18"/>
              </w:rPr>
            </w:pPr>
            <w:r w:rsidRPr="00B16E35">
              <w:rPr>
                <w:rFonts w:ascii="Times New Roman" w:hAnsi="Times New Roman" w:cs="Times New Roman"/>
                <w:sz w:val="18"/>
                <w:szCs w:val="18"/>
              </w:rPr>
              <w:t>10,0</w:t>
            </w:r>
          </w:p>
        </w:tc>
        <w:tc>
          <w:tcPr>
            <w:tcW w:w="900" w:type="dxa"/>
          </w:tcPr>
          <w:p w:rsidR="00B32BBB" w:rsidRPr="004C60F0" w:rsidRDefault="00B32BBB" w:rsidP="00B623E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B623EB">
            <w:pPr>
              <w:rPr>
                <w:rFonts w:ascii="Times New Roman" w:hAnsi="Times New Roman" w:cs="Times New Roman"/>
                <w:sz w:val="18"/>
                <w:szCs w:val="18"/>
              </w:rPr>
            </w:pPr>
            <w:r w:rsidRPr="004C60F0">
              <w:rPr>
                <w:rFonts w:ascii="Times New Roman" w:hAnsi="Times New Roman" w:cs="Times New Roman"/>
                <w:sz w:val="18"/>
                <w:szCs w:val="18"/>
              </w:rPr>
              <w:t>0,0</w:t>
            </w:r>
          </w:p>
        </w:tc>
      </w:tr>
      <w:tr w:rsidR="00B32BBB" w:rsidRPr="004C60F0" w:rsidTr="0084235C">
        <w:trPr>
          <w:cantSplit/>
          <w:trHeight w:val="246"/>
        </w:trPr>
        <w:tc>
          <w:tcPr>
            <w:tcW w:w="85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184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993" w:type="dxa"/>
          </w:tcPr>
          <w:p w:rsidR="00B32BBB" w:rsidRPr="004C60F0" w:rsidRDefault="00B32BBB" w:rsidP="00B623EB">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E2D" w:rsidRDefault="00B32BBB" w:rsidP="00B32BBB">
            <w:pPr>
              <w:rPr>
                <w:rFonts w:ascii="Times New Roman" w:hAnsi="Times New Roman" w:cs="Times New Roman"/>
                <w:sz w:val="18"/>
                <w:szCs w:val="18"/>
              </w:rPr>
            </w:pPr>
            <w:r>
              <w:rPr>
                <w:rFonts w:ascii="Times New Roman" w:hAnsi="Times New Roman" w:cs="Times New Roman"/>
                <w:sz w:val="18"/>
                <w:szCs w:val="18"/>
              </w:rPr>
              <w:t>10</w:t>
            </w:r>
            <w:r w:rsidRPr="004C6E2D">
              <w:rPr>
                <w:rFonts w:ascii="Times New Roman" w:hAnsi="Times New Roman" w:cs="Times New Roman"/>
                <w:sz w:val="18"/>
                <w:szCs w:val="18"/>
              </w:rPr>
              <w:t xml:space="preserve">, </w:t>
            </w:r>
            <w:r>
              <w:rPr>
                <w:rFonts w:ascii="Times New Roman" w:hAnsi="Times New Roman" w:cs="Times New Roman"/>
                <w:sz w:val="18"/>
                <w:szCs w:val="18"/>
              </w:rPr>
              <w:t>0</w:t>
            </w:r>
          </w:p>
        </w:tc>
        <w:tc>
          <w:tcPr>
            <w:tcW w:w="900" w:type="dxa"/>
          </w:tcPr>
          <w:p w:rsidR="00B32BBB" w:rsidRPr="00B16E35" w:rsidRDefault="00B32BBB" w:rsidP="00B623EB">
            <w:pPr>
              <w:rPr>
                <w:rFonts w:ascii="Times New Roman" w:hAnsi="Times New Roman" w:cs="Times New Roman"/>
                <w:sz w:val="18"/>
                <w:szCs w:val="18"/>
              </w:rPr>
            </w:pPr>
            <w:r w:rsidRPr="00B16E35">
              <w:rPr>
                <w:rFonts w:ascii="Times New Roman" w:hAnsi="Times New Roman" w:cs="Times New Roman"/>
                <w:sz w:val="18"/>
                <w:szCs w:val="18"/>
              </w:rPr>
              <w:t>10,0</w:t>
            </w:r>
          </w:p>
        </w:tc>
        <w:tc>
          <w:tcPr>
            <w:tcW w:w="900" w:type="dxa"/>
          </w:tcPr>
          <w:p w:rsidR="00B32BBB" w:rsidRPr="00B16E35" w:rsidRDefault="00B32BBB" w:rsidP="00B623EB">
            <w:pPr>
              <w:rPr>
                <w:rFonts w:ascii="Times New Roman" w:hAnsi="Times New Roman" w:cs="Times New Roman"/>
                <w:sz w:val="18"/>
                <w:szCs w:val="18"/>
              </w:rPr>
            </w:pPr>
            <w:r w:rsidRPr="00B16E35">
              <w:rPr>
                <w:rFonts w:ascii="Times New Roman" w:hAnsi="Times New Roman" w:cs="Times New Roman"/>
                <w:sz w:val="18"/>
                <w:szCs w:val="18"/>
              </w:rPr>
              <w:t>10,0</w:t>
            </w:r>
          </w:p>
        </w:tc>
        <w:tc>
          <w:tcPr>
            <w:tcW w:w="900" w:type="dxa"/>
          </w:tcPr>
          <w:p w:rsidR="00B32BBB" w:rsidRPr="004C60F0" w:rsidRDefault="00B32BBB" w:rsidP="00B623EB">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B623EB">
            <w:pPr>
              <w:rPr>
                <w:rFonts w:ascii="Times New Roman" w:hAnsi="Times New Roman" w:cs="Times New Roman"/>
                <w:sz w:val="18"/>
                <w:szCs w:val="18"/>
              </w:rPr>
            </w:pPr>
            <w:r w:rsidRPr="004C60F0">
              <w:rPr>
                <w:rFonts w:ascii="Times New Roman" w:hAnsi="Times New Roman" w:cs="Times New Roman"/>
                <w:sz w:val="18"/>
                <w:szCs w:val="18"/>
              </w:rPr>
              <w:t>0,0</w:t>
            </w:r>
          </w:p>
        </w:tc>
      </w:tr>
      <w:tr w:rsidR="00B32BBB" w:rsidRPr="004C60F0" w:rsidTr="0084235C">
        <w:trPr>
          <w:cantSplit/>
          <w:trHeight w:val="246"/>
        </w:trPr>
        <w:tc>
          <w:tcPr>
            <w:tcW w:w="85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184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993" w:type="dxa"/>
          </w:tcPr>
          <w:p w:rsidR="00B32BBB" w:rsidRPr="004C60F0" w:rsidRDefault="00B32BBB" w:rsidP="00B623EB">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B32BBB" w:rsidRPr="004C60F0" w:rsidRDefault="00B32BBB" w:rsidP="00B623EB">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B32BBB" w:rsidRPr="004C60F0" w:rsidTr="0084235C">
        <w:trPr>
          <w:cantSplit/>
          <w:trHeight w:val="261"/>
        </w:trPr>
        <w:tc>
          <w:tcPr>
            <w:tcW w:w="852" w:type="dxa"/>
            <w:vMerge w:val="restart"/>
          </w:tcPr>
          <w:p w:rsidR="00B32BBB" w:rsidRPr="004C60F0" w:rsidRDefault="00B32BBB" w:rsidP="0084235C">
            <w:pPr>
              <w:rPr>
                <w:rFonts w:ascii="Times New Roman" w:hAnsi="Times New Roman" w:cs="Times New Roman"/>
                <w:sz w:val="20"/>
                <w:szCs w:val="20"/>
              </w:rPr>
            </w:pPr>
            <w:r w:rsidRPr="004C60F0">
              <w:rPr>
                <w:rFonts w:ascii="Times New Roman" w:hAnsi="Times New Roman" w:cs="Times New Roman"/>
                <w:sz w:val="20"/>
                <w:szCs w:val="20"/>
              </w:rPr>
              <w:t>Подпрограмма 4</w:t>
            </w:r>
          </w:p>
        </w:tc>
        <w:tc>
          <w:tcPr>
            <w:tcW w:w="1842" w:type="dxa"/>
            <w:vMerge w:val="restart"/>
          </w:tcPr>
          <w:p w:rsidR="00B32BBB" w:rsidRPr="004C60F0" w:rsidRDefault="00B32BBB" w:rsidP="0084235C">
            <w:pPr>
              <w:autoSpaceDE w:val="0"/>
              <w:autoSpaceDN w:val="0"/>
              <w:adjustRightInd w:val="0"/>
              <w:ind w:firstLine="34"/>
              <w:jc w:val="both"/>
              <w:rPr>
                <w:rFonts w:ascii="Times New Roman" w:hAnsi="Times New Roman" w:cs="Times New Roman"/>
                <w:sz w:val="20"/>
                <w:szCs w:val="20"/>
              </w:rPr>
            </w:pPr>
            <w:r w:rsidRPr="004C60F0">
              <w:rPr>
                <w:rFonts w:ascii="Times New Roman" w:hAnsi="Times New Roman" w:cs="Times New Roman"/>
                <w:sz w:val="20"/>
                <w:szCs w:val="20"/>
              </w:rPr>
              <w:t xml:space="preserve"> </w:t>
            </w:r>
            <w:r w:rsidRPr="004C60F0">
              <w:rPr>
                <w:rFonts w:ascii="Times New Roman" w:hAnsi="Times New Roman" w:cs="Times New Roman"/>
                <w:b/>
                <w:sz w:val="20"/>
                <w:szCs w:val="20"/>
              </w:rPr>
              <w:t>«</w:t>
            </w:r>
            <w:r w:rsidRPr="004C60F0">
              <w:rPr>
                <w:rFonts w:ascii="Times New Roman" w:hAnsi="Times New Roman" w:cs="Times New Roman"/>
                <w:sz w:val="20"/>
                <w:szCs w:val="20"/>
              </w:rPr>
              <w:t>Обращение с отходами производства»</w:t>
            </w:r>
          </w:p>
        </w:tc>
        <w:tc>
          <w:tcPr>
            <w:tcW w:w="993" w:type="dxa"/>
          </w:tcPr>
          <w:p w:rsidR="00B32BBB" w:rsidRPr="004C60F0" w:rsidRDefault="00B32BBB" w:rsidP="0084235C">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B32BBB" w:rsidRPr="004C60F0" w:rsidRDefault="00B32BBB" w:rsidP="0084235C">
            <w:pPr>
              <w:jc w:val="center"/>
              <w:rPr>
                <w:rFonts w:ascii="Times New Roman" w:hAnsi="Times New Roman" w:cs="Times New Roman"/>
                <w:sz w:val="20"/>
                <w:szCs w:val="20"/>
              </w:rPr>
            </w:pPr>
            <w:r w:rsidRPr="004C60F0">
              <w:rPr>
                <w:rFonts w:ascii="Times New Roman" w:hAnsi="Times New Roman" w:cs="Times New Roman"/>
                <w:sz w:val="20"/>
                <w:szCs w:val="20"/>
              </w:rPr>
              <w:t>1</w:t>
            </w:r>
            <w:r>
              <w:rPr>
                <w:rFonts w:ascii="Times New Roman" w:hAnsi="Times New Roman" w:cs="Times New Roman"/>
                <w:sz w:val="20"/>
                <w:szCs w:val="20"/>
              </w:rPr>
              <w:t>564</w:t>
            </w:r>
            <w:r w:rsidRPr="004C60F0">
              <w:rPr>
                <w:rFonts w:ascii="Times New Roman" w:hAnsi="Times New Roman" w:cs="Times New Roman"/>
                <w:sz w:val="20"/>
                <w:szCs w:val="20"/>
              </w:rPr>
              <w:t>,</w:t>
            </w:r>
            <w:r>
              <w:rPr>
                <w:rFonts w:ascii="Times New Roman" w:hAnsi="Times New Roman" w:cs="Times New Roman"/>
                <w:sz w:val="20"/>
                <w:szCs w:val="20"/>
              </w:rPr>
              <w:t>484</w:t>
            </w:r>
          </w:p>
        </w:tc>
        <w:tc>
          <w:tcPr>
            <w:tcW w:w="900" w:type="dxa"/>
          </w:tcPr>
          <w:p w:rsidR="00B32BBB" w:rsidRPr="004C60F0" w:rsidRDefault="00B32BBB" w:rsidP="0084235C">
            <w:pPr>
              <w:jc w:val="center"/>
              <w:rPr>
                <w:rFonts w:ascii="Times New Roman" w:hAnsi="Times New Roman" w:cs="Times New Roman"/>
                <w:sz w:val="20"/>
                <w:szCs w:val="20"/>
              </w:rPr>
            </w:pPr>
            <w:r>
              <w:rPr>
                <w:rFonts w:ascii="Times New Roman" w:hAnsi="Times New Roman" w:cs="Times New Roman"/>
                <w:sz w:val="20"/>
                <w:szCs w:val="20"/>
              </w:rPr>
              <w:t>4</w:t>
            </w:r>
            <w:r w:rsidRPr="004C60F0">
              <w:rPr>
                <w:rFonts w:ascii="Times New Roman" w:hAnsi="Times New Roman" w:cs="Times New Roman"/>
                <w:sz w:val="20"/>
                <w:szCs w:val="20"/>
              </w:rPr>
              <w:t>00,</w:t>
            </w:r>
            <w:r>
              <w:rPr>
                <w:rFonts w:ascii="Times New Roman" w:hAnsi="Times New Roman" w:cs="Times New Roman"/>
                <w:sz w:val="20"/>
                <w:szCs w:val="20"/>
              </w:rPr>
              <w:t>365</w:t>
            </w:r>
          </w:p>
        </w:tc>
        <w:tc>
          <w:tcPr>
            <w:tcW w:w="900" w:type="dxa"/>
          </w:tcPr>
          <w:p w:rsidR="00B32BBB" w:rsidRPr="004C60F0" w:rsidRDefault="00B32BBB"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B32BBB" w:rsidRPr="004C60F0" w:rsidRDefault="00B32BBB"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B32BBB" w:rsidRPr="004C60F0" w:rsidRDefault="00B32BBB"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B32BBB" w:rsidRPr="004C60F0" w:rsidRDefault="00B32BBB"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B32BBB" w:rsidRPr="004C60F0" w:rsidRDefault="00B32BBB" w:rsidP="0084235C">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B32BBB" w:rsidRPr="004C60F0" w:rsidTr="0084235C">
        <w:trPr>
          <w:cantSplit/>
          <w:trHeight w:val="246"/>
        </w:trPr>
        <w:tc>
          <w:tcPr>
            <w:tcW w:w="85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184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993" w:type="dxa"/>
          </w:tcPr>
          <w:p w:rsidR="00B32BBB" w:rsidRPr="004C60F0" w:rsidRDefault="00B32BBB" w:rsidP="0084235C">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B32BBB" w:rsidRPr="004C60F0" w:rsidRDefault="00B32BBB"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1564</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484</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400,</w:t>
            </w:r>
            <w:r>
              <w:rPr>
                <w:rFonts w:ascii="Times New Roman" w:hAnsi="Times New Roman" w:cs="Times New Roman"/>
                <w:snapToGrid w:val="0"/>
                <w:color w:val="000000"/>
                <w:sz w:val="20"/>
                <w:szCs w:val="20"/>
              </w:rPr>
              <w:t>365</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r>
      <w:tr w:rsidR="00B32BBB" w:rsidRPr="004C60F0" w:rsidTr="0084235C">
        <w:trPr>
          <w:cantSplit/>
          <w:trHeight w:val="246"/>
        </w:trPr>
        <w:tc>
          <w:tcPr>
            <w:tcW w:w="85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1842" w:type="dxa"/>
            <w:vMerge/>
          </w:tcPr>
          <w:p w:rsidR="00B32BBB" w:rsidRPr="004C60F0" w:rsidRDefault="00B32BBB" w:rsidP="0084235C">
            <w:pPr>
              <w:ind w:right="-30" w:firstLine="720"/>
              <w:rPr>
                <w:rFonts w:ascii="Times New Roman" w:hAnsi="Times New Roman" w:cs="Times New Roman"/>
                <w:snapToGrid w:val="0"/>
                <w:color w:val="000000"/>
                <w:sz w:val="20"/>
                <w:szCs w:val="20"/>
              </w:rPr>
            </w:pPr>
          </w:p>
        </w:tc>
        <w:tc>
          <w:tcPr>
            <w:tcW w:w="993" w:type="dxa"/>
          </w:tcPr>
          <w:p w:rsidR="00B32BBB" w:rsidRPr="004C60F0" w:rsidRDefault="00B32BBB" w:rsidP="0084235C">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B32BBB" w:rsidRPr="004C60F0" w:rsidRDefault="00B32BBB" w:rsidP="0084235C">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r>
      <w:tr w:rsidR="00B32BBB" w:rsidRPr="004C60F0" w:rsidTr="0084235C">
        <w:trPr>
          <w:cantSplit/>
          <w:trHeight w:val="344"/>
        </w:trPr>
        <w:tc>
          <w:tcPr>
            <w:tcW w:w="852" w:type="dxa"/>
            <w:vMerge w:val="restart"/>
          </w:tcPr>
          <w:p w:rsidR="00B32BBB" w:rsidRPr="004C60F0" w:rsidRDefault="00B32BBB" w:rsidP="0084235C">
            <w:pPr>
              <w:rPr>
                <w:rFonts w:ascii="Times New Roman" w:hAnsi="Times New Roman" w:cs="Times New Roman"/>
                <w:sz w:val="20"/>
                <w:szCs w:val="20"/>
              </w:rPr>
            </w:pPr>
            <w:r w:rsidRPr="004C60F0">
              <w:rPr>
                <w:rFonts w:ascii="Times New Roman" w:hAnsi="Times New Roman" w:cs="Times New Roman"/>
                <w:sz w:val="20"/>
                <w:szCs w:val="20"/>
              </w:rPr>
              <w:t>4.1.2</w:t>
            </w:r>
          </w:p>
        </w:tc>
        <w:tc>
          <w:tcPr>
            <w:tcW w:w="1842" w:type="dxa"/>
            <w:vMerge w:val="restart"/>
          </w:tcPr>
          <w:p w:rsidR="00B32BBB" w:rsidRPr="001D71EE" w:rsidRDefault="00B32BBB" w:rsidP="0084235C">
            <w:pPr>
              <w:rPr>
                <w:rFonts w:ascii="Times New Roman" w:hAnsi="Times New Roman" w:cs="Times New Roman"/>
                <w:sz w:val="20"/>
                <w:szCs w:val="20"/>
              </w:rPr>
            </w:pPr>
            <w:r w:rsidRPr="001D71EE">
              <w:rPr>
                <w:rFonts w:ascii="Times New Roman" w:hAnsi="Times New Roman" w:cs="Times New Roman"/>
                <w:sz w:val="20"/>
                <w:szCs w:val="20"/>
              </w:rPr>
              <w:t xml:space="preserve">Строительство </w:t>
            </w:r>
            <w:r>
              <w:rPr>
                <w:rFonts w:ascii="Times New Roman" w:hAnsi="Times New Roman" w:cs="Times New Roman"/>
                <w:sz w:val="20"/>
                <w:szCs w:val="20"/>
              </w:rPr>
              <w:t>полигонов ТБО</w:t>
            </w:r>
          </w:p>
        </w:tc>
        <w:tc>
          <w:tcPr>
            <w:tcW w:w="993" w:type="dxa"/>
          </w:tcPr>
          <w:p w:rsidR="00B32BBB" w:rsidRPr="001D71EE" w:rsidRDefault="00B32BBB" w:rsidP="0084235C">
            <w:pPr>
              <w:ind w:right="-30"/>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всего</w:t>
            </w:r>
          </w:p>
        </w:tc>
        <w:tc>
          <w:tcPr>
            <w:tcW w:w="1134" w:type="dxa"/>
          </w:tcPr>
          <w:p w:rsidR="00B32BBB" w:rsidRPr="001D71EE" w:rsidRDefault="00B32BBB" w:rsidP="0084235C">
            <w:pPr>
              <w:jc w:val="center"/>
              <w:rPr>
                <w:rFonts w:ascii="Times New Roman" w:hAnsi="Times New Roman" w:cs="Times New Roman"/>
                <w:sz w:val="20"/>
                <w:szCs w:val="20"/>
              </w:rPr>
            </w:pPr>
            <w:r w:rsidRPr="001D71EE">
              <w:rPr>
                <w:rFonts w:ascii="Times New Roman" w:hAnsi="Times New Roman" w:cs="Times New Roman"/>
                <w:sz w:val="20"/>
                <w:szCs w:val="20"/>
              </w:rPr>
              <w:t>1</w:t>
            </w:r>
            <w:r>
              <w:rPr>
                <w:rFonts w:ascii="Times New Roman" w:hAnsi="Times New Roman" w:cs="Times New Roman"/>
                <w:sz w:val="20"/>
                <w:szCs w:val="20"/>
              </w:rPr>
              <w:t>564</w:t>
            </w:r>
            <w:r w:rsidRPr="001D71EE">
              <w:rPr>
                <w:rFonts w:ascii="Times New Roman" w:hAnsi="Times New Roman" w:cs="Times New Roman"/>
                <w:sz w:val="20"/>
                <w:szCs w:val="20"/>
              </w:rPr>
              <w:t>,</w:t>
            </w:r>
            <w:r>
              <w:rPr>
                <w:rFonts w:ascii="Times New Roman" w:hAnsi="Times New Roman" w:cs="Times New Roman"/>
                <w:sz w:val="20"/>
                <w:szCs w:val="20"/>
              </w:rPr>
              <w:t>484</w:t>
            </w:r>
          </w:p>
        </w:tc>
        <w:tc>
          <w:tcPr>
            <w:tcW w:w="900" w:type="dxa"/>
          </w:tcPr>
          <w:p w:rsidR="00B32BBB" w:rsidRPr="005E05C6" w:rsidRDefault="00B32BBB" w:rsidP="0084235C">
            <w:pPr>
              <w:rPr>
                <w:rFonts w:ascii="Times New Roman" w:hAnsi="Times New Roman" w:cs="Times New Roman"/>
                <w:sz w:val="18"/>
                <w:szCs w:val="18"/>
              </w:rPr>
            </w:pPr>
            <w:r w:rsidRPr="005E05C6">
              <w:rPr>
                <w:rFonts w:ascii="Times New Roman" w:hAnsi="Times New Roman" w:cs="Times New Roman"/>
                <w:sz w:val="18"/>
                <w:szCs w:val="18"/>
              </w:rPr>
              <w:t>400,365</w:t>
            </w:r>
          </w:p>
        </w:tc>
        <w:tc>
          <w:tcPr>
            <w:tcW w:w="900" w:type="dxa"/>
          </w:tcPr>
          <w:p w:rsidR="00B32BBB" w:rsidRPr="004C6E2D" w:rsidRDefault="00B32BBB" w:rsidP="0084235C">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B32BBB" w:rsidRPr="004C6E2D" w:rsidRDefault="00B32BBB" w:rsidP="0084235C">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B32BBB" w:rsidRPr="004C6E2D" w:rsidRDefault="00B32BBB" w:rsidP="0084235C">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B32BBB" w:rsidRPr="004C60F0" w:rsidRDefault="00B32BBB" w:rsidP="0084235C">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84235C">
            <w:pPr>
              <w:rPr>
                <w:rFonts w:ascii="Times New Roman" w:hAnsi="Times New Roman" w:cs="Times New Roman"/>
                <w:sz w:val="18"/>
                <w:szCs w:val="18"/>
              </w:rPr>
            </w:pPr>
            <w:r w:rsidRPr="004C60F0">
              <w:rPr>
                <w:rFonts w:ascii="Times New Roman" w:hAnsi="Times New Roman" w:cs="Times New Roman"/>
                <w:sz w:val="18"/>
                <w:szCs w:val="18"/>
              </w:rPr>
              <w:t>0,0</w:t>
            </w:r>
          </w:p>
        </w:tc>
      </w:tr>
      <w:tr w:rsidR="00B32BBB" w:rsidRPr="00F041B9" w:rsidTr="0084235C">
        <w:trPr>
          <w:cantSplit/>
          <w:trHeight w:val="246"/>
        </w:trPr>
        <w:tc>
          <w:tcPr>
            <w:tcW w:w="852" w:type="dxa"/>
            <w:vMerge/>
          </w:tcPr>
          <w:p w:rsidR="00B32BBB" w:rsidRPr="00F041B9" w:rsidRDefault="00B32BBB" w:rsidP="0084235C">
            <w:pPr>
              <w:ind w:right="-30" w:firstLine="720"/>
              <w:rPr>
                <w:snapToGrid w:val="0"/>
                <w:color w:val="000000"/>
                <w:sz w:val="20"/>
                <w:szCs w:val="20"/>
              </w:rPr>
            </w:pPr>
          </w:p>
        </w:tc>
        <w:tc>
          <w:tcPr>
            <w:tcW w:w="1842" w:type="dxa"/>
            <w:vMerge/>
          </w:tcPr>
          <w:p w:rsidR="00B32BBB" w:rsidRPr="001D71EE" w:rsidRDefault="00B32BBB" w:rsidP="0084235C">
            <w:pPr>
              <w:ind w:right="-30" w:firstLine="720"/>
              <w:rPr>
                <w:rFonts w:ascii="Times New Roman" w:hAnsi="Times New Roman" w:cs="Times New Roman"/>
                <w:snapToGrid w:val="0"/>
                <w:color w:val="000000"/>
                <w:sz w:val="20"/>
                <w:szCs w:val="20"/>
              </w:rPr>
            </w:pPr>
          </w:p>
        </w:tc>
        <w:tc>
          <w:tcPr>
            <w:tcW w:w="993" w:type="dxa"/>
          </w:tcPr>
          <w:p w:rsidR="00B32BBB" w:rsidRPr="001D71EE" w:rsidRDefault="00B32BBB" w:rsidP="0084235C">
            <w:pPr>
              <w:ind w:left="-30"/>
              <w:rPr>
                <w:rFonts w:ascii="Times New Roman" w:hAnsi="Times New Roman" w:cs="Times New Roman"/>
                <w:snapToGrid w:val="0"/>
                <w:color w:val="000000"/>
                <w:sz w:val="20"/>
                <w:szCs w:val="20"/>
              </w:rPr>
            </w:pPr>
            <w:r w:rsidRPr="001D71EE">
              <w:rPr>
                <w:rFonts w:ascii="Times New Roman" w:hAnsi="Times New Roman" w:cs="Times New Roman"/>
                <w:sz w:val="20"/>
                <w:szCs w:val="20"/>
              </w:rPr>
              <w:t>местные бюджеты*</w:t>
            </w:r>
          </w:p>
        </w:tc>
        <w:tc>
          <w:tcPr>
            <w:tcW w:w="1134" w:type="dxa"/>
          </w:tcPr>
          <w:p w:rsidR="00B32BBB" w:rsidRPr="001D71EE" w:rsidRDefault="00B32BBB" w:rsidP="0084235C">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1 564,484</w:t>
            </w:r>
          </w:p>
        </w:tc>
        <w:tc>
          <w:tcPr>
            <w:tcW w:w="900" w:type="dxa"/>
          </w:tcPr>
          <w:p w:rsidR="00B32BBB" w:rsidRPr="005E05C6" w:rsidRDefault="00B32BBB" w:rsidP="0084235C">
            <w:pPr>
              <w:rPr>
                <w:rFonts w:ascii="Times New Roman" w:hAnsi="Times New Roman" w:cs="Times New Roman"/>
                <w:sz w:val="18"/>
                <w:szCs w:val="18"/>
              </w:rPr>
            </w:pPr>
            <w:r w:rsidRPr="005E05C6">
              <w:rPr>
                <w:rFonts w:ascii="Times New Roman" w:hAnsi="Times New Roman" w:cs="Times New Roman"/>
                <w:sz w:val="18"/>
                <w:szCs w:val="18"/>
              </w:rPr>
              <w:t>400,365</w:t>
            </w:r>
          </w:p>
        </w:tc>
        <w:tc>
          <w:tcPr>
            <w:tcW w:w="900" w:type="dxa"/>
          </w:tcPr>
          <w:p w:rsidR="00B32BBB" w:rsidRPr="004C6E2D" w:rsidRDefault="00B32BBB" w:rsidP="0084235C">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B32BBB" w:rsidRPr="004C6E2D" w:rsidRDefault="00B32BBB" w:rsidP="0084235C">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B32BBB" w:rsidRPr="004C6E2D" w:rsidRDefault="00B32BBB" w:rsidP="0084235C">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B32BBB" w:rsidRPr="004C60F0" w:rsidRDefault="00B32BBB" w:rsidP="0084235C">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B32BBB" w:rsidRPr="004C60F0" w:rsidRDefault="00B32BBB" w:rsidP="0084235C">
            <w:pPr>
              <w:rPr>
                <w:rFonts w:ascii="Times New Roman" w:hAnsi="Times New Roman" w:cs="Times New Roman"/>
                <w:sz w:val="18"/>
                <w:szCs w:val="18"/>
              </w:rPr>
            </w:pPr>
            <w:r w:rsidRPr="004C60F0">
              <w:rPr>
                <w:rFonts w:ascii="Times New Roman" w:hAnsi="Times New Roman" w:cs="Times New Roman"/>
                <w:sz w:val="18"/>
                <w:szCs w:val="18"/>
              </w:rPr>
              <w:t>0,0</w:t>
            </w:r>
          </w:p>
        </w:tc>
      </w:tr>
      <w:tr w:rsidR="00B32BBB" w:rsidRPr="00F041B9" w:rsidTr="0084235C">
        <w:trPr>
          <w:cantSplit/>
          <w:trHeight w:val="246"/>
        </w:trPr>
        <w:tc>
          <w:tcPr>
            <w:tcW w:w="852" w:type="dxa"/>
            <w:vMerge/>
          </w:tcPr>
          <w:p w:rsidR="00B32BBB" w:rsidRPr="00F041B9" w:rsidRDefault="00B32BBB" w:rsidP="0084235C">
            <w:pPr>
              <w:ind w:right="-30" w:firstLine="720"/>
              <w:rPr>
                <w:snapToGrid w:val="0"/>
                <w:color w:val="000000"/>
                <w:sz w:val="20"/>
                <w:szCs w:val="20"/>
              </w:rPr>
            </w:pPr>
          </w:p>
        </w:tc>
        <w:tc>
          <w:tcPr>
            <w:tcW w:w="1842" w:type="dxa"/>
            <w:vMerge/>
          </w:tcPr>
          <w:p w:rsidR="00B32BBB" w:rsidRPr="001D71EE" w:rsidRDefault="00B32BBB" w:rsidP="0084235C">
            <w:pPr>
              <w:ind w:right="-30" w:firstLine="720"/>
              <w:rPr>
                <w:rFonts w:ascii="Times New Roman" w:hAnsi="Times New Roman" w:cs="Times New Roman"/>
                <w:snapToGrid w:val="0"/>
                <w:color w:val="000000"/>
                <w:sz w:val="20"/>
                <w:szCs w:val="20"/>
              </w:rPr>
            </w:pPr>
          </w:p>
        </w:tc>
        <w:tc>
          <w:tcPr>
            <w:tcW w:w="993" w:type="dxa"/>
          </w:tcPr>
          <w:p w:rsidR="00B32BBB" w:rsidRPr="001D71EE" w:rsidRDefault="00B32BBB" w:rsidP="0084235C">
            <w:pP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республиканский бюджет РК</w:t>
            </w:r>
          </w:p>
        </w:tc>
        <w:tc>
          <w:tcPr>
            <w:tcW w:w="1134" w:type="dxa"/>
          </w:tcPr>
          <w:p w:rsidR="00B32BBB" w:rsidRPr="001D71EE" w:rsidRDefault="00B32BBB" w:rsidP="0084235C">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B32BBB" w:rsidRPr="001D71EE" w:rsidRDefault="00B32BBB" w:rsidP="0084235C">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B32BBB" w:rsidRPr="001D71EE" w:rsidRDefault="00B32BBB" w:rsidP="0084235C">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B32BBB" w:rsidRPr="001D71EE" w:rsidRDefault="00B32BBB" w:rsidP="0084235C">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B32BBB" w:rsidRPr="001D71EE" w:rsidRDefault="00B32BBB" w:rsidP="0084235C">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B32BBB" w:rsidRPr="001D71EE" w:rsidRDefault="00B32BBB" w:rsidP="0084235C">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B32BBB" w:rsidRPr="001D71EE" w:rsidRDefault="00B32BBB" w:rsidP="0084235C">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r>
    </w:tbl>
    <w:p w:rsidR="0007549C" w:rsidRPr="00F041B9" w:rsidRDefault="0007549C" w:rsidP="0007549C"/>
    <w:p w:rsidR="0007549C" w:rsidRDefault="0007549C" w:rsidP="0007549C">
      <w:pPr>
        <w:tabs>
          <w:tab w:val="left" w:pos="4016"/>
        </w:tabs>
        <w:rPr>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p w:rsidR="00880785" w:rsidRDefault="00880785" w:rsidP="0007549C">
      <w:pPr>
        <w:pStyle w:val="a3"/>
        <w:shd w:val="clear" w:color="auto" w:fill="FFFFFF"/>
        <w:spacing w:before="0" w:beforeAutospacing="0" w:after="0" w:afterAutospacing="0"/>
        <w:jc w:val="center"/>
        <w:rPr>
          <w:b/>
          <w:sz w:val="26"/>
          <w:szCs w:val="26"/>
        </w:rPr>
      </w:pPr>
    </w:p>
    <w:sectPr w:rsidR="00880785" w:rsidSect="008A5D48">
      <w:pgSz w:w="11906" w:h="16838"/>
      <w:pgMar w:top="567"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8A3774"/>
    <w:multiLevelType w:val="hybridMultilevel"/>
    <w:tmpl w:val="FC78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76D64"/>
    <w:multiLevelType w:val="hybridMultilevel"/>
    <w:tmpl w:val="D22ECE1C"/>
    <w:lvl w:ilvl="0" w:tplc="BA783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F73D1B"/>
    <w:multiLevelType w:val="hybridMultilevel"/>
    <w:tmpl w:val="4CE8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A184B"/>
    <w:multiLevelType w:val="hybridMultilevel"/>
    <w:tmpl w:val="514C68F4"/>
    <w:lvl w:ilvl="0" w:tplc="BF3C1C26">
      <w:start w:val="2017"/>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42C0EA8"/>
    <w:multiLevelType w:val="multilevel"/>
    <w:tmpl w:val="767AA4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6E79BC"/>
    <w:multiLevelType w:val="multilevel"/>
    <w:tmpl w:val="DB0A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F6CAC"/>
    <w:multiLevelType w:val="multilevel"/>
    <w:tmpl w:val="B79680B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234892"/>
    <w:multiLevelType w:val="hybridMultilevel"/>
    <w:tmpl w:val="FB3E40CA"/>
    <w:lvl w:ilvl="0" w:tplc="C352A94A">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C50647"/>
    <w:multiLevelType w:val="hybridMultilevel"/>
    <w:tmpl w:val="F7C04D0C"/>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4F7738"/>
    <w:multiLevelType w:val="hybridMultilevel"/>
    <w:tmpl w:val="B5F4C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3D210F"/>
    <w:multiLevelType w:val="hybridMultilevel"/>
    <w:tmpl w:val="8E14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37704B"/>
    <w:multiLevelType w:val="hybridMultilevel"/>
    <w:tmpl w:val="BFF8151A"/>
    <w:lvl w:ilvl="0" w:tplc="04190001">
      <w:start w:val="1"/>
      <w:numFmt w:val="bullet"/>
      <w:lvlText w:val=""/>
      <w:lvlJc w:val="left"/>
      <w:pPr>
        <w:ind w:left="707" w:hanging="360"/>
      </w:pPr>
      <w:rPr>
        <w:rFonts w:ascii="Symbol" w:hAnsi="Symbol" w:hint="default"/>
      </w:rPr>
    </w:lvl>
    <w:lvl w:ilvl="1" w:tplc="04190003" w:tentative="1">
      <w:start w:val="1"/>
      <w:numFmt w:val="bullet"/>
      <w:lvlText w:val="o"/>
      <w:lvlJc w:val="left"/>
      <w:pPr>
        <w:ind w:left="1427" w:hanging="360"/>
      </w:pPr>
      <w:rPr>
        <w:rFonts w:ascii="Courier New" w:hAnsi="Courier New" w:cs="Courier New" w:hint="default"/>
      </w:rPr>
    </w:lvl>
    <w:lvl w:ilvl="2" w:tplc="04190005" w:tentative="1">
      <w:start w:val="1"/>
      <w:numFmt w:val="bullet"/>
      <w:lvlText w:val=""/>
      <w:lvlJc w:val="left"/>
      <w:pPr>
        <w:ind w:left="2147" w:hanging="360"/>
      </w:pPr>
      <w:rPr>
        <w:rFonts w:ascii="Wingdings" w:hAnsi="Wingdings" w:hint="default"/>
      </w:rPr>
    </w:lvl>
    <w:lvl w:ilvl="3" w:tplc="04190001" w:tentative="1">
      <w:start w:val="1"/>
      <w:numFmt w:val="bullet"/>
      <w:lvlText w:val=""/>
      <w:lvlJc w:val="left"/>
      <w:pPr>
        <w:ind w:left="2867" w:hanging="360"/>
      </w:pPr>
      <w:rPr>
        <w:rFonts w:ascii="Symbol" w:hAnsi="Symbol" w:hint="default"/>
      </w:rPr>
    </w:lvl>
    <w:lvl w:ilvl="4" w:tplc="04190003" w:tentative="1">
      <w:start w:val="1"/>
      <w:numFmt w:val="bullet"/>
      <w:lvlText w:val="o"/>
      <w:lvlJc w:val="left"/>
      <w:pPr>
        <w:ind w:left="3587" w:hanging="360"/>
      </w:pPr>
      <w:rPr>
        <w:rFonts w:ascii="Courier New" w:hAnsi="Courier New" w:cs="Courier New" w:hint="default"/>
      </w:rPr>
    </w:lvl>
    <w:lvl w:ilvl="5" w:tplc="04190005" w:tentative="1">
      <w:start w:val="1"/>
      <w:numFmt w:val="bullet"/>
      <w:lvlText w:val=""/>
      <w:lvlJc w:val="left"/>
      <w:pPr>
        <w:ind w:left="4307" w:hanging="360"/>
      </w:pPr>
      <w:rPr>
        <w:rFonts w:ascii="Wingdings" w:hAnsi="Wingdings" w:hint="default"/>
      </w:rPr>
    </w:lvl>
    <w:lvl w:ilvl="6" w:tplc="04190001" w:tentative="1">
      <w:start w:val="1"/>
      <w:numFmt w:val="bullet"/>
      <w:lvlText w:val=""/>
      <w:lvlJc w:val="left"/>
      <w:pPr>
        <w:ind w:left="5027" w:hanging="360"/>
      </w:pPr>
      <w:rPr>
        <w:rFonts w:ascii="Symbol" w:hAnsi="Symbol" w:hint="default"/>
      </w:rPr>
    </w:lvl>
    <w:lvl w:ilvl="7" w:tplc="04190003" w:tentative="1">
      <w:start w:val="1"/>
      <w:numFmt w:val="bullet"/>
      <w:lvlText w:val="o"/>
      <w:lvlJc w:val="left"/>
      <w:pPr>
        <w:ind w:left="5747" w:hanging="360"/>
      </w:pPr>
      <w:rPr>
        <w:rFonts w:ascii="Courier New" w:hAnsi="Courier New" w:cs="Courier New" w:hint="default"/>
      </w:rPr>
    </w:lvl>
    <w:lvl w:ilvl="8" w:tplc="04190005" w:tentative="1">
      <w:start w:val="1"/>
      <w:numFmt w:val="bullet"/>
      <w:lvlText w:val=""/>
      <w:lvlJc w:val="left"/>
      <w:pPr>
        <w:ind w:left="6467" w:hanging="360"/>
      </w:pPr>
      <w:rPr>
        <w:rFonts w:ascii="Wingdings" w:hAnsi="Wingdings" w:hint="default"/>
      </w:rPr>
    </w:lvl>
  </w:abstractNum>
  <w:abstractNum w:abstractNumId="14">
    <w:nsid w:val="4F4B3FBF"/>
    <w:multiLevelType w:val="hybridMultilevel"/>
    <w:tmpl w:val="3C0E31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A83537"/>
    <w:multiLevelType w:val="hybridMultilevel"/>
    <w:tmpl w:val="54A83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AD63AC"/>
    <w:multiLevelType w:val="multilevel"/>
    <w:tmpl w:val="B0E019EC"/>
    <w:lvl w:ilvl="0">
      <w:start w:val="1"/>
      <w:numFmt w:val="decimal"/>
      <w:lvlText w:val="%1."/>
      <w:lvlJc w:val="left"/>
      <w:pPr>
        <w:ind w:left="1305" w:hanging="765"/>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7">
    <w:nsid w:val="66581011"/>
    <w:multiLevelType w:val="hybridMultilevel"/>
    <w:tmpl w:val="34341CB2"/>
    <w:lvl w:ilvl="0" w:tplc="7450B8EE">
      <w:start w:val="2017"/>
      <w:numFmt w:val="decimal"/>
      <w:lvlText w:val="%1"/>
      <w:lvlJc w:val="left"/>
      <w:pPr>
        <w:ind w:left="1080" w:hanging="540"/>
      </w:pPr>
      <w:rPr>
        <w:rFonts w:hint="default"/>
        <w:color w:val="FF0000"/>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97616D0"/>
    <w:multiLevelType w:val="hybridMultilevel"/>
    <w:tmpl w:val="94A4E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6A0EDE"/>
    <w:multiLevelType w:val="hybridMultilevel"/>
    <w:tmpl w:val="8FD0B6C0"/>
    <w:lvl w:ilvl="0" w:tplc="B45CD5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F6951DE"/>
    <w:multiLevelType w:val="hybridMultilevel"/>
    <w:tmpl w:val="48F406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F8605E"/>
    <w:multiLevelType w:val="hybridMultilevel"/>
    <w:tmpl w:val="767AA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9"/>
  </w:num>
  <w:num w:numId="5">
    <w:abstractNumId w:val="20"/>
  </w:num>
  <w:num w:numId="6">
    <w:abstractNumId w:val="14"/>
  </w:num>
  <w:num w:numId="7">
    <w:abstractNumId w:val="0"/>
  </w:num>
  <w:num w:numId="8">
    <w:abstractNumId w:val="10"/>
  </w:num>
  <w:num w:numId="9">
    <w:abstractNumId w:val="8"/>
  </w:num>
  <w:num w:numId="10">
    <w:abstractNumId w:val="4"/>
  </w:num>
  <w:num w:numId="11">
    <w:abstractNumId w:val="13"/>
  </w:num>
  <w:num w:numId="12">
    <w:abstractNumId w:val="18"/>
  </w:num>
  <w:num w:numId="13">
    <w:abstractNumId w:val="3"/>
  </w:num>
  <w:num w:numId="14">
    <w:abstractNumId w:val="15"/>
  </w:num>
  <w:num w:numId="15">
    <w:abstractNumId w:val="11"/>
  </w:num>
  <w:num w:numId="16">
    <w:abstractNumId w:val="16"/>
  </w:num>
  <w:num w:numId="17">
    <w:abstractNumId w:val="5"/>
  </w:num>
  <w:num w:numId="18">
    <w:abstractNumId w:val="19"/>
  </w:num>
  <w:num w:numId="19">
    <w:abstractNumId w:val="17"/>
  </w:num>
  <w:num w:numId="20">
    <w:abstractNumId w:val="7"/>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5F83"/>
    <w:rsid w:val="00057E30"/>
    <w:rsid w:val="0007549C"/>
    <w:rsid w:val="000766CC"/>
    <w:rsid w:val="00080165"/>
    <w:rsid w:val="000C0634"/>
    <w:rsid w:val="000F2880"/>
    <w:rsid w:val="00105EF6"/>
    <w:rsid w:val="001B01A6"/>
    <w:rsid w:val="001F359A"/>
    <w:rsid w:val="00243B21"/>
    <w:rsid w:val="002970C0"/>
    <w:rsid w:val="002E5DED"/>
    <w:rsid w:val="003317F5"/>
    <w:rsid w:val="00364260"/>
    <w:rsid w:val="00376CC3"/>
    <w:rsid w:val="003E6937"/>
    <w:rsid w:val="004A6158"/>
    <w:rsid w:val="004C0FAD"/>
    <w:rsid w:val="0053358B"/>
    <w:rsid w:val="00550ECC"/>
    <w:rsid w:val="00573768"/>
    <w:rsid w:val="005B5688"/>
    <w:rsid w:val="005C4253"/>
    <w:rsid w:val="005D702F"/>
    <w:rsid w:val="005E4E0E"/>
    <w:rsid w:val="006A5881"/>
    <w:rsid w:val="006F1DF1"/>
    <w:rsid w:val="007806DE"/>
    <w:rsid w:val="007B112A"/>
    <w:rsid w:val="00802D01"/>
    <w:rsid w:val="00822205"/>
    <w:rsid w:val="00833468"/>
    <w:rsid w:val="0084235C"/>
    <w:rsid w:val="008504B9"/>
    <w:rsid w:val="00865F83"/>
    <w:rsid w:val="00880785"/>
    <w:rsid w:val="008A5D48"/>
    <w:rsid w:val="009D64F9"/>
    <w:rsid w:val="00A01151"/>
    <w:rsid w:val="00A73A8E"/>
    <w:rsid w:val="00AE26E1"/>
    <w:rsid w:val="00B3263B"/>
    <w:rsid w:val="00B32BBB"/>
    <w:rsid w:val="00B623EB"/>
    <w:rsid w:val="00B65222"/>
    <w:rsid w:val="00BB386B"/>
    <w:rsid w:val="00BC2919"/>
    <w:rsid w:val="00C24721"/>
    <w:rsid w:val="00C32EDD"/>
    <w:rsid w:val="00C96596"/>
    <w:rsid w:val="00CD784E"/>
    <w:rsid w:val="00CE259E"/>
    <w:rsid w:val="00D106A2"/>
    <w:rsid w:val="00D348EE"/>
    <w:rsid w:val="00D70B26"/>
    <w:rsid w:val="00D74670"/>
    <w:rsid w:val="00DA4925"/>
    <w:rsid w:val="00DF3EA6"/>
    <w:rsid w:val="00E035A5"/>
    <w:rsid w:val="00E234D4"/>
    <w:rsid w:val="00EC7B67"/>
    <w:rsid w:val="00F11492"/>
    <w:rsid w:val="00F73C3D"/>
    <w:rsid w:val="00FB7A2B"/>
    <w:rsid w:val="00FC3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59E"/>
  </w:style>
  <w:style w:type="paragraph" w:styleId="1">
    <w:name w:val="heading 1"/>
    <w:basedOn w:val="a"/>
    <w:next w:val="a"/>
    <w:link w:val="10"/>
    <w:qFormat/>
    <w:rsid w:val="00E035A5"/>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unhideWhenUsed/>
    <w:qFormat/>
    <w:rsid w:val="00865F83"/>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qFormat/>
    <w:rsid w:val="00E035A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5A5"/>
    <w:rPr>
      <w:rFonts w:ascii="Courier New" w:eastAsia="Times New Roman" w:hAnsi="Courier New" w:cs="Times New Roman"/>
      <w:b/>
      <w:bCs/>
      <w:sz w:val="24"/>
      <w:szCs w:val="24"/>
    </w:rPr>
  </w:style>
  <w:style w:type="character" w:customStyle="1" w:styleId="20">
    <w:name w:val="Заголовок 2 Знак"/>
    <w:basedOn w:val="a0"/>
    <w:link w:val="2"/>
    <w:rsid w:val="00865F83"/>
    <w:rPr>
      <w:rFonts w:ascii="Courier New" w:eastAsia="Times New Roman" w:hAnsi="Courier New" w:cs="Times New Roman"/>
      <w:b/>
      <w:bCs/>
      <w:sz w:val="32"/>
      <w:szCs w:val="24"/>
    </w:rPr>
  </w:style>
  <w:style w:type="character" w:customStyle="1" w:styleId="40">
    <w:name w:val="Заголовок 4 Знак"/>
    <w:basedOn w:val="a0"/>
    <w:link w:val="4"/>
    <w:rsid w:val="00E035A5"/>
    <w:rPr>
      <w:rFonts w:ascii="Times New Roman" w:eastAsia="Times New Roman" w:hAnsi="Times New Roman" w:cs="Times New Roman"/>
      <w:b/>
      <w:bCs/>
      <w:sz w:val="28"/>
      <w:szCs w:val="28"/>
    </w:rPr>
  </w:style>
  <w:style w:type="paragraph" w:styleId="a3">
    <w:name w:val="Normal (Web)"/>
    <w:basedOn w:val="a"/>
    <w:unhideWhenUsed/>
    <w:rsid w:val="00865F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65F83"/>
    <w:pPr>
      <w:spacing w:after="0" w:line="240" w:lineRule="auto"/>
    </w:pPr>
  </w:style>
  <w:style w:type="character" w:customStyle="1" w:styleId="a5">
    <w:name w:val="Абзац списка Знак"/>
    <w:aliases w:val="Варианты ответов Знак"/>
    <w:link w:val="a6"/>
    <w:uiPriority w:val="34"/>
    <w:locked/>
    <w:rsid w:val="00865F83"/>
    <w:rPr>
      <w:rFonts w:ascii="Calibri" w:eastAsia="Calibri" w:hAnsi="Calibri" w:cs="Calibri"/>
      <w:lang w:eastAsia="en-US"/>
    </w:rPr>
  </w:style>
  <w:style w:type="paragraph" w:styleId="a6">
    <w:name w:val="List Paragraph"/>
    <w:aliases w:val="Варианты ответов"/>
    <w:basedOn w:val="a"/>
    <w:link w:val="a5"/>
    <w:uiPriority w:val="34"/>
    <w:qFormat/>
    <w:rsid w:val="00865F83"/>
    <w:pPr>
      <w:spacing w:after="0" w:line="240" w:lineRule="auto"/>
      <w:ind w:left="720"/>
      <w:contextualSpacing/>
    </w:pPr>
    <w:rPr>
      <w:rFonts w:ascii="Calibri" w:eastAsia="Calibri" w:hAnsi="Calibri" w:cs="Calibri"/>
      <w:lang w:eastAsia="en-US"/>
    </w:rPr>
  </w:style>
  <w:style w:type="paragraph" w:customStyle="1" w:styleId="ConsPlusCell">
    <w:name w:val="ConsPlusCell"/>
    <w:rsid w:val="00865F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E035A5"/>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E035A5"/>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E035A5"/>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styleId="21">
    <w:name w:val="Body Text Indent 2"/>
    <w:basedOn w:val="a"/>
    <w:link w:val="22"/>
    <w:rsid w:val="00E035A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035A5"/>
    <w:rPr>
      <w:rFonts w:ascii="Times New Roman" w:eastAsia="Times New Roman" w:hAnsi="Times New Roman" w:cs="Times New Roman"/>
      <w:sz w:val="24"/>
      <w:szCs w:val="24"/>
    </w:rPr>
  </w:style>
  <w:style w:type="paragraph" w:styleId="a7">
    <w:name w:val="footer"/>
    <w:basedOn w:val="a"/>
    <w:link w:val="a8"/>
    <w:rsid w:val="00E035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E035A5"/>
    <w:rPr>
      <w:rFonts w:ascii="Times New Roman" w:eastAsia="Times New Roman" w:hAnsi="Times New Roman" w:cs="Times New Roman"/>
      <w:sz w:val="24"/>
      <w:szCs w:val="24"/>
    </w:rPr>
  </w:style>
  <w:style w:type="character" w:styleId="a9">
    <w:name w:val="page number"/>
    <w:basedOn w:val="a0"/>
    <w:rsid w:val="00E035A5"/>
  </w:style>
  <w:style w:type="paragraph" w:customStyle="1" w:styleId="aa">
    <w:name w:val="Знак"/>
    <w:basedOn w:val="a"/>
    <w:rsid w:val="00E035A5"/>
    <w:pPr>
      <w:spacing w:after="160" w:line="240" w:lineRule="exact"/>
    </w:pPr>
    <w:rPr>
      <w:rFonts w:ascii="Verdana" w:eastAsia="Times New Roman" w:hAnsi="Verdana" w:cs="Verdana"/>
      <w:sz w:val="24"/>
      <w:szCs w:val="24"/>
      <w:lang w:val="en-US" w:eastAsia="en-US"/>
    </w:rPr>
  </w:style>
  <w:style w:type="paragraph" w:styleId="ab">
    <w:name w:val="Balloon Text"/>
    <w:basedOn w:val="a"/>
    <w:link w:val="ac"/>
    <w:rsid w:val="00E035A5"/>
    <w:pPr>
      <w:spacing w:after="0" w:line="240" w:lineRule="auto"/>
    </w:pPr>
    <w:rPr>
      <w:rFonts w:ascii="Segoe UI" w:eastAsia="Times New Roman" w:hAnsi="Segoe UI" w:cs="Times New Roman"/>
      <w:sz w:val="18"/>
      <w:szCs w:val="18"/>
    </w:rPr>
  </w:style>
  <w:style w:type="character" w:customStyle="1" w:styleId="ac">
    <w:name w:val="Текст выноски Знак"/>
    <w:basedOn w:val="a0"/>
    <w:link w:val="ab"/>
    <w:rsid w:val="00E035A5"/>
    <w:rPr>
      <w:rFonts w:ascii="Segoe UI" w:eastAsia="Times New Roman" w:hAnsi="Segoe UI" w:cs="Times New Roman"/>
      <w:sz w:val="18"/>
      <w:szCs w:val="18"/>
    </w:rPr>
  </w:style>
  <w:style w:type="paragraph" w:styleId="ad">
    <w:name w:val="Body Text"/>
    <w:basedOn w:val="a"/>
    <w:link w:val="ae"/>
    <w:rsid w:val="00E035A5"/>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E035A5"/>
    <w:rPr>
      <w:rFonts w:ascii="Times New Roman" w:eastAsia="Times New Roman" w:hAnsi="Times New Roman" w:cs="Times New Roman"/>
      <w:sz w:val="24"/>
      <w:szCs w:val="24"/>
    </w:rPr>
  </w:style>
  <w:style w:type="paragraph" w:customStyle="1" w:styleId="ConsPlusNonformat">
    <w:name w:val="ConsPlusNonformat"/>
    <w:rsid w:val="00E035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035A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E035A5"/>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E035A5"/>
    <w:pPr>
      <w:spacing w:before="0" w:line="360" w:lineRule="auto"/>
      <w:ind w:left="0" w:right="0" w:firstLine="0"/>
      <w:jc w:val="center"/>
    </w:pPr>
    <w:rPr>
      <w:sz w:val="24"/>
    </w:rPr>
  </w:style>
  <w:style w:type="paragraph" w:customStyle="1" w:styleId="6-2">
    <w:name w:val="6.Табл.-2уровень"/>
    <w:basedOn w:val="6-1"/>
    <w:qFormat/>
    <w:rsid w:val="00E035A5"/>
    <w:pPr>
      <w:spacing w:before="0"/>
      <w:ind w:left="454"/>
    </w:pPr>
    <w:rPr>
      <w:sz w:val="24"/>
      <w:szCs w:val="24"/>
    </w:rPr>
  </w:style>
  <w:style w:type="paragraph" w:customStyle="1" w:styleId="6-3">
    <w:name w:val="6.Табл.-3уровень"/>
    <w:basedOn w:val="6-1"/>
    <w:rsid w:val="00E035A5"/>
    <w:pPr>
      <w:spacing w:before="0"/>
      <w:ind w:left="624"/>
    </w:pPr>
  </w:style>
  <w:style w:type="paragraph" w:customStyle="1" w:styleId="6-">
    <w:name w:val="6.Табл.-данные"/>
    <w:basedOn w:val="6-1"/>
    <w:qFormat/>
    <w:rsid w:val="00E035A5"/>
    <w:pPr>
      <w:suppressAutoHyphens/>
      <w:spacing w:before="0"/>
      <w:ind w:left="57" w:firstLine="0"/>
      <w:jc w:val="center"/>
    </w:pPr>
    <w:rPr>
      <w:sz w:val="24"/>
    </w:rPr>
  </w:style>
  <w:style w:type="paragraph" w:customStyle="1" w:styleId="Default">
    <w:name w:val="Default"/>
    <w:rsid w:val="00E035A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E035A5"/>
    <w:pPr>
      <w:widowControl w:val="0"/>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rsid w:val="00E035A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035A5"/>
    <w:rPr>
      <w:rFonts w:ascii="Times New Roman" w:eastAsia="Times New Roman" w:hAnsi="Times New Roman" w:cs="Times New Roman"/>
      <w:sz w:val="24"/>
      <w:szCs w:val="24"/>
    </w:rPr>
  </w:style>
  <w:style w:type="paragraph" w:customStyle="1" w:styleId="11">
    <w:name w:val="Без интервала1"/>
    <w:rsid w:val="00E035A5"/>
    <w:pPr>
      <w:spacing w:after="0" w:line="240" w:lineRule="auto"/>
    </w:pPr>
    <w:rPr>
      <w:rFonts w:ascii="Calibri" w:eastAsia="Calibri" w:hAnsi="Calibri" w:cs="Times New Roman"/>
      <w:szCs w:val="20"/>
    </w:rPr>
  </w:style>
  <w:style w:type="paragraph" w:customStyle="1" w:styleId="af">
    <w:name w:val="Знак Знак Знак Знак Знак Знак Знак Знак Знак Знак"/>
    <w:basedOn w:val="a"/>
    <w:rsid w:val="00E035A5"/>
    <w:pPr>
      <w:spacing w:after="160" w:line="240" w:lineRule="exact"/>
    </w:pPr>
    <w:rPr>
      <w:rFonts w:ascii="Verdana" w:eastAsia="Times New Roman" w:hAnsi="Verdana" w:cs="Times New Roman"/>
      <w:sz w:val="20"/>
      <w:szCs w:val="20"/>
      <w:lang w:val="en-US" w:eastAsia="en-US"/>
    </w:rPr>
  </w:style>
  <w:style w:type="character" w:customStyle="1" w:styleId="af0">
    <w:name w:val="Основной текст_"/>
    <w:link w:val="43"/>
    <w:rsid w:val="00E035A5"/>
    <w:rPr>
      <w:sz w:val="23"/>
      <w:szCs w:val="23"/>
      <w:shd w:val="clear" w:color="auto" w:fill="FFFFFF"/>
    </w:rPr>
  </w:style>
  <w:style w:type="paragraph" w:customStyle="1" w:styleId="43">
    <w:name w:val="Основной текст43"/>
    <w:basedOn w:val="a"/>
    <w:link w:val="af0"/>
    <w:rsid w:val="00E035A5"/>
    <w:pPr>
      <w:shd w:val="clear" w:color="auto" w:fill="FFFFFF"/>
      <w:spacing w:after="0" w:line="0" w:lineRule="atLeast"/>
      <w:ind w:hanging="360"/>
    </w:pPr>
    <w:rPr>
      <w:sz w:val="23"/>
      <w:szCs w:val="23"/>
      <w:shd w:val="clear" w:color="auto" w:fill="FFFFFF"/>
    </w:rPr>
  </w:style>
  <w:style w:type="character" w:customStyle="1" w:styleId="110">
    <w:name w:val="Основной текст11"/>
    <w:basedOn w:val="af0"/>
    <w:rsid w:val="00E035A5"/>
  </w:style>
  <w:style w:type="character" w:customStyle="1" w:styleId="13">
    <w:name w:val="Основной текст13"/>
    <w:basedOn w:val="af0"/>
    <w:rsid w:val="00E035A5"/>
  </w:style>
  <w:style w:type="character" w:customStyle="1" w:styleId="16">
    <w:name w:val="Основной текст16"/>
    <w:rsid w:val="00E035A5"/>
    <w:rPr>
      <w:rFonts w:ascii="Times New Roman" w:eastAsia="Times New Roman" w:hAnsi="Times New Roman" w:cs="Times New Roman"/>
      <w:b w:val="0"/>
      <w:bCs w:val="0"/>
      <w:i w:val="0"/>
      <w:iCs w:val="0"/>
      <w:smallCaps w:val="0"/>
      <w:strike w:val="0"/>
      <w:spacing w:val="0"/>
      <w:sz w:val="23"/>
      <w:szCs w:val="23"/>
      <w:shd w:val="clear" w:color="auto" w:fill="FFFFFF"/>
      <w:lang w:bidi="ar-SA"/>
    </w:rPr>
  </w:style>
  <w:style w:type="character" w:customStyle="1" w:styleId="17">
    <w:name w:val="Основной текст17"/>
    <w:rsid w:val="00E035A5"/>
    <w:rPr>
      <w:rFonts w:ascii="Times New Roman" w:eastAsia="Times New Roman" w:hAnsi="Times New Roman" w:cs="Times New Roman"/>
      <w:b w:val="0"/>
      <w:bCs w:val="0"/>
      <w:i w:val="0"/>
      <w:iCs w:val="0"/>
      <w:smallCaps w:val="0"/>
      <w:strike w:val="0"/>
      <w:spacing w:val="0"/>
      <w:sz w:val="23"/>
      <w:szCs w:val="23"/>
      <w:shd w:val="clear" w:color="auto" w:fill="FFFFFF"/>
      <w:lang w:bidi="ar-SA"/>
    </w:rPr>
  </w:style>
  <w:style w:type="character" w:styleId="af1">
    <w:name w:val="Hyperlink"/>
    <w:rsid w:val="00E035A5"/>
    <w:rPr>
      <w:color w:val="0000FF"/>
      <w:u w:val="single"/>
    </w:rPr>
  </w:style>
  <w:style w:type="paragraph" w:customStyle="1" w:styleId="6-4">
    <w:name w:val="6.Табл.-4уровень"/>
    <w:basedOn w:val="6-1"/>
    <w:rsid w:val="00E035A5"/>
    <w:pPr>
      <w:spacing w:before="0"/>
      <w:ind w:left="794"/>
    </w:pPr>
  </w:style>
  <w:style w:type="character" w:customStyle="1" w:styleId="af2">
    <w:name w:val="Верхний колонтитул Знак"/>
    <w:basedOn w:val="a0"/>
    <w:link w:val="af3"/>
    <w:uiPriority w:val="99"/>
    <w:semiHidden/>
    <w:rsid w:val="00E035A5"/>
  </w:style>
  <w:style w:type="paragraph" w:styleId="af3">
    <w:name w:val="header"/>
    <w:basedOn w:val="a"/>
    <w:link w:val="af2"/>
    <w:uiPriority w:val="99"/>
    <w:semiHidden/>
    <w:unhideWhenUsed/>
    <w:rsid w:val="00E035A5"/>
    <w:pPr>
      <w:tabs>
        <w:tab w:val="center" w:pos="4677"/>
        <w:tab w:val="right" w:pos="9355"/>
      </w:tabs>
      <w:spacing w:after="0" w:line="240" w:lineRule="auto"/>
    </w:pPr>
  </w:style>
  <w:style w:type="paragraph" w:styleId="HTML">
    <w:name w:val="HTML Preformatted"/>
    <w:basedOn w:val="a"/>
    <w:link w:val="HTML0"/>
    <w:uiPriority w:val="99"/>
    <w:unhideWhenUsed/>
    <w:rsid w:val="00A7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73A8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02426195">
      <w:bodyDiv w:val="1"/>
      <w:marLeft w:val="0"/>
      <w:marRight w:val="0"/>
      <w:marTop w:val="0"/>
      <w:marBottom w:val="0"/>
      <w:divBdr>
        <w:top w:val="none" w:sz="0" w:space="0" w:color="auto"/>
        <w:left w:val="none" w:sz="0" w:space="0" w:color="auto"/>
        <w:bottom w:val="none" w:sz="0" w:space="0" w:color="auto"/>
        <w:right w:val="none" w:sz="0" w:space="0" w:color="auto"/>
      </w:divBdr>
    </w:div>
    <w:div w:id="15482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D9FAFA43D3F6C35A22CED1C192F79FE0CC918AF73234D1F718B7B96700781n2y6H" TargetMode="External"/><Relationship Id="rId13" Type="http://schemas.openxmlformats.org/officeDocument/2006/relationships/image" Target="media/image6.wmf"/><Relationship Id="rId18" Type="http://schemas.openxmlformats.org/officeDocument/2006/relationships/hyperlink" Target="http://www.fcp-pbdd.ru/legislation/186/2793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cp-pbdd.ru/legislation/189/28950/" TargetMode="External"/><Relationship Id="rId7" Type="http://schemas.openxmlformats.org/officeDocument/2006/relationships/hyperlink" Target="consultantplus://offline/ref=22150E219B0490B3AEB1A83C661452E4C41CC4666A3E56564853C3F15193B503m840N" TargetMode="Externa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consultantplus://offline/ref=FD3D9FAFA43D3F6C35A22CED1C192F79FE0CC918AF73234D1F718B7B96700781n2y6H"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www.fcp-pbdd.ru/legislation/186/2386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hyperlink" Target="http://www.fcp-pbdd.ru/legislation/190/19818/"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www.fcp-pbdd.ru/legislation/190/26511/" TargetMode="External"/><Relationship Id="rId10" Type="http://schemas.openxmlformats.org/officeDocument/2006/relationships/image" Target="media/image3.wmf"/><Relationship Id="rId19" Type="http://schemas.openxmlformats.org/officeDocument/2006/relationships/hyperlink" Target="http://www.fcp-pbdd.ru/legislation/186/25208/"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http://www.fcp-pbdd.ru/legislation/189/272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CA7C-BF69-4615-A4BE-D5443CFB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17317</Words>
  <Characters>98709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Бажукова</cp:lastModifiedBy>
  <cp:revision>26</cp:revision>
  <cp:lastPrinted>2016-11-28T12:07:00Z</cp:lastPrinted>
  <dcterms:created xsi:type="dcterms:W3CDTF">2016-10-25T12:30:00Z</dcterms:created>
  <dcterms:modified xsi:type="dcterms:W3CDTF">2017-01-24T13:24:00Z</dcterms:modified>
</cp:coreProperties>
</file>