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5808" w:rsidRDefault="00725808" w:rsidP="00725808">
      <w:pPr>
        <w:widowControl w:val="0"/>
        <w:tabs>
          <w:tab w:val="left" w:pos="6045"/>
        </w:tabs>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58240" behindDoc="0" locked="0" layoutInCell="1" allowOverlap="1" wp14:anchorId="1E85D038" wp14:editId="0E91BFF3">
            <wp:simplePos x="0" y="0"/>
            <wp:positionH relativeFrom="column">
              <wp:posOffset>2537460</wp:posOffset>
            </wp:positionH>
            <wp:positionV relativeFrom="paragraph">
              <wp:posOffset>-48895</wp:posOffset>
            </wp:positionV>
            <wp:extent cx="640715" cy="800100"/>
            <wp:effectExtent l="0" t="0" r="6985" b="0"/>
            <wp:wrapNone/>
            <wp:docPr id="1" name="Рисунок 1"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071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5212B49F" wp14:editId="32A80A69">
                <wp:simplePos x="0" y="0"/>
                <wp:positionH relativeFrom="column">
                  <wp:posOffset>3604260</wp:posOffset>
                </wp:positionH>
                <wp:positionV relativeFrom="paragraph">
                  <wp:posOffset>-286385</wp:posOffset>
                </wp:positionV>
                <wp:extent cx="2606040" cy="685800"/>
                <wp:effectExtent l="0" t="0" r="22860" b="1905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АДМИНИСТРАЦИЯ </w:t>
                            </w:r>
                          </w:p>
                          <w:p w:rsidR="00725808" w:rsidRPr="00F85714" w:rsidRDefault="00725808" w:rsidP="00F85714">
                            <w:pPr>
                              <w:pStyle w:val="1"/>
                              <w:rPr>
                                <w:rFonts w:ascii="Times New Roman" w:hAnsi="Times New Roman"/>
                                <w:sz w:val="20"/>
                                <w:szCs w:val="20"/>
                              </w:rPr>
                            </w:pPr>
                            <w:r w:rsidRPr="00F85714">
                              <w:rPr>
                                <w:rFonts w:ascii="Times New Roman" w:hAnsi="Times New Roman"/>
                                <w:sz w:val="20"/>
                                <w:szCs w:val="20"/>
                              </w:rPr>
                              <w:t>МУНИЦИПАЛЬНОГО РАЙОНА</w:t>
                            </w:r>
                          </w:p>
                          <w:p w:rsidR="00725808" w:rsidRPr="00F85714" w:rsidRDefault="00725808" w:rsidP="00F85714">
                            <w:pPr>
                              <w:spacing w:after="0" w:line="240" w:lineRule="auto"/>
                              <w:jc w:val="center"/>
                              <w:rPr>
                                <w:rFonts w:ascii="Times New Roman" w:hAnsi="Times New Roman"/>
                                <w:sz w:val="20"/>
                                <w:szCs w:val="20"/>
                              </w:rPr>
                            </w:pPr>
                            <w:r w:rsidRPr="00F85714">
                              <w:rPr>
                                <w:rFonts w:ascii="Times New Roman" w:hAnsi="Times New Roman"/>
                                <w:b/>
                                <w:bCs/>
                                <w:sz w:val="20"/>
                                <w:szCs w:val="20"/>
                              </w:rPr>
                              <w:t>«КНЯЖПОГОСТСКИЙ»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12B49F" id="_x0000_t202" coordsize="21600,21600" o:spt="202" path="m,l,21600r21600,l21600,xe">
                <v:stroke joinstyle="miter"/>
                <v:path gradientshapeok="t" o:connecttype="rect"/>
              </v:shapetype>
              <v:shape id="Поле 3" o:spid="_x0000_s1026" type="#_x0000_t202" style="position:absolute;left:0;text-align:left;margin-left:283.8pt;margin-top:-22.55pt;width:205.2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" strokecolor="white">
                <v:textbo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АДМИНИСТРАЦИЯ </w:t>
                      </w:r>
                    </w:p>
                    <w:p w:rsidR="00725808" w:rsidRPr="00F85714" w:rsidRDefault="00725808" w:rsidP="00F85714">
                      <w:pPr>
                        <w:pStyle w:val="1"/>
                        <w:rPr>
                          <w:rFonts w:ascii="Times New Roman" w:hAnsi="Times New Roman"/>
                          <w:sz w:val="20"/>
                          <w:szCs w:val="20"/>
                        </w:rPr>
                      </w:pPr>
                      <w:r w:rsidRPr="00F85714">
                        <w:rPr>
                          <w:rFonts w:ascii="Times New Roman" w:hAnsi="Times New Roman"/>
                          <w:sz w:val="20"/>
                          <w:szCs w:val="20"/>
                        </w:rPr>
                        <w:t>МУНИЦИПАЛЬНОГО РАЙОНА</w:t>
                      </w:r>
                    </w:p>
                    <w:p w:rsidR="00725808" w:rsidRPr="00F85714" w:rsidRDefault="00725808" w:rsidP="00F85714">
                      <w:pPr>
                        <w:spacing w:after="0" w:line="240" w:lineRule="auto"/>
                        <w:jc w:val="center"/>
                        <w:rPr>
                          <w:rFonts w:ascii="Times New Roman" w:hAnsi="Times New Roman"/>
                          <w:sz w:val="20"/>
                          <w:szCs w:val="20"/>
                        </w:rPr>
                      </w:pPr>
                      <w:r w:rsidRPr="00F85714">
                        <w:rPr>
                          <w:rFonts w:ascii="Times New Roman" w:hAnsi="Times New Roman"/>
                          <w:b/>
                          <w:bCs/>
                          <w:sz w:val="20"/>
                          <w:szCs w:val="20"/>
                        </w:rPr>
                        <w:t>«КНЯЖПОГОСТСКИЙ»</w:t>
                      </w:r>
                    </w:p>
                  </w:txbxContent>
                </v:textbox>
              </v:shape>
            </w:pict>
          </mc:Fallback>
        </mc:AlternateContent>
      </w:r>
      <w:r>
        <w:rPr>
          <w:rFonts w:ascii="Times New Roman" w:hAnsi="Times New Roman"/>
          <w:noProof/>
          <w:sz w:val="24"/>
          <w:szCs w:val="24"/>
        </w:rPr>
        <mc:AlternateContent>
          <mc:Choice Requires="wps">
            <w:drawing>
              <wp:anchor distT="0" distB="0" distL="114300" distR="114300" simplePos="0" relativeHeight="251659264" behindDoc="0" locked="0" layoutInCell="1" allowOverlap="1" wp14:anchorId="73A41F08" wp14:editId="7A475B48">
                <wp:simplePos x="0" y="0"/>
                <wp:positionH relativeFrom="column">
                  <wp:posOffset>-577215</wp:posOffset>
                </wp:positionH>
                <wp:positionV relativeFrom="paragraph">
                  <wp:posOffset>-229235</wp:posOffset>
                </wp:positionV>
                <wp:extent cx="2606040" cy="685800"/>
                <wp:effectExtent l="0" t="0" r="22860" b="1905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685800"/>
                        </a:xfrm>
                        <a:prstGeom prst="rect">
                          <a:avLst/>
                        </a:prstGeom>
                        <a:solidFill>
                          <a:srgbClr val="FFFFFF"/>
                        </a:solidFill>
                        <a:ln w="9525">
                          <a:solidFill>
                            <a:srgbClr val="FFFFFF"/>
                          </a:solidFill>
                          <a:miter lim="800000"/>
                          <a:headEnd/>
                          <a:tailEnd/>
                        </a:ln>
                      </wps:spPr>
                      <wps:txb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«КНЯЖПОГОСТ» </w:t>
                            </w:r>
                          </w:p>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МУНИЦИПАЛЬНŐЙ  РАЙОНСА </w:t>
                            </w:r>
                          </w:p>
                          <w:p w:rsidR="00725808" w:rsidRPr="00F85714" w:rsidRDefault="00725808" w:rsidP="00F85714">
                            <w:pPr>
                              <w:jc w:val="center"/>
                              <w:rPr>
                                <w:rFonts w:ascii="Times New Roman" w:hAnsi="Times New Roman"/>
                                <w:b/>
                                <w:bCs/>
                                <w:sz w:val="20"/>
                                <w:szCs w:val="20"/>
                              </w:rPr>
                            </w:pPr>
                            <w:r w:rsidRPr="00F85714">
                              <w:rPr>
                                <w:rFonts w:ascii="Times New Roman" w:hAnsi="Times New Roman"/>
                                <w:b/>
                                <w:bCs/>
                                <w:sz w:val="20"/>
                                <w:szCs w:val="20"/>
                              </w:rP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41F08" id="Поле 2" o:spid="_x0000_s1027" type="#_x0000_t202" style="position:absolute;left:0;text-align:left;margin-left:-45.45pt;margin-top:-18.05pt;width:205.2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" strokecolor="white">
                <v:textbox>
                  <w:txbxContent>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«КНЯЖПОГОСТ» </w:t>
                      </w:r>
                    </w:p>
                    <w:p w:rsidR="00725808" w:rsidRPr="00F85714" w:rsidRDefault="00725808" w:rsidP="00F85714">
                      <w:pPr>
                        <w:spacing w:after="0" w:line="240" w:lineRule="auto"/>
                        <w:jc w:val="center"/>
                        <w:rPr>
                          <w:rFonts w:ascii="Times New Roman" w:hAnsi="Times New Roman"/>
                          <w:b/>
                          <w:bCs/>
                          <w:sz w:val="20"/>
                          <w:szCs w:val="20"/>
                        </w:rPr>
                      </w:pPr>
                      <w:r w:rsidRPr="00F85714">
                        <w:rPr>
                          <w:rFonts w:ascii="Times New Roman" w:hAnsi="Times New Roman"/>
                          <w:b/>
                          <w:bCs/>
                          <w:sz w:val="20"/>
                          <w:szCs w:val="20"/>
                        </w:rPr>
                        <w:t xml:space="preserve">МУНИЦИПАЛЬНŐЙ  РАЙОНСА </w:t>
                      </w:r>
                    </w:p>
                    <w:p w:rsidR="00725808" w:rsidRPr="00F85714" w:rsidRDefault="00725808" w:rsidP="00F85714">
                      <w:pPr>
                        <w:jc w:val="center"/>
                        <w:rPr>
                          <w:rFonts w:ascii="Times New Roman" w:hAnsi="Times New Roman"/>
                          <w:b/>
                          <w:bCs/>
                          <w:sz w:val="20"/>
                          <w:szCs w:val="20"/>
                        </w:rPr>
                      </w:pPr>
                      <w:r w:rsidRPr="00F85714">
                        <w:rPr>
                          <w:rFonts w:ascii="Times New Roman" w:hAnsi="Times New Roman"/>
                          <w:b/>
                          <w:bCs/>
                          <w:sz w:val="20"/>
                          <w:szCs w:val="20"/>
                        </w:rPr>
                        <w:t>АДМИНИСТРАЦИЯ</w:t>
                      </w:r>
                    </w:p>
                  </w:txbxContent>
                </v:textbox>
              </v:shape>
            </w:pict>
          </mc:Fallback>
        </mc:AlternateContent>
      </w:r>
      <w:r>
        <w:rPr>
          <w:rFonts w:ascii="Times New Roman" w:hAnsi="Times New Roman"/>
          <w:sz w:val="24"/>
          <w:szCs w:val="24"/>
        </w:rPr>
        <w:tab/>
      </w:r>
    </w:p>
    <w:p w:rsidR="00725808" w:rsidRPr="00725808" w:rsidRDefault="00725808" w:rsidP="00725808">
      <w:pPr>
        <w:tabs>
          <w:tab w:val="left" w:pos="3780"/>
        </w:tabs>
        <w:spacing w:after="0" w:line="240" w:lineRule="auto"/>
        <w:rPr>
          <w:rFonts w:ascii="Times New Roman" w:hAnsi="Times New Roman"/>
          <w:sz w:val="24"/>
          <w:szCs w:val="24"/>
        </w:rPr>
      </w:pPr>
      <w:r>
        <w:rPr>
          <w:rFonts w:ascii="Times New Roman" w:hAnsi="Times New Roman"/>
          <w:sz w:val="24"/>
          <w:szCs w:val="24"/>
        </w:rPr>
        <w:tab/>
      </w:r>
    </w:p>
    <w:p w:rsidR="00725808" w:rsidRPr="00725808" w:rsidRDefault="00725808" w:rsidP="00725808">
      <w:pPr>
        <w:spacing w:after="0" w:line="240" w:lineRule="auto"/>
        <w:rPr>
          <w:rFonts w:ascii="Times New Roman" w:hAnsi="Times New Roman"/>
          <w:sz w:val="24"/>
          <w:szCs w:val="24"/>
        </w:rPr>
      </w:pPr>
    </w:p>
    <w:p w:rsidR="00725808" w:rsidRPr="00725808" w:rsidRDefault="00725808" w:rsidP="00725808">
      <w:pPr>
        <w:spacing w:after="0" w:line="240" w:lineRule="auto"/>
        <w:jc w:val="center"/>
        <w:rPr>
          <w:rFonts w:ascii="Times New Roman" w:hAnsi="Times New Roman"/>
          <w:sz w:val="24"/>
          <w:szCs w:val="24"/>
        </w:rPr>
      </w:pPr>
    </w:p>
    <w:p w:rsidR="00725808" w:rsidRPr="00725808" w:rsidRDefault="00725808" w:rsidP="00725808">
      <w:pPr>
        <w:spacing w:after="0" w:line="240" w:lineRule="auto"/>
        <w:jc w:val="center"/>
        <w:rPr>
          <w:rFonts w:ascii="Times New Roman" w:hAnsi="Times New Roman"/>
          <w:sz w:val="24"/>
          <w:szCs w:val="24"/>
        </w:rPr>
      </w:pPr>
    </w:p>
    <w:p w:rsidR="00725808" w:rsidRPr="00725808" w:rsidRDefault="00725808" w:rsidP="00725808">
      <w:pPr>
        <w:keepNext/>
        <w:spacing w:after="0" w:line="240" w:lineRule="auto"/>
        <w:jc w:val="center"/>
        <w:outlineLvl w:val="1"/>
        <w:rPr>
          <w:rFonts w:ascii="Times New Roman" w:hAnsi="Times New Roman"/>
          <w:b/>
          <w:bCs/>
          <w:sz w:val="24"/>
          <w:szCs w:val="24"/>
        </w:rPr>
      </w:pPr>
    </w:p>
    <w:p w:rsidR="00725808" w:rsidRPr="00752B0E" w:rsidRDefault="00725808" w:rsidP="00752B0E">
      <w:pPr>
        <w:keepNext/>
        <w:spacing w:after="0" w:line="240" w:lineRule="auto"/>
        <w:jc w:val="center"/>
        <w:outlineLvl w:val="1"/>
        <w:rPr>
          <w:rFonts w:ascii="Times New Roman" w:hAnsi="Times New Roman"/>
          <w:b/>
          <w:bCs/>
          <w:sz w:val="24"/>
          <w:szCs w:val="24"/>
        </w:rPr>
      </w:pPr>
      <w:r w:rsidRPr="00725808">
        <w:rPr>
          <w:rFonts w:ascii="Times New Roman" w:hAnsi="Times New Roman"/>
          <w:b/>
          <w:bCs/>
          <w:sz w:val="24"/>
          <w:szCs w:val="24"/>
        </w:rPr>
        <w:t>ПОСТАНОВЛЕНИЕ</w:t>
      </w:r>
    </w:p>
    <w:p w:rsidR="00725808" w:rsidRPr="00725808" w:rsidRDefault="00F04709" w:rsidP="00725808">
      <w:pPr>
        <w:spacing w:after="0" w:line="240" w:lineRule="auto"/>
        <w:rPr>
          <w:rFonts w:ascii="Times New Roman" w:hAnsi="Times New Roman"/>
          <w:sz w:val="24"/>
          <w:szCs w:val="24"/>
        </w:rPr>
      </w:pPr>
      <w:r>
        <w:rPr>
          <w:rFonts w:ascii="Times New Roman" w:hAnsi="Times New Roman"/>
          <w:sz w:val="24"/>
          <w:szCs w:val="24"/>
        </w:rPr>
        <w:t>о</w:t>
      </w:r>
      <w:r w:rsidR="00725808" w:rsidRPr="00725808">
        <w:rPr>
          <w:rFonts w:ascii="Times New Roman" w:hAnsi="Times New Roman"/>
          <w:sz w:val="24"/>
          <w:szCs w:val="24"/>
        </w:rPr>
        <w:t>т</w:t>
      </w:r>
      <w:r>
        <w:rPr>
          <w:rFonts w:ascii="Times New Roman" w:hAnsi="Times New Roman"/>
          <w:sz w:val="24"/>
          <w:szCs w:val="24"/>
        </w:rPr>
        <w:t xml:space="preserve"> 25 мая 2017</w:t>
      </w:r>
      <w:r w:rsidR="00725808" w:rsidRPr="00725808">
        <w:rPr>
          <w:rFonts w:ascii="Times New Roman" w:hAnsi="Times New Roman"/>
          <w:sz w:val="24"/>
          <w:szCs w:val="24"/>
        </w:rPr>
        <w:t>г</w:t>
      </w:r>
      <w:r w:rsidR="00725808" w:rsidRPr="00725808">
        <w:rPr>
          <w:rFonts w:ascii="Times New Roman" w:hAnsi="Times New Roman"/>
          <w:color w:val="FF0000"/>
          <w:sz w:val="24"/>
          <w:szCs w:val="24"/>
        </w:rPr>
        <w:t xml:space="preserve">.                                                </w:t>
      </w:r>
      <w:r w:rsidR="00725808" w:rsidRPr="00725808">
        <w:rPr>
          <w:rFonts w:ascii="Times New Roman" w:hAnsi="Times New Roman"/>
          <w:color w:val="FFFFFF"/>
          <w:sz w:val="24"/>
          <w:szCs w:val="24"/>
        </w:rPr>
        <w:t xml:space="preserve">ПРОЕКТ     </w:t>
      </w:r>
      <w:r w:rsidR="00725808" w:rsidRPr="00725808">
        <w:rPr>
          <w:rFonts w:ascii="Times New Roman" w:hAnsi="Times New Roman"/>
          <w:color w:val="FF0000"/>
          <w:sz w:val="24"/>
          <w:szCs w:val="24"/>
        </w:rPr>
        <w:t xml:space="preserve">         </w:t>
      </w:r>
      <w:r w:rsidR="00725808" w:rsidRPr="00725808">
        <w:rPr>
          <w:rFonts w:ascii="Times New Roman" w:hAnsi="Times New Roman"/>
          <w:color w:val="FF0000"/>
          <w:sz w:val="24"/>
          <w:szCs w:val="24"/>
        </w:rPr>
        <w:tab/>
        <w:t xml:space="preserve"> </w:t>
      </w:r>
      <w:r w:rsidR="00725808" w:rsidRPr="00725808">
        <w:rPr>
          <w:rFonts w:ascii="Times New Roman" w:hAnsi="Times New Roman"/>
          <w:sz w:val="24"/>
          <w:szCs w:val="24"/>
        </w:rPr>
        <w:t xml:space="preserve">                        №</w:t>
      </w:r>
      <w:r>
        <w:rPr>
          <w:rFonts w:ascii="Times New Roman" w:hAnsi="Times New Roman"/>
          <w:sz w:val="24"/>
          <w:szCs w:val="24"/>
        </w:rPr>
        <w:t>205</w:t>
      </w:r>
    </w:p>
    <w:p w:rsidR="00725808" w:rsidRPr="00725808" w:rsidRDefault="00725808" w:rsidP="00725808">
      <w:pPr>
        <w:spacing w:after="0" w:line="240" w:lineRule="auto"/>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tblGrid>
      <w:tr w:rsidR="00725808" w:rsidRPr="00725808" w:rsidTr="00C84D38">
        <w:tc>
          <w:tcPr>
            <w:tcW w:w="4788" w:type="dxa"/>
            <w:tcBorders>
              <w:top w:val="nil"/>
              <w:left w:val="nil"/>
              <w:bottom w:val="nil"/>
              <w:right w:val="nil"/>
            </w:tcBorders>
          </w:tcPr>
          <w:p w:rsidR="00725808" w:rsidRPr="00725808" w:rsidRDefault="00725808" w:rsidP="003824B2">
            <w:pPr>
              <w:spacing w:after="0" w:line="240" w:lineRule="auto"/>
              <w:jc w:val="both"/>
              <w:rPr>
                <w:rFonts w:ascii="Times New Roman" w:hAnsi="Times New Roman"/>
                <w:sz w:val="24"/>
                <w:szCs w:val="24"/>
              </w:rPr>
            </w:pPr>
            <w:r>
              <w:rPr>
                <w:rFonts w:ascii="Times New Roman" w:hAnsi="Times New Roman"/>
                <w:sz w:val="24"/>
                <w:szCs w:val="24"/>
              </w:rPr>
              <w:t>О внесении изменений</w:t>
            </w:r>
            <w:r w:rsidR="00EA5AC4">
              <w:rPr>
                <w:rFonts w:ascii="Times New Roman" w:hAnsi="Times New Roman"/>
                <w:sz w:val="24"/>
                <w:szCs w:val="24"/>
              </w:rPr>
              <w:t xml:space="preserve"> и дополнений</w:t>
            </w:r>
            <w:r>
              <w:rPr>
                <w:rFonts w:ascii="Times New Roman" w:hAnsi="Times New Roman"/>
                <w:sz w:val="24"/>
                <w:szCs w:val="24"/>
              </w:rPr>
              <w:t xml:space="preserve">  в постановление администрации муниципального района «Княжпогостский» от </w:t>
            </w:r>
            <w:r w:rsidR="003824B2">
              <w:rPr>
                <w:rFonts w:ascii="Times New Roman" w:hAnsi="Times New Roman"/>
                <w:sz w:val="24"/>
                <w:szCs w:val="24"/>
              </w:rPr>
              <w:t>30.07.2015г. № 480</w:t>
            </w:r>
            <w:r w:rsidR="00EA5AC4">
              <w:rPr>
                <w:rFonts w:ascii="Times New Roman" w:hAnsi="Times New Roman"/>
                <w:sz w:val="24"/>
                <w:szCs w:val="24"/>
              </w:rPr>
              <w:t xml:space="preserve"> </w:t>
            </w:r>
            <w:r>
              <w:rPr>
                <w:rFonts w:ascii="Times New Roman" w:hAnsi="Times New Roman"/>
                <w:sz w:val="24"/>
                <w:szCs w:val="24"/>
              </w:rPr>
              <w:t xml:space="preserve"> </w:t>
            </w:r>
          </w:p>
        </w:tc>
        <w:bookmarkStart w:id="0" w:name="_GoBack"/>
        <w:bookmarkEnd w:id="0"/>
      </w:tr>
    </w:tbl>
    <w:p w:rsidR="00725808" w:rsidRPr="00725808" w:rsidRDefault="00725808" w:rsidP="00725808">
      <w:pPr>
        <w:spacing w:after="0" w:line="240" w:lineRule="auto"/>
        <w:jc w:val="both"/>
        <w:rPr>
          <w:rFonts w:ascii="Times New Roman" w:hAnsi="Times New Roman"/>
          <w:sz w:val="24"/>
          <w:szCs w:val="24"/>
        </w:rPr>
      </w:pPr>
    </w:p>
    <w:p w:rsidR="00EA5AC4" w:rsidRDefault="00725808" w:rsidP="00EA5AC4">
      <w:pPr>
        <w:autoSpaceDE w:val="0"/>
        <w:autoSpaceDN w:val="0"/>
        <w:adjustRightInd w:val="0"/>
        <w:spacing w:after="0" w:line="240" w:lineRule="auto"/>
        <w:ind w:firstLine="540"/>
        <w:jc w:val="both"/>
        <w:outlineLvl w:val="0"/>
        <w:rPr>
          <w:rFonts w:ascii="Times New Roman" w:eastAsiaTheme="minorHAnsi" w:hAnsi="Times New Roman"/>
          <w:sz w:val="24"/>
          <w:szCs w:val="24"/>
          <w:lang w:eastAsia="en-US"/>
        </w:rPr>
      </w:pPr>
      <w:r w:rsidRPr="00725808">
        <w:rPr>
          <w:rFonts w:ascii="Times New Roman" w:hAnsi="Times New Roman"/>
          <w:sz w:val="24"/>
          <w:szCs w:val="24"/>
        </w:rPr>
        <w:t xml:space="preserve">В соответствии </w:t>
      </w:r>
      <w:r>
        <w:rPr>
          <w:rFonts w:ascii="Times New Roman" w:hAnsi="Times New Roman"/>
          <w:sz w:val="24"/>
          <w:szCs w:val="24"/>
        </w:rPr>
        <w:t xml:space="preserve">с </w:t>
      </w:r>
      <w:r w:rsidRPr="00725808">
        <w:rPr>
          <w:rFonts w:ascii="Times New Roman" w:hAnsi="Times New Roman"/>
          <w:color w:val="000000"/>
          <w:sz w:val="24"/>
          <w:szCs w:val="24"/>
        </w:rPr>
        <w:t xml:space="preserve">Федеральным </w:t>
      </w:r>
      <w:hyperlink r:id="rId7" w:history="1">
        <w:r w:rsidRPr="00725808">
          <w:rPr>
            <w:rFonts w:ascii="Times New Roman" w:hAnsi="Times New Roman"/>
            <w:color w:val="000000"/>
            <w:sz w:val="24"/>
            <w:szCs w:val="24"/>
          </w:rPr>
          <w:t>законом</w:t>
        </w:r>
      </w:hyperlink>
      <w:r w:rsidRPr="00725808">
        <w:rPr>
          <w:rFonts w:ascii="Times New Roman" w:hAnsi="Times New Roman"/>
          <w:color w:val="000000"/>
          <w:sz w:val="24"/>
          <w:szCs w:val="24"/>
        </w:rPr>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w:t>
      </w:r>
      <w:r w:rsidR="00EA5AC4">
        <w:rPr>
          <w:rFonts w:ascii="Times New Roman" w:hAnsi="Times New Roman"/>
          <w:sz w:val="24"/>
          <w:szCs w:val="24"/>
        </w:rPr>
        <w:t xml:space="preserve">Федеральным законом </w:t>
      </w:r>
      <w:r w:rsidR="00EA5AC4">
        <w:rPr>
          <w:rFonts w:ascii="Times New Roman" w:eastAsiaTheme="minorHAnsi" w:hAnsi="Times New Roman"/>
          <w:sz w:val="24"/>
          <w:szCs w:val="24"/>
          <w:lang w:eastAsia="en-US"/>
        </w:rPr>
        <w:t>от 03.07.2016 N 277-ФЗ «</w:t>
      </w:r>
      <w:r w:rsidR="00EA5AC4" w:rsidRPr="00EA5AC4">
        <w:rPr>
          <w:rFonts w:ascii="Times New Roman" w:eastAsiaTheme="minorHAnsi" w:hAnsi="Times New Roman"/>
          <w:sz w:val="24"/>
          <w:szCs w:val="24"/>
          <w:lang w:eastAsia="en-US"/>
        </w:rPr>
        <w:t xml:space="preserve">О внесении изменений в Федеральный закон </w:t>
      </w:r>
      <w:r w:rsidR="00EA5AC4">
        <w:rPr>
          <w:rFonts w:ascii="Times New Roman" w:eastAsiaTheme="minorHAnsi" w:hAnsi="Times New Roman"/>
          <w:sz w:val="24"/>
          <w:szCs w:val="24"/>
          <w:lang w:eastAsia="en-US"/>
        </w:rPr>
        <w:t>«</w:t>
      </w:r>
      <w:r w:rsidR="00EA5AC4" w:rsidRPr="00EA5AC4">
        <w:rPr>
          <w:rFonts w:ascii="Times New Roman" w:eastAsiaTheme="minorHAnsi" w:hAnsi="Times New Roman"/>
          <w:sz w:val="24"/>
          <w:szCs w:val="24"/>
          <w:lang w:eastAsia="en-US"/>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A5AC4">
        <w:rPr>
          <w:rFonts w:ascii="Times New Roman" w:eastAsiaTheme="minorHAnsi" w:hAnsi="Times New Roman"/>
          <w:sz w:val="24"/>
          <w:szCs w:val="24"/>
          <w:lang w:eastAsia="en-US"/>
        </w:rPr>
        <w:t xml:space="preserve">» </w:t>
      </w:r>
      <w:r w:rsidR="00EA5AC4" w:rsidRPr="00EA5AC4">
        <w:rPr>
          <w:rFonts w:ascii="Times New Roman" w:eastAsiaTheme="minorHAnsi" w:hAnsi="Times New Roman"/>
          <w:sz w:val="24"/>
          <w:szCs w:val="24"/>
          <w:lang w:eastAsia="en-US"/>
        </w:rPr>
        <w:t xml:space="preserve"> </w:t>
      </w:r>
    </w:p>
    <w:p w:rsidR="00725808" w:rsidRPr="00725808" w:rsidRDefault="00725808" w:rsidP="00725808">
      <w:pPr>
        <w:spacing w:after="0" w:line="240" w:lineRule="auto"/>
        <w:jc w:val="both"/>
        <w:rPr>
          <w:rFonts w:ascii="Times New Roman" w:hAnsi="Times New Roman"/>
          <w:sz w:val="24"/>
          <w:szCs w:val="24"/>
        </w:rPr>
      </w:pPr>
    </w:p>
    <w:p w:rsidR="00725808" w:rsidRDefault="00725808" w:rsidP="00725808">
      <w:pPr>
        <w:spacing w:after="0" w:line="240" w:lineRule="auto"/>
        <w:jc w:val="both"/>
        <w:rPr>
          <w:rFonts w:ascii="Times New Roman" w:hAnsi="Times New Roman"/>
          <w:bCs/>
          <w:sz w:val="24"/>
          <w:szCs w:val="24"/>
        </w:rPr>
      </w:pPr>
      <w:r w:rsidRPr="00725808">
        <w:rPr>
          <w:rFonts w:ascii="Times New Roman" w:hAnsi="Times New Roman"/>
          <w:bCs/>
          <w:sz w:val="24"/>
          <w:szCs w:val="24"/>
        </w:rPr>
        <w:t>ПОСТАНОВЛЯЮ:</w:t>
      </w:r>
    </w:p>
    <w:p w:rsidR="009071A6" w:rsidRPr="00725808" w:rsidRDefault="009071A6" w:rsidP="00725808">
      <w:pPr>
        <w:spacing w:after="0" w:line="240" w:lineRule="auto"/>
        <w:jc w:val="both"/>
        <w:rPr>
          <w:rFonts w:ascii="Times New Roman" w:hAnsi="Times New Roman"/>
          <w:bCs/>
          <w:sz w:val="24"/>
          <w:szCs w:val="24"/>
        </w:rPr>
      </w:pPr>
    </w:p>
    <w:p w:rsidR="00725808" w:rsidRDefault="00725808" w:rsidP="00725808">
      <w:pPr>
        <w:spacing w:after="0" w:line="240" w:lineRule="auto"/>
        <w:ind w:firstLine="720"/>
        <w:jc w:val="both"/>
        <w:rPr>
          <w:rFonts w:ascii="Times New Roman" w:hAnsi="Times New Roman"/>
          <w:sz w:val="24"/>
          <w:szCs w:val="24"/>
        </w:rPr>
      </w:pPr>
      <w:r w:rsidRPr="00725808">
        <w:rPr>
          <w:rFonts w:ascii="Times New Roman" w:hAnsi="Times New Roman"/>
          <w:sz w:val="24"/>
          <w:szCs w:val="24"/>
        </w:rPr>
        <w:t xml:space="preserve">1. </w:t>
      </w:r>
      <w:r>
        <w:rPr>
          <w:rFonts w:ascii="Times New Roman" w:hAnsi="Times New Roman"/>
          <w:sz w:val="24"/>
          <w:szCs w:val="24"/>
        </w:rPr>
        <w:t xml:space="preserve">Внести в </w:t>
      </w:r>
      <w:r w:rsidR="00EA5AC4">
        <w:rPr>
          <w:rFonts w:ascii="Times New Roman" w:hAnsi="Times New Roman"/>
          <w:sz w:val="24"/>
          <w:szCs w:val="24"/>
        </w:rPr>
        <w:t>п</w:t>
      </w:r>
      <w:r w:rsidR="00EA5AC4" w:rsidRPr="00EA5AC4">
        <w:rPr>
          <w:rFonts w:ascii="Times New Roman" w:hAnsi="Times New Roman"/>
          <w:sz w:val="24"/>
          <w:szCs w:val="24"/>
        </w:rPr>
        <w:t xml:space="preserve">остановление администрации муниципального района "Княжпогостский" от </w:t>
      </w:r>
      <w:r w:rsidR="003824B2">
        <w:rPr>
          <w:rFonts w:ascii="Times New Roman" w:hAnsi="Times New Roman"/>
          <w:sz w:val="24"/>
          <w:szCs w:val="24"/>
        </w:rPr>
        <w:t>30.07.2015г. № 480</w:t>
      </w:r>
      <w:r w:rsidR="00EA5AC4" w:rsidRPr="00EA5AC4">
        <w:rPr>
          <w:rFonts w:ascii="Times New Roman" w:hAnsi="Times New Roman"/>
          <w:sz w:val="24"/>
          <w:szCs w:val="24"/>
        </w:rPr>
        <w:t xml:space="preserve"> </w:t>
      </w:r>
      <w:r w:rsidR="003824B2">
        <w:rPr>
          <w:rFonts w:ascii="Times New Roman" w:hAnsi="Times New Roman"/>
          <w:sz w:val="24"/>
          <w:szCs w:val="24"/>
        </w:rPr>
        <w:t>«</w:t>
      </w:r>
      <w:r w:rsidR="003824B2" w:rsidRPr="003824B2">
        <w:rPr>
          <w:rFonts w:ascii="Times New Roman" w:hAnsi="Times New Roman"/>
          <w:sz w:val="24"/>
          <w:szCs w:val="24"/>
        </w:rPr>
        <w:t>Об утверждении Административного регламента по осуществлению муниципального лесного контроля на территории муниципального района "Княжпогостский</w:t>
      </w:r>
      <w:r w:rsidR="003824B2">
        <w:rPr>
          <w:rFonts w:ascii="Times New Roman" w:hAnsi="Times New Roman"/>
          <w:sz w:val="24"/>
          <w:szCs w:val="24"/>
        </w:rPr>
        <w:t>»</w:t>
      </w:r>
      <w:r w:rsidR="003824B2" w:rsidRPr="003824B2">
        <w:rPr>
          <w:rFonts w:ascii="Times New Roman" w:hAnsi="Times New Roman"/>
          <w:sz w:val="24"/>
          <w:szCs w:val="24"/>
        </w:rPr>
        <w:t xml:space="preserve"> </w:t>
      </w:r>
      <w:r w:rsidR="001F6148">
        <w:rPr>
          <w:rFonts w:ascii="Times New Roman" w:hAnsi="Times New Roman"/>
          <w:sz w:val="24"/>
          <w:szCs w:val="24"/>
        </w:rPr>
        <w:t xml:space="preserve">(далее - постановление) внести следующие </w:t>
      </w:r>
      <w:r w:rsidR="00EA5AC4">
        <w:rPr>
          <w:rFonts w:ascii="Times New Roman" w:hAnsi="Times New Roman"/>
          <w:sz w:val="24"/>
          <w:szCs w:val="24"/>
        </w:rPr>
        <w:t>дополнения</w:t>
      </w:r>
      <w:r w:rsidR="001F6148">
        <w:rPr>
          <w:rFonts w:ascii="Times New Roman" w:hAnsi="Times New Roman"/>
          <w:sz w:val="24"/>
          <w:szCs w:val="24"/>
        </w:rPr>
        <w:t>:</w:t>
      </w:r>
    </w:p>
    <w:p w:rsidR="00266B72" w:rsidRDefault="00266B72" w:rsidP="00725808">
      <w:pPr>
        <w:spacing w:after="0" w:line="240" w:lineRule="auto"/>
        <w:ind w:firstLine="720"/>
        <w:jc w:val="both"/>
        <w:rPr>
          <w:rFonts w:ascii="Times New Roman" w:hAnsi="Times New Roman"/>
          <w:sz w:val="24"/>
          <w:szCs w:val="24"/>
        </w:rPr>
      </w:pPr>
    </w:p>
    <w:p w:rsidR="00131577" w:rsidRPr="003824B2" w:rsidRDefault="001F6148" w:rsidP="003824B2">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t xml:space="preserve">1.1. </w:t>
      </w:r>
      <w:r w:rsidR="00131577">
        <w:rPr>
          <w:rFonts w:ascii="Times New Roman" w:eastAsiaTheme="minorHAnsi" w:hAnsi="Times New Roman"/>
          <w:sz w:val="24"/>
          <w:szCs w:val="24"/>
          <w:lang w:eastAsia="en-US"/>
        </w:rPr>
        <w:t xml:space="preserve"> Пункт </w:t>
      </w:r>
      <w:r w:rsidR="003824B2">
        <w:rPr>
          <w:rFonts w:ascii="Times New Roman" w:eastAsiaTheme="minorHAnsi" w:hAnsi="Times New Roman"/>
          <w:sz w:val="24"/>
          <w:szCs w:val="24"/>
          <w:lang w:eastAsia="en-US"/>
        </w:rPr>
        <w:t xml:space="preserve"> 2  части 3.4.1.1. </w:t>
      </w:r>
      <w:r w:rsidR="00131577">
        <w:rPr>
          <w:rFonts w:ascii="Times New Roman" w:eastAsiaTheme="minorHAnsi" w:hAnsi="Times New Roman"/>
          <w:sz w:val="24"/>
          <w:szCs w:val="24"/>
          <w:lang w:eastAsia="en-US"/>
        </w:rPr>
        <w:t>постановления изложить в новой редакции:</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3824B2">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lastRenderedPageBreak/>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r w:rsidR="00752B0E">
        <w:rPr>
          <w:rFonts w:ascii="Times New Roman" w:eastAsiaTheme="minorHAnsi" w:hAnsi="Times New Roman"/>
          <w:sz w:val="24"/>
          <w:szCs w:val="24"/>
          <w:lang w:eastAsia="en-US"/>
        </w:rPr>
        <w:t>.»</w:t>
      </w:r>
    </w:p>
    <w:p w:rsidR="00131577" w:rsidRDefault="00131577" w:rsidP="00752B0E">
      <w:pPr>
        <w:autoSpaceDE w:val="0"/>
        <w:autoSpaceDN w:val="0"/>
        <w:adjustRightInd w:val="0"/>
        <w:spacing w:after="0" w:line="240" w:lineRule="auto"/>
        <w:jc w:val="both"/>
        <w:rPr>
          <w:rFonts w:ascii="Times New Roman" w:eastAsiaTheme="minorHAnsi" w:hAnsi="Times New Roman"/>
          <w:sz w:val="24"/>
          <w:szCs w:val="24"/>
          <w:lang w:eastAsia="en-US"/>
        </w:rPr>
      </w:pPr>
    </w:p>
    <w:p w:rsidR="001F2A12" w:rsidRDefault="001F2A12" w:rsidP="00F1659D">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w:t>
      </w:r>
      <w:r w:rsidR="003824B2">
        <w:rPr>
          <w:rFonts w:ascii="Times New Roman" w:eastAsiaTheme="minorHAnsi" w:hAnsi="Times New Roman"/>
          <w:sz w:val="24"/>
          <w:szCs w:val="24"/>
          <w:lang w:eastAsia="en-US"/>
        </w:rPr>
        <w:t>2</w:t>
      </w:r>
      <w:r>
        <w:rPr>
          <w:rFonts w:ascii="Times New Roman" w:eastAsiaTheme="minorHAnsi" w:hAnsi="Times New Roman"/>
          <w:sz w:val="24"/>
          <w:szCs w:val="24"/>
          <w:lang w:eastAsia="en-US"/>
        </w:rPr>
        <w:t xml:space="preserve">. </w:t>
      </w:r>
      <w:r w:rsidR="00131577">
        <w:rPr>
          <w:rFonts w:ascii="Times New Roman" w:eastAsiaTheme="minorHAnsi" w:hAnsi="Times New Roman"/>
          <w:sz w:val="24"/>
          <w:szCs w:val="24"/>
          <w:lang w:eastAsia="en-US"/>
        </w:rPr>
        <w:t xml:space="preserve">Часть </w:t>
      </w:r>
      <w:r w:rsidR="003824B2">
        <w:rPr>
          <w:rFonts w:ascii="Times New Roman" w:eastAsiaTheme="minorHAnsi" w:hAnsi="Times New Roman"/>
          <w:sz w:val="24"/>
          <w:szCs w:val="24"/>
          <w:lang w:eastAsia="en-US"/>
        </w:rPr>
        <w:t>3.4.1.1</w:t>
      </w:r>
      <w:r w:rsidR="00131577">
        <w:rPr>
          <w:rFonts w:ascii="Times New Roman" w:eastAsiaTheme="minorHAnsi" w:hAnsi="Times New Roman"/>
          <w:sz w:val="24"/>
          <w:szCs w:val="24"/>
          <w:lang w:eastAsia="en-US"/>
        </w:rPr>
        <w:t xml:space="preserve"> статьи </w:t>
      </w:r>
      <w:r w:rsidR="003824B2">
        <w:rPr>
          <w:rFonts w:ascii="Times New Roman" w:eastAsiaTheme="minorHAnsi" w:hAnsi="Times New Roman"/>
          <w:sz w:val="24"/>
          <w:szCs w:val="24"/>
          <w:lang w:eastAsia="en-US"/>
        </w:rPr>
        <w:t>3.4</w:t>
      </w:r>
      <w:r w:rsidR="00131577">
        <w:rPr>
          <w:rFonts w:ascii="Times New Roman" w:eastAsiaTheme="minorHAnsi" w:hAnsi="Times New Roman"/>
          <w:sz w:val="24"/>
          <w:szCs w:val="24"/>
          <w:lang w:eastAsia="en-US"/>
        </w:rPr>
        <w:t xml:space="preserve"> постановления дополнить пунктом </w:t>
      </w:r>
      <w:r w:rsidR="003824B2">
        <w:rPr>
          <w:rFonts w:ascii="Times New Roman" w:eastAsiaTheme="minorHAnsi" w:hAnsi="Times New Roman"/>
          <w:sz w:val="24"/>
          <w:szCs w:val="24"/>
          <w:lang w:eastAsia="en-US"/>
        </w:rPr>
        <w:t>4</w:t>
      </w:r>
      <w:r w:rsidR="00131577">
        <w:rPr>
          <w:rFonts w:ascii="Times New Roman" w:eastAsiaTheme="minorHAnsi" w:hAnsi="Times New Roman"/>
          <w:sz w:val="24"/>
          <w:szCs w:val="24"/>
          <w:lang w:eastAsia="en-US"/>
        </w:rPr>
        <w:t xml:space="preserve"> следующего содержания:</w:t>
      </w:r>
    </w:p>
    <w:p w:rsidR="00131577" w:rsidRDefault="00131577" w:rsidP="00131577">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w:t>
      </w:r>
      <w:r w:rsidR="003824B2">
        <w:rPr>
          <w:rFonts w:ascii="Times New Roman" w:eastAsiaTheme="minorHAnsi" w:hAnsi="Times New Roman"/>
          <w:sz w:val="24"/>
          <w:szCs w:val="24"/>
          <w:lang w:eastAsia="en-US"/>
        </w:rPr>
        <w:t xml:space="preserve"> 4)</w:t>
      </w:r>
      <w:r>
        <w:rPr>
          <w:rFonts w:ascii="Times New Roman" w:eastAsiaTheme="minorHAnsi" w:hAnsi="Times New Roman"/>
          <w:sz w:val="24"/>
          <w:szCs w:val="24"/>
          <w:lang w:eastAsia="en-US"/>
        </w:rPr>
        <w:t xml:space="preserve">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1.3.  Пункт 2 части 3.5.1.1. статьи 3.5 постановления изложить в новой редакции:</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1.4. </w:t>
      </w:r>
      <w:r w:rsidR="00A05989">
        <w:rPr>
          <w:rFonts w:ascii="Times New Roman" w:eastAsiaTheme="minorHAnsi" w:hAnsi="Times New Roman"/>
          <w:sz w:val="24"/>
          <w:szCs w:val="24"/>
          <w:lang w:eastAsia="en-US"/>
        </w:rPr>
        <w:t xml:space="preserve"> Часть </w:t>
      </w:r>
      <w:r>
        <w:rPr>
          <w:rFonts w:ascii="Times New Roman" w:eastAsiaTheme="minorHAnsi" w:hAnsi="Times New Roman"/>
          <w:sz w:val="24"/>
          <w:szCs w:val="24"/>
          <w:lang w:eastAsia="en-US"/>
        </w:rPr>
        <w:t>3.5.1.1. статьи 3.5 постановления дополнить пунктом 4 следующего содержания:</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4) Поступление в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w:t>
      </w:r>
      <w:r>
        <w:rPr>
          <w:rFonts w:ascii="Times New Roman" w:eastAsiaTheme="minorHAnsi" w:hAnsi="Times New Roman"/>
          <w:sz w:val="24"/>
          <w:szCs w:val="24"/>
          <w:lang w:eastAsia="en-US"/>
        </w:rPr>
        <w:lastRenderedPageBreak/>
        <w:t>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5E4695" w:rsidRDefault="00A05989"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1.5. Часть 3.5.1.1. статьи 3.5 постановления дополнить пунктом 5 следующего содержания:</w:t>
      </w:r>
    </w:p>
    <w:p w:rsidR="005E4695" w:rsidRDefault="00A05989" w:rsidP="00A05989">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w:t>
      </w:r>
      <w:r w:rsidR="005E4695">
        <w:rPr>
          <w:rFonts w:ascii="Times New Roman" w:eastAsiaTheme="minorHAnsi" w:hAnsi="Times New Roman"/>
          <w:sz w:val="24"/>
          <w:szCs w:val="24"/>
          <w:lang w:eastAsia="en-US"/>
        </w:rPr>
        <w:t xml:space="preserve"> 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w:t>
      </w:r>
      <w:r>
        <w:rPr>
          <w:rFonts w:ascii="Times New Roman" w:eastAsiaTheme="minorHAnsi" w:hAnsi="Times New Roman"/>
          <w:sz w:val="24"/>
          <w:szCs w:val="24"/>
          <w:lang w:eastAsia="en-US"/>
        </w:rPr>
        <w:t xml:space="preserve">пункте  2  части 3.4.1.1. </w:t>
      </w:r>
      <w:r w:rsidR="005E4695">
        <w:rPr>
          <w:rFonts w:ascii="Times New Roman" w:eastAsiaTheme="minorHAnsi" w:hAnsi="Times New Roman"/>
          <w:sz w:val="24"/>
          <w:szCs w:val="24"/>
          <w:lang w:eastAsia="en-US"/>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w:t>
      </w:r>
      <w:r>
        <w:rPr>
          <w:rFonts w:ascii="Times New Roman" w:eastAsiaTheme="minorHAnsi" w:hAnsi="Times New Roman"/>
          <w:sz w:val="24"/>
          <w:szCs w:val="24"/>
          <w:lang w:eastAsia="en-US"/>
        </w:rPr>
        <w:t>идентификации и аутентификации.</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 рассмотрении обращений и заявлений, информации о фактах, указанных в </w:t>
      </w:r>
      <w:hyperlink r:id="rId8" w:history="1">
        <w:r w:rsidR="00A05989">
          <w:rPr>
            <w:rFonts w:ascii="Times New Roman" w:eastAsiaTheme="minorHAnsi" w:hAnsi="Times New Roman"/>
            <w:color w:val="0000FF"/>
            <w:sz w:val="24"/>
            <w:szCs w:val="24"/>
            <w:lang w:eastAsia="en-US"/>
          </w:rPr>
          <w:t>пункте 2</w:t>
        </w:r>
      </w:hyperlink>
      <w:r>
        <w:rPr>
          <w:rFonts w:ascii="Times New Roman" w:eastAsiaTheme="minorHAnsi" w:hAnsi="Times New Roman"/>
          <w:sz w:val="24"/>
          <w:szCs w:val="24"/>
          <w:lang w:eastAsia="en-US"/>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rsidR="005E4695" w:rsidRDefault="005E4695"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При отсутствии достоверной информации о лице, допустившем нарушение обязательных требований, достаточных данных о нарушении обязательных требований либо о фактах, указанных в </w:t>
      </w:r>
      <w:hyperlink r:id="rId9" w:history="1">
        <w:r w:rsidR="00A05989">
          <w:rPr>
            <w:rFonts w:ascii="Times New Roman" w:eastAsiaTheme="minorHAnsi" w:hAnsi="Times New Roman"/>
            <w:color w:val="0000FF"/>
            <w:sz w:val="24"/>
            <w:szCs w:val="24"/>
            <w:lang w:eastAsia="en-US"/>
          </w:rPr>
          <w:t>пункте</w:t>
        </w:r>
      </w:hyperlink>
      <w:r w:rsidR="00A05989">
        <w:rPr>
          <w:rFonts w:ascii="Times New Roman" w:eastAsiaTheme="minorHAnsi" w:hAnsi="Times New Roman"/>
          <w:sz w:val="24"/>
          <w:szCs w:val="24"/>
          <w:lang w:eastAsia="en-US"/>
        </w:rPr>
        <w:t xml:space="preserve"> 2</w:t>
      </w:r>
      <w:r>
        <w:rPr>
          <w:rFonts w:ascii="Times New Roman" w:eastAsiaTheme="minorHAnsi" w:hAnsi="Times New Roman"/>
          <w:sz w:val="24"/>
          <w:szCs w:val="24"/>
          <w:lang w:eastAsia="en-US"/>
        </w:rPr>
        <w:t xml:space="preserve"> настоящей статьи, уполномоченными должностными лицами </w:t>
      </w:r>
      <w:r w:rsidR="00A05989">
        <w:rPr>
          <w:rFonts w:ascii="Times New Roman" w:eastAsiaTheme="minorHAnsi" w:hAnsi="Times New Roman"/>
          <w:sz w:val="24"/>
          <w:szCs w:val="24"/>
          <w:lang w:eastAsia="en-US"/>
        </w:rPr>
        <w:t xml:space="preserve"> органа </w:t>
      </w:r>
      <w:r>
        <w:rPr>
          <w:rFonts w:ascii="Times New Roman" w:eastAsiaTheme="minorHAnsi" w:hAnsi="Times New Roman"/>
          <w:sz w:val="24"/>
          <w:szCs w:val="24"/>
          <w:lang w:eastAsia="en-US"/>
        </w:rPr>
        <w:t>муниципального контроля может быть проведена предварительная проверка поступившей информации. 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E4695" w:rsidRDefault="00E76130" w:rsidP="00E7613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1.6. Часть 3.5.3.2. статьи 3.5 постановления изложить в новой редакции:</w:t>
      </w:r>
    </w:p>
    <w:p w:rsidR="005E4695" w:rsidRDefault="00E76130" w:rsidP="005E4695">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«3.5.3.2. </w:t>
      </w:r>
      <w:r w:rsidR="005E4695">
        <w:rPr>
          <w:rFonts w:ascii="Times New Roman" w:eastAsiaTheme="minorHAnsi" w:hAnsi="Times New Roman"/>
          <w:sz w:val="24"/>
          <w:szCs w:val="24"/>
          <w:lang w:eastAsia="en-US"/>
        </w:rPr>
        <w:t xml:space="preserve">О проведении внеплановой выездной проверки, за исключением внеплановой выездной проверки, основания проведения которой указаны в </w:t>
      </w:r>
      <w:hyperlink r:id="rId10" w:history="1">
        <w:r>
          <w:rPr>
            <w:rFonts w:ascii="Times New Roman" w:eastAsiaTheme="minorHAnsi" w:hAnsi="Times New Roman"/>
            <w:color w:val="0000FF"/>
            <w:sz w:val="24"/>
            <w:szCs w:val="24"/>
            <w:lang w:eastAsia="en-US"/>
          </w:rPr>
          <w:t xml:space="preserve">пункте </w:t>
        </w:r>
        <w:r w:rsidR="005E4695">
          <w:rPr>
            <w:rFonts w:ascii="Times New Roman" w:eastAsiaTheme="minorHAnsi" w:hAnsi="Times New Roman"/>
            <w:color w:val="0000FF"/>
            <w:sz w:val="24"/>
            <w:szCs w:val="24"/>
            <w:lang w:eastAsia="en-US"/>
          </w:rPr>
          <w:t>2</w:t>
        </w:r>
      </w:hyperlink>
      <w:r w:rsidR="005E4695">
        <w:rPr>
          <w:rFonts w:ascii="Times New Roman" w:eastAsiaTheme="minorHAnsi" w:hAnsi="Times New Roman"/>
          <w:sz w:val="24"/>
          <w:szCs w:val="24"/>
          <w:lang w:eastAsia="en-US"/>
        </w:rPr>
        <w:t xml:space="preserve"> настоящей статьи, юридическое лицо,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муниципального контроля</w:t>
      </w:r>
      <w:r>
        <w:rPr>
          <w:rFonts w:ascii="Times New Roman" w:eastAsiaTheme="minorHAnsi" w:hAnsi="Times New Roman"/>
          <w:sz w:val="24"/>
          <w:szCs w:val="24"/>
          <w:lang w:eastAsia="en-US"/>
        </w:rPr>
        <w:t>.»</w:t>
      </w:r>
      <w:r w:rsidR="005E4695">
        <w:rPr>
          <w:rFonts w:ascii="Times New Roman" w:eastAsiaTheme="minorHAnsi" w:hAnsi="Times New Roman"/>
          <w:sz w:val="24"/>
          <w:szCs w:val="24"/>
          <w:lang w:eastAsia="en-US"/>
        </w:rPr>
        <w:t>.</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1.7. Дополнить постановление статьей 4 следующего содержания:</w:t>
      </w:r>
    </w:p>
    <w:p w:rsidR="00E322D0" w:rsidRDefault="00784644" w:rsidP="00E322D0">
      <w:pPr>
        <w:autoSpaceDE w:val="0"/>
        <w:autoSpaceDN w:val="0"/>
        <w:adjustRightInd w:val="0"/>
        <w:spacing w:after="0" w:line="240" w:lineRule="auto"/>
        <w:ind w:firstLine="540"/>
        <w:jc w:val="both"/>
        <w:outlineLvl w:val="0"/>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4. </w:t>
      </w:r>
      <w:r w:rsidR="00E322D0">
        <w:rPr>
          <w:rFonts w:ascii="Times New Roman" w:eastAsiaTheme="minorHAnsi" w:hAnsi="Times New Roman"/>
          <w:sz w:val="24"/>
          <w:szCs w:val="24"/>
          <w:lang w:eastAsia="en-US"/>
        </w:rPr>
        <w:t>Организация и проведение мероприятий по контролю без взаимодействия с юридическими лицами, индивидуальными предпринимателями</w:t>
      </w:r>
    </w:p>
    <w:p w:rsidR="00E322D0" w:rsidRDefault="00E322D0" w:rsidP="00E322D0">
      <w:pPr>
        <w:autoSpaceDE w:val="0"/>
        <w:autoSpaceDN w:val="0"/>
        <w:adjustRightInd w:val="0"/>
        <w:spacing w:after="0" w:line="240" w:lineRule="auto"/>
        <w:jc w:val="both"/>
        <w:rPr>
          <w:rFonts w:ascii="Times New Roman" w:eastAsiaTheme="minorHAnsi" w:hAnsi="Times New Roman"/>
          <w:sz w:val="24"/>
          <w:szCs w:val="24"/>
          <w:lang w:eastAsia="en-US"/>
        </w:rPr>
      </w:pP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1" w:name="Par4"/>
      <w:bookmarkEnd w:id="1"/>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1. К мероприятиям по контролю, при проведении которых не требуется взаимодействие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1) плановые (рейдовые) осмотры (обследования) территорий, акваторий, транспортных средств в соответствии со </w:t>
      </w:r>
      <w:hyperlink r:id="rId11" w:history="1">
        <w:r>
          <w:rPr>
            <w:rFonts w:ascii="Times New Roman" w:eastAsiaTheme="minorHAnsi" w:hAnsi="Times New Roman"/>
            <w:color w:val="0000FF"/>
            <w:sz w:val="24"/>
            <w:szCs w:val="24"/>
            <w:lang w:eastAsia="en-US"/>
          </w:rPr>
          <w:t>статьей 13.2</w:t>
        </w:r>
      </w:hyperlink>
      <w:r>
        <w:rPr>
          <w:rFonts w:ascii="Times New Roman" w:eastAsiaTheme="minorHAnsi" w:hAnsi="Times New Roman"/>
          <w:sz w:val="24"/>
          <w:szCs w:val="24"/>
          <w:lang w:eastAsia="en-US"/>
        </w:rPr>
        <w:t xml:space="preserve"> настоящего Федерального закона;</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2) административные обследования объектов земельных отношений;</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порядке, установленном законодательством Российской Федерации;</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5) наблюдение за соблюдением обязательных требований при распространении рекламы;</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6) наблюдение за соблюдением обязательных требований при размещении информации в сети "Интернет" и средствах массовой информации;</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7)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 обязанность по представлению которой (в том числе посредством использования федеральных государственных информационных систем) возложена на такие лица в соответствии с федеральным законом;</w:t>
      </w:r>
    </w:p>
    <w:p w:rsidR="00E322D0" w:rsidRDefault="00E322D0"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8) другие виды и формы мероприятий по контролю, установленные федеральными законами.</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bookmarkStart w:id="2" w:name="Par13"/>
      <w:bookmarkEnd w:id="2"/>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муниципального контроля.</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 xml:space="preserve">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муниципального контроля муниципальных учреждений, иных организаций. </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 xml:space="preserve">4. Порядок оформления и содержание заданий, указанных в </w:t>
      </w:r>
      <w:hyperlink w:anchor="Par13" w:history="1">
        <w:r w:rsidR="00E322D0">
          <w:rPr>
            <w:rFonts w:ascii="Times New Roman" w:eastAsiaTheme="minorHAnsi" w:hAnsi="Times New Roman"/>
            <w:color w:val="0000FF"/>
            <w:sz w:val="24"/>
            <w:szCs w:val="24"/>
            <w:lang w:eastAsia="en-US"/>
          </w:rPr>
          <w:t>части 2</w:t>
        </w:r>
      </w:hyperlink>
      <w:r w:rsidR="00E322D0">
        <w:rPr>
          <w:rFonts w:ascii="Times New Roman" w:eastAsiaTheme="minorHAnsi" w:hAnsi="Times New Roman"/>
          <w:sz w:val="24"/>
          <w:szCs w:val="24"/>
          <w:lang w:eastAsia="en-US"/>
        </w:rPr>
        <w:t xml:space="preserve"> настоящей статьи, и порядок оформления должностными лицами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уполномоченными органами местного самоуправления.</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 xml:space="preserve">5. В случае выявления при проведении мероприятий по контролю, указанных в </w:t>
      </w:r>
      <w:hyperlink w:anchor="Par4" w:history="1">
        <w:r w:rsidR="00E322D0">
          <w:rPr>
            <w:rFonts w:ascii="Times New Roman" w:eastAsiaTheme="minorHAnsi" w:hAnsi="Times New Roman"/>
            <w:color w:val="0000FF"/>
            <w:sz w:val="24"/>
            <w:szCs w:val="24"/>
            <w:lang w:eastAsia="en-US"/>
          </w:rPr>
          <w:t>части 1</w:t>
        </w:r>
      </w:hyperlink>
      <w:r w:rsidR="00E322D0">
        <w:rPr>
          <w:rFonts w:ascii="Times New Roman" w:eastAsiaTheme="minorHAnsi" w:hAnsi="Times New Roman"/>
          <w:sz w:val="24"/>
          <w:szCs w:val="24"/>
          <w:lang w:eastAsia="en-US"/>
        </w:rPr>
        <w:t xml:space="preserve"> настоящей статьи, нарушений обязательных требований, требований, установленных муниципальными правовыми актами, должностные лица органа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w:t>
      </w:r>
      <w:r w:rsidR="00E322D0">
        <w:rPr>
          <w:rFonts w:ascii="Times New Roman" w:eastAsiaTheme="minorHAnsi" w:hAnsi="Times New Roman"/>
          <w:sz w:val="24"/>
          <w:szCs w:val="24"/>
          <w:lang w:eastAsia="en-US"/>
        </w:rPr>
        <w:lastRenderedPageBreak/>
        <w:t xml:space="preserve">индивидуального предпринимателя по основаниям, указанным в </w:t>
      </w:r>
      <w:hyperlink r:id="rId12" w:history="1">
        <w:r w:rsidR="00E322D0">
          <w:rPr>
            <w:rFonts w:ascii="Times New Roman" w:eastAsiaTheme="minorHAnsi" w:hAnsi="Times New Roman"/>
            <w:color w:val="0000FF"/>
            <w:sz w:val="24"/>
            <w:szCs w:val="24"/>
            <w:lang w:eastAsia="en-US"/>
          </w:rPr>
          <w:t>пункте 2 части 2 статьи 10</w:t>
        </w:r>
      </w:hyperlink>
      <w:r w:rsidR="00E322D0">
        <w:rPr>
          <w:rFonts w:ascii="Times New Roman" w:eastAsiaTheme="minorHAnsi" w:hAnsi="Times New Roman"/>
          <w:sz w:val="24"/>
          <w:szCs w:val="24"/>
          <w:lang w:eastAsia="en-US"/>
        </w:rPr>
        <w:t xml:space="preserve"> настоящего Федерального закона.</w:t>
      </w:r>
    </w:p>
    <w:p w:rsidR="00E322D0" w:rsidRDefault="00784644" w:rsidP="00E322D0">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w:t>
      </w:r>
      <w:r w:rsidR="00E322D0">
        <w:rPr>
          <w:rFonts w:ascii="Times New Roman" w:eastAsiaTheme="minorHAnsi" w:hAnsi="Times New Roman"/>
          <w:sz w:val="24"/>
          <w:szCs w:val="24"/>
          <w:lang w:eastAsia="en-US"/>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сведений о готовящихся нарушениях или признаках нарушения обязательных требований, указанных в </w:t>
      </w:r>
      <w:hyperlink r:id="rId13" w:history="1">
        <w:r w:rsidR="00E322D0">
          <w:rPr>
            <w:rFonts w:ascii="Times New Roman" w:eastAsiaTheme="minorHAnsi" w:hAnsi="Times New Roman"/>
            <w:color w:val="0000FF"/>
            <w:sz w:val="24"/>
            <w:szCs w:val="24"/>
            <w:lang w:eastAsia="en-US"/>
          </w:rPr>
          <w:t>частях 5</w:t>
        </w:r>
      </w:hyperlink>
      <w:r w:rsidR="00E322D0">
        <w:rPr>
          <w:rFonts w:ascii="Times New Roman" w:eastAsiaTheme="minorHAnsi" w:hAnsi="Times New Roman"/>
          <w:sz w:val="24"/>
          <w:szCs w:val="24"/>
          <w:lang w:eastAsia="en-US"/>
        </w:rPr>
        <w:t xml:space="preserve"> - </w:t>
      </w:r>
      <w:hyperlink r:id="rId14" w:history="1">
        <w:r w:rsidR="00E322D0">
          <w:rPr>
            <w:rFonts w:ascii="Times New Roman" w:eastAsiaTheme="minorHAnsi" w:hAnsi="Times New Roman"/>
            <w:color w:val="0000FF"/>
            <w:sz w:val="24"/>
            <w:szCs w:val="24"/>
            <w:lang w:eastAsia="en-US"/>
          </w:rPr>
          <w:t>7 статьи 8.2</w:t>
        </w:r>
      </w:hyperlink>
      <w:r w:rsidR="00E322D0">
        <w:rPr>
          <w:rFonts w:ascii="Times New Roman" w:eastAsiaTheme="minorHAnsi" w:hAnsi="Times New Roman"/>
          <w:sz w:val="24"/>
          <w:szCs w:val="24"/>
          <w:lang w:eastAsia="en-US"/>
        </w:rPr>
        <w:t xml:space="preserve"> настоящего Федерального закона,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w:t>
      </w:r>
    </w:p>
    <w:p w:rsidR="00784644" w:rsidRDefault="00784644" w:rsidP="0078464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4.7.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rsidR="00784644" w:rsidRDefault="00784644" w:rsidP="00784644">
      <w:pPr>
        <w:autoSpaceDE w:val="0"/>
        <w:autoSpaceDN w:val="0"/>
        <w:adjustRightInd w:val="0"/>
        <w:spacing w:after="0" w:line="240" w:lineRule="auto"/>
        <w:ind w:firstLine="540"/>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1.8. Статьи 4,5 соответственно считать по тексту 5,6.</w:t>
      </w:r>
    </w:p>
    <w:p w:rsidR="00E76130" w:rsidRDefault="00E76130" w:rsidP="005E4695">
      <w:pPr>
        <w:autoSpaceDE w:val="0"/>
        <w:autoSpaceDN w:val="0"/>
        <w:adjustRightInd w:val="0"/>
        <w:spacing w:after="0" w:line="240" w:lineRule="auto"/>
        <w:jc w:val="both"/>
        <w:rPr>
          <w:rFonts w:ascii="Times New Roman" w:eastAsiaTheme="minorHAnsi" w:hAnsi="Times New Roman"/>
          <w:sz w:val="24"/>
          <w:szCs w:val="24"/>
          <w:lang w:eastAsia="en-US"/>
        </w:rPr>
      </w:pPr>
    </w:p>
    <w:p w:rsidR="00725808" w:rsidRPr="00725808" w:rsidRDefault="00725808" w:rsidP="00E76130">
      <w:pPr>
        <w:spacing w:after="0" w:line="240" w:lineRule="auto"/>
        <w:jc w:val="both"/>
        <w:rPr>
          <w:rFonts w:ascii="Times New Roman" w:hAnsi="Times New Roman"/>
          <w:sz w:val="24"/>
          <w:szCs w:val="24"/>
        </w:rPr>
      </w:pPr>
      <w:r w:rsidRPr="00725808">
        <w:rPr>
          <w:rFonts w:ascii="Times New Roman" w:hAnsi="Times New Roman"/>
          <w:sz w:val="24"/>
          <w:szCs w:val="24"/>
        </w:rPr>
        <w:t>2. Настоящее решение вступает в силу со дня его официального опубликования.</w:t>
      </w:r>
    </w:p>
    <w:p w:rsidR="00725808" w:rsidRDefault="00725808" w:rsidP="00725808">
      <w:pPr>
        <w:spacing w:after="0" w:line="240" w:lineRule="auto"/>
        <w:rPr>
          <w:rFonts w:ascii="Times New Roman" w:hAnsi="Times New Roman"/>
          <w:sz w:val="24"/>
          <w:szCs w:val="24"/>
        </w:rPr>
      </w:pPr>
    </w:p>
    <w:p w:rsidR="00784644" w:rsidRDefault="00784644" w:rsidP="00725808">
      <w:pPr>
        <w:spacing w:after="0" w:line="240" w:lineRule="auto"/>
        <w:rPr>
          <w:rFonts w:ascii="Times New Roman" w:hAnsi="Times New Roman"/>
          <w:sz w:val="24"/>
          <w:szCs w:val="24"/>
        </w:rPr>
      </w:pPr>
    </w:p>
    <w:p w:rsidR="00784644" w:rsidRPr="00725808" w:rsidRDefault="00784644" w:rsidP="00725808">
      <w:pPr>
        <w:spacing w:after="0" w:line="240" w:lineRule="auto"/>
        <w:rPr>
          <w:rFonts w:ascii="Times New Roman" w:hAnsi="Times New Roman"/>
          <w:sz w:val="24"/>
          <w:szCs w:val="24"/>
        </w:rPr>
      </w:pPr>
    </w:p>
    <w:p w:rsidR="00725808" w:rsidRPr="00725808" w:rsidRDefault="00725808" w:rsidP="00725808">
      <w:pPr>
        <w:spacing w:after="0" w:line="240" w:lineRule="auto"/>
        <w:rPr>
          <w:rFonts w:ascii="Times New Roman" w:hAnsi="Times New Roman"/>
          <w:sz w:val="24"/>
          <w:szCs w:val="24"/>
        </w:rPr>
      </w:pPr>
      <w:r w:rsidRPr="00725808">
        <w:rPr>
          <w:rFonts w:ascii="Times New Roman" w:hAnsi="Times New Roman"/>
          <w:sz w:val="24"/>
          <w:szCs w:val="24"/>
        </w:rPr>
        <w:t>Руководитель администрации                                                                                  В.И.Ивочкин</w:t>
      </w:r>
    </w:p>
    <w:p w:rsidR="009659EB" w:rsidRPr="00725808" w:rsidRDefault="009659EB" w:rsidP="00725808"/>
    <w:sectPr w:rsidR="009659EB" w:rsidRPr="00725808" w:rsidSect="00752B0E">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69D1" w:rsidRDefault="004369D1" w:rsidP="00725808">
      <w:pPr>
        <w:spacing w:after="0" w:line="240" w:lineRule="auto"/>
      </w:pPr>
      <w:r>
        <w:separator/>
      </w:r>
    </w:p>
  </w:endnote>
  <w:endnote w:type="continuationSeparator" w:id="0">
    <w:p w:rsidR="004369D1" w:rsidRDefault="004369D1" w:rsidP="007258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69D1" w:rsidRDefault="004369D1" w:rsidP="00725808">
      <w:pPr>
        <w:spacing w:after="0" w:line="240" w:lineRule="auto"/>
      </w:pPr>
      <w:r>
        <w:separator/>
      </w:r>
    </w:p>
  </w:footnote>
  <w:footnote w:type="continuationSeparator" w:id="0">
    <w:p w:rsidR="004369D1" w:rsidRDefault="004369D1" w:rsidP="007258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396"/>
    <w:rsid w:val="0006796F"/>
    <w:rsid w:val="00131577"/>
    <w:rsid w:val="001B5A76"/>
    <w:rsid w:val="001F2A12"/>
    <w:rsid w:val="001F6148"/>
    <w:rsid w:val="00253396"/>
    <w:rsid w:val="00266B72"/>
    <w:rsid w:val="003824B2"/>
    <w:rsid w:val="004369D1"/>
    <w:rsid w:val="005E4695"/>
    <w:rsid w:val="006F68CC"/>
    <w:rsid w:val="00725808"/>
    <w:rsid w:val="007344F0"/>
    <w:rsid w:val="00752B0E"/>
    <w:rsid w:val="00784644"/>
    <w:rsid w:val="007937DF"/>
    <w:rsid w:val="007B0F65"/>
    <w:rsid w:val="008B5988"/>
    <w:rsid w:val="009071A6"/>
    <w:rsid w:val="009659EB"/>
    <w:rsid w:val="009C26D4"/>
    <w:rsid w:val="00A05989"/>
    <w:rsid w:val="00AB303F"/>
    <w:rsid w:val="00E322D0"/>
    <w:rsid w:val="00E76130"/>
    <w:rsid w:val="00EA5AC4"/>
    <w:rsid w:val="00F04709"/>
    <w:rsid w:val="00F1659D"/>
    <w:rsid w:val="00F632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0DB7B2-6799-41C4-9C3D-7CD94F0B4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5808"/>
    <w:rPr>
      <w:rFonts w:ascii="Calibri" w:eastAsia="Times New Roman" w:hAnsi="Calibri" w:cs="Times New Roman"/>
      <w:lang w:eastAsia="ru-RU"/>
    </w:rPr>
  </w:style>
  <w:style w:type="paragraph" w:styleId="1">
    <w:name w:val="heading 1"/>
    <w:basedOn w:val="a"/>
    <w:next w:val="a"/>
    <w:link w:val="10"/>
    <w:uiPriority w:val="99"/>
    <w:qFormat/>
    <w:rsid w:val="00725808"/>
    <w:pPr>
      <w:keepNext/>
      <w:spacing w:after="0" w:line="240" w:lineRule="auto"/>
      <w:jc w:val="center"/>
      <w:outlineLvl w:val="0"/>
    </w:pPr>
    <w:rPr>
      <w:rFonts w:ascii="Courier New" w:hAnsi="Courier New"/>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80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25808"/>
    <w:rPr>
      <w:rFonts w:ascii="Calibri" w:eastAsia="Times New Roman" w:hAnsi="Calibri" w:cs="Times New Roman"/>
      <w:lang w:eastAsia="ru-RU"/>
    </w:rPr>
  </w:style>
  <w:style w:type="paragraph" w:styleId="a5">
    <w:name w:val="footer"/>
    <w:basedOn w:val="a"/>
    <w:link w:val="a6"/>
    <w:uiPriority w:val="99"/>
    <w:unhideWhenUsed/>
    <w:rsid w:val="0072580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25808"/>
    <w:rPr>
      <w:rFonts w:ascii="Calibri" w:eastAsia="Times New Roman" w:hAnsi="Calibri" w:cs="Times New Roman"/>
      <w:lang w:eastAsia="ru-RU"/>
    </w:rPr>
  </w:style>
  <w:style w:type="character" w:customStyle="1" w:styleId="10">
    <w:name w:val="Заголовок 1 Знак"/>
    <w:basedOn w:val="a0"/>
    <w:link w:val="1"/>
    <w:uiPriority w:val="99"/>
    <w:rsid w:val="00725808"/>
    <w:rPr>
      <w:rFonts w:ascii="Courier New" w:eastAsia="Times New Roman" w:hAnsi="Courier New" w:cs="Times New Roman"/>
      <w:b/>
      <w:bCs/>
      <w:sz w:val="24"/>
      <w:szCs w:val="24"/>
      <w:lang w:eastAsia="ru-RU"/>
    </w:rPr>
  </w:style>
  <w:style w:type="paragraph" w:styleId="a7">
    <w:name w:val="Balloon Text"/>
    <w:basedOn w:val="a"/>
    <w:link w:val="a8"/>
    <w:uiPriority w:val="99"/>
    <w:semiHidden/>
    <w:unhideWhenUsed/>
    <w:rsid w:val="009071A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071A6"/>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706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E15F693DDBD695C367802D39D8BC79AB9B382D806A8D7A84E8D287DBD2F305D94D35475AC308E07r3U7O" TargetMode="External"/><Relationship Id="rId13" Type="http://schemas.openxmlformats.org/officeDocument/2006/relationships/hyperlink" Target="consultantplus://offline/ref=1503FAA9715E9E225B29E7D552960CA081E35748305D39C2D19DE499C99E694D1372A40F53K0mCI" TargetMode="External"/><Relationship Id="rId3" Type="http://schemas.openxmlformats.org/officeDocument/2006/relationships/webSettings" Target="webSettings.xml"/><Relationship Id="rId7" Type="http://schemas.openxmlformats.org/officeDocument/2006/relationships/hyperlink" Target="consultantplus://offline/ref=89E199F7A16D3BD87C2D09BB4D9B0E0FC8FA1F1646C2EE5A108DFBFC1Bi6J6K" TargetMode="External"/><Relationship Id="rId12" Type="http://schemas.openxmlformats.org/officeDocument/2006/relationships/hyperlink" Target="consultantplus://offline/ref=1503FAA9715E9E225B29E7D552960CA081E35748305D39C2D19DE499C99E694D1372A40E5BK0m5I"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consultantplus://offline/ref=1503FAA9715E9E225B29E7D552960CA081E35748305D39C2D19DE499C99E694D1372A40C5CK0mAI"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consultantplus://offline/ref=9D3AB502FC2C1C3AB30D9A43668EC949E0A882FA4B2D98CD212677C8F5770330CBD719976D79317EhEV8O" TargetMode="External"/><Relationship Id="rId4" Type="http://schemas.openxmlformats.org/officeDocument/2006/relationships/footnotes" Target="footnotes.xml"/><Relationship Id="rId9" Type="http://schemas.openxmlformats.org/officeDocument/2006/relationships/hyperlink" Target="consultantplus://offline/ref=38888AA3CE9F99A0F3EF4236321DE0478096F0F55821EDBFFD873CE372F69CE85A7710D89F6DAC03AFV2O" TargetMode="External"/><Relationship Id="rId14" Type="http://schemas.openxmlformats.org/officeDocument/2006/relationships/hyperlink" Target="consultantplus://offline/ref=1503FAA9715E9E225B29E7D552960CA081E35748305D39C2D19DE499C99E694D1372A40F53K0m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274</TotalTime>
  <Pages>1</Pages>
  <Words>2537</Words>
  <Characters>14463</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Karavanova</cp:lastModifiedBy>
  <cp:revision>13</cp:revision>
  <cp:lastPrinted>2017-06-02T06:56:00Z</cp:lastPrinted>
  <dcterms:created xsi:type="dcterms:W3CDTF">2017-01-30T21:44:00Z</dcterms:created>
  <dcterms:modified xsi:type="dcterms:W3CDTF">2017-06-02T06:57:00Z</dcterms:modified>
</cp:coreProperties>
</file>