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AF" w:rsidRDefault="00D367AF" w:rsidP="00D367AF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F961B" wp14:editId="3B7E61DA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7F4" w:rsidRDefault="00F257F4" w:rsidP="00D367A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B0454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F257F4" w:rsidRDefault="00F257F4" w:rsidP="00D367A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" strokecolor="white">
                <v:textbox>
                  <w:txbxContent>
                    <w:p w:rsidR="00F257F4" w:rsidRDefault="00F257F4" w:rsidP="00D367A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B0454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F257F4" w:rsidRDefault="00F257F4" w:rsidP="00D367A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A7CAC14" wp14:editId="1BE26AD6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9590D" wp14:editId="454A223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7F4" w:rsidRDefault="00F257F4" w:rsidP="00D367A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F257F4" w:rsidRDefault="00F257F4" w:rsidP="00D367A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9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" strokecolor="white">
                <v:textbox>
                  <w:txbxContent>
                    <w:p w:rsidR="00F257F4" w:rsidRDefault="00F257F4" w:rsidP="00D367A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F257F4" w:rsidRDefault="00F257F4" w:rsidP="00D367A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D367AF" w:rsidRDefault="00D367AF" w:rsidP="00D367AF">
      <w:pPr>
        <w:jc w:val="center"/>
        <w:rPr>
          <w:rFonts w:ascii="Times New Roman" w:hAnsi="Times New Roman"/>
          <w:sz w:val="26"/>
          <w:szCs w:val="26"/>
        </w:rPr>
      </w:pPr>
    </w:p>
    <w:p w:rsidR="00D367AF" w:rsidRDefault="00D367AF" w:rsidP="00D367AF">
      <w:pPr>
        <w:jc w:val="center"/>
        <w:rPr>
          <w:rFonts w:ascii="Times New Roman" w:hAnsi="Times New Roman"/>
          <w:sz w:val="26"/>
          <w:szCs w:val="26"/>
        </w:rPr>
      </w:pPr>
    </w:p>
    <w:p w:rsidR="00D367AF" w:rsidRDefault="00D367AF" w:rsidP="00D367AF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367AF" w:rsidRPr="00B04540" w:rsidRDefault="00D367AF" w:rsidP="00D367AF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B04540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D367AF" w:rsidRPr="003808E4" w:rsidRDefault="00D367AF" w:rsidP="00D367AF">
      <w:pPr>
        <w:pStyle w:val="1"/>
        <w:jc w:val="both"/>
        <w:rPr>
          <w:rFonts w:ascii="Times New Roman" w:hAnsi="Times New Roman"/>
          <w:color w:val="auto"/>
          <w:sz w:val="26"/>
          <w:szCs w:val="26"/>
        </w:rPr>
      </w:pPr>
      <w:r w:rsidRPr="003808E4">
        <w:rPr>
          <w:rFonts w:ascii="Times New Roman" w:hAnsi="Times New Roman"/>
          <w:bCs w:val="0"/>
          <w:color w:val="auto"/>
          <w:sz w:val="26"/>
          <w:szCs w:val="26"/>
        </w:rPr>
        <w:t xml:space="preserve">от </w:t>
      </w:r>
      <w:r w:rsidR="00420341">
        <w:rPr>
          <w:rFonts w:ascii="Times New Roman" w:hAnsi="Times New Roman"/>
          <w:bCs w:val="0"/>
          <w:color w:val="auto"/>
          <w:sz w:val="26"/>
          <w:szCs w:val="26"/>
        </w:rPr>
        <w:t xml:space="preserve">  </w:t>
      </w:r>
      <w:r w:rsidR="00F257F4">
        <w:rPr>
          <w:rFonts w:ascii="Times New Roman" w:hAnsi="Times New Roman"/>
          <w:bCs w:val="0"/>
          <w:color w:val="auto"/>
          <w:sz w:val="26"/>
          <w:szCs w:val="26"/>
        </w:rPr>
        <w:t>2</w:t>
      </w:r>
      <w:r w:rsidR="007F23A2" w:rsidRPr="003808E4">
        <w:rPr>
          <w:rFonts w:ascii="Times New Roman" w:hAnsi="Times New Roman"/>
          <w:bCs w:val="0"/>
          <w:color w:val="auto"/>
          <w:sz w:val="26"/>
          <w:szCs w:val="26"/>
        </w:rPr>
        <w:t xml:space="preserve">  </w:t>
      </w:r>
      <w:r w:rsidR="008D24AD">
        <w:rPr>
          <w:rFonts w:ascii="Times New Roman" w:hAnsi="Times New Roman"/>
          <w:bCs w:val="0"/>
          <w:color w:val="auto"/>
          <w:sz w:val="26"/>
          <w:szCs w:val="26"/>
        </w:rPr>
        <w:t>ию</w:t>
      </w:r>
      <w:r w:rsidR="00F257F4">
        <w:rPr>
          <w:rFonts w:ascii="Times New Roman" w:hAnsi="Times New Roman"/>
          <w:bCs w:val="0"/>
          <w:color w:val="auto"/>
          <w:sz w:val="26"/>
          <w:szCs w:val="26"/>
        </w:rPr>
        <w:t>л</w:t>
      </w:r>
      <w:r w:rsidR="008D24AD">
        <w:rPr>
          <w:rFonts w:ascii="Times New Roman" w:hAnsi="Times New Roman"/>
          <w:bCs w:val="0"/>
          <w:color w:val="auto"/>
          <w:sz w:val="26"/>
          <w:szCs w:val="26"/>
        </w:rPr>
        <w:t>я</w:t>
      </w:r>
      <w:r w:rsidRPr="003808E4">
        <w:rPr>
          <w:rFonts w:ascii="Times New Roman" w:hAnsi="Times New Roman"/>
          <w:bCs w:val="0"/>
          <w:color w:val="auto"/>
          <w:sz w:val="26"/>
          <w:szCs w:val="26"/>
        </w:rPr>
        <w:t xml:space="preserve">  201</w:t>
      </w:r>
      <w:r w:rsidR="007F23A2" w:rsidRPr="003808E4">
        <w:rPr>
          <w:rFonts w:ascii="Times New Roman" w:hAnsi="Times New Roman"/>
          <w:bCs w:val="0"/>
          <w:color w:val="auto"/>
          <w:sz w:val="26"/>
          <w:szCs w:val="26"/>
        </w:rPr>
        <w:t>8</w:t>
      </w:r>
      <w:r w:rsidRPr="003808E4">
        <w:rPr>
          <w:rFonts w:ascii="Times New Roman" w:hAnsi="Times New Roman"/>
          <w:bCs w:val="0"/>
          <w:color w:val="auto"/>
          <w:sz w:val="26"/>
          <w:szCs w:val="26"/>
        </w:rPr>
        <w:t xml:space="preserve"> г.</w:t>
      </w:r>
      <w:r w:rsidRPr="003808E4">
        <w:rPr>
          <w:rFonts w:ascii="Times New Roman" w:hAnsi="Times New Roman"/>
          <w:bCs w:val="0"/>
          <w:color w:val="auto"/>
          <w:sz w:val="26"/>
          <w:szCs w:val="26"/>
        </w:rPr>
        <w:tab/>
      </w:r>
      <w:r w:rsidRPr="003808E4">
        <w:rPr>
          <w:rFonts w:ascii="Times New Roman" w:hAnsi="Times New Roman"/>
          <w:bCs w:val="0"/>
          <w:color w:val="auto"/>
          <w:sz w:val="26"/>
          <w:szCs w:val="26"/>
        </w:rPr>
        <w:tab/>
      </w:r>
      <w:r w:rsidRPr="003808E4">
        <w:rPr>
          <w:rFonts w:ascii="Times New Roman" w:hAnsi="Times New Roman"/>
          <w:bCs w:val="0"/>
          <w:color w:val="auto"/>
          <w:sz w:val="26"/>
          <w:szCs w:val="26"/>
        </w:rPr>
        <w:tab/>
      </w:r>
      <w:r w:rsidR="007F23A2" w:rsidRPr="003808E4">
        <w:rPr>
          <w:rFonts w:ascii="Times New Roman" w:hAnsi="Times New Roman"/>
          <w:bCs w:val="0"/>
          <w:color w:val="auto"/>
          <w:sz w:val="26"/>
          <w:szCs w:val="26"/>
        </w:rPr>
        <w:t xml:space="preserve">               </w:t>
      </w:r>
      <w:r w:rsidRPr="003808E4">
        <w:rPr>
          <w:rFonts w:ascii="Times New Roman" w:hAnsi="Times New Roman"/>
          <w:bCs w:val="0"/>
          <w:color w:val="auto"/>
          <w:sz w:val="26"/>
          <w:szCs w:val="26"/>
        </w:rPr>
        <w:tab/>
      </w:r>
      <w:r w:rsidR="008D24AD">
        <w:rPr>
          <w:rFonts w:ascii="Times New Roman" w:hAnsi="Times New Roman"/>
          <w:bCs w:val="0"/>
          <w:color w:val="auto"/>
          <w:sz w:val="26"/>
          <w:szCs w:val="26"/>
        </w:rPr>
        <w:t xml:space="preserve">   </w:t>
      </w:r>
      <w:r w:rsidRPr="003808E4">
        <w:rPr>
          <w:rFonts w:ascii="Times New Roman" w:hAnsi="Times New Roman"/>
          <w:bCs w:val="0"/>
          <w:color w:val="auto"/>
          <w:sz w:val="26"/>
          <w:szCs w:val="26"/>
        </w:rPr>
        <w:tab/>
      </w:r>
      <w:r w:rsidR="00F257F4">
        <w:rPr>
          <w:rFonts w:ascii="Times New Roman" w:hAnsi="Times New Roman"/>
          <w:bCs w:val="0"/>
          <w:color w:val="auto"/>
          <w:sz w:val="26"/>
          <w:szCs w:val="26"/>
        </w:rPr>
        <w:t xml:space="preserve">    </w:t>
      </w:r>
      <w:r w:rsidRPr="003808E4">
        <w:rPr>
          <w:rFonts w:ascii="Times New Roman" w:hAnsi="Times New Roman"/>
          <w:bCs w:val="0"/>
          <w:color w:val="auto"/>
          <w:sz w:val="26"/>
          <w:szCs w:val="26"/>
        </w:rPr>
        <w:t xml:space="preserve">                   </w:t>
      </w:r>
      <w:r w:rsidR="00F257F4">
        <w:rPr>
          <w:rFonts w:ascii="Times New Roman" w:hAnsi="Times New Roman"/>
          <w:bCs w:val="0"/>
          <w:color w:val="auto"/>
          <w:sz w:val="26"/>
          <w:szCs w:val="26"/>
        </w:rPr>
        <w:t xml:space="preserve">  </w:t>
      </w:r>
      <w:r w:rsidRPr="003808E4">
        <w:rPr>
          <w:rFonts w:ascii="Times New Roman" w:hAnsi="Times New Roman"/>
          <w:bCs w:val="0"/>
          <w:color w:val="auto"/>
          <w:sz w:val="26"/>
          <w:szCs w:val="26"/>
        </w:rPr>
        <w:t xml:space="preserve">  </w:t>
      </w:r>
      <w:r w:rsidRPr="003808E4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F257F4">
        <w:rPr>
          <w:rFonts w:ascii="Times New Roman" w:hAnsi="Times New Roman"/>
          <w:color w:val="auto"/>
          <w:sz w:val="26"/>
          <w:szCs w:val="26"/>
        </w:rPr>
        <w:t>260</w:t>
      </w:r>
    </w:p>
    <w:p w:rsidR="00D367AF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D367AF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3808E4">
        <w:rPr>
          <w:rFonts w:ascii="Times New Roman" w:hAnsi="Times New Roman"/>
          <w:bCs/>
          <w:sz w:val="26"/>
          <w:szCs w:val="26"/>
        </w:rPr>
        <w:t xml:space="preserve">Об </w:t>
      </w:r>
      <w:r w:rsidR="00E86E15" w:rsidRPr="003808E4">
        <w:rPr>
          <w:rFonts w:ascii="Times New Roman" w:hAnsi="Times New Roman"/>
          <w:bCs/>
          <w:sz w:val="26"/>
          <w:szCs w:val="26"/>
        </w:rPr>
        <w:t xml:space="preserve"> </w:t>
      </w:r>
      <w:r w:rsidRPr="003808E4">
        <w:rPr>
          <w:rFonts w:ascii="Times New Roman" w:hAnsi="Times New Roman"/>
          <w:bCs/>
          <w:sz w:val="26"/>
          <w:szCs w:val="26"/>
        </w:rPr>
        <w:t xml:space="preserve"> утверждении   административного     регламента</w:t>
      </w:r>
    </w:p>
    <w:p w:rsidR="00D367AF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3808E4">
        <w:rPr>
          <w:rFonts w:ascii="Times New Roman" w:hAnsi="Times New Roman"/>
          <w:bCs/>
          <w:sz w:val="26"/>
          <w:szCs w:val="26"/>
        </w:rPr>
        <w:t xml:space="preserve">предоставления   </w:t>
      </w:r>
      <w:r w:rsidR="00E86E15" w:rsidRPr="003808E4">
        <w:rPr>
          <w:rFonts w:ascii="Times New Roman" w:hAnsi="Times New Roman"/>
          <w:bCs/>
          <w:sz w:val="26"/>
          <w:szCs w:val="26"/>
        </w:rPr>
        <w:t xml:space="preserve"> </w:t>
      </w:r>
      <w:r w:rsidRPr="003808E4">
        <w:rPr>
          <w:rFonts w:ascii="Times New Roman" w:hAnsi="Times New Roman"/>
          <w:bCs/>
          <w:sz w:val="26"/>
          <w:szCs w:val="26"/>
        </w:rPr>
        <w:t xml:space="preserve">   муниципальной                  услуги  </w:t>
      </w:r>
    </w:p>
    <w:p w:rsidR="00341A37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808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3808E4">
        <w:rPr>
          <w:rFonts w:ascii="Times New Roman" w:eastAsia="Calibri" w:hAnsi="Times New Roman" w:cs="Times New Roman"/>
          <w:sz w:val="26"/>
          <w:szCs w:val="26"/>
        </w:rPr>
        <w:t>Пред</w:t>
      </w:r>
      <w:r w:rsidR="00341A37" w:rsidRPr="003808E4">
        <w:rPr>
          <w:rFonts w:ascii="Times New Roman" w:eastAsia="Calibri" w:hAnsi="Times New Roman" w:cs="Times New Roman"/>
          <w:sz w:val="26"/>
          <w:szCs w:val="26"/>
        </w:rPr>
        <w:t>варительное     согласование    пред</w:t>
      </w:r>
      <w:r w:rsidRPr="003808E4">
        <w:rPr>
          <w:rFonts w:ascii="Times New Roman" w:eastAsia="Calibri" w:hAnsi="Times New Roman" w:cs="Times New Roman"/>
          <w:sz w:val="26"/>
          <w:szCs w:val="26"/>
        </w:rPr>
        <w:t>оставлени</w:t>
      </w:r>
      <w:r w:rsidR="00341A37" w:rsidRPr="003808E4">
        <w:rPr>
          <w:rFonts w:ascii="Times New Roman" w:eastAsia="Calibri" w:hAnsi="Times New Roman" w:cs="Times New Roman"/>
          <w:sz w:val="26"/>
          <w:szCs w:val="26"/>
        </w:rPr>
        <w:t>я</w:t>
      </w:r>
    </w:p>
    <w:p w:rsidR="00341A37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земельных  участков, находящихся в   собственности       </w:t>
      </w:r>
    </w:p>
    <w:p w:rsidR="00341A37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образования, и земельных </w:t>
      </w:r>
      <w:r w:rsidR="00341A37" w:rsidRPr="003808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участков, </w:t>
      </w:r>
    </w:p>
    <w:p w:rsidR="00341A37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государственная </w:t>
      </w:r>
      <w:r w:rsidR="00341A37" w:rsidRPr="003808E4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3808E4">
        <w:rPr>
          <w:rFonts w:ascii="Times New Roman" w:eastAsia="Calibri" w:hAnsi="Times New Roman" w:cs="Times New Roman"/>
          <w:sz w:val="26"/>
          <w:szCs w:val="26"/>
        </w:rPr>
        <w:t>собственность</w:t>
      </w:r>
      <w:r w:rsidR="00341A37" w:rsidRPr="003808E4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на      </w:t>
      </w:r>
      <w:proofErr w:type="gramStart"/>
      <w:r w:rsidRPr="003808E4">
        <w:rPr>
          <w:rFonts w:ascii="Times New Roman" w:eastAsia="Calibri" w:hAnsi="Times New Roman" w:cs="Times New Roman"/>
          <w:sz w:val="26"/>
          <w:szCs w:val="26"/>
        </w:rPr>
        <w:t>которые</w:t>
      </w:r>
      <w:proofErr w:type="gramEnd"/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D27B4B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не </w:t>
      </w:r>
      <w:proofErr w:type="gramStart"/>
      <w:r w:rsidRPr="003808E4">
        <w:rPr>
          <w:rFonts w:ascii="Times New Roman" w:eastAsia="Calibri" w:hAnsi="Times New Roman" w:cs="Times New Roman"/>
          <w:sz w:val="26"/>
          <w:szCs w:val="26"/>
        </w:rPr>
        <w:t>разграничена</w:t>
      </w:r>
      <w:proofErr w:type="gramEnd"/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="00341A37" w:rsidRPr="003808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08E4">
        <w:rPr>
          <w:rFonts w:ascii="Times New Roman" w:eastAsia="Calibri" w:hAnsi="Times New Roman" w:cs="Times New Roman"/>
          <w:sz w:val="26"/>
          <w:szCs w:val="26"/>
        </w:rPr>
        <w:t>гражданам   для</w:t>
      </w:r>
      <w:r w:rsidR="00341A37" w:rsidRPr="003808E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D27B4B" w:rsidRPr="003808E4">
        <w:rPr>
          <w:rFonts w:ascii="Times New Roman" w:eastAsia="Calibri" w:hAnsi="Times New Roman" w:cs="Times New Roman"/>
          <w:sz w:val="26"/>
          <w:szCs w:val="26"/>
        </w:rPr>
        <w:t>индивидуального</w:t>
      </w:r>
    </w:p>
    <w:p w:rsidR="00D27B4B" w:rsidRPr="003808E4" w:rsidRDefault="00D27B4B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жилищного        строительства,   ведения        личного </w:t>
      </w:r>
    </w:p>
    <w:p w:rsidR="00D27B4B" w:rsidRPr="003808E4" w:rsidRDefault="00D27B4B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808E4">
        <w:rPr>
          <w:rFonts w:ascii="Times New Roman" w:eastAsia="Calibri" w:hAnsi="Times New Roman" w:cs="Times New Roman"/>
          <w:sz w:val="26"/>
          <w:szCs w:val="26"/>
        </w:rPr>
        <w:t>подсобного хозяйства в границах населенного пункта,</w:t>
      </w:r>
      <w:r w:rsidR="00341A37" w:rsidRPr="003808E4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D27B4B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садоводства,  </w:t>
      </w:r>
      <w:r w:rsidR="00D27B4B" w:rsidRPr="003808E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дачного   </w:t>
      </w:r>
      <w:r w:rsidR="00D27B4B" w:rsidRPr="003808E4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 хозяйства,    гражданам  и</w:t>
      </w:r>
      <w:r w:rsidR="00341A37" w:rsidRPr="003808E4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7B4B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крестьянским   </w:t>
      </w:r>
      <w:r w:rsidR="00D27B4B" w:rsidRPr="003808E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 (фермерским)    хозяйствам         </w:t>
      </w:r>
      <w:proofErr w:type="gramStart"/>
      <w:r w:rsidRPr="003808E4">
        <w:rPr>
          <w:rFonts w:ascii="Times New Roman" w:eastAsia="Calibri" w:hAnsi="Times New Roman" w:cs="Times New Roman"/>
          <w:sz w:val="26"/>
          <w:szCs w:val="26"/>
        </w:rPr>
        <w:t>для</w:t>
      </w:r>
      <w:proofErr w:type="gramEnd"/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1A37" w:rsidRPr="003808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7B4B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осуществления         </w:t>
      </w:r>
      <w:proofErr w:type="gramStart"/>
      <w:r w:rsidR="00341A37" w:rsidRPr="003808E4">
        <w:rPr>
          <w:rFonts w:ascii="Times New Roman" w:eastAsia="Calibri" w:hAnsi="Times New Roman" w:cs="Times New Roman"/>
          <w:sz w:val="26"/>
          <w:szCs w:val="26"/>
        </w:rPr>
        <w:t>к</w:t>
      </w:r>
      <w:r w:rsidRPr="003808E4">
        <w:rPr>
          <w:rFonts w:ascii="Times New Roman" w:eastAsia="Calibri" w:hAnsi="Times New Roman" w:cs="Times New Roman"/>
          <w:sz w:val="26"/>
          <w:szCs w:val="26"/>
        </w:rPr>
        <w:t>рестьянским</w:t>
      </w:r>
      <w:proofErr w:type="gramEnd"/>
      <w:r w:rsidR="00341A37" w:rsidRPr="003808E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D27B4B" w:rsidRPr="003808E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341A37" w:rsidRPr="003808E4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3808E4">
        <w:rPr>
          <w:rFonts w:ascii="Times New Roman" w:eastAsia="Calibri" w:hAnsi="Times New Roman" w:cs="Times New Roman"/>
          <w:sz w:val="26"/>
          <w:szCs w:val="26"/>
        </w:rPr>
        <w:t xml:space="preserve">(фермерским) </w:t>
      </w:r>
      <w:r w:rsidR="00341A37" w:rsidRPr="003808E4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</w:p>
    <w:p w:rsidR="00D367AF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808E4">
        <w:rPr>
          <w:rFonts w:ascii="Times New Roman" w:eastAsia="Calibri" w:hAnsi="Times New Roman" w:cs="Times New Roman"/>
          <w:sz w:val="26"/>
          <w:szCs w:val="26"/>
        </w:rPr>
        <w:t>хозяйством  его   деятельности</w:t>
      </w:r>
      <w:r w:rsidRPr="003808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D367AF" w:rsidRPr="003808E4" w:rsidRDefault="00D367AF" w:rsidP="00D367AF">
      <w:pPr>
        <w:rPr>
          <w:rFonts w:ascii="Times New Roman" w:hAnsi="Times New Roman"/>
          <w:sz w:val="26"/>
          <w:szCs w:val="26"/>
        </w:rPr>
      </w:pPr>
    </w:p>
    <w:p w:rsidR="00D367AF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808E4">
        <w:rPr>
          <w:rFonts w:ascii="Times New Roman" w:hAnsi="Times New Roman"/>
          <w:sz w:val="26"/>
          <w:szCs w:val="26"/>
        </w:rPr>
        <w:t xml:space="preserve">Руководствуясь Федеральным </w:t>
      </w:r>
      <w:hyperlink r:id="rId10" w:history="1">
        <w:r w:rsidRPr="003808E4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="00E86E15" w:rsidRPr="003808E4">
        <w:rPr>
          <w:rFonts w:ascii="Times New Roman" w:hAnsi="Times New Roman"/>
          <w:sz w:val="26"/>
          <w:szCs w:val="26"/>
        </w:rPr>
        <w:t xml:space="preserve"> от 27.07.2010 N 210-ФЗ «</w:t>
      </w:r>
      <w:r w:rsidRPr="003808E4">
        <w:rPr>
          <w:rFonts w:ascii="Times New Roman" w:hAnsi="Times New Roman"/>
          <w:sz w:val="26"/>
          <w:szCs w:val="26"/>
        </w:rPr>
        <w:t>Об организации предоставления госуда</w:t>
      </w:r>
      <w:r w:rsidR="00E86E15" w:rsidRPr="003808E4">
        <w:rPr>
          <w:rFonts w:ascii="Times New Roman" w:hAnsi="Times New Roman"/>
          <w:sz w:val="26"/>
          <w:szCs w:val="26"/>
        </w:rPr>
        <w:t>рственных и муниципальных услуг»</w:t>
      </w:r>
      <w:r w:rsidRPr="003808E4">
        <w:rPr>
          <w:rFonts w:ascii="Times New Roman" w:hAnsi="Times New Roman"/>
          <w:sz w:val="26"/>
          <w:szCs w:val="26"/>
        </w:rPr>
        <w:t xml:space="preserve">, распоряжением администрации муниципального района </w:t>
      </w:r>
      <w:r w:rsidR="00E86E15" w:rsidRPr="003808E4">
        <w:rPr>
          <w:rFonts w:ascii="Times New Roman" w:hAnsi="Times New Roman"/>
          <w:sz w:val="26"/>
          <w:szCs w:val="26"/>
        </w:rPr>
        <w:t>«Княжпогостский»</w:t>
      </w:r>
      <w:r w:rsidRPr="003808E4">
        <w:rPr>
          <w:rFonts w:ascii="Times New Roman" w:hAnsi="Times New Roman"/>
          <w:sz w:val="26"/>
          <w:szCs w:val="26"/>
        </w:rPr>
        <w:t xml:space="preserve"> от 23.06.2010 N 138-р </w:t>
      </w:r>
      <w:r w:rsidR="00E86E15" w:rsidRPr="003808E4">
        <w:rPr>
          <w:rFonts w:ascii="Times New Roman" w:hAnsi="Times New Roman"/>
          <w:sz w:val="26"/>
          <w:szCs w:val="26"/>
        </w:rPr>
        <w:t>«</w:t>
      </w:r>
      <w:r w:rsidRPr="003808E4">
        <w:rPr>
          <w:rFonts w:ascii="Times New Roman" w:hAnsi="Times New Roman"/>
          <w:sz w:val="26"/>
          <w:szCs w:val="26"/>
        </w:rPr>
        <w:t xml:space="preserve">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</w:t>
      </w:r>
      <w:r w:rsidR="00E86E15" w:rsidRPr="003808E4">
        <w:rPr>
          <w:rFonts w:ascii="Times New Roman" w:hAnsi="Times New Roman"/>
          <w:sz w:val="26"/>
          <w:szCs w:val="26"/>
        </w:rPr>
        <w:t>«Княжпогостский»</w:t>
      </w:r>
    </w:p>
    <w:p w:rsidR="00D367AF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08E4">
        <w:rPr>
          <w:rFonts w:ascii="Times New Roman" w:hAnsi="Times New Roman"/>
          <w:sz w:val="26"/>
          <w:szCs w:val="26"/>
        </w:rPr>
        <w:t>ПОСТАНОВЛЯЮ:</w:t>
      </w:r>
    </w:p>
    <w:p w:rsidR="00D367AF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67AF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08E4">
        <w:rPr>
          <w:rFonts w:ascii="Times New Roman" w:hAnsi="Times New Roman"/>
          <w:sz w:val="26"/>
          <w:szCs w:val="26"/>
        </w:rPr>
        <w:t xml:space="preserve">          1. </w:t>
      </w:r>
      <w:proofErr w:type="gramStart"/>
      <w:r w:rsidRPr="003808E4">
        <w:rPr>
          <w:rFonts w:ascii="Times New Roman" w:hAnsi="Times New Roman"/>
          <w:sz w:val="26"/>
          <w:szCs w:val="26"/>
        </w:rPr>
        <w:t xml:space="preserve">Утвердить административный </w:t>
      </w:r>
      <w:hyperlink r:id="rId11" w:anchor="Par30" w:history="1">
        <w:r w:rsidRPr="003808E4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регламент</w:t>
        </w:r>
      </w:hyperlink>
      <w:r w:rsidRPr="003808E4">
        <w:rPr>
          <w:rFonts w:ascii="Times New Roman" w:hAnsi="Times New Roman"/>
          <w:sz w:val="26"/>
          <w:szCs w:val="26"/>
        </w:rPr>
        <w:t xml:space="preserve"> предоставления муниципальной услуги</w:t>
      </w:r>
      <w:r w:rsidRPr="003808E4">
        <w:rPr>
          <w:rFonts w:ascii="Times New Roman" w:hAnsi="Times New Roman"/>
          <w:bCs/>
          <w:sz w:val="26"/>
          <w:szCs w:val="26"/>
        </w:rPr>
        <w:t xml:space="preserve"> </w:t>
      </w:r>
      <w:r w:rsidRPr="003808E4">
        <w:rPr>
          <w:rFonts w:ascii="Times New Roman" w:eastAsia="Calibri" w:hAnsi="Times New Roman" w:cs="Times New Roman"/>
          <w:sz w:val="26"/>
          <w:szCs w:val="26"/>
          <w:lang w:eastAsia="ru-RU"/>
        </w:rPr>
        <w:t>«П</w:t>
      </w:r>
      <w:r w:rsidR="00341A37" w:rsidRPr="003808E4">
        <w:rPr>
          <w:rFonts w:ascii="Times New Roman" w:eastAsia="Calibri" w:hAnsi="Times New Roman" w:cs="Times New Roman"/>
          <w:sz w:val="26"/>
          <w:szCs w:val="26"/>
          <w:lang w:eastAsia="ru-RU"/>
        </w:rPr>
        <w:t>редварительное согласование п</w:t>
      </w:r>
      <w:r w:rsidRPr="003808E4">
        <w:rPr>
          <w:rFonts w:ascii="Times New Roman" w:eastAsia="Calibri" w:hAnsi="Times New Roman" w:cs="Times New Roman"/>
          <w:sz w:val="26"/>
          <w:szCs w:val="26"/>
          <w:lang w:eastAsia="ru-RU"/>
        </w:rPr>
        <w:t>редоставлени</w:t>
      </w:r>
      <w:r w:rsidR="00341A37" w:rsidRPr="003808E4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3808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</w:t>
      </w:r>
      <w:r w:rsidR="00E86E15" w:rsidRPr="003808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индивидуального жилищного строительства, ведения личного подсобного хозяйства в границах населенного пункта, </w:t>
      </w:r>
      <w:r w:rsidRPr="003808E4">
        <w:rPr>
          <w:rFonts w:ascii="Times New Roman" w:eastAsia="Calibri" w:hAnsi="Times New Roman" w:cs="Times New Roman"/>
          <w:sz w:val="26"/>
          <w:szCs w:val="26"/>
          <w:lang w:eastAsia="ru-RU"/>
        </w:rPr>
        <w:t>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Pr="003808E4">
        <w:rPr>
          <w:rFonts w:ascii="Times New Roman" w:hAnsi="Times New Roman"/>
          <w:bCs/>
          <w:sz w:val="26"/>
          <w:szCs w:val="26"/>
        </w:rPr>
        <w:t xml:space="preserve">,  </w:t>
      </w:r>
      <w:r w:rsidRPr="003808E4">
        <w:rPr>
          <w:rFonts w:ascii="Times New Roman" w:hAnsi="Times New Roman"/>
          <w:sz w:val="26"/>
          <w:szCs w:val="26"/>
        </w:rPr>
        <w:t>согласно приложению к настоящему постановлению.</w:t>
      </w:r>
      <w:proofErr w:type="gramEnd"/>
    </w:p>
    <w:p w:rsidR="00D367AF" w:rsidRPr="003808E4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08E4">
        <w:rPr>
          <w:rFonts w:ascii="Times New Roman" w:hAnsi="Times New Roman"/>
          <w:sz w:val="26"/>
          <w:szCs w:val="26"/>
        </w:rPr>
        <w:t xml:space="preserve">        2. Назначить управление муниципальным имуществом, землями и природными ресурсами администрации МР «Княжпогостский» ответственным за предоставление муниципальной услуги в соответствии с утвержденным </w:t>
      </w:r>
      <w:r w:rsidRPr="003808E4">
        <w:rPr>
          <w:rFonts w:ascii="Times New Roman" w:hAnsi="Times New Roman"/>
          <w:sz w:val="26"/>
          <w:szCs w:val="26"/>
        </w:rPr>
        <w:lastRenderedPageBreak/>
        <w:t>административным регламентом.</w:t>
      </w:r>
    </w:p>
    <w:p w:rsidR="003808E4" w:rsidRPr="003808E4" w:rsidRDefault="00E86E15" w:rsidP="00380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808E4">
        <w:rPr>
          <w:rFonts w:ascii="Times New Roman" w:hAnsi="Times New Roman"/>
          <w:sz w:val="26"/>
          <w:szCs w:val="26"/>
        </w:rPr>
        <w:t xml:space="preserve">        3. </w:t>
      </w:r>
      <w:proofErr w:type="gramStart"/>
      <w:r w:rsidRPr="003808E4">
        <w:rPr>
          <w:rFonts w:ascii="Times New Roman" w:hAnsi="Times New Roman"/>
          <w:sz w:val="26"/>
          <w:szCs w:val="26"/>
        </w:rPr>
        <w:t xml:space="preserve">Считать </w:t>
      </w:r>
      <w:r w:rsidR="00EC25FD" w:rsidRPr="003808E4">
        <w:rPr>
          <w:rFonts w:ascii="Times New Roman" w:hAnsi="Times New Roman"/>
          <w:sz w:val="26"/>
          <w:szCs w:val="26"/>
        </w:rPr>
        <w:t xml:space="preserve">утратившим силу постановление администрации муниципального района «Княжпогостский» от </w:t>
      </w:r>
      <w:r w:rsidR="003808E4" w:rsidRPr="003808E4">
        <w:rPr>
          <w:rFonts w:ascii="Times New Roman" w:hAnsi="Times New Roman"/>
          <w:sz w:val="26"/>
          <w:szCs w:val="26"/>
        </w:rPr>
        <w:t xml:space="preserve">22 октября 2015 года № 624 </w:t>
      </w:r>
      <w:r w:rsidR="00FA1146">
        <w:rPr>
          <w:rFonts w:ascii="Times New Roman" w:hAnsi="Times New Roman"/>
          <w:sz w:val="26"/>
          <w:szCs w:val="26"/>
        </w:rPr>
        <w:t>«</w:t>
      </w:r>
      <w:r w:rsidR="003808E4" w:rsidRPr="003808E4">
        <w:rPr>
          <w:rFonts w:ascii="Times New Roman" w:hAnsi="Times New Roman"/>
          <w:bCs/>
          <w:sz w:val="26"/>
          <w:szCs w:val="26"/>
        </w:rPr>
        <w:t xml:space="preserve">Об  утверждении   административного      регламента предоставления  муниципальной услуги  </w:t>
      </w:r>
      <w:r w:rsidR="003808E4" w:rsidRPr="003808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3808E4" w:rsidRPr="003808E4">
        <w:rPr>
          <w:rFonts w:ascii="Times New Roman" w:eastAsia="Calibri" w:hAnsi="Times New Roman" w:cs="Times New Roman"/>
          <w:sz w:val="26"/>
          <w:szCs w:val="26"/>
        </w:rPr>
        <w:t>Предварительное     согласование    предоставления земельных  участков, находящихся</w:t>
      </w:r>
      <w:r w:rsidR="003808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08E4" w:rsidRPr="003808E4">
        <w:rPr>
          <w:rFonts w:ascii="Times New Roman" w:eastAsia="Calibri" w:hAnsi="Times New Roman" w:cs="Times New Roman"/>
          <w:sz w:val="26"/>
          <w:szCs w:val="26"/>
        </w:rPr>
        <w:t>в собственности муниципального      образования       муниципального района «Княжпогостский»,</w:t>
      </w:r>
      <w:r w:rsidR="003808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08E4" w:rsidRPr="003808E4">
        <w:rPr>
          <w:rFonts w:ascii="Times New Roman" w:eastAsia="Calibri" w:hAnsi="Times New Roman" w:cs="Times New Roman"/>
          <w:sz w:val="26"/>
          <w:szCs w:val="26"/>
        </w:rPr>
        <w:t>и земельных</w:t>
      </w:r>
      <w:r w:rsidR="003808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08E4" w:rsidRPr="003808E4">
        <w:rPr>
          <w:rFonts w:ascii="Times New Roman" w:eastAsia="Calibri" w:hAnsi="Times New Roman" w:cs="Times New Roman"/>
          <w:sz w:val="26"/>
          <w:szCs w:val="26"/>
        </w:rPr>
        <w:t>участков, государственная      собственность на  которые     не     разграничена,   гражданам   для       садоводства,  дачного    хозяйства,    гражданам   и     крестьянским    (фермерским)    хозяйствам   для  осуществления  крестьянским  (фермерским)  хозяйством  его   деятельности</w:t>
      </w:r>
      <w:r w:rsidR="003808E4" w:rsidRPr="003808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  <w:proofErr w:type="gramEnd"/>
    </w:p>
    <w:p w:rsidR="00D367AF" w:rsidRPr="003808E4" w:rsidRDefault="00E86E15" w:rsidP="00D36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808E4">
        <w:rPr>
          <w:rFonts w:ascii="Times New Roman" w:hAnsi="Times New Roman"/>
          <w:sz w:val="26"/>
          <w:szCs w:val="26"/>
        </w:rPr>
        <w:t>4</w:t>
      </w:r>
      <w:r w:rsidR="00D367AF" w:rsidRPr="003808E4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D367AF" w:rsidRPr="003808E4" w:rsidRDefault="003808E4" w:rsidP="00D36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808E4">
        <w:rPr>
          <w:rFonts w:ascii="Times New Roman" w:hAnsi="Times New Roman"/>
          <w:sz w:val="26"/>
          <w:szCs w:val="26"/>
        </w:rPr>
        <w:t>5</w:t>
      </w:r>
      <w:r w:rsidR="00D367AF" w:rsidRPr="003808E4">
        <w:rPr>
          <w:rFonts w:ascii="Times New Roman" w:hAnsi="Times New Roman"/>
          <w:sz w:val="26"/>
          <w:szCs w:val="26"/>
        </w:rPr>
        <w:t xml:space="preserve">.  </w:t>
      </w:r>
      <w:proofErr w:type="gramStart"/>
      <w:r w:rsidR="00D367AF" w:rsidRPr="003808E4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="00D367AF" w:rsidRPr="003808E4">
        <w:rPr>
          <w:rFonts w:ascii="Times New Roman" w:hAnsi="Times New Roman"/>
          <w:sz w:val="26"/>
          <w:szCs w:val="26"/>
        </w:rPr>
        <w:t xml:space="preserve">  исполнением постановления возложить на заместителя руководителя администрации</w:t>
      </w:r>
      <w:r w:rsidRPr="003808E4">
        <w:rPr>
          <w:rFonts w:ascii="Times New Roman" w:hAnsi="Times New Roman"/>
          <w:sz w:val="26"/>
          <w:szCs w:val="26"/>
        </w:rPr>
        <w:t>, курирующего имущественные и земельные вопросы</w:t>
      </w:r>
      <w:r w:rsidR="00D367AF" w:rsidRPr="003808E4">
        <w:rPr>
          <w:rFonts w:ascii="Times New Roman" w:hAnsi="Times New Roman"/>
          <w:sz w:val="26"/>
          <w:szCs w:val="26"/>
        </w:rPr>
        <w:t>.</w:t>
      </w:r>
    </w:p>
    <w:p w:rsidR="00D367AF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08E4" w:rsidRDefault="003808E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2DA" w:rsidRPr="003808E4" w:rsidRDefault="009072DA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67AF" w:rsidRPr="003808E4" w:rsidRDefault="00535E2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D367AF" w:rsidRDefault="00535E2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D367AF" w:rsidRPr="003808E4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 xml:space="preserve">я </w:t>
      </w:r>
      <w:r w:rsidR="00D367AF" w:rsidRPr="003808E4">
        <w:rPr>
          <w:rFonts w:ascii="Times New Roman" w:hAnsi="Times New Roman"/>
          <w:sz w:val="26"/>
          <w:szCs w:val="26"/>
        </w:rPr>
        <w:t xml:space="preserve"> администрации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И.В. Панченко</w:t>
      </w:r>
    </w:p>
    <w:p w:rsidR="00535E24" w:rsidRDefault="00535E2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5E24" w:rsidRDefault="00535E2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5E24" w:rsidRDefault="00535E2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7F4" w:rsidRDefault="00F257F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7F4" w:rsidRDefault="00F257F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7F4" w:rsidRDefault="00F257F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7F4" w:rsidRDefault="00F257F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7F4" w:rsidRDefault="00F257F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7F4" w:rsidRDefault="00F257F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7F4" w:rsidRDefault="00F257F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7F4" w:rsidRDefault="00F257F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7F4" w:rsidRDefault="00F257F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7F4" w:rsidRDefault="00F257F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7F4" w:rsidRDefault="00F257F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7F4" w:rsidRDefault="00F257F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7F4" w:rsidRDefault="00F257F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7F4" w:rsidRDefault="00F257F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7F4" w:rsidRDefault="00F257F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7F4" w:rsidRDefault="00F257F4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7AF" w:rsidRDefault="00D367A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8E4" w:rsidRDefault="003808E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8E4" w:rsidRDefault="003808E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2DA" w:rsidRDefault="009072D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2DA" w:rsidRDefault="009072D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2DA" w:rsidRDefault="009072D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2DA" w:rsidRDefault="009072D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2DA" w:rsidRDefault="009072D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2DA" w:rsidRDefault="009072D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2DA" w:rsidRDefault="009072D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2DA" w:rsidRDefault="009072D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2DA" w:rsidRDefault="009072D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8E4" w:rsidRDefault="003808E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A37" w:rsidRPr="00A54EAC" w:rsidRDefault="00341A37" w:rsidP="003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:rsidR="00341A37" w:rsidRPr="00A54EAC" w:rsidRDefault="00341A37" w:rsidP="003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МР «Княжпогостский»</w:t>
      </w:r>
    </w:p>
    <w:p w:rsidR="00341A37" w:rsidRPr="00A54EAC" w:rsidRDefault="00341A37" w:rsidP="003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9072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257F4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8D24AD">
        <w:rPr>
          <w:rFonts w:ascii="Times New Roman" w:eastAsia="Times New Roman" w:hAnsi="Times New Roman"/>
          <w:bCs/>
          <w:sz w:val="24"/>
          <w:szCs w:val="24"/>
          <w:lang w:eastAsia="ru-RU"/>
        </w:rPr>
        <w:t>ию</w:t>
      </w:r>
      <w:r w:rsidR="00F257F4">
        <w:rPr>
          <w:rFonts w:ascii="Times New Roman" w:eastAsia="Times New Roman" w:hAnsi="Times New Roman"/>
          <w:bCs/>
          <w:sz w:val="24"/>
          <w:szCs w:val="24"/>
          <w:lang w:eastAsia="ru-RU"/>
        </w:rPr>
        <w:t>л</w:t>
      </w:r>
      <w:r w:rsidR="001A24E9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 w:rsidR="001A24E9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№</w:t>
      </w:r>
      <w:r w:rsidR="004203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257F4">
        <w:rPr>
          <w:rFonts w:ascii="Times New Roman" w:eastAsia="Times New Roman" w:hAnsi="Times New Roman"/>
          <w:bCs/>
          <w:sz w:val="24"/>
          <w:szCs w:val="24"/>
          <w:lang w:eastAsia="ru-RU"/>
        </w:rPr>
        <w:t>260</w:t>
      </w:r>
    </w:p>
    <w:p w:rsidR="00341A37" w:rsidRDefault="00341A3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32BD7" w:rsidRPr="00C54D57">
        <w:rPr>
          <w:rFonts w:ascii="Times New Roman" w:eastAsia="Calibri" w:hAnsi="Times New Roman" w:cs="Times New Roman"/>
          <w:b/>
          <w:sz w:val="24"/>
          <w:szCs w:val="24"/>
        </w:rPr>
        <w:t>Предварительное согласование предоставления земельных участков, находящихся в  собственности муниципального образования</w:t>
      </w:r>
      <w:r w:rsidR="00E44FD5" w:rsidRPr="00C54D5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41A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32BD7" w:rsidRPr="00C54D57">
        <w:rPr>
          <w:rFonts w:ascii="Times New Roman" w:eastAsia="Calibri" w:hAnsi="Times New Roman" w:cs="Times New Roman"/>
          <w:b/>
          <w:sz w:val="24"/>
          <w:szCs w:val="24"/>
        </w:rPr>
        <w:t xml:space="preserve"> и земельных участков, </w:t>
      </w:r>
      <w:r w:rsidR="00632BD7" w:rsidRPr="001A24E9">
        <w:rPr>
          <w:rFonts w:ascii="Times New Roman" w:eastAsia="Calibri" w:hAnsi="Times New Roman" w:cs="Times New Roman"/>
          <w:b/>
          <w:sz w:val="24"/>
          <w:szCs w:val="24"/>
        </w:rPr>
        <w:t>государственная собственность на которые не разграничена, гражданам для</w:t>
      </w:r>
      <w:r w:rsidR="001A24E9" w:rsidRPr="001A2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индивидуального жилищного строительства, ведения личного подсобного хозяйства в границах населенного пункта,</w:t>
      </w:r>
      <w:r w:rsidR="001A24E9" w:rsidRPr="00C54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32BD7" w:rsidRPr="00C54D57">
        <w:rPr>
          <w:rFonts w:ascii="Times New Roman" w:eastAsia="Calibri" w:hAnsi="Times New Roman" w:cs="Times New Roman"/>
          <w:b/>
          <w:sz w:val="24"/>
          <w:szCs w:val="24"/>
        </w:rPr>
        <w:t>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3E7CBF" w:rsidRPr="00C54D57" w:rsidRDefault="003E7CBF" w:rsidP="0051036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E7CBF" w:rsidRPr="00C54D57" w:rsidRDefault="003E7CBF" w:rsidP="0051036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632BD7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земельных участков, находящихся в  собственности муниципального образования</w:t>
      </w:r>
      <w:r w:rsidR="00E44FD5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32BD7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земельных участков, государственная собственность на которые не разграничена, </w:t>
      </w:r>
      <w:r w:rsidR="00632BD7" w:rsidRPr="001A2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гражданам </w:t>
      </w:r>
      <w:r w:rsidR="001A24E9" w:rsidRPr="001A2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индивидуального жилищного строительства, ведения личного подсобного хозяйства в границах населенного пункта, </w:t>
      </w:r>
      <w:r w:rsidR="00B30A8E" w:rsidRPr="001A2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32BD7" w:rsidRPr="001A24E9">
        <w:rPr>
          <w:rFonts w:ascii="Times New Roman" w:eastAsia="Calibri" w:hAnsi="Times New Roman" w:cs="Times New Roman"/>
          <w:sz w:val="24"/>
          <w:szCs w:val="24"/>
          <w:lang w:eastAsia="ru-RU"/>
        </w:rPr>
        <w:t>садоводства</w:t>
      </w:r>
      <w:r w:rsidR="00632BD7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- административный регламент), определяет порядок, сроки и последовательность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действий (административных процедур) </w:t>
      </w:r>
      <w:r w:rsidR="00341A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муниципального района «Княжпогостский»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Орган), </w:t>
      </w:r>
      <w:r w:rsidR="00C463AD">
        <w:rPr>
          <w:rFonts w:ascii="Times New Roman" w:hAnsi="Times New Roman"/>
          <w:sz w:val="24"/>
          <w:szCs w:val="24"/>
          <w:lang w:eastAsia="ru-RU"/>
        </w:rPr>
        <w:t xml:space="preserve">многофункциональных центров предоставления государственных и муниципальных услуг (далее – МФЦ),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530224" w:rsidRPr="00C54D57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земельных участков, находящихся в</w:t>
      </w:r>
      <w:proofErr w:type="gramEnd"/>
      <w:r w:rsidR="00530224" w:rsidRPr="00C54D57">
        <w:rPr>
          <w:rFonts w:ascii="Times New Roman" w:eastAsia="Calibri" w:hAnsi="Times New Roman" w:cs="Times New Roman"/>
          <w:sz w:val="24"/>
          <w:szCs w:val="24"/>
        </w:rPr>
        <w:t xml:space="preserve">  собственности муниципального образования и земельных участков, государственная собственность на которые не разграничена, </w:t>
      </w:r>
      <w:r w:rsidR="00341A3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30A8E">
        <w:rPr>
          <w:rFonts w:ascii="Times New Roman" w:eastAsia="Calibri" w:hAnsi="Times New Roman" w:cs="Times New Roman"/>
          <w:sz w:val="24"/>
          <w:szCs w:val="24"/>
        </w:rPr>
        <w:t xml:space="preserve">которые </w:t>
      </w:r>
      <w:r w:rsidR="00341A37">
        <w:rPr>
          <w:rFonts w:ascii="Times New Roman" w:eastAsia="Calibri" w:hAnsi="Times New Roman" w:cs="Times New Roman"/>
          <w:sz w:val="24"/>
          <w:szCs w:val="24"/>
        </w:rPr>
        <w:t>расположены на межселенных территориях муниципального района</w:t>
      </w:r>
      <w:r w:rsidR="00341A37" w:rsidRPr="004B7C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7C50" w:rsidRPr="004B7C5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B7C50" w:rsidRPr="004B7C50">
        <w:rPr>
          <w:rFonts w:ascii="Times New Roman" w:hAnsi="Times New Roman" w:cs="Times New Roman"/>
          <w:sz w:val="24"/>
          <w:szCs w:val="24"/>
          <w:lang w:eastAsia="ru-RU"/>
        </w:rPr>
        <w:t>земельных участков, расположенных на территории сельского поселения, входящего в его состав</w:t>
      </w:r>
      <w:r w:rsidR="00530224" w:rsidRPr="004B7C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F52847" w:rsidRPr="00C54D57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3F5">
        <w:rPr>
          <w:rFonts w:ascii="Times New Roman" w:eastAsia="Calibri" w:hAnsi="Times New Roman" w:cs="Times New Roman"/>
          <w:sz w:val="24"/>
          <w:szCs w:val="24"/>
        </w:rPr>
        <w:t>граждане</w:t>
      </w:r>
      <w:r w:rsidR="00530224" w:rsidRPr="00C54D57">
        <w:rPr>
          <w:rFonts w:ascii="Times New Roman" w:eastAsia="Calibri" w:hAnsi="Times New Roman" w:cs="Times New Roman"/>
          <w:sz w:val="24"/>
          <w:szCs w:val="24"/>
        </w:rPr>
        <w:t xml:space="preserve"> (в том числе индивидуальные предприниматели) и юридические лица</w:t>
      </w:r>
      <w:r w:rsidR="00F52847" w:rsidRPr="00C54D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7CBF" w:rsidRDefault="00094A0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.3.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От имени заявителя, в целях получения услуги может выступать лицо, 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51036D" w:rsidRPr="00C54D57" w:rsidRDefault="0051036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</w:rPr>
        <w:t>1.4</w:t>
      </w:r>
      <w:r w:rsidRPr="00E600F3">
        <w:rPr>
          <w:rFonts w:ascii="Times New Roman" w:hAnsi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E600F3">
        <w:rPr>
          <w:rFonts w:ascii="Times New Roman" w:hAnsi="Times New Roman"/>
          <w:sz w:val="24"/>
          <w:szCs w:val="24"/>
        </w:rPr>
        <w:t xml:space="preserve"> </w:t>
      </w:r>
      <w:r w:rsidRPr="00E600F3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144226" w:rsidRPr="00E600F3" w:rsidRDefault="00144226" w:rsidP="00144226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 xml:space="preserve"> на информационных стендах, расположенных в Органе</w:t>
      </w:r>
      <w:r>
        <w:rPr>
          <w:rFonts w:ascii="Times New Roman" w:hAnsi="Times New Roman"/>
          <w:sz w:val="24"/>
          <w:szCs w:val="24"/>
          <w:lang w:eastAsia="ru-RU"/>
        </w:rPr>
        <w:t>, МФЦ</w:t>
      </w:r>
      <w:r w:rsidRPr="00E600F3">
        <w:rPr>
          <w:rFonts w:ascii="Times New Roman" w:hAnsi="Times New Roman"/>
          <w:sz w:val="24"/>
          <w:szCs w:val="24"/>
          <w:lang w:eastAsia="ru-RU"/>
        </w:rPr>
        <w:t>;</w:t>
      </w:r>
    </w:p>
    <w:p w:rsidR="00144226" w:rsidRPr="00E600F3" w:rsidRDefault="00144226" w:rsidP="0014422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- на официальн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E600F3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E600F3">
        <w:rPr>
          <w:rFonts w:ascii="Times New Roman" w:hAnsi="Times New Roman"/>
          <w:sz w:val="24"/>
          <w:szCs w:val="24"/>
          <w:lang w:eastAsia="ru-RU"/>
        </w:rPr>
        <w:t xml:space="preserve"> Органа: </w:t>
      </w:r>
      <w:hyperlink r:id="rId12" w:history="1">
        <w:r w:rsidRPr="00CE2E2C">
          <w:rPr>
            <w:rStyle w:val="ae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CE2E2C">
          <w:rPr>
            <w:rStyle w:val="ae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CE2E2C">
          <w:rPr>
            <w:rStyle w:val="ae"/>
            <w:rFonts w:ascii="Times New Roman" w:hAnsi="Times New Roman"/>
            <w:sz w:val="24"/>
            <w:szCs w:val="24"/>
            <w:lang w:val="en-US" w:eastAsia="ru-RU"/>
          </w:rPr>
          <w:t>mrk</w:t>
        </w:r>
        <w:proofErr w:type="spellEnd"/>
        <w:r w:rsidRPr="00CE2E2C">
          <w:rPr>
            <w:rStyle w:val="ae"/>
            <w:rFonts w:ascii="Times New Roman" w:hAnsi="Times New Roman"/>
            <w:sz w:val="24"/>
            <w:szCs w:val="24"/>
            <w:lang w:eastAsia="ru-RU"/>
          </w:rPr>
          <w:t>11.</w:t>
        </w:r>
        <w:proofErr w:type="spellStart"/>
        <w:r w:rsidRPr="00CE2E2C">
          <w:rPr>
            <w:rStyle w:val="ae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u w:val="single"/>
          <w:lang w:eastAsia="ru-RU"/>
        </w:rPr>
        <w:t>, МФЦ</w:t>
      </w:r>
      <w:r w:rsidRPr="00E600F3">
        <w:rPr>
          <w:rFonts w:ascii="Times New Roman" w:hAnsi="Times New Roman"/>
          <w:sz w:val="24"/>
          <w:szCs w:val="24"/>
          <w:lang w:eastAsia="ru-RU"/>
        </w:rPr>
        <w:t>;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E600F3">
        <w:rPr>
          <w:rFonts w:ascii="Times New Roman" w:hAnsi="Times New Roman"/>
          <w:sz w:val="24"/>
          <w:szCs w:val="24"/>
        </w:rPr>
        <w:t>«Единый портал государственных и муниципальных услуг (функций)» (</w:t>
      </w:r>
      <w:r w:rsidRPr="00E600F3">
        <w:rPr>
          <w:rFonts w:ascii="Times New Roman" w:hAnsi="Times New Roman"/>
          <w:sz w:val="24"/>
          <w:szCs w:val="24"/>
          <w:lang w:eastAsia="ru-RU"/>
        </w:rPr>
        <w:t>http://www.gosuslugi.ru/</w:t>
      </w:r>
      <w:r w:rsidRPr="00E600F3">
        <w:rPr>
          <w:rFonts w:ascii="Times New Roman" w:hAnsi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3" w:history="1">
        <w:r w:rsidRPr="00E600F3">
          <w:rPr>
            <w:rFonts w:ascii="Times New Roman" w:hAnsi="Times New Roman"/>
            <w:sz w:val="24"/>
            <w:szCs w:val="24"/>
          </w:rPr>
          <w:t>http://pgu.rkomi.ru/</w:t>
        </w:r>
      </w:hyperlink>
      <w:r w:rsidRPr="00E600F3">
        <w:rPr>
          <w:rFonts w:ascii="Times New Roman" w:hAnsi="Times New Roman"/>
          <w:sz w:val="24"/>
          <w:szCs w:val="24"/>
          <w:lang w:eastAsia="ru-RU"/>
        </w:rPr>
        <w:t>)</w:t>
      </w:r>
      <w:r w:rsidRPr="00E600F3">
        <w:rPr>
          <w:rFonts w:ascii="Times New Roman" w:hAnsi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- посредством телефонной связи по номеру Органа (8-82139) 2-17-81</w:t>
      </w:r>
      <w:r>
        <w:rPr>
          <w:rFonts w:ascii="Times New Roman" w:hAnsi="Times New Roman"/>
          <w:sz w:val="24"/>
          <w:szCs w:val="24"/>
          <w:lang w:eastAsia="ru-RU"/>
        </w:rPr>
        <w:t>, МФЦ</w:t>
      </w:r>
      <w:r w:rsidRPr="00E600F3">
        <w:rPr>
          <w:rFonts w:ascii="Times New Roman" w:hAnsi="Times New Roman"/>
          <w:sz w:val="24"/>
          <w:szCs w:val="24"/>
          <w:lang w:eastAsia="ru-RU"/>
        </w:rPr>
        <w:t>;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- по номеру центра телефонного обслуживания (далее – ЦТО) (телефон: 8-800-200-8212)</w:t>
      </w:r>
      <w:r w:rsidRPr="00E600F3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144226" w:rsidRPr="00E600F3" w:rsidRDefault="00250247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 (8-82139) 2-24-86;</w:t>
      </w:r>
    </w:p>
    <w:p w:rsidR="00144226" w:rsidRPr="00E600F3" w:rsidRDefault="00250247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>при личном обращении в Орган</w:t>
      </w:r>
      <w:r w:rsidR="00144226">
        <w:rPr>
          <w:rFonts w:ascii="Times New Roman" w:hAnsi="Times New Roman"/>
          <w:sz w:val="24"/>
          <w:szCs w:val="24"/>
          <w:lang w:eastAsia="ru-RU"/>
        </w:rPr>
        <w:t>, МФЦ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>;</w:t>
      </w:r>
    </w:p>
    <w:p w:rsidR="00144226" w:rsidRPr="00E600F3" w:rsidRDefault="00250247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 xml:space="preserve">при письменном обращении в Орган, </w:t>
      </w:r>
      <w:r w:rsidR="00144226"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>в том числе по электронной почте;</w:t>
      </w:r>
    </w:p>
    <w:p w:rsidR="00144226" w:rsidRPr="00E600F3" w:rsidRDefault="00250247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144226" w:rsidRPr="00E600F3" w:rsidRDefault="00250247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144226" w:rsidRPr="00E600F3" w:rsidRDefault="00250247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>категории заявителей;</w:t>
      </w:r>
    </w:p>
    <w:p w:rsidR="00144226" w:rsidRPr="00E600F3" w:rsidRDefault="00250247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>адрес Органа</w:t>
      </w:r>
      <w:r w:rsidR="00144226">
        <w:rPr>
          <w:rFonts w:ascii="Times New Roman" w:hAnsi="Times New Roman"/>
          <w:sz w:val="24"/>
          <w:szCs w:val="24"/>
          <w:lang w:eastAsia="ru-RU"/>
        </w:rPr>
        <w:t>, МФЦ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 xml:space="preserve"> для приема документов, необходимых для предоставления муниципальной услуги, режим работы Органа</w:t>
      </w:r>
      <w:r w:rsidR="00144226">
        <w:rPr>
          <w:rFonts w:ascii="Times New Roman" w:hAnsi="Times New Roman"/>
          <w:sz w:val="24"/>
          <w:szCs w:val="24"/>
          <w:lang w:eastAsia="ru-RU"/>
        </w:rPr>
        <w:t>, МФЦ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>;</w:t>
      </w:r>
      <w:r w:rsidR="00144226" w:rsidRPr="00E600F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144226" w:rsidRPr="00E600F3" w:rsidRDefault="00250247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>порядок передачи результата заявителю;</w:t>
      </w:r>
    </w:p>
    <w:p w:rsidR="00144226" w:rsidRPr="00E600F3" w:rsidRDefault="00250247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144226" w:rsidRPr="00E600F3" w:rsidRDefault="00250247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144226" w:rsidRPr="00E600F3" w:rsidRDefault="00250247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услуги;</w:t>
      </w:r>
    </w:p>
    <w:p w:rsidR="00144226" w:rsidRPr="00E600F3" w:rsidRDefault="00250247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144226" w:rsidRPr="00E600F3" w:rsidRDefault="00250247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44226" w:rsidRPr="00E600F3">
        <w:rPr>
          <w:rFonts w:ascii="Times New Roman" w:hAnsi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144226" w:rsidRPr="00E600F3" w:rsidRDefault="00144226" w:rsidP="00144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0F3">
        <w:rPr>
          <w:rFonts w:ascii="Times New Roman" w:hAnsi="Times New Roman"/>
          <w:sz w:val="24"/>
          <w:szCs w:val="24"/>
        </w:rPr>
        <w:t xml:space="preserve"> </w:t>
      </w:r>
      <w:r w:rsidR="00250247">
        <w:rPr>
          <w:rFonts w:ascii="Times New Roman" w:hAnsi="Times New Roman"/>
          <w:sz w:val="24"/>
          <w:szCs w:val="24"/>
        </w:rPr>
        <w:t xml:space="preserve">- </w:t>
      </w:r>
      <w:r w:rsidRPr="00E600F3">
        <w:rPr>
          <w:rFonts w:ascii="Times New Roman" w:hAnsi="Times New Roman"/>
          <w:sz w:val="24"/>
          <w:szCs w:val="24"/>
        </w:rPr>
        <w:t>время приема и выдачи документов.</w:t>
      </w:r>
    </w:p>
    <w:p w:rsidR="00144226" w:rsidRPr="00E600F3" w:rsidRDefault="00144226" w:rsidP="0014422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00F3">
        <w:rPr>
          <w:rFonts w:ascii="Times New Roman" w:hAnsi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 xml:space="preserve">Консультации по процедуре предоставления муниципальной услуги осуществляются сотрудниками Органа,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Pr="00E600F3">
        <w:rPr>
          <w:rFonts w:ascii="Times New Roman" w:hAnsi="Times New Roman"/>
          <w:sz w:val="24"/>
          <w:szCs w:val="24"/>
          <w:lang w:eastAsia="ru-RU"/>
        </w:rPr>
        <w:t>ЦТО в соответствии с должностными инструкциями.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 xml:space="preserve">При ответах на телефонные звонки и личные обращения сотрудники Органа,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Pr="00E600F3">
        <w:rPr>
          <w:rFonts w:ascii="Times New Roman" w:hAnsi="Times New Roman"/>
          <w:sz w:val="24"/>
          <w:szCs w:val="24"/>
          <w:lang w:eastAsia="ru-RU"/>
        </w:rPr>
        <w:t>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lastRenderedPageBreak/>
        <w:t>Устное информирование каждого обратившегося за информацией заявителя осуществляется не более 15 минут.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</w:t>
      </w:r>
      <w:r>
        <w:rPr>
          <w:rFonts w:ascii="Times New Roman" w:hAnsi="Times New Roman"/>
          <w:sz w:val="24"/>
          <w:szCs w:val="24"/>
          <w:lang w:eastAsia="ru-RU"/>
        </w:rPr>
        <w:t xml:space="preserve"> МФЦ,</w:t>
      </w:r>
      <w:r w:rsidRPr="00E600F3">
        <w:rPr>
          <w:rFonts w:ascii="Times New Roman" w:hAnsi="Times New Roman"/>
          <w:sz w:val="24"/>
          <w:szCs w:val="24"/>
          <w:lang w:eastAsia="ru-RU"/>
        </w:rPr>
        <w:t xml:space="preserve">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Органа,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Pr="00E600F3">
        <w:rPr>
          <w:rFonts w:ascii="Times New Roman" w:hAnsi="Times New Roman"/>
          <w:sz w:val="24"/>
          <w:szCs w:val="24"/>
          <w:lang w:eastAsia="ru-RU"/>
        </w:rPr>
        <w:t>принявший телефонный звонок, разъясняет заявителю право обратиться с письменным обращением в Орган и требования к оформлению обращения.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 xml:space="preserve">Ответ на письменное обращение, поступившее в Орган,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 </w:t>
      </w:r>
      <w:r w:rsidRPr="00E600F3">
        <w:rPr>
          <w:rFonts w:ascii="Times New Roman" w:hAnsi="Times New Roman"/>
          <w:sz w:val="24"/>
          <w:szCs w:val="24"/>
          <w:lang w:eastAsia="ru-RU"/>
        </w:rPr>
        <w:t>направляется заявителю в срок, не превышающий 30 календарных дней со дня регистрации обращения.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E600F3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E600F3">
        <w:rPr>
          <w:rFonts w:ascii="Times New Roman" w:hAnsi="Times New Roman"/>
          <w:sz w:val="24"/>
          <w:szCs w:val="24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Органа</w:t>
      </w:r>
      <w:r>
        <w:rPr>
          <w:rFonts w:ascii="Times New Roman" w:hAnsi="Times New Roman"/>
          <w:sz w:val="24"/>
          <w:szCs w:val="24"/>
          <w:lang w:eastAsia="ru-RU"/>
        </w:rPr>
        <w:t>, МФЦ</w:t>
      </w:r>
      <w:r w:rsidRPr="00E600F3">
        <w:rPr>
          <w:rFonts w:ascii="Times New Roman" w:hAnsi="Times New Roman"/>
          <w:sz w:val="24"/>
          <w:szCs w:val="24"/>
          <w:lang w:eastAsia="ru-RU"/>
        </w:rPr>
        <w:t>.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</w:t>
      </w:r>
      <w:r>
        <w:rPr>
          <w:rFonts w:ascii="Times New Roman" w:hAnsi="Times New Roman"/>
          <w:sz w:val="24"/>
          <w:szCs w:val="24"/>
          <w:lang w:eastAsia="ru-RU"/>
        </w:rPr>
        <w:t>, МФЦ</w:t>
      </w:r>
      <w:r w:rsidRPr="00E600F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144226" w:rsidRPr="00E600F3" w:rsidRDefault="00144226" w:rsidP="00144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</w:t>
      </w:r>
      <w:r>
        <w:rPr>
          <w:rFonts w:ascii="Times New Roman" w:hAnsi="Times New Roman"/>
          <w:sz w:val="24"/>
          <w:szCs w:val="24"/>
          <w:lang w:eastAsia="ru-RU"/>
        </w:rPr>
        <w:t>, МФЦ</w:t>
      </w:r>
      <w:r w:rsidRPr="00E600F3">
        <w:rPr>
          <w:rFonts w:ascii="Times New Roman" w:hAnsi="Times New Roman"/>
          <w:sz w:val="24"/>
          <w:szCs w:val="24"/>
          <w:lang w:eastAsia="ru-RU"/>
        </w:rPr>
        <w:t xml:space="preserve"> содержится в Приложении № 1 к настоящему административному регламенту.</w:t>
      </w:r>
    </w:p>
    <w:p w:rsidR="001315EE" w:rsidRPr="00C54D57" w:rsidRDefault="001315EE" w:rsidP="001315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0D5044" w:rsidRPr="00C54D57" w:rsidRDefault="000D504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="00E902A0" w:rsidRPr="00C54D57">
        <w:rPr>
          <w:rFonts w:ascii="Times New Roman" w:eastAsia="Calibri" w:hAnsi="Times New Roman" w:cs="Times New Roman"/>
          <w:sz w:val="24"/>
          <w:szCs w:val="24"/>
        </w:rPr>
        <w:t>Предварительное согласование предоставления земельных участков, находящихся в  собственности муниципального образования</w:t>
      </w:r>
      <w:r w:rsidR="00E44FD5" w:rsidRPr="00C54D57">
        <w:rPr>
          <w:rFonts w:ascii="Times New Roman" w:eastAsia="Calibri" w:hAnsi="Times New Roman" w:cs="Times New Roman"/>
          <w:sz w:val="24"/>
          <w:szCs w:val="24"/>
        </w:rPr>
        <w:t>,</w:t>
      </w:r>
      <w:r w:rsidR="00E902A0" w:rsidRPr="00C54D57">
        <w:rPr>
          <w:rFonts w:ascii="Times New Roman" w:eastAsia="Calibri" w:hAnsi="Times New Roman" w:cs="Times New Roman"/>
          <w:sz w:val="24"/>
          <w:szCs w:val="24"/>
        </w:rPr>
        <w:t xml:space="preserve"> и земельных участков, государственная собственность на которые не разграничена, гражданам для </w:t>
      </w:r>
      <w:r w:rsidR="001315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54E" w:rsidRPr="001A2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индивидуального жилищного строительства, ведения личного подсобного хозяйства в границах населенного пункта,  </w:t>
      </w:r>
      <w:r w:rsidR="00E902A0" w:rsidRPr="00C54D57">
        <w:rPr>
          <w:rFonts w:ascii="Times New Roman" w:eastAsia="Calibri" w:hAnsi="Times New Roman" w:cs="Times New Roman"/>
          <w:sz w:val="24"/>
          <w:szCs w:val="24"/>
        </w:rPr>
        <w:t>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  <w:r w:rsidR="00E902A0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E7CBF" w:rsidRPr="001315EE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1315EE" w:rsidRPr="001315E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муниципального района «Княжпогостский».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A17F7" w:rsidRPr="005B7CBC" w:rsidRDefault="003E7CBF" w:rsidP="004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4A17F7" w:rsidRPr="005B7CBC">
        <w:rPr>
          <w:rFonts w:ascii="Times New Roman" w:eastAsia="Times New Roman" w:hAnsi="Times New Roman"/>
          <w:sz w:val="24"/>
          <w:szCs w:val="24"/>
          <w:lang w:eastAsia="ru-RU"/>
        </w:rPr>
        <w:t>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4A17F7" w:rsidRDefault="004A17F7" w:rsidP="004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0F3">
        <w:rPr>
          <w:rFonts w:ascii="Times New Roman" w:hAnsi="Times New Roman"/>
          <w:sz w:val="24"/>
          <w:szCs w:val="24"/>
          <w:lang w:eastAsia="ru-RU"/>
        </w:rPr>
        <w:t xml:space="preserve">– в части приема и регистрации документов у заявителя, </w:t>
      </w:r>
      <w:r w:rsidRPr="00E600F3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</w:t>
      </w:r>
      <w:r w:rsidRPr="00E600F3">
        <w:rPr>
          <w:rFonts w:ascii="Times New Roman" w:hAnsi="Times New Roman"/>
          <w:sz w:val="24"/>
          <w:szCs w:val="24"/>
          <w:lang w:eastAsia="ru-RU"/>
        </w:rPr>
        <w:t>уведомления и выдачи результата предоставления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заявителю;</w:t>
      </w:r>
    </w:p>
    <w:p w:rsidR="004A17F7" w:rsidRDefault="004A17F7" w:rsidP="004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 - </w:t>
      </w:r>
      <w:r w:rsidRPr="00E600F3">
        <w:rPr>
          <w:rFonts w:ascii="Times New Roman" w:hAnsi="Times New Roman"/>
          <w:sz w:val="24"/>
          <w:szCs w:val="24"/>
          <w:lang w:eastAsia="ru-RU"/>
        </w:rPr>
        <w:t xml:space="preserve">в части приема и регистрации документов у заявителя, </w:t>
      </w:r>
      <w:r w:rsidRPr="00E600F3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</w:t>
      </w:r>
      <w:r w:rsidRPr="00E600F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</w:t>
      </w:r>
      <w:r w:rsidRPr="00E600F3">
        <w:rPr>
          <w:rFonts w:ascii="Times New Roman" w:hAnsi="Times New Roman"/>
          <w:sz w:val="24"/>
          <w:szCs w:val="24"/>
          <w:lang w:eastAsia="ru-RU"/>
        </w:rPr>
        <w:t>принятия решения, уведомления и выдачи результата предоставления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заявителю.</w:t>
      </w:r>
    </w:p>
    <w:p w:rsidR="004A17F7" w:rsidRPr="00B04540" w:rsidRDefault="004A17F7" w:rsidP="004A17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2.3.1. </w:t>
      </w:r>
      <w:r w:rsidRPr="00B04540">
        <w:rPr>
          <w:rFonts w:ascii="Times New Roman" w:hAnsi="Times New Roman" w:cs="Times New Roman"/>
          <w:sz w:val="24"/>
          <w:szCs w:val="24"/>
          <w:lang w:eastAsia="ru-RU"/>
        </w:rPr>
        <w:t>Органы и организации, участвующие в предоставлении муниципальной услуги:</w:t>
      </w:r>
    </w:p>
    <w:p w:rsidR="002A4A81" w:rsidRPr="00F2528D" w:rsidRDefault="00A26105" w:rsidP="002A4A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4A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C33AE6" w:rsidRPr="00C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служба государственной регистрации, кадастра и картографии – в части предоставления</w:t>
      </w:r>
      <w:r w:rsidR="002A4A81" w:rsidRPr="00F2528D">
        <w:rPr>
          <w:rFonts w:ascii="Times New Roman" w:hAnsi="Times New Roman"/>
          <w:sz w:val="24"/>
          <w:szCs w:val="24"/>
        </w:rPr>
        <w:t xml:space="preserve"> выписки из Единого государственного реестра недвижимости (ЕГРН) об объекте недвижимости (об испрашиваемом земельном участке);</w:t>
      </w:r>
    </w:p>
    <w:p w:rsidR="0099488D" w:rsidRPr="00C54D57" w:rsidRDefault="004A17F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</w:t>
      </w:r>
      <w:r w:rsidR="00C33AE6" w:rsidRPr="00C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99488D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налоговая служба – в части предоставления:</w:t>
      </w:r>
    </w:p>
    <w:p w:rsidR="0099488D" w:rsidRPr="00C54D57" w:rsidRDefault="0099488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а) выписки из Единого государственного реестра юридических лиц (далее – ЕГРЮЛ)</w:t>
      </w:r>
      <w:r w:rsidRPr="00C54D57">
        <w:rPr>
          <w:sz w:val="24"/>
          <w:szCs w:val="24"/>
        </w:rPr>
        <w:t xml:space="preserve">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 юридическом лице, являющемся заявителем;</w:t>
      </w:r>
    </w:p>
    <w:p w:rsidR="0099488D" w:rsidRPr="00C54D57" w:rsidRDefault="0099488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б) выписки из Единого государственного реестра индивидуальных предпринимателей (далее – ЕГРИП)</w:t>
      </w:r>
      <w:r w:rsidRPr="00C54D57">
        <w:rPr>
          <w:sz w:val="24"/>
          <w:szCs w:val="24"/>
        </w:rPr>
        <w:t xml:space="preserve">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об индивидуальном предпринимателе, являющемся заявителем.</w:t>
      </w:r>
    </w:p>
    <w:p w:rsidR="003E7CBF" w:rsidRPr="00C54D57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3E7CBF" w:rsidRPr="00C54D57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646C1A" w:rsidRPr="00C54D57">
        <w:rPr>
          <w:rFonts w:ascii="Times New Roman" w:eastAsia="Calibri" w:hAnsi="Times New Roman" w:cs="Times New Roman"/>
          <w:sz w:val="24"/>
          <w:szCs w:val="24"/>
        </w:rPr>
        <w:t>ставлением муниципальной услуги.</w:t>
      </w:r>
    </w:p>
    <w:p w:rsidR="003E7CBF" w:rsidRPr="00C54D57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C1A" w:rsidRPr="00C54D57" w:rsidRDefault="00D60BF2" w:rsidP="00F02454">
      <w:pPr>
        <w:widowControl w:val="0"/>
        <w:shd w:val="clear" w:color="auto" w:fill="FFFFFF" w:themeFill="background1"/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646C1A"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44FD5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5D2B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о предварительном согласовании предоставления земельного участка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уведомление о предоставлении муниципальной услуги;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решение об отказе </w:t>
      </w:r>
      <w:r w:rsidR="008A2A56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предварительном согласовании предоставления земельного участка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уведомление об отказе в предоставлении муниципальной услуги.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070E4A" w:rsidRPr="008E27EA" w:rsidRDefault="00070E4A" w:rsidP="00070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7E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Общий срок предоставления муниципальной услуги составляет не более 67 календарных дней, исчисляемых со дня поступления заявления с документами, необходимыми для предоставления муниципальной услуги.</w:t>
      </w:r>
      <w:r w:rsidRPr="008E27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7F52" w:rsidRDefault="00137F52" w:rsidP="0007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Срок предоставления муниципальной услуги составляет 30 календарных дней, исчисляемых со дня регистрации заявления с документами, необходимыми для предоставления муниципальной услуги (при отсутствии оснований для отказа, указанных в пункте </w:t>
      </w:r>
      <w:r w:rsidR="00070E4A" w:rsidRPr="00137F52">
        <w:rPr>
          <w:rFonts w:ascii="Times New Roman" w:eastAsia="Calibri" w:hAnsi="Times New Roman" w:cs="Times New Roman"/>
          <w:sz w:val="24"/>
          <w:szCs w:val="24"/>
        </w:rPr>
        <w:t>2.12 настоящего административного регламента</w:t>
      </w:r>
      <w:r w:rsidRPr="00137F52">
        <w:rPr>
          <w:rFonts w:ascii="Times New Roman" w:eastAsia="Calibri" w:hAnsi="Times New Roman" w:cs="Times New Roman"/>
          <w:sz w:val="24"/>
          <w:szCs w:val="24"/>
        </w:rPr>
        <w:t xml:space="preserve">, и не требует опубликования информации о предоставлении земельного участка. </w:t>
      </w:r>
      <w:proofErr w:type="gramEnd"/>
    </w:p>
    <w:p w:rsidR="00757256" w:rsidRDefault="00757256" w:rsidP="0007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Срок рассмотрения заявления о предоставлении муниципальной услуги приостанавливается на 30 календарных дней в случае, если на дату поступления в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Органа находится предоставленная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или полностью совпадает. Данный срок исчисляется с момента обращения заявителя с заявлением, поданным позднее.</w:t>
      </w:r>
    </w:p>
    <w:p w:rsidR="00137F52" w:rsidRDefault="00137F52" w:rsidP="00137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7EA">
        <w:rPr>
          <w:rFonts w:ascii="Times New Roman" w:eastAsia="Calibri" w:hAnsi="Times New Roman" w:cs="Times New Roman"/>
          <w:sz w:val="24"/>
          <w:szCs w:val="24"/>
        </w:rPr>
        <w:t xml:space="preserve">В течение 10 дней со дня поступления заявления о предварительном согласовании предоставления земельного участка Орган возвращает заявление заявителю, если оно не соответствует требованиям пункта 2.7. настоящего административного регламента, подано в иной уполномоченный орган или к заявлению не приложены документы, предусмотренные пунктом 2.7.1 настоящего административного регламента. При этом </w:t>
      </w:r>
      <w:r w:rsidRPr="008E27EA">
        <w:rPr>
          <w:rFonts w:ascii="Times New Roman" w:eastAsia="Calibri" w:hAnsi="Times New Roman" w:cs="Times New Roman"/>
          <w:sz w:val="24"/>
          <w:szCs w:val="24"/>
        </w:rPr>
        <w:lastRenderedPageBreak/>
        <w:t>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137F52" w:rsidRPr="004E353A" w:rsidRDefault="00137F52" w:rsidP="00137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353A">
        <w:rPr>
          <w:rFonts w:ascii="Times New Roman" w:eastAsia="Calibri" w:hAnsi="Times New Roman" w:cs="Times New Roman"/>
          <w:sz w:val="24"/>
          <w:szCs w:val="24"/>
        </w:rPr>
        <w:t xml:space="preserve">Срок подготовки уведомления об отказе в предоставлении муниципальной услуги составляет 30 календарных дней, исчисляемых со дня регистрации заявления с документами, необходимыми для предоставления муниципальной услуги (при </w:t>
      </w:r>
      <w:r w:rsidR="004E353A">
        <w:rPr>
          <w:rFonts w:ascii="Times New Roman" w:eastAsia="Calibri" w:hAnsi="Times New Roman" w:cs="Times New Roman"/>
          <w:sz w:val="24"/>
          <w:szCs w:val="24"/>
        </w:rPr>
        <w:t xml:space="preserve">наличии </w:t>
      </w:r>
      <w:r w:rsidRPr="004E353A">
        <w:rPr>
          <w:rFonts w:ascii="Times New Roman" w:eastAsia="Calibri" w:hAnsi="Times New Roman" w:cs="Times New Roman"/>
          <w:sz w:val="24"/>
          <w:szCs w:val="24"/>
        </w:rPr>
        <w:t xml:space="preserve">оснований для отказа, указанных в пункте 2.12 настоящего административного регламента, и не требует опубликования информации о предоставлении земельного участка. </w:t>
      </w:r>
      <w:proofErr w:type="gramEnd"/>
    </w:p>
    <w:p w:rsidR="00070E4A" w:rsidRPr="008E27EA" w:rsidRDefault="00070E4A" w:rsidP="0007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</w:t>
      </w:r>
      <w:r w:rsidR="008E27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7EA" w:rsidRPr="008E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8E27EA" w:rsidRPr="00800A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27EA" w:rsidRPr="008D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дня</w:t>
      </w:r>
      <w:r w:rsidR="008E27EA" w:rsidRPr="008E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</w:t>
      </w:r>
      <w:r w:rsidR="008E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8E27EA" w:rsidRPr="008E2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специалисту</w:t>
      </w:r>
      <w:r w:rsidR="004E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МФЦ</w:t>
      </w:r>
      <w:r w:rsidR="008E27EA" w:rsidRPr="008E27E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муниципальной услуги.</w:t>
      </w:r>
    </w:p>
    <w:p w:rsidR="005C1B70" w:rsidRPr="005C1B70" w:rsidRDefault="005C1B70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174E1" w:rsidRPr="00396317" w:rsidRDefault="00A174E1" w:rsidP="008D290B">
      <w:pPr>
        <w:pStyle w:val="a7"/>
        <w:widowControl w:val="0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6317">
        <w:rPr>
          <w:rFonts w:ascii="Times New Roman" w:hAnsi="Times New Roman" w:cs="Times New Roman"/>
          <w:sz w:val="24"/>
          <w:szCs w:val="24"/>
        </w:rPr>
        <w:t>Конституцией Российской Федерации (</w:t>
      </w:r>
      <w:proofErr w:type="gramStart"/>
      <w:r w:rsidRPr="00396317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396317">
        <w:rPr>
          <w:rFonts w:ascii="Times New Roman" w:hAnsi="Times New Roman" w:cs="Times New Roman"/>
          <w:sz w:val="24"/>
          <w:szCs w:val="24"/>
        </w:rPr>
        <w:t xml:space="preserve"> всенародным голосованием 12.12.1993)</w:t>
      </w:r>
      <w:r w:rsidR="008D290B" w:rsidRPr="00396317">
        <w:rPr>
          <w:rFonts w:ascii="Times New Roman" w:hAnsi="Times New Roman" w:cs="Times New Roman"/>
          <w:sz w:val="24"/>
          <w:szCs w:val="24"/>
        </w:rPr>
        <w:t xml:space="preserve"> </w:t>
      </w:r>
      <w:r w:rsidRPr="00396317">
        <w:rPr>
          <w:rFonts w:ascii="Times New Roman" w:hAnsi="Times New Roman" w:cs="Times New Roman"/>
          <w:sz w:val="24"/>
          <w:szCs w:val="24"/>
          <w:lang w:eastAsia="ru-RU"/>
        </w:rPr>
        <w:t>(«Собрание законодательства Российской Федерации», 04.08.2014, № 31, ст. 4398.);</w:t>
      </w:r>
    </w:p>
    <w:p w:rsidR="00396317" w:rsidRDefault="008D290B" w:rsidP="008D290B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90B">
        <w:rPr>
          <w:rFonts w:ascii="Times New Roman" w:hAnsi="Times New Roman" w:cs="Times New Roman"/>
          <w:sz w:val="24"/>
          <w:szCs w:val="24"/>
        </w:rPr>
        <w:t>Граждански</w:t>
      </w:r>
      <w:r w:rsidR="0039631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D290B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8D290B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396317">
        <w:rPr>
          <w:rFonts w:ascii="Times New Roman" w:hAnsi="Times New Roman" w:cs="Times New Roman"/>
          <w:sz w:val="24"/>
          <w:szCs w:val="24"/>
        </w:rPr>
        <w:t>ом</w:t>
      </w:r>
      <w:r w:rsidRPr="008D290B">
        <w:rPr>
          <w:rFonts w:ascii="Times New Roman" w:hAnsi="Times New Roman" w:cs="Times New Roman"/>
          <w:sz w:val="24"/>
          <w:szCs w:val="24"/>
        </w:rPr>
        <w:t xml:space="preserve"> Российской Федерации от 30.11.1994 N 51-ФЗ</w:t>
      </w:r>
    </w:p>
    <w:p w:rsidR="008D290B" w:rsidRPr="008D290B" w:rsidRDefault="008D290B" w:rsidP="008D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17">
        <w:rPr>
          <w:rFonts w:ascii="Times New Roman" w:hAnsi="Times New Roman" w:cs="Times New Roman"/>
          <w:sz w:val="24"/>
          <w:szCs w:val="24"/>
        </w:rPr>
        <w:t xml:space="preserve"> («Собрание</w:t>
      </w:r>
      <w:r w:rsidR="00396317">
        <w:rPr>
          <w:rFonts w:ascii="Times New Roman" w:hAnsi="Times New Roman" w:cs="Times New Roman"/>
          <w:sz w:val="24"/>
          <w:szCs w:val="24"/>
        </w:rPr>
        <w:t xml:space="preserve"> </w:t>
      </w:r>
      <w:r w:rsidRPr="008D290B">
        <w:rPr>
          <w:rFonts w:ascii="Times New Roman" w:hAnsi="Times New Roman" w:cs="Times New Roman"/>
          <w:sz w:val="24"/>
          <w:szCs w:val="24"/>
        </w:rPr>
        <w:t xml:space="preserve"> законо</w:t>
      </w:r>
      <w:r>
        <w:rPr>
          <w:rFonts w:ascii="Times New Roman" w:hAnsi="Times New Roman" w:cs="Times New Roman"/>
          <w:sz w:val="24"/>
          <w:szCs w:val="24"/>
        </w:rPr>
        <w:t>дательства Российской Федерации»</w:t>
      </w:r>
      <w:r w:rsidRPr="008D290B">
        <w:rPr>
          <w:rFonts w:ascii="Times New Roman" w:hAnsi="Times New Roman" w:cs="Times New Roman"/>
          <w:sz w:val="24"/>
          <w:szCs w:val="24"/>
        </w:rPr>
        <w:t>, 05.12.1994, N 32, ст. 3301);</w:t>
      </w:r>
    </w:p>
    <w:p w:rsidR="00396317" w:rsidRDefault="008D290B" w:rsidP="008D290B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90B">
        <w:rPr>
          <w:rFonts w:ascii="Times New Roman" w:hAnsi="Times New Roman" w:cs="Times New Roman"/>
          <w:sz w:val="24"/>
          <w:szCs w:val="24"/>
        </w:rPr>
        <w:t>Федеральны</w:t>
      </w:r>
      <w:r w:rsidR="0039631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D290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8D290B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396317">
        <w:rPr>
          <w:rFonts w:ascii="Times New Roman" w:hAnsi="Times New Roman" w:cs="Times New Roman"/>
          <w:sz w:val="24"/>
          <w:szCs w:val="24"/>
        </w:rPr>
        <w:t xml:space="preserve">ом </w:t>
      </w:r>
      <w:r w:rsidRPr="008D290B">
        <w:rPr>
          <w:rFonts w:ascii="Times New Roman" w:hAnsi="Times New Roman" w:cs="Times New Roman"/>
          <w:sz w:val="24"/>
          <w:szCs w:val="24"/>
        </w:rPr>
        <w:t xml:space="preserve"> от 24.07.2007 N 221-ФЗ </w:t>
      </w:r>
      <w:r>
        <w:rPr>
          <w:rFonts w:ascii="Times New Roman" w:hAnsi="Times New Roman" w:cs="Times New Roman"/>
          <w:sz w:val="24"/>
          <w:szCs w:val="24"/>
        </w:rPr>
        <w:t>«О кадастровой деятельности»</w:t>
      </w:r>
    </w:p>
    <w:p w:rsidR="008D290B" w:rsidRPr="00396317" w:rsidRDefault="008D290B" w:rsidP="00396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17">
        <w:rPr>
          <w:rFonts w:ascii="Times New Roman" w:hAnsi="Times New Roman" w:cs="Times New Roman"/>
          <w:sz w:val="24"/>
          <w:szCs w:val="24"/>
        </w:rPr>
        <w:t>(«Собрание законодательства Российской Федерации», 30.07.2007, N 31, ст. 4017);</w:t>
      </w:r>
    </w:p>
    <w:p w:rsidR="00396317" w:rsidRDefault="008D290B" w:rsidP="008D290B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90B">
        <w:rPr>
          <w:rFonts w:ascii="Times New Roman" w:hAnsi="Times New Roman" w:cs="Times New Roman"/>
          <w:sz w:val="24"/>
          <w:szCs w:val="24"/>
        </w:rPr>
        <w:t>Федеральны</w:t>
      </w:r>
      <w:r w:rsidR="0039631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A1146">
        <w:rPr>
          <w:rFonts w:ascii="Times New Roman" w:hAnsi="Times New Roman" w:cs="Times New Roman"/>
          <w:sz w:val="24"/>
          <w:szCs w:val="24"/>
        </w:rPr>
        <w:t xml:space="preserve"> </w:t>
      </w:r>
      <w:r w:rsidRPr="008D290B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8D290B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396317">
        <w:rPr>
          <w:rFonts w:ascii="Times New Roman" w:hAnsi="Times New Roman" w:cs="Times New Roman"/>
          <w:sz w:val="24"/>
          <w:szCs w:val="24"/>
        </w:rPr>
        <w:t>ом</w:t>
      </w:r>
      <w:r w:rsidR="00FA1146">
        <w:rPr>
          <w:rFonts w:ascii="Times New Roman" w:hAnsi="Times New Roman" w:cs="Times New Roman"/>
          <w:sz w:val="24"/>
          <w:szCs w:val="24"/>
        </w:rPr>
        <w:t xml:space="preserve"> </w:t>
      </w:r>
      <w:r w:rsidRPr="008D290B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FA1146">
        <w:rPr>
          <w:rFonts w:ascii="Times New Roman" w:hAnsi="Times New Roman" w:cs="Times New Roman"/>
          <w:sz w:val="24"/>
          <w:szCs w:val="24"/>
        </w:rPr>
        <w:t xml:space="preserve"> </w:t>
      </w:r>
      <w:r w:rsidRPr="008D290B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FA1146">
        <w:rPr>
          <w:rFonts w:ascii="Times New Roman" w:hAnsi="Times New Roman" w:cs="Times New Roman"/>
          <w:sz w:val="24"/>
          <w:szCs w:val="24"/>
        </w:rPr>
        <w:t xml:space="preserve"> </w:t>
      </w:r>
      <w:r w:rsidRPr="008D290B">
        <w:rPr>
          <w:rFonts w:ascii="Times New Roman" w:hAnsi="Times New Roman" w:cs="Times New Roman"/>
          <w:sz w:val="24"/>
          <w:szCs w:val="24"/>
        </w:rPr>
        <w:t xml:space="preserve">от </w:t>
      </w:r>
      <w:r w:rsidR="00FA1146">
        <w:rPr>
          <w:rFonts w:ascii="Times New Roman" w:hAnsi="Times New Roman" w:cs="Times New Roman"/>
          <w:sz w:val="24"/>
          <w:szCs w:val="24"/>
        </w:rPr>
        <w:t xml:space="preserve"> </w:t>
      </w:r>
      <w:r w:rsidRPr="008D290B">
        <w:rPr>
          <w:rFonts w:ascii="Times New Roman" w:hAnsi="Times New Roman" w:cs="Times New Roman"/>
          <w:sz w:val="24"/>
          <w:szCs w:val="24"/>
        </w:rPr>
        <w:t>11.06.2003</w:t>
      </w:r>
      <w:r w:rsidR="00FA1146">
        <w:rPr>
          <w:rFonts w:ascii="Times New Roman" w:hAnsi="Times New Roman" w:cs="Times New Roman"/>
          <w:sz w:val="24"/>
          <w:szCs w:val="24"/>
        </w:rPr>
        <w:t xml:space="preserve">  </w:t>
      </w:r>
      <w:r w:rsidRPr="008D290B">
        <w:rPr>
          <w:rFonts w:ascii="Times New Roman" w:hAnsi="Times New Roman" w:cs="Times New Roman"/>
          <w:sz w:val="24"/>
          <w:szCs w:val="24"/>
        </w:rPr>
        <w:t xml:space="preserve"> N 74-ФЗ </w:t>
      </w:r>
      <w:r w:rsidR="00FA1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D290B">
        <w:rPr>
          <w:rFonts w:ascii="Times New Roman" w:hAnsi="Times New Roman" w:cs="Times New Roman"/>
          <w:sz w:val="24"/>
          <w:szCs w:val="24"/>
        </w:rPr>
        <w:t>О</w:t>
      </w:r>
    </w:p>
    <w:p w:rsidR="008D290B" w:rsidRPr="00396317" w:rsidRDefault="008D290B" w:rsidP="00396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17">
        <w:rPr>
          <w:rFonts w:ascii="Times New Roman" w:hAnsi="Times New Roman" w:cs="Times New Roman"/>
          <w:sz w:val="24"/>
          <w:szCs w:val="24"/>
        </w:rPr>
        <w:t xml:space="preserve">крестьянском (фермерском) </w:t>
      </w:r>
      <w:proofErr w:type="gramStart"/>
      <w:r w:rsidRPr="00396317">
        <w:rPr>
          <w:rFonts w:ascii="Times New Roman" w:hAnsi="Times New Roman" w:cs="Times New Roman"/>
          <w:sz w:val="24"/>
          <w:szCs w:val="24"/>
        </w:rPr>
        <w:t>хозяйстве</w:t>
      </w:r>
      <w:proofErr w:type="gramEnd"/>
      <w:r w:rsidRPr="00396317">
        <w:rPr>
          <w:rFonts w:ascii="Times New Roman" w:hAnsi="Times New Roman" w:cs="Times New Roman"/>
          <w:sz w:val="24"/>
          <w:szCs w:val="24"/>
        </w:rPr>
        <w:t>» («Собрание законодательства Российской Федерации», 16.06.2003, N 24, ст. 2249);</w:t>
      </w:r>
    </w:p>
    <w:p w:rsidR="00396317" w:rsidRDefault="008D290B" w:rsidP="008D290B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90B">
        <w:rPr>
          <w:rFonts w:ascii="Times New Roman" w:hAnsi="Times New Roman" w:cs="Times New Roman"/>
          <w:sz w:val="24"/>
          <w:szCs w:val="24"/>
        </w:rPr>
        <w:t>Федеральны</w:t>
      </w:r>
      <w:r w:rsidR="0039631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D290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8D290B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396317">
        <w:rPr>
          <w:rFonts w:ascii="Times New Roman" w:hAnsi="Times New Roman" w:cs="Times New Roman"/>
          <w:sz w:val="24"/>
          <w:szCs w:val="24"/>
        </w:rPr>
        <w:t>ом</w:t>
      </w:r>
      <w:r w:rsidRPr="008D290B">
        <w:rPr>
          <w:rFonts w:ascii="Times New Roman" w:hAnsi="Times New Roman" w:cs="Times New Roman"/>
          <w:sz w:val="24"/>
          <w:szCs w:val="24"/>
        </w:rPr>
        <w:t xml:space="preserve"> Российской Федерации от 24.07.2002 N 101-ФЗ </w:t>
      </w:r>
      <w:r w:rsidR="00396317">
        <w:rPr>
          <w:rFonts w:ascii="Times New Roman" w:hAnsi="Times New Roman" w:cs="Times New Roman"/>
          <w:sz w:val="24"/>
          <w:szCs w:val="24"/>
        </w:rPr>
        <w:t>«</w:t>
      </w:r>
      <w:r w:rsidRPr="008D290B">
        <w:rPr>
          <w:rFonts w:ascii="Times New Roman" w:hAnsi="Times New Roman" w:cs="Times New Roman"/>
          <w:sz w:val="24"/>
          <w:szCs w:val="24"/>
        </w:rPr>
        <w:t>Об</w:t>
      </w:r>
    </w:p>
    <w:p w:rsidR="008D290B" w:rsidRPr="00396317" w:rsidRDefault="008D290B" w:rsidP="00396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317">
        <w:rPr>
          <w:rFonts w:ascii="Times New Roman" w:hAnsi="Times New Roman" w:cs="Times New Roman"/>
          <w:sz w:val="24"/>
          <w:szCs w:val="24"/>
        </w:rPr>
        <w:t>обороте</w:t>
      </w:r>
      <w:proofErr w:type="gramEnd"/>
      <w:r w:rsidRPr="00396317">
        <w:rPr>
          <w:rFonts w:ascii="Times New Roman" w:hAnsi="Times New Roman" w:cs="Times New Roman"/>
          <w:sz w:val="24"/>
          <w:szCs w:val="24"/>
        </w:rPr>
        <w:t xml:space="preserve"> земель с</w:t>
      </w:r>
      <w:r w:rsidR="00396317" w:rsidRPr="00396317">
        <w:rPr>
          <w:rFonts w:ascii="Times New Roman" w:hAnsi="Times New Roman" w:cs="Times New Roman"/>
          <w:sz w:val="24"/>
          <w:szCs w:val="24"/>
        </w:rPr>
        <w:t>ельскохозяйственного назначения»</w:t>
      </w:r>
      <w:r w:rsidRPr="00396317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29.07.2002, N 30, ст. 3018);</w:t>
      </w:r>
    </w:p>
    <w:p w:rsidR="00396317" w:rsidRDefault="008D290B" w:rsidP="008D290B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90B">
        <w:rPr>
          <w:rFonts w:ascii="Times New Roman" w:hAnsi="Times New Roman" w:cs="Times New Roman"/>
          <w:sz w:val="24"/>
          <w:szCs w:val="24"/>
        </w:rPr>
        <w:t>Федеральны</w:t>
      </w:r>
      <w:r w:rsidR="0039631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D290B">
        <w:rPr>
          <w:rFonts w:ascii="Times New Roman" w:hAnsi="Times New Roman" w:cs="Times New Roman"/>
          <w:sz w:val="24"/>
          <w:szCs w:val="24"/>
        </w:rPr>
        <w:t xml:space="preserve"> </w:t>
      </w:r>
      <w:r w:rsidR="00FA1146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8" w:history="1">
        <w:r w:rsidRPr="008D290B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396317">
        <w:rPr>
          <w:rFonts w:ascii="Times New Roman" w:hAnsi="Times New Roman" w:cs="Times New Roman"/>
          <w:sz w:val="24"/>
          <w:szCs w:val="24"/>
        </w:rPr>
        <w:t>ом</w:t>
      </w:r>
      <w:r w:rsidRPr="008D290B">
        <w:rPr>
          <w:rFonts w:ascii="Times New Roman" w:hAnsi="Times New Roman" w:cs="Times New Roman"/>
          <w:sz w:val="24"/>
          <w:szCs w:val="24"/>
        </w:rPr>
        <w:t xml:space="preserve"> </w:t>
      </w:r>
      <w:r w:rsidR="00FA1146">
        <w:rPr>
          <w:rFonts w:ascii="Times New Roman" w:hAnsi="Times New Roman" w:cs="Times New Roman"/>
          <w:sz w:val="24"/>
          <w:szCs w:val="24"/>
        </w:rPr>
        <w:t xml:space="preserve">     </w:t>
      </w:r>
      <w:r w:rsidRPr="008D290B">
        <w:rPr>
          <w:rFonts w:ascii="Times New Roman" w:hAnsi="Times New Roman" w:cs="Times New Roman"/>
          <w:sz w:val="24"/>
          <w:szCs w:val="24"/>
        </w:rPr>
        <w:t xml:space="preserve">от </w:t>
      </w:r>
      <w:r w:rsidR="00FA1146">
        <w:rPr>
          <w:rFonts w:ascii="Times New Roman" w:hAnsi="Times New Roman" w:cs="Times New Roman"/>
          <w:sz w:val="24"/>
          <w:szCs w:val="24"/>
        </w:rPr>
        <w:t xml:space="preserve">     </w:t>
      </w:r>
      <w:r w:rsidRPr="008D290B">
        <w:rPr>
          <w:rFonts w:ascii="Times New Roman" w:hAnsi="Times New Roman" w:cs="Times New Roman"/>
          <w:sz w:val="24"/>
          <w:szCs w:val="24"/>
        </w:rPr>
        <w:t xml:space="preserve">15.04.1998 </w:t>
      </w:r>
      <w:r w:rsidR="00FA1146">
        <w:rPr>
          <w:rFonts w:ascii="Times New Roman" w:hAnsi="Times New Roman" w:cs="Times New Roman"/>
          <w:sz w:val="24"/>
          <w:szCs w:val="24"/>
        </w:rPr>
        <w:t xml:space="preserve">     </w:t>
      </w:r>
      <w:r w:rsidRPr="008D290B">
        <w:rPr>
          <w:rFonts w:ascii="Times New Roman" w:hAnsi="Times New Roman" w:cs="Times New Roman"/>
          <w:sz w:val="24"/>
          <w:szCs w:val="24"/>
        </w:rPr>
        <w:t xml:space="preserve">N 66-ФЗ </w:t>
      </w:r>
      <w:r w:rsidR="00FA1146">
        <w:rPr>
          <w:rFonts w:ascii="Times New Roman" w:hAnsi="Times New Roman" w:cs="Times New Roman"/>
          <w:sz w:val="24"/>
          <w:szCs w:val="24"/>
        </w:rPr>
        <w:t xml:space="preserve">      </w:t>
      </w:r>
      <w:r w:rsidR="00396317">
        <w:rPr>
          <w:rFonts w:ascii="Times New Roman" w:hAnsi="Times New Roman" w:cs="Times New Roman"/>
          <w:sz w:val="24"/>
          <w:szCs w:val="24"/>
        </w:rPr>
        <w:t>«</w:t>
      </w:r>
      <w:r w:rsidRPr="008D290B">
        <w:rPr>
          <w:rFonts w:ascii="Times New Roman" w:hAnsi="Times New Roman" w:cs="Times New Roman"/>
          <w:sz w:val="24"/>
          <w:szCs w:val="24"/>
        </w:rPr>
        <w:t>О садоводческих,</w:t>
      </w:r>
    </w:p>
    <w:p w:rsidR="008D290B" w:rsidRPr="00396317" w:rsidRDefault="008D290B" w:rsidP="00396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17">
        <w:rPr>
          <w:rFonts w:ascii="Times New Roman" w:hAnsi="Times New Roman" w:cs="Times New Roman"/>
          <w:sz w:val="24"/>
          <w:szCs w:val="24"/>
        </w:rPr>
        <w:t>огороднических и</w:t>
      </w:r>
      <w:r w:rsidR="00396317">
        <w:rPr>
          <w:rFonts w:ascii="Times New Roman" w:hAnsi="Times New Roman" w:cs="Times New Roman"/>
          <w:sz w:val="24"/>
          <w:szCs w:val="24"/>
        </w:rPr>
        <w:t xml:space="preserve"> </w:t>
      </w:r>
      <w:r w:rsidRPr="00396317">
        <w:rPr>
          <w:rFonts w:ascii="Times New Roman" w:hAnsi="Times New Roman" w:cs="Times New Roman"/>
          <w:sz w:val="24"/>
          <w:szCs w:val="24"/>
        </w:rPr>
        <w:t>дачных неко</w:t>
      </w:r>
      <w:r w:rsidR="00396317" w:rsidRPr="00396317">
        <w:rPr>
          <w:rFonts w:ascii="Times New Roman" w:hAnsi="Times New Roman" w:cs="Times New Roman"/>
          <w:sz w:val="24"/>
          <w:szCs w:val="24"/>
        </w:rPr>
        <w:t xml:space="preserve">ммерческих </w:t>
      </w:r>
      <w:proofErr w:type="gramStart"/>
      <w:r w:rsidR="00396317" w:rsidRPr="00396317">
        <w:rPr>
          <w:rFonts w:ascii="Times New Roman" w:hAnsi="Times New Roman" w:cs="Times New Roman"/>
          <w:sz w:val="24"/>
          <w:szCs w:val="24"/>
        </w:rPr>
        <w:t>объединениях</w:t>
      </w:r>
      <w:proofErr w:type="gramEnd"/>
      <w:r w:rsidR="00396317" w:rsidRPr="00396317">
        <w:rPr>
          <w:rFonts w:ascii="Times New Roman" w:hAnsi="Times New Roman" w:cs="Times New Roman"/>
          <w:sz w:val="24"/>
          <w:szCs w:val="24"/>
        </w:rPr>
        <w:t xml:space="preserve"> граждан»</w:t>
      </w:r>
      <w:r w:rsidRPr="00396317">
        <w:rPr>
          <w:rFonts w:ascii="Times New Roman" w:hAnsi="Times New Roman" w:cs="Times New Roman"/>
          <w:sz w:val="24"/>
          <w:szCs w:val="24"/>
        </w:rPr>
        <w:t xml:space="preserve"> (</w:t>
      </w:r>
      <w:r w:rsidR="00396317" w:rsidRPr="00396317">
        <w:rPr>
          <w:rFonts w:ascii="Times New Roman" w:hAnsi="Times New Roman" w:cs="Times New Roman"/>
          <w:sz w:val="24"/>
          <w:szCs w:val="24"/>
        </w:rPr>
        <w:t>«</w:t>
      </w:r>
      <w:r w:rsidRPr="00396317">
        <w:rPr>
          <w:rFonts w:ascii="Times New Roman" w:hAnsi="Times New Roman" w:cs="Times New Roman"/>
          <w:sz w:val="24"/>
          <w:szCs w:val="24"/>
        </w:rPr>
        <w:t>Собрание законо</w:t>
      </w:r>
      <w:r w:rsidR="00396317" w:rsidRPr="00396317">
        <w:rPr>
          <w:rFonts w:ascii="Times New Roman" w:hAnsi="Times New Roman" w:cs="Times New Roman"/>
          <w:sz w:val="24"/>
          <w:szCs w:val="24"/>
        </w:rPr>
        <w:t>дательства Российской Федерации»</w:t>
      </w:r>
      <w:r w:rsidRPr="00396317">
        <w:rPr>
          <w:rFonts w:ascii="Times New Roman" w:hAnsi="Times New Roman" w:cs="Times New Roman"/>
          <w:sz w:val="24"/>
          <w:szCs w:val="24"/>
        </w:rPr>
        <w:t>, 20.04.1998, N 16, ст. 1801);</w:t>
      </w:r>
    </w:p>
    <w:p w:rsidR="00396317" w:rsidRDefault="00F257F4" w:rsidP="008D290B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D290B" w:rsidRPr="008D290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="00396317">
        <w:rPr>
          <w:rFonts w:ascii="Times New Roman" w:hAnsi="Times New Roman" w:cs="Times New Roman"/>
          <w:sz w:val="24"/>
          <w:szCs w:val="24"/>
        </w:rPr>
        <w:t>ом</w:t>
      </w:r>
      <w:r w:rsidR="008D290B" w:rsidRPr="008D290B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РФ от 12.01.2015 N 1 </w:t>
      </w:r>
      <w:r w:rsidR="0039631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D290B" w:rsidRPr="008D290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8D290B" w:rsidRPr="00396317" w:rsidRDefault="008D290B" w:rsidP="00396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317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396317">
        <w:rPr>
          <w:rFonts w:ascii="Times New Roman" w:hAnsi="Times New Roman" w:cs="Times New Roman"/>
          <w:sz w:val="24"/>
          <w:szCs w:val="24"/>
        </w:rPr>
        <w:t xml:space="preserve"> перечня документов, подтверждающих право заявителя на приобретение земельног</w:t>
      </w:r>
      <w:r w:rsidR="00396317" w:rsidRPr="00396317">
        <w:rPr>
          <w:rFonts w:ascii="Times New Roman" w:hAnsi="Times New Roman" w:cs="Times New Roman"/>
          <w:sz w:val="24"/>
          <w:szCs w:val="24"/>
        </w:rPr>
        <w:t>о участка без проведения торгов»</w:t>
      </w:r>
      <w:r w:rsidRPr="00396317">
        <w:rPr>
          <w:rFonts w:ascii="Times New Roman" w:hAnsi="Times New Roman" w:cs="Times New Roman"/>
          <w:sz w:val="24"/>
          <w:szCs w:val="24"/>
        </w:rPr>
        <w:t>;</w:t>
      </w:r>
    </w:p>
    <w:p w:rsidR="003934FC" w:rsidRPr="00C54D57" w:rsidRDefault="003934FC" w:rsidP="008D290B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57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 136-ФЗ («Российская газета», № 211-212, 30.10.2001);</w:t>
      </w:r>
    </w:p>
    <w:p w:rsidR="003934FC" w:rsidRPr="00C54D57" w:rsidRDefault="003934FC" w:rsidP="008D290B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D57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C54D57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C54D5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54D57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N 40, ст. 3822);</w:t>
      </w:r>
    </w:p>
    <w:p w:rsidR="003934FC" w:rsidRPr="00C54D57" w:rsidRDefault="003934FC" w:rsidP="008D290B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57">
        <w:rPr>
          <w:rFonts w:ascii="Times New Roman" w:hAnsi="Times New Roman" w:cs="Times New Roman"/>
          <w:sz w:val="24"/>
          <w:szCs w:val="24"/>
        </w:rPr>
        <w:t>Федеральным законом от 27.07.2010 N 210-ФЗ «Об организации предоставления государственных и муниципальных услуг» («Российская газета», № 168, 30.07.2010);</w:t>
      </w:r>
    </w:p>
    <w:p w:rsidR="003934FC" w:rsidRPr="00C54D57" w:rsidRDefault="003934FC" w:rsidP="008D290B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5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C54D57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54D57">
        <w:rPr>
          <w:rFonts w:ascii="Times New Roman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3934FC" w:rsidRPr="00C54D57" w:rsidRDefault="003934FC" w:rsidP="008D290B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57">
        <w:rPr>
          <w:rFonts w:ascii="Times New Roman" w:hAnsi="Times New Roman" w:cs="Times New Roman"/>
          <w:sz w:val="24"/>
          <w:szCs w:val="24"/>
        </w:rPr>
        <w:t>Конституцией Республики Коми («Ведомости Верховного совета Республики Коми», 1994, №2, ст. 21);</w:t>
      </w:r>
    </w:p>
    <w:p w:rsidR="001B15A5" w:rsidRPr="00FE0FB7" w:rsidRDefault="00396317" w:rsidP="008D290B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1B15A5" w:rsidRPr="00FE0FB7">
        <w:rPr>
          <w:rFonts w:ascii="Times New Roman" w:hAnsi="Times New Roman"/>
          <w:sz w:val="24"/>
          <w:szCs w:val="24"/>
          <w:lang w:eastAsia="ru-RU"/>
        </w:rPr>
        <w:t xml:space="preserve">Уставом </w:t>
      </w:r>
      <w:r w:rsidR="001B15A5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1B15A5" w:rsidRPr="00FE0FB7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="001B15A5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1B15A5" w:rsidRPr="00FE0FB7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r w:rsidR="001B15A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B15A5" w:rsidRPr="00FE0FB7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="001B15A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</w:p>
    <w:p w:rsidR="001B15A5" w:rsidRPr="00FE0FB7" w:rsidRDefault="001B15A5" w:rsidP="001B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FE0FB7">
        <w:rPr>
          <w:rFonts w:ascii="Times New Roman" w:hAnsi="Times New Roman"/>
          <w:sz w:val="24"/>
          <w:szCs w:val="24"/>
          <w:lang w:eastAsia="ru-RU"/>
        </w:rPr>
        <w:t>«Княжпогостский» от 30.08.2005 г. (в ред. 19.03.2013) («</w:t>
      </w:r>
      <w:proofErr w:type="spellStart"/>
      <w:r w:rsidRPr="00FE0FB7">
        <w:rPr>
          <w:rFonts w:ascii="Times New Roman" w:hAnsi="Times New Roman"/>
          <w:sz w:val="24"/>
          <w:szCs w:val="24"/>
          <w:lang w:eastAsia="ru-RU"/>
        </w:rPr>
        <w:t>Княжпогостские</w:t>
      </w:r>
      <w:proofErr w:type="spellEnd"/>
      <w:r w:rsidRPr="00FE0FB7">
        <w:rPr>
          <w:rFonts w:ascii="Times New Roman" w:hAnsi="Times New Roman"/>
          <w:sz w:val="24"/>
          <w:szCs w:val="24"/>
          <w:lang w:eastAsia="ru-RU"/>
        </w:rPr>
        <w:t xml:space="preserve"> вести», № 1-2, </w:t>
      </w:r>
      <w:r w:rsidRPr="00FE0FB7">
        <w:rPr>
          <w:rFonts w:ascii="Times New Roman" w:hAnsi="Times New Roman"/>
          <w:sz w:val="24"/>
          <w:szCs w:val="24"/>
          <w:lang w:eastAsia="ru-RU"/>
        </w:rPr>
        <w:lastRenderedPageBreak/>
        <w:t>10.01.2006 (до статьи 22), № 3-4 12.01.2006 (до конца).</w:t>
      </w:r>
      <w:proofErr w:type="gramEnd"/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604" w:rsidRPr="00C54D57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D33BE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</w:t>
      </w:r>
      <w:r w:rsidR="001B1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B15A5">
        <w:rPr>
          <w:rFonts w:ascii="Times New Roman" w:eastAsia="Calibri" w:hAnsi="Times New Roman" w:cs="Times New Roman"/>
          <w:sz w:val="24"/>
          <w:szCs w:val="24"/>
          <w:lang w:eastAsia="ru-RU"/>
        </w:rPr>
        <w:t>Для получения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 заявител</w:t>
      </w:r>
      <w:r w:rsidR="006153BB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и подают в Орган</w:t>
      </w:r>
      <w:r w:rsidR="004A17F7">
        <w:rPr>
          <w:rFonts w:ascii="Times New Roman" w:eastAsia="Calibri" w:hAnsi="Times New Roman" w:cs="Times New Roman"/>
          <w:sz w:val="24"/>
          <w:szCs w:val="24"/>
          <w:lang w:eastAsia="ru-RU"/>
        </w:rPr>
        <w:t>, МФЦ</w:t>
      </w:r>
      <w:r w:rsidR="006153BB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</w:t>
      </w:r>
      <w:r w:rsidR="000D33BE" w:rsidRPr="00C54D57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В заявлении о предварительном согласовании предоставления земельного участка указываются: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3) кадастровый номер земельного участка,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</w:rPr>
        <w:t>заявление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</w:t>
      </w:r>
      <w:r w:rsidR="006153BB" w:rsidRPr="00C54D57">
        <w:rPr>
          <w:rFonts w:ascii="Times New Roman" w:eastAsia="Calibri" w:hAnsi="Times New Roman" w:cs="Times New Roman"/>
          <w:sz w:val="24"/>
          <w:szCs w:val="24"/>
        </w:rPr>
        <w:t>«</w:t>
      </w:r>
      <w:r w:rsidRPr="00C54D57">
        <w:rPr>
          <w:rFonts w:ascii="Times New Roman" w:eastAsia="Calibri" w:hAnsi="Times New Roman" w:cs="Times New Roman"/>
          <w:sz w:val="24"/>
          <w:szCs w:val="24"/>
        </w:rPr>
        <w:t>О госуда</w:t>
      </w:r>
      <w:r w:rsidR="006153BB" w:rsidRPr="00C54D57">
        <w:rPr>
          <w:rFonts w:ascii="Times New Roman" w:eastAsia="Calibri" w:hAnsi="Times New Roman" w:cs="Times New Roman"/>
          <w:sz w:val="24"/>
          <w:szCs w:val="24"/>
        </w:rPr>
        <w:t>рственно</w:t>
      </w:r>
      <w:r w:rsidR="00333FCE">
        <w:rPr>
          <w:rFonts w:ascii="Times New Roman" w:eastAsia="Calibri" w:hAnsi="Times New Roman" w:cs="Times New Roman"/>
          <w:sz w:val="24"/>
          <w:szCs w:val="24"/>
        </w:rPr>
        <w:t>й</w:t>
      </w:r>
      <w:r w:rsidR="006153BB" w:rsidRPr="00C54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FCE">
        <w:rPr>
          <w:rFonts w:ascii="Times New Roman" w:eastAsia="Calibri" w:hAnsi="Times New Roman" w:cs="Times New Roman"/>
          <w:sz w:val="24"/>
          <w:szCs w:val="24"/>
        </w:rPr>
        <w:t>регистрации</w:t>
      </w:r>
      <w:r w:rsidR="006153BB" w:rsidRPr="00C54D57">
        <w:rPr>
          <w:rFonts w:ascii="Times New Roman" w:eastAsia="Calibri" w:hAnsi="Times New Roman" w:cs="Times New Roman"/>
          <w:sz w:val="24"/>
          <w:szCs w:val="24"/>
        </w:rPr>
        <w:t xml:space="preserve"> недвижимости»</w:t>
      </w:r>
      <w:r w:rsidRPr="00C54D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 w:rsidR="006153BB" w:rsidRPr="00C54D57"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 Кодекса</w:t>
      </w:r>
      <w:r w:rsidR="006153BB" w:rsidRPr="00C54D57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C54D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8) цель использования земельного участка;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9) реквизиты решения об изъятии земельного участка для государственных или муниципальных ну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</w:rPr>
        <w:t>жд в сл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</w:rPr>
        <w:t>указанными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 документом и (или) проектом;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11) почтовый адрес и (или) адрес электронной почты для связи с заявителем.</w:t>
      </w:r>
    </w:p>
    <w:p w:rsidR="000D33BE" w:rsidRPr="00C54D57" w:rsidRDefault="00BE56AB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2.7.1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3BE" w:rsidRPr="00C54D57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0D33BE" w:rsidRPr="00C54D57">
        <w:rPr>
          <w:rFonts w:ascii="Times New Roman" w:eastAsia="Calibri" w:hAnsi="Times New Roman" w:cs="Times New Roman"/>
          <w:sz w:val="24"/>
          <w:szCs w:val="24"/>
        </w:rPr>
        <w:t xml:space="preserve"> заявлению прилагаются следующие документы:</w:t>
      </w:r>
    </w:p>
    <w:p w:rsidR="004B4454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</w:rPr>
        <w:t>1)</w:t>
      </w:r>
      <w:r w:rsidRPr="00C54D57">
        <w:rPr>
          <w:rFonts w:ascii="Times New Roman" w:eastAsia="Calibri" w:hAnsi="Times New Roman" w:cs="Times New Roman"/>
          <w:sz w:val="24"/>
          <w:szCs w:val="24"/>
        </w:rPr>
        <w:tab/>
      </w:r>
      <w:r w:rsidRPr="004B44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454" w:rsidRPr="004B4454">
        <w:rPr>
          <w:rFonts w:ascii="Times New Roman" w:hAnsi="Times New Roman"/>
          <w:sz w:val="24"/>
          <w:szCs w:val="24"/>
          <w:lang w:eastAsia="ru-RU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Министерством экономического развития Российской Федерации от 12 января 2015 г.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</w:t>
      </w:r>
      <w:r w:rsidR="004B4454" w:rsidRPr="004B4454">
        <w:rPr>
          <w:rFonts w:ascii="Times New Roman" w:hAnsi="Times New Roman"/>
          <w:sz w:val="24"/>
          <w:szCs w:val="24"/>
          <w:lang w:eastAsia="ru-RU"/>
        </w:rPr>
        <w:lastRenderedPageBreak/>
        <w:t>межведомственного информационного взаимодействия;</w:t>
      </w:r>
      <w:proofErr w:type="gramEnd"/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2)</w:t>
      </w:r>
      <w:r w:rsidRPr="00C54D57">
        <w:rPr>
          <w:rFonts w:ascii="Times New Roman" w:eastAsia="Calibri" w:hAnsi="Times New Roman" w:cs="Times New Roman"/>
          <w:sz w:val="24"/>
          <w:szCs w:val="24"/>
        </w:rPr>
        <w:tab/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3)</w:t>
      </w:r>
      <w:r w:rsidRPr="00C54D57">
        <w:rPr>
          <w:rFonts w:ascii="Times New Roman" w:eastAsia="Calibri" w:hAnsi="Times New Roman" w:cs="Times New Roman"/>
          <w:sz w:val="24"/>
          <w:szCs w:val="24"/>
        </w:rPr>
        <w:tab/>
        <w:t>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0D33BE" w:rsidRPr="00C54D57" w:rsidRDefault="003D041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4</w:t>
      </w:r>
      <w:r w:rsidR="000D33BE" w:rsidRPr="00C54D57">
        <w:rPr>
          <w:rFonts w:ascii="Times New Roman" w:eastAsia="Calibri" w:hAnsi="Times New Roman" w:cs="Times New Roman"/>
          <w:sz w:val="24"/>
          <w:szCs w:val="24"/>
        </w:rPr>
        <w:t>)</w:t>
      </w:r>
      <w:r w:rsidR="000D33BE" w:rsidRPr="00C54D57">
        <w:rPr>
          <w:rFonts w:ascii="Times New Roman" w:eastAsia="Calibri" w:hAnsi="Times New Roman" w:cs="Times New Roman"/>
          <w:sz w:val="24"/>
          <w:szCs w:val="24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D33BE" w:rsidRPr="00C54D57" w:rsidRDefault="003D041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5</w:t>
      </w:r>
      <w:r w:rsidR="000D33BE" w:rsidRPr="00C54D57">
        <w:rPr>
          <w:rFonts w:ascii="Times New Roman" w:eastAsia="Calibri" w:hAnsi="Times New Roman" w:cs="Times New Roman"/>
          <w:sz w:val="24"/>
          <w:szCs w:val="24"/>
        </w:rPr>
        <w:t>)</w:t>
      </w:r>
      <w:r w:rsidR="000D33BE" w:rsidRPr="00C54D57">
        <w:rPr>
          <w:rFonts w:ascii="Times New Roman" w:eastAsia="Calibri" w:hAnsi="Times New Roman" w:cs="Times New Roman"/>
          <w:sz w:val="24"/>
          <w:szCs w:val="24"/>
        </w:rPr>
        <w:tab/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F73C7" w:rsidRPr="00C54D57" w:rsidRDefault="00EF73C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2.7.1.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C743CF" w:rsidRPr="00C54D57" w:rsidRDefault="00C743C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</w:t>
      </w:r>
    </w:p>
    <w:p w:rsidR="003E7CBF" w:rsidRPr="00C54D57" w:rsidRDefault="00EF73C7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2.7.2</w:t>
      </w:r>
      <w:r w:rsidR="003E7CBF" w:rsidRPr="00C54D57">
        <w:rPr>
          <w:rFonts w:ascii="Times New Roman" w:eastAsia="Calibri" w:hAnsi="Times New Roman" w:cs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</w:t>
      </w:r>
      <w:r w:rsidR="004A17F7">
        <w:rPr>
          <w:rFonts w:ascii="Times New Roman" w:eastAsia="Calibri" w:hAnsi="Times New Roman" w:cs="Times New Roman"/>
          <w:sz w:val="24"/>
          <w:szCs w:val="24"/>
          <w:lang w:eastAsia="ru-RU"/>
        </w:rPr>
        <w:t>, МФЦ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 п</w:t>
      </w:r>
      <w:r w:rsidR="001B15A5">
        <w:rPr>
          <w:rFonts w:ascii="Times New Roman" w:eastAsia="Calibri" w:hAnsi="Times New Roman" w:cs="Times New Roman"/>
          <w:sz w:val="24"/>
          <w:szCs w:val="24"/>
          <w:lang w:eastAsia="ru-RU"/>
        </w:rPr>
        <w:t>очтового  отправления (в Орган).</w:t>
      </w:r>
    </w:p>
    <w:p w:rsidR="00CB2604" w:rsidRPr="00C54D57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604" w:rsidRPr="00C54D57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B86A8F" w:rsidRPr="002A4A81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2.8. </w:t>
      </w:r>
      <w:r w:rsidR="00B86A8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необходимыми в соответствии с нормативными правовыми актами для предоставления муниципальной услуги, которые подлежат получению в </w:t>
      </w:r>
      <w:r w:rsidR="00B86A8F" w:rsidRPr="002A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межведомственного информационного взаимодействия, являются:</w:t>
      </w:r>
    </w:p>
    <w:p w:rsidR="002A4A81" w:rsidRPr="00F2528D" w:rsidRDefault="002A4A81" w:rsidP="002A4A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2166A" w:rsidRPr="002A4A81">
        <w:rPr>
          <w:rFonts w:ascii="Times New Roman" w:hAnsi="Times New Roman"/>
          <w:sz w:val="24"/>
          <w:szCs w:val="24"/>
        </w:rPr>
        <w:t xml:space="preserve">1) </w:t>
      </w:r>
      <w:r w:rsidRPr="00F2528D">
        <w:rPr>
          <w:rFonts w:ascii="Times New Roman" w:hAnsi="Times New Roman"/>
          <w:sz w:val="24"/>
          <w:szCs w:val="24"/>
        </w:rPr>
        <w:t xml:space="preserve"> выписк</w:t>
      </w:r>
      <w:r>
        <w:rPr>
          <w:rFonts w:ascii="Times New Roman" w:hAnsi="Times New Roman"/>
          <w:sz w:val="24"/>
          <w:szCs w:val="24"/>
        </w:rPr>
        <w:t>а</w:t>
      </w:r>
      <w:r w:rsidRPr="00F2528D">
        <w:rPr>
          <w:rFonts w:ascii="Times New Roman" w:hAnsi="Times New Roman"/>
          <w:sz w:val="24"/>
          <w:szCs w:val="24"/>
        </w:rPr>
        <w:t xml:space="preserve"> из Единого государственного реестра недвижимости (ЕГРН) об объекте недвижимости (об испрашиваемом земельном участке);</w:t>
      </w:r>
    </w:p>
    <w:p w:rsidR="007C7AA8" w:rsidRPr="00C54D57" w:rsidRDefault="002A4A81" w:rsidP="002A4A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C7AA8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) выписка из ЕГРЮЛ о юридическом лице, являющемся заявителем;</w:t>
      </w:r>
    </w:p>
    <w:p w:rsidR="007C7AA8" w:rsidRPr="00C54D57" w:rsidRDefault="002A4A81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7C7AA8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) выписка из ЕГРИП об индивидуальном предпринимателе, являющемся заявителем.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2.9. Запрещается требовать от заявителя: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46C1A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57422C" w:rsidRPr="00C54D57" w:rsidRDefault="0057422C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E7CBF" w:rsidRPr="00C54D57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2.10</w:t>
      </w:r>
      <w:r w:rsidR="003E7CBF" w:rsidRPr="00C54D57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E7CBF" w:rsidRPr="00C54D57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2.11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10EC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случае,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</w:t>
      </w:r>
      <w:proofErr w:type="gramEnd"/>
      <w:r w:rsidR="00B10EC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земельного участка и местоположение земельных участков, образование которых предусмотрено этими схемами, частично или полностью совпадает</w:t>
      </w:r>
      <w:r w:rsidR="00B57AB5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161F" w:rsidRPr="00C54D57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.Основаниями для отказа в предоставлении </w:t>
      </w:r>
      <w:r w:rsidR="00B57AB5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являются: </w:t>
      </w:r>
    </w:p>
    <w:p w:rsidR="00CF161F" w:rsidRPr="00C54D57" w:rsidRDefault="00893C53" w:rsidP="00F02454">
      <w:pPr>
        <w:widowControl w:val="0"/>
        <w:shd w:val="clear" w:color="auto" w:fill="FFFFFF" w:themeFill="background1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161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 Кодекса</w:t>
      </w:r>
      <w:r w:rsidR="00A5453D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CF161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61F" w:rsidRPr="00C54D57" w:rsidRDefault="00893C53" w:rsidP="00F02454">
      <w:pPr>
        <w:widowControl w:val="0"/>
        <w:shd w:val="clear" w:color="auto" w:fill="FFFFFF" w:themeFill="background1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161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</w:t>
      </w:r>
      <w:r w:rsidR="00A5453D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CF161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61F" w:rsidRPr="00C54D57" w:rsidRDefault="00893C53" w:rsidP="00F02454">
      <w:pPr>
        <w:widowControl w:val="0"/>
        <w:shd w:val="clear" w:color="auto" w:fill="FFFFFF" w:themeFill="background1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161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участок, границы которого подлежат уточнению в соот</w:t>
      </w:r>
      <w:r w:rsidR="00A5453D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="00CF161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</w:t>
      </w:r>
      <w:r w:rsidR="00A5453D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рственно</w:t>
      </w:r>
      <w:r w:rsidR="00C5054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5453D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A5453D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недвижимости»</w:t>
      </w:r>
      <w:r w:rsidR="00CF161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может быть предоставлен заявителю по основаниям, указанным в подпунктах 1 - 23 статьи 39.16 Земельного Кодекса</w:t>
      </w:r>
      <w:r w:rsidR="00A5453D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CF161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CBF" w:rsidRPr="00C54D57" w:rsidRDefault="00AE16AD" w:rsidP="00F02454">
      <w:pPr>
        <w:widowControl w:val="0"/>
        <w:shd w:val="clear" w:color="auto" w:fill="FFFFFF" w:themeFill="background1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.1. После устранения оснований для отказа в предоставлении муниципальной услуги в случаях, предусм</w:t>
      </w:r>
      <w:r w:rsidR="004E5E8C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отренных пунктом 2.12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7CBF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2.13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</w:t>
      </w: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646C1A" w:rsidRPr="00C54D57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2.14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46C1A" w:rsidRPr="00C54D57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E7CBF" w:rsidP="003E5C8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3E5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3E5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3E7CBF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2.15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:rsidR="008E27EA" w:rsidRPr="00C54D57" w:rsidRDefault="008E27E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E7CBF" w:rsidRPr="00C54D57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2.16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E7CBF" w:rsidRPr="00C54D57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3E7CBF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2.17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результата, </w:t>
      </w:r>
      <w:r w:rsidR="004A17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том числе через МФЦ, 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 не более 15 минут.</w:t>
      </w:r>
    </w:p>
    <w:p w:rsidR="003E5C8A" w:rsidRDefault="003E5C8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604" w:rsidRPr="00C54D57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B2604" w:rsidRPr="004B4454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4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2.18. </w:t>
      </w:r>
      <w:r w:rsidR="004B4454" w:rsidRPr="004B4454">
        <w:rPr>
          <w:rFonts w:ascii="Times New Roman" w:hAnsi="Times New Roman" w:cs="Times New Roman"/>
          <w:bCs/>
          <w:sz w:val="24"/>
          <w:szCs w:val="24"/>
        </w:rPr>
        <w:t xml:space="preserve">Заявление и прилагаемые к нему документы </w:t>
      </w:r>
      <w:r w:rsidR="004B4454" w:rsidRPr="004B4454">
        <w:rPr>
          <w:rFonts w:ascii="Times New Roman" w:hAnsi="Times New Roman" w:cs="Times New Roman"/>
          <w:sz w:val="24"/>
          <w:szCs w:val="24"/>
          <w:lang w:eastAsia="ru-RU"/>
        </w:rPr>
        <w:t>регистрируются в день их поступления специалистом Органа,</w:t>
      </w:r>
      <w:r w:rsidR="004A17F7">
        <w:rPr>
          <w:rFonts w:ascii="Times New Roman" w:hAnsi="Times New Roman" w:cs="Times New Roman"/>
          <w:sz w:val="24"/>
          <w:szCs w:val="24"/>
          <w:lang w:eastAsia="ru-RU"/>
        </w:rPr>
        <w:t xml:space="preserve"> МФЦ, </w:t>
      </w:r>
      <w:r w:rsidR="004B4454" w:rsidRPr="004B4454">
        <w:rPr>
          <w:rFonts w:ascii="Times New Roman" w:hAnsi="Times New Roman" w:cs="Times New Roman"/>
          <w:sz w:val="24"/>
          <w:szCs w:val="24"/>
          <w:lang w:eastAsia="ru-RU"/>
        </w:rPr>
        <w:t>ответственным за прием документов, в информационной системе.</w:t>
      </w:r>
    </w:p>
    <w:p w:rsidR="004B4454" w:rsidRPr="00C54D57" w:rsidRDefault="004B445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220E" w:rsidRDefault="00D9220E" w:rsidP="00D922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6DE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</w:t>
      </w:r>
    </w:p>
    <w:p w:rsidR="00D9220E" w:rsidRDefault="00D9220E" w:rsidP="00D922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6DE">
        <w:rPr>
          <w:rFonts w:ascii="Times New Roman" w:hAnsi="Times New Roman" w:cs="Times New Roman"/>
          <w:b/>
          <w:bCs/>
          <w:sz w:val="24"/>
          <w:szCs w:val="24"/>
        </w:rPr>
        <w:t>и перечнем документов, необходимых для предоставления каждой муниципальной услуги,    в том числе к обеспечению доступности</w:t>
      </w:r>
    </w:p>
    <w:p w:rsidR="00D9220E" w:rsidRPr="009E46DE" w:rsidRDefault="00D9220E" w:rsidP="00D922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6DE">
        <w:rPr>
          <w:rFonts w:ascii="Times New Roman" w:hAnsi="Times New Roman" w:cs="Times New Roman"/>
          <w:b/>
          <w:bCs/>
          <w:sz w:val="24"/>
          <w:szCs w:val="24"/>
        </w:rPr>
        <w:t>для инвалидов указанных объектов в соответствии с законодательством Российской Федераци</w:t>
      </w:r>
      <w:r w:rsidR="000D5A88">
        <w:rPr>
          <w:rFonts w:ascii="Times New Roman" w:hAnsi="Times New Roman" w:cs="Times New Roman"/>
          <w:b/>
          <w:bCs/>
          <w:sz w:val="24"/>
          <w:szCs w:val="24"/>
        </w:rPr>
        <w:t>и о социальной защите инвалидов</w:t>
      </w:r>
    </w:p>
    <w:p w:rsidR="00D9220E" w:rsidRDefault="00D9220E" w:rsidP="00D9220E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E4D27">
        <w:rPr>
          <w:rFonts w:ascii="Times New Roman" w:hAnsi="Times New Roman"/>
          <w:sz w:val="24"/>
          <w:szCs w:val="24"/>
        </w:rPr>
        <w:t>2.</w:t>
      </w:r>
      <w:r w:rsidR="000E2583">
        <w:rPr>
          <w:rFonts w:ascii="Times New Roman" w:hAnsi="Times New Roman"/>
          <w:sz w:val="24"/>
          <w:szCs w:val="24"/>
        </w:rPr>
        <w:t>19</w:t>
      </w:r>
      <w:r w:rsidRPr="004E4D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Здание администрации муниципального района «Княжпогостский» оборудуется информационной табличкой (вывеской) с указанием полного наименования.</w:t>
      </w:r>
    </w:p>
    <w:p w:rsidR="00D9220E" w:rsidRDefault="00D9220E" w:rsidP="00D9220E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D9220E" w:rsidRDefault="00D9220E" w:rsidP="00D9220E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9220E" w:rsidRDefault="00D9220E" w:rsidP="00D9220E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9220E" w:rsidRDefault="00D9220E" w:rsidP="00D9220E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9220E" w:rsidRDefault="00D9220E" w:rsidP="00D9220E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9220E" w:rsidRDefault="00D9220E" w:rsidP="00D9220E">
      <w:pPr>
        <w:shd w:val="clear" w:color="auto" w:fill="FFFFFF"/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D9220E" w:rsidRDefault="00D9220E" w:rsidP="00D9220E">
      <w:pPr>
        <w:numPr>
          <w:ilvl w:val="0"/>
          <w:numId w:val="43"/>
        </w:numPr>
        <w:shd w:val="clear" w:color="auto" w:fill="FFFFFF"/>
        <w:tabs>
          <w:tab w:val="left" w:pos="0"/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9220E" w:rsidRDefault="00D9220E" w:rsidP="00D9220E">
      <w:pPr>
        <w:numPr>
          <w:ilvl w:val="0"/>
          <w:numId w:val="43"/>
        </w:numPr>
        <w:shd w:val="clear" w:color="auto" w:fill="FFFFFF"/>
        <w:tabs>
          <w:tab w:val="left" w:pos="0"/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9220E" w:rsidRDefault="00D9220E" w:rsidP="00D9220E">
      <w:pPr>
        <w:numPr>
          <w:ilvl w:val="0"/>
          <w:numId w:val="43"/>
        </w:numPr>
        <w:shd w:val="clear" w:color="auto" w:fill="FFFFFF"/>
        <w:tabs>
          <w:tab w:val="left" w:pos="0"/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D9220E" w:rsidRDefault="00D9220E" w:rsidP="00D9220E">
      <w:pPr>
        <w:shd w:val="clear" w:color="auto" w:fill="FFFFFF"/>
        <w:tabs>
          <w:tab w:val="left" w:pos="709"/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9220E" w:rsidRDefault="00D9220E" w:rsidP="00D922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D9220E" w:rsidRPr="009E46DE" w:rsidRDefault="00D9220E" w:rsidP="00D92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6DE">
        <w:rPr>
          <w:rFonts w:ascii="Times New Roman" w:hAnsi="Times New Roman" w:cs="Times New Roman"/>
          <w:bCs/>
          <w:sz w:val="24"/>
          <w:szCs w:val="24"/>
        </w:rPr>
        <w:t>Орган обеспечивает инвалидам:</w:t>
      </w:r>
    </w:p>
    <w:p w:rsidR="00D9220E" w:rsidRPr="009E46DE" w:rsidRDefault="00D9220E" w:rsidP="00D92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6DE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Pr="009E46DE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D9220E" w:rsidRPr="009E46DE" w:rsidRDefault="00D9220E" w:rsidP="00D92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6DE">
        <w:rPr>
          <w:rFonts w:ascii="Times New Roman" w:hAnsi="Times New Roman"/>
          <w:sz w:val="24"/>
          <w:szCs w:val="24"/>
        </w:rPr>
        <w:t xml:space="preserve">           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9220E" w:rsidRPr="009E46DE" w:rsidRDefault="00D9220E" w:rsidP="00D92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6DE">
        <w:rPr>
          <w:rFonts w:ascii="Times New Roman" w:hAnsi="Times New Roman"/>
          <w:sz w:val="24"/>
          <w:szCs w:val="24"/>
        </w:rPr>
        <w:t xml:space="preserve">           - сопровождение инвалидов, имеющих стойкие расстройства функции зрения и самостоятельного передвижения;</w:t>
      </w:r>
    </w:p>
    <w:p w:rsidR="00D9220E" w:rsidRPr="009E46DE" w:rsidRDefault="00D9220E" w:rsidP="00D92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6DE">
        <w:rPr>
          <w:rFonts w:ascii="Times New Roman" w:hAnsi="Times New Roman"/>
          <w:sz w:val="24"/>
          <w:szCs w:val="24"/>
        </w:rPr>
        <w:t xml:space="preserve">          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9220E" w:rsidRPr="009E46DE" w:rsidRDefault="00D9220E" w:rsidP="00D92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6DE">
        <w:rPr>
          <w:rFonts w:ascii="Times New Roman" w:hAnsi="Times New Roman"/>
          <w:sz w:val="24"/>
          <w:szCs w:val="24"/>
        </w:rPr>
        <w:t xml:space="preserve">      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9220E" w:rsidRPr="009E46DE" w:rsidRDefault="00D9220E" w:rsidP="00D92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6DE">
        <w:rPr>
          <w:rFonts w:ascii="Times New Roman" w:hAnsi="Times New Roman"/>
          <w:sz w:val="24"/>
          <w:szCs w:val="24"/>
        </w:rPr>
        <w:t xml:space="preserve">          -  допуск </w:t>
      </w:r>
      <w:proofErr w:type="spellStart"/>
      <w:r w:rsidRPr="009E46DE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9E46D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E46DE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9E46DE">
        <w:rPr>
          <w:rFonts w:ascii="Times New Roman" w:hAnsi="Times New Roman"/>
          <w:sz w:val="24"/>
          <w:szCs w:val="24"/>
        </w:rPr>
        <w:t>;</w:t>
      </w:r>
    </w:p>
    <w:p w:rsidR="00D9220E" w:rsidRPr="009E46DE" w:rsidRDefault="00D9220E" w:rsidP="00D92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6DE">
        <w:rPr>
          <w:rFonts w:ascii="Times New Roman" w:hAnsi="Times New Roman"/>
          <w:sz w:val="24"/>
          <w:szCs w:val="24"/>
        </w:rPr>
        <w:t xml:space="preserve">           - допуск собаки-проводника на объекты (здания, помещения), в которых предоставляются услуги;</w:t>
      </w:r>
    </w:p>
    <w:p w:rsidR="00D9220E" w:rsidRDefault="00D9220E" w:rsidP="00D922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6DE">
        <w:rPr>
          <w:rFonts w:ascii="Times New Roman" w:hAnsi="Times New Roman"/>
          <w:sz w:val="24"/>
          <w:szCs w:val="24"/>
        </w:rPr>
        <w:t xml:space="preserve">           - оказание инвалидам помощи в преодолении барьеров, мешающих получению ими услуг наравне с другими лицами</w:t>
      </w:r>
      <w:r w:rsidRPr="009E46DE">
        <w:rPr>
          <w:rFonts w:ascii="Times New Roman" w:hAnsi="Times New Roman"/>
          <w:sz w:val="24"/>
          <w:szCs w:val="24"/>
          <w:lang w:eastAsia="ru-RU"/>
        </w:rPr>
        <w:t>.</w:t>
      </w:r>
    </w:p>
    <w:p w:rsidR="00D9220E" w:rsidRPr="00AF4B3B" w:rsidRDefault="00D9220E" w:rsidP="00D922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4B3B">
        <w:rPr>
          <w:rFonts w:ascii="Times New Roman" w:hAnsi="Times New Roman"/>
          <w:bCs/>
          <w:sz w:val="24"/>
          <w:szCs w:val="24"/>
        </w:rPr>
        <w:t>2.</w:t>
      </w:r>
      <w:r w:rsidR="000E2583">
        <w:rPr>
          <w:rFonts w:ascii="Times New Roman" w:hAnsi="Times New Roman"/>
          <w:bCs/>
          <w:sz w:val="24"/>
          <w:szCs w:val="24"/>
        </w:rPr>
        <w:t>19</w:t>
      </w:r>
      <w:r w:rsidRPr="00AF4B3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1.</w:t>
      </w:r>
      <w:r w:rsidRPr="00AF4B3B">
        <w:rPr>
          <w:rFonts w:ascii="Times New Roman" w:hAnsi="Times New Roman"/>
          <w:bCs/>
          <w:sz w:val="24"/>
          <w:szCs w:val="24"/>
        </w:rPr>
        <w:t xml:space="preserve">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D9220E" w:rsidRDefault="00D9220E" w:rsidP="00D92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2.2</w:t>
      </w:r>
      <w:r w:rsidR="000E2583">
        <w:rPr>
          <w:rFonts w:ascii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A54EAC">
        <w:rPr>
          <w:rFonts w:ascii="Times New Roman" w:hAnsi="Times New Roman"/>
          <w:b/>
          <w:sz w:val="24"/>
          <w:szCs w:val="24"/>
          <w:lang w:eastAsia="ru-RU"/>
        </w:rPr>
        <w:t>Показатели доступност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A54EAC">
        <w:rPr>
          <w:rFonts w:ascii="Times New Roman" w:hAnsi="Times New Roman"/>
          <w:b/>
          <w:sz w:val="24"/>
          <w:szCs w:val="24"/>
          <w:lang w:eastAsia="ru-RU"/>
        </w:rPr>
        <w:t xml:space="preserve"> и качества муниципальных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9220E" w:rsidRPr="00A72091" w:rsidTr="000C2AD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20E" w:rsidRPr="00A72091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20E" w:rsidRPr="00A72091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D9220E" w:rsidRPr="00A72091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20E" w:rsidRPr="00A72091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D9220E" w:rsidRPr="00A72091" w:rsidTr="000C2AD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20E" w:rsidRPr="00A72091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D9220E" w:rsidRPr="00A72091" w:rsidTr="000C2AD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20E" w:rsidRPr="00A72091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E" w:rsidRPr="00A72091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E" w:rsidRPr="00A72091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9220E" w:rsidRPr="001166CF" w:rsidTr="000C2AD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E" w:rsidRPr="00D3390F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D33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33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0E" w:rsidRPr="001166CF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0E" w:rsidRPr="001166CF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9220E" w:rsidRPr="00A72091" w:rsidTr="000C2AD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20E" w:rsidRPr="00A72091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D9220E" w:rsidRPr="00A72091" w:rsidTr="000C2AD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20E" w:rsidRPr="00A72091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A720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E" w:rsidRPr="00A72091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E" w:rsidRPr="00A72091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220E" w:rsidRPr="001166CF" w:rsidTr="000C2AD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E" w:rsidRPr="00D3390F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0E" w:rsidRPr="001166CF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0E" w:rsidRPr="001166CF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220E" w:rsidRPr="00A72091" w:rsidTr="000C2AD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20E" w:rsidRPr="00A72091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Органе</w:t>
            </w: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E" w:rsidRPr="00A72091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E" w:rsidRPr="00A72091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220E" w:rsidRPr="001166CF" w:rsidTr="000C2AD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E" w:rsidRPr="00D3390F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0E" w:rsidRPr="001166CF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0E" w:rsidRPr="001166CF" w:rsidRDefault="00D9220E" w:rsidP="000C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E7CBF" w:rsidRDefault="003E7CBF" w:rsidP="001B15A5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17F7" w:rsidRPr="00C54D57" w:rsidRDefault="004A17F7" w:rsidP="001B15A5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E7CBF" w:rsidRPr="00C54D57" w:rsidRDefault="00025F94" w:rsidP="001B15A5">
      <w:pPr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2.2</w:t>
      </w:r>
      <w:r w:rsidR="001B15A5">
        <w:rPr>
          <w:rFonts w:ascii="Times New Roman" w:eastAsia="Calibri" w:hAnsi="Times New Roman" w:cs="Times New Roman"/>
          <w:sz w:val="24"/>
          <w:szCs w:val="24"/>
        </w:rPr>
        <w:t>1</w:t>
      </w:r>
      <w:r w:rsidR="003E7CBF" w:rsidRPr="00C54D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B15A5" w:rsidRPr="003843DD">
        <w:rPr>
          <w:rFonts w:ascii="Times New Roman" w:hAnsi="Times New Roman"/>
          <w:sz w:val="24"/>
          <w:szCs w:val="24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hyperlink r:id="rId21" w:history="1">
        <w:r w:rsidR="001B15A5" w:rsidRPr="003843DD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1B15A5" w:rsidRPr="003843DD">
          <w:rPr>
            <w:rStyle w:val="ae"/>
            <w:rFonts w:ascii="Times New Roman" w:hAnsi="Times New Roman"/>
            <w:sz w:val="24"/>
            <w:szCs w:val="24"/>
          </w:rPr>
          <w:t>.</w:t>
        </w:r>
        <w:r w:rsidR="001B15A5" w:rsidRPr="003843DD">
          <w:rPr>
            <w:rStyle w:val="ae"/>
            <w:rFonts w:ascii="Times New Roman" w:hAnsi="Times New Roman"/>
            <w:sz w:val="24"/>
            <w:szCs w:val="24"/>
            <w:lang w:val="en-US"/>
          </w:rPr>
          <w:t>mrk</w:t>
        </w:r>
        <w:r w:rsidR="001B15A5" w:rsidRPr="003843DD">
          <w:rPr>
            <w:rStyle w:val="ae"/>
            <w:rFonts w:ascii="Times New Roman" w:hAnsi="Times New Roman"/>
            <w:sz w:val="24"/>
            <w:szCs w:val="24"/>
          </w:rPr>
          <w:t>11.</w:t>
        </w:r>
        <w:r w:rsidR="001B15A5" w:rsidRPr="003843DD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B15A5" w:rsidRPr="003843DD">
        <w:rPr>
          <w:rFonts w:ascii="Times New Roman" w:hAnsi="Times New Roman"/>
          <w:sz w:val="24"/>
          <w:szCs w:val="24"/>
        </w:rPr>
        <w:t xml:space="preserve">), </w:t>
      </w:r>
      <w:r w:rsidR="004A17F7">
        <w:rPr>
          <w:rFonts w:ascii="Times New Roman" w:hAnsi="Times New Roman"/>
          <w:sz w:val="24"/>
          <w:szCs w:val="24"/>
        </w:rPr>
        <w:t xml:space="preserve">МФЦ, </w:t>
      </w:r>
      <w:r w:rsidR="001B15A5" w:rsidRPr="003843DD">
        <w:rPr>
          <w:rFonts w:ascii="Times New Roman" w:hAnsi="Times New Roman"/>
          <w:sz w:val="24"/>
          <w:szCs w:val="24"/>
        </w:rPr>
        <w:t>порталах государственных и муниципальных услуг (функций) (</w:t>
      </w:r>
      <w:hyperlink r:id="rId22" w:history="1">
        <w:r w:rsidR="001B15A5" w:rsidRPr="003843DD">
          <w:rPr>
            <w:rStyle w:val="ae"/>
            <w:rFonts w:ascii="Times New Roman" w:hAnsi="Times New Roman"/>
            <w:sz w:val="24"/>
            <w:szCs w:val="24"/>
          </w:rPr>
          <w:t>http://pgu.rkomi.ru/</w:t>
        </w:r>
      </w:hyperlink>
      <w:r w:rsidR="001B15A5" w:rsidRPr="003843DD">
        <w:rPr>
          <w:rFonts w:ascii="Times New Roman" w:hAnsi="Times New Roman"/>
          <w:sz w:val="24"/>
          <w:szCs w:val="24"/>
          <w:u w:val="single"/>
        </w:rPr>
        <w:t>)</w:t>
      </w:r>
      <w:r w:rsidR="001B15A5" w:rsidRPr="003843DD">
        <w:rPr>
          <w:rFonts w:ascii="Times New Roman" w:hAnsi="Times New Roman"/>
          <w:sz w:val="24"/>
          <w:szCs w:val="24"/>
        </w:rPr>
        <w:t>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C54D57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E83830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осуществление межведомственного информационного взаимодействия в рамках предоставления муниципальной услуги</w:t>
      </w:r>
      <w:r w:rsidR="00E83830" w:rsidRPr="00C54D5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;</w:t>
      </w:r>
    </w:p>
    <w:p w:rsidR="003E7CBF" w:rsidRPr="00C54D57" w:rsidRDefault="00E83830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принятие решения о предоставлении муниципальной услуги или решения об отказе в предоставлении муниципальной услуги;</w:t>
      </w:r>
    </w:p>
    <w:p w:rsidR="003E7CBF" w:rsidRDefault="00E83830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) выдача заявителю результата пред</w:t>
      </w:r>
      <w:r w:rsidR="00784CBF">
        <w:rPr>
          <w:rFonts w:ascii="Times New Roman" w:eastAsia="Calibri" w:hAnsi="Times New Roman" w:cs="Times New Roman"/>
          <w:sz w:val="24"/>
          <w:szCs w:val="24"/>
          <w:lang w:eastAsia="ru-RU"/>
        </w:rPr>
        <w:t>оставления муниципальной услуги;</w:t>
      </w:r>
    </w:p>
    <w:p w:rsidR="00784CBF" w:rsidRPr="00D1150B" w:rsidRDefault="00784CBF" w:rsidP="0078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</w:t>
      </w:r>
      <w:r w:rsidRPr="00D1150B">
        <w:rPr>
          <w:rFonts w:ascii="Times New Roman" w:eastAsia="Times New Roman" w:hAnsi="Times New Roman"/>
          <w:sz w:val="24"/>
          <w:szCs w:val="24"/>
          <w:lang w:eastAsia="ru-RU"/>
        </w:rPr>
        <w:t xml:space="preserve">исправление </w:t>
      </w:r>
      <w:r w:rsidRPr="00D1150B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E7CBF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Блок-схема предоставления муниципальной у</w:t>
      </w:r>
      <w:r w:rsidR="00EB3E11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слуги приведена в Приложении № 4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1B15A5" w:rsidRDefault="001B15A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7E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</w:t>
      </w:r>
      <w:r w:rsidR="000C2AD6">
        <w:rPr>
          <w:rFonts w:ascii="Times New Roman" w:eastAsia="Calibri" w:hAnsi="Times New Roman" w:cs="Times New Roman"/>
          <w:sz w:val="24"/>
          <w:szCs w:val="24"/>
          <w:lang w:eastAsia="ru-RU"/>
        </w:rPr>
        <w:t>, МФЦ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E7CBF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 w:rsidR="00E5116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окументы, указанные в пункте 2.7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</w:t>
      </w:r>
      <w:r w:rsidR="00E5116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пункте 2.8 административного регламента (в случае, если заявитель предоставляет их самостоятельно),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 бумажном виде, то есть документы установленной формы, сформированные на бумажном носителе.</w:t>
      </w:r>
    </w:p>
    <w:p w:rsidR="000C2AD6" w:rsidRPr="005D6642" w:rsidRDefault="000C2AD6" w:rsidP="000C2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642">
        <w:rPr>
          <w:rFonts w:ascii="Times New Roman" w:hAnsi="Times New Roman"/>
          <w:sz w:val="24"/>
          <w:szCs w:val="24"/>
          <w:lang w:eastAsia="ru-RU"/>
        </w:rPr>
        <w:t xml:space="preserve">В МФЦ предусмотрена только очная форма подачи документов. 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корреспонденции,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 порталы государственных и муниципальных услуг (функций).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</w:t>
      </w:r>
      <w:r w:rsidR="00E1528B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2.8 административного регламента (в случае, если заявитель предоставляет их самостоятельно),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бумажном виде, в виде копий </w:t>
      </w:r>
      <w:r w:rsidR="00FB706B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на бумажном носителе.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Направление заявления (документов) в бумажном виде осуществляется 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документов </w:t>
      </w:r>
      <w:r w:rsidR="00287806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днем регистрации заявления является день получения письма Органом.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2.7. настоящего административного регламента</w:t>
      </w:r>
      <w:r w:rsidR="005C1E4B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2.8 административного регламента (в случае, если заявитель предоставляет их самостоятельно),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иную организацию, осуществляющую доставку корреспонденции,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</w:t>
      </w:r>
      <w:r w:rsidR="000C2A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либо оформлено заранее. </w:t>
      </w:r>
    </w:p>
    <w:p w:rsidR="003E7CBF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Органа, </w:t>
      </w:r>
      <w:r w:rsidR="000C2A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ответственным за прием документов, с использованием программных средств. </w:t>
      </w:r>
      <w:r w:rsidR="00B30A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 этом случае заявитель собственноручно вписывает в заявление свою фамилию, имя и отчество, ставит дату и подпись.</w:t>
      </w:r>
    </w:p>
    <w:p w:rsidR="000C2AD6" w:rsidRPr="005D6642" w:rsidRDefault="000C2AD6" w:rsidP="000C2A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642">
        <w:rPr>
          <w:rFonts w:ascii="Times New Roman" w:hAnsi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0C2AD6" w:rsidRPr="005D6642" w:rsidRDefault="000C2AD6" w:rsidP="000C2A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6642">
        <w:rPr>
          <w:rFonts w:ascii="Times New Roman" w:hAnsi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5D6642">
        <w:rPr>
          <w:rFonts w:ascii="Times New Roman" w:hAnsi="Times New Roman"/>
          <w:sz w:val="24"/>
          <w:szCs w:val="24"/>
        </w:rPr>
        <w:t>может заверить</w:t>
      </w:r>
      <w:r w:rsidRPr="005D6642">
        <w:rPr>
          <w:rFonts w:ascii="Times New Roman" w:hAnsi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</w:t>
      </w:r>
      <w:r w:rsidR="00497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0C2A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прием документов, осуществляет следующие действия в ходе приема заявителя: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устанавливает предмет обращения, проверяет документ, удостоверяющий</w:t>
      </w:r>
      <w:proofErr w:type="gramStart"/>
      <w:r w:rsidR="00F257F4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личность;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полномочия заявителя;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</w:t>
      </w:r>
      <w:r w:rsidR="005C1E4B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, 2.8 административного регламента (в случае, если заявитель п</w:t>
      </w:r>
      <w:r w:rsidR="002C0F3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редоставляет их самостоятельно)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</w:t>
      </w:r>
      <w:r w:rsidR="000C2A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прием документов, помогает заявителю заполнить заявление.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Если заявитель обратился заочно, специалист Органа, </w:t>
      </w:r>
      <w:r w:rsidR="000C2A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прием документов: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49759D" w:rsidRDefault="0049759D" w:rsidP="004975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документов: электронная почта, контактный телефон). </w:t>
      </w:r>
    </w:p>
    <w:p w:rsidR="000C2AD6" w:rsidRPr="005D6642" w:rsidRDefault="000C2AD6" w:rsidP="000C2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642">
        <w:rPr>
          <w:rFonts w:ascii="Times New Roman" w:hAnsi="Times New Roman"/>
          <w:sz w:val="24"/>
          <w:szCs w:val="24"/>
          <w:lang w:eastAsia="ru-RU"/>
        </w:rPr>
        <w:t xml:space="preserve"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</w:t>
      </w:r>
      <w:r w:rsidRPr="005D6642">
        <w:rPr>
          <w:rFonts w:ascii="Times New Roman" w:hAnsi="Times New Roman"/>
          <w:sz w:val="24"/>
          <w:szCs w:val="24"/>
          <w:lang w:eastAsia="ru-RU"/>
        </w:rPr>
        <w:lastRenderedPageBreak/>
        <w:t>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0C2AD6" w:rsidRPr="005D6642" w:rsidRDefault="000C2AD6" w:rsidP="000C2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642">
        <w:rPr>
          <w:rFonts w:ascii="Times New Roman" w:hAnsi="Times New Roman"/>
          <w:sz w:val="24"/>
          <w:szCs w:val="24"/>
          <w:lang w:eastAsia="ru-RU"/>
        </w:rPr>
        <w:t>- место, дата и время приема запроса заявителя;</w:t>
      </w:r>
    </w:p>
    <w:p w:rsidR="000C2AD6" w:rsidRPr="005D6642" w:rsidRDefault="000C2AD6" w:rsidP="000C2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642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:rsidR="000C2AD6" w:rsidRPr="005D6642" w:rsidRDefault="000C2AD6" w:rsidP="000C2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642"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0C2AD6" w:rsidRPr="005D6642" w:rsidRDefault="000C2AD6" w:rsidP="000C2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642"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0C2AD6" w:rsidRPr="005D6642" w:rsidRDefault="000C2AD6" w:rsidP="000C2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642">
        <w:rPr>
          <w:rFonts w:ascii="Times New Roman" w:hAnsi="Times New Roman"/>
          <w:sz w:val="24"/>
          <w:szCs w:val="24"/>
          <w:lang w:eastAsia="ru-RU"/>
        </w:rPr>
        <w:t>- срок предоставления муниципальной услуги в соответствии с настоящим Регламентом.</w:t>
      </w:r>
    </w:p>
    <w:p w:rsidR="000C2AD6" w:rsidRPr="004E19CE" w:rsidRDefault="000C2AD6" w:rsidP="000C2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</w:t>
      </w:r>
      <w:r>
        <w:rPr>
          <w:rFonts w:ascii="Times New Roman" w:hAnsi="Times New Roman"/>
          <w:sz w:val="24"/>
          <w:szCs w:val="24"/>
          <w:lang w:eastAsia="ru-RU"/>
        </w:rPr>
        <w:t>МФЦ</w:t>
      </w:r>
      <w:r w:rsidRPr="004E19CE">
        <w:rPr>
          <w:rFonts w:ascii="Times New Roman" w:hAnsi="Times New Roman"/>
          <w:sz w:val="24"/>
          <w:szCs w:val="24"/>
          <w:lang w:eastAsia="ru-RU"/>
        </w:rPr>
        <w:t>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3E7CBF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0C2AD6" w:rsidRDefault="000C2AD6" w:rsidP="000C2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46D5">
        <w:rPr>
          <w:rFonts w:ascii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0C2AD6" w:rsidRPr="004E19CE" w:rsidRDefault="000C2AD6" w:rsidP="000C2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146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FA114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FA1146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2.8 административного регламента, специалист Органа, МФЦ, ответственный за прием документов, передает документы (дело) специалисту Органа, МФЦ, ответственному за межведомственное взаимодействие.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3E7CBF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3.2.2.</w:t>
      </w:r>
      <w:r w:rsidR="000E2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3 </w:t>
      </w:r>
      <w:proofErr w:type="gramStart"/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 с момента обращения заявителя о предоставлении муниципальной услуги.  </w:t>
      </w:r>
    </w:p>
    <w:p w:rsidR="002C0F3F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3.2.3.</w:t>
      </w:r>
      <w:r w:rsidR="002C0F3F" w:rsidRPr="00C54D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C0F3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2C0F3F" w:rsidRPr="00C54D57" w:rsidRDefault="002C0F3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3E7CBF" w:rsidRPr="00C54D57" w:rsidRDefault="002C0F3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прием и регистрация документов, представленных заявителем в Органе,</w:t>
      </w:r>
      <w:r w:rsidR="000C2A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передача зарегистрированных документов специалисту Органа, ответственному за межведомственное взаимодействие (в случае, если заявитель самостоятельно не представил д</w:t>
      </w:r>
      <w:r w:rsidR="00AF5F58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окументы, указанные в пункте 2.8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регламента)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9759D" w:rsidRDefault="00CB2604" w:rsidP="0049759D">
      <w:pPr>
        <w:widowControl w:val="0"/>
        <w:spacing w:after="0" w:line="100" w:lineRule="atLeast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="0049759D">
        <w:rPr>
          <w:rFonts w:ascii="Times New Roman" w:hAnsi="Times New Roman" w:cs="Arial"/>
          <w:sz w:val="24"/>
          <w:szCs w:val="24"/>
        </w:rPr>
        <w:t xml:space="preserve">специалистом Органа, ответственным за прием документов, в информационной системе. </w:t>
      </w:r>
    </w:p>
    <w:p w:rsidR="00BC2BAA" w:rsidRDefault="00BC2BAA" w:rsidP="00BC2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МФЦ осуществляется в соответствии с регламентом работы МФЦ.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604" w:rsidRPr="00C54D57" w:rsidRDefault="00CB2604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</w:t>
      </w:r>
      <w:r w:rsidR="00F05E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="009C458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из них), указанных в пункте 2.8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</w:t>
      </w:r>
      <w:r w:rsidR="00F05E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межведомственное взаимодействие, не позднее дня, следующего за днем поступления заявления:</w:t>
      </w:r>
    </w:p>
    <w:p w:rsidR="00AF5F58" w:rsidRPr="00C54D57" w:rsidRDefault="00AF5F58" w:rsidP="00F02454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оформляет межведомственные запросы; </w:t>
      </w:r>
    </w:p>
    <w:p w:rsidR="00AF5F58" w:rsidRPr="00C54D57" w:rsidRDefault="00AF5F58" w:rsidP="00F02454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подписывает оформленный межведомственный запрос у руководителя Орг</w:t>
      </w:r>
      <w:r w:rsidR="001F1A03">
        <w:rPr>
          <w:rFonts w:ascii="Times New Roman" w:eastAsia="Calibri" w:hAnsi="Times New Roman" w:cs="Times New Roman"/>
          <w:sz w:val="24"/>
          <w:szCs w:val="24"/>
          <w:lang w:eastAsia="ru-RU"/>
        </w:rPr>
        <w:t>ана</w:t>
      </w:r>
      <w:r w:rsidR="00F05E1D">
        <w:rPr>
          <w:rFonts w:ascii="Times New Roman" w:eastAsia="Calibri" w:hAnsi="Times New Roman" w:cs="Times New Roman"/>
          <w:sz w:val="24"/>
          <w:szCs w:val="24"/>
          <w:lang w:eastAsia="ru-RU"/>
        </w:rPr>
        <w:t>, МФЦ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F5F58" w:rsidRPr="00C54D57" w:rsidRDefault="00AF5F58" w:rsidP="00F02454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AF5F58" w:rsidRPr="00C54D57" w:rsidRDefault="00AF5F58" w:rsidP="00F02454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Органа, </w:t>
      </w:r>
      <w:r w:rsidR="00F05E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направляющего межведомственный запрос;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запроса;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AF5F58" w:rsidRPr="00C54D57" w:rsidRDefault="00AF5F58" w:rsidP="00F02454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почтовым отправлением;</w:t>
      </w:r>
    </w:p>
    <w:p w:rsidR="00AF5F58" w:rsidRPr="00C54D57" w:rsidRDefault="00AF5F58" w:rsidP="00F02454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курьером, под расписку;</w:t>
      </w:r>
    </w:p>
    <w:p w:rsidR="00AF5F58" w:rsidRPr="00C54D57" w:rsidRDefault="00AF5F58" w:rsidP="00F02454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через СМЭВ (систему межведомственного электронного взаимодействия).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Органа, </w:t>
      </w:r>
      <w:r w:rsidR="00F05E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ответственного за межведомственное взаимодействие.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Орган, осуществляет специалист Органа,</w:t>
      </w:r>
      <w:r w:rsidR="00F05E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межведомственное взаимодействие.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="00F05E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EE5967" w:rsidRPr="00C54D57" w:rsidRDefault="00EE596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3.3.1. Критерием принятия решения является отсутствие документов, необходимых для предоставления муниципальной услуги, указанных в пункте 2.10 настоящего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Административного регламента.</w:t>
      </w:r>
    </w:p>
    <w:p w:rsidR="00AF5F58" w:rsidRPr="00C54D57" w:rsidRDefault="00C40C4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</w:t>
      </w:r>
      <w:r w:rsidR="00AF5F58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D92DF9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8 календарных</w:t>
      </w:r>
      <w:r w:rsidR="00AF5F58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 момента получения специалистом Органа, </w:t>
      </w:r>
      <w:r w:rsidR="00F05E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</w:t>
      </w:r>
      <w:r w:rsidR="00AF5F58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ответственным за межведомственное взаимодействие, документов и информации для направления межведомственных запросов. </w:t>
      </w:r>
    </w:p>
    <w:p w:rsidR="00AF5F58" w:rsidRPr="00C54D57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3.3.3. </w:t>
      </w:r>
      <w:r w:rsidR="00AF5F58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1F1A03" w:rsidRDefault="001F1A03" w:rsidP="001F1A03">
      <w:pPr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>
        <w:rPr>
          <w:rFonts w:ascii="Times New Roman" w:hAnsi="Times New Roman" w:cs="Arial"/>
          <w:sz w:val="24"/>
          <w:szCs w:val="24"/>
        </w:rPr>
        <w:t xml:space="preserve">специалистом Органа, ответственным за межведомственное взаимодействие, в информационной системе. </w:t>
      </w:r>
    </w:p>
    <w:p w:rsidR="00F05E1D" w:rsidRDefault="00F05E1D" w:rsidP="00F0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МФЦ осуществляется в соответствии с регламентом работы МФЦ.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B30A8E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0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3E7CBF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0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070E4A" w:rsidRPr="00C54D57" w:rsidRDefault="00070E4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EA2664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3E7CBF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3E7CBF" w:rsidRPr="00EA2664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</w:t>
      </w:r>
      <w:r w:rsidR="0007760C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одного рабочего</w:t>
      </w: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E6C1E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дня </w:t>
      </w:r>
      <w:r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заявление на соответствие установленным требованиям.</w:t>
      </w:r>
    </w:p>
    <w:p w:rsidR="003E7CBF" w:rsidRPr="00EA2664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E7CBF" w:rsidRPr="00EA2664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</w:t>
      </w:r>
      <w:r w:rsidR="001360B4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ги, предусмотренных пунктом 2.12</w:t>
      </w: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3E7CBF" w:rsidRPr="00EA2664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B30A8E" w:rsidRPr="00EA2664" w:rsidRDefault="00764CDC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Times New Roman" w:hAnsi="Times New Roman"/>
          <w:sz w:val="24"/>
          <w:szCs w:val="24"/>
          <w:lang w:eastAsia="ru-RU"/>
        </w:rPr>
      </w:pP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B30A8E" w:rsidRPr="00EA2664">
        <w:rPr>
          <w:rFonts w:ascii="Times New Roman" w:hAnsi="Times New Roman" w:cs="Times New Roman"/>
          <w:sz w:val="24"/>
          <w:szCs w:val="24"/>
        </w:rPr>
        <w:t xml:space="preserve">обеспечивает опубликование извещения о предоставлении земельного участка для указанных целей (далее - извещение) в порядке, установленном для официального опубликования (обнародования) муниципальных правовых актов и размещает извещение  на официальном сайте Органа: </w:t>
      </w:r>
      <w:hyperlink r:id="rId23" w:history="1">
        <w:r w:rsidR="00B30A8E" w:rsidRPr="00EA2664">
          <w:rPr>
            <w:rStyle w:val="ae"/>
            <w:rFonts w:ascii="Times New Roman" w:hAnsi="Times New Roman"/>
            <w:sz w:val="24"/>
            <w:szCs w:val="24"/>
            <w:lang w:val="en-US" w:eastAsia="ru-RU"/>
          </w:rPr>
          <w:t>www</w:t>
        </w:r>
        <w:r w:rsidR="00B30A8E" w:rsidRPr="00EA2664">
          <w:rPr>
            <w:rStyle w:val="ae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B30A8E" w:rsidRPr="00EA2664">
          <w:rPr>
            <w:rStyle w:val="ae"/>
            <w:rFonts w:ascii="Times New Roman" w:hAnsi="Times New Roman"/>
            <w:sz w:val="24"/>
            <w:szCs w:val="24"/>
            <w:lang w:val="en-US" w:eastAsia="ru-RU"/>
          </w:rPr>
          <w:t>mrk</w:t>
        </w:r>
        <w:proofErr w:type="spellEnd"/>
        <w:r w:rsidR="00B30A8E" w:rsidRPr="00EA2664">
          <w:rPr>
            <w:rStyle w:val="ae"/>
            <w:rFonts w:ascii="Times New Roman" w:hAnsi="Times New Roman"/>
            <w:sz w:val="24"/>
            <w:szCs w:val="24"/>
            <w:lang w:eastAsia="ru-RU"/>
          </w:rPr>
          <w:t>11.</w:t>
        </w:r>
        <w:proofErr w:type="spellStart"/>
        <w:r w:rsidR="00B30A8E" w:rsidRPr="00EA2664">
          <w:rPr>
            <w:rStyle w:val="ae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30A8E" w:rsidRPr="00EA2664">
        <w:rPr>
          <w:rStyle w:val="ae"/>
          <w:rFonts w:ascii="Times New Roman" w:hAnsi="Times New Roman"/>
          <w:sz w:val="24"/>
          <w:szCs w:val="24"/>
          <w:lang w:eastAsia="ru-RU"/>
        </w:rPr>
        <w:t>;</w:t>
      </w:r>
    </w:p>
    <w:p w:rsidR="001360B4" w:rsidRPr="00EA2664" w:rsidRDefault="00764CDC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принимает решение об отказе в предварительном согласовании предоставления земельного участка </w:t>
      </w:r>
      <w:r w:rsidR="00D13C50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 наличия оснований, предусмотренных пунктом 2.12 настоящего административного регламента).</w:t>
      </w:r>
    </w:p>
    <w:p w:rsidR="00261F8B" w:rsidRPr="00EA2664" w:rsidRDefault="00261F8B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664">
        <w:rPr>
          <w:rFonts w:ascii="Times New Roman" w:hAnsi="Times New Roman" w:cs="Times New Roman"/>
          <w:sz w:val="24"/>
          <w:szCs w:val="24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О</w:t>
      </w:r>
      <w:r w:rsidR="00B36ADB" w:rsidRPr="00EA2664">
        <w:rPr>
          <w:rFonts w:ascii="Times New Roman" w:hAnsi="Times New Roman" w:cs="Times New Roman"/>
          <w:sz w:val="24"/>
          <w:szCs w:val="24"/>
        </w:rPr>
        <w:t xml:space="preserve">рган </w:t>
      </w:r>
      <w:r w:rsidRPr="00EA2664">
        <w:rPr>
          <w:rFonts w:ascii="Times New Roman" w:hAnsi="Times New Roman" w:cs="Times New Roman"/>
          <w:sz w:val="24"/>
          <w:szCs w:val="24"/>
        </w:rPr>
        <w:t xml:space="preserve">принимает решение о предварительном согласовании предоставления земельного участка в соответствии со </w:t>
      </w:r>
      <w:hyperlink r:id="rId24" w:history="1">
        <w:r w:rsidRPr="00EA2664">
          <w:rPr>
            <w:rFonts w:ascii="Times New Roman" w:hAnsi="Times New Roman" w:cs="Times New Roman"/>
            <w:sz w:val="24"/>
            <w:szCs w:val="24"/>
          </w:rPr>
          <w:t>статьей 39.15</w:t>
        </w:r>
      </w:hyperlink>
      <w:r w:rsidRPr="00EA2664">
        <w:rPr>
          <w:rFonts w:ascii="Times New Roman" w:hAnsi="Times New Roman" w:cs="Times New Roman"/>
          <w:sz w:val="24"/>
          <w:szCs w:val="24"/>
        </w:rPr>
        <w:t xml:space="preserve"> Земельного  Кодекса Российской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5" w:history="1">
        <w:r w:rsidRPr="00EA266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A2664">
        <w:rPr>
          <w:rFonts w:ascii="Times New Roman" w:hAnsi="Times New Roman" w:cs="Times New Roman"/>
          <w:sz w:val="24"/>
          <w:szCs w:val="24"/>
        </w:rPr>
        <w:t xml:space="preserve"> </w:t>
      </w:r>
      <w:r w:rsidR="00416554" w:rsidRPr="00EA2664">
        <w:rPr>
          <w:rFonts w:ascii="Times New Roman" w:hAnsi="Times New Roman" w:cs="Times New Roman"/>
          <w:sz w:val="24"/>
          <w:szCs w:val="24"/>
        </w:rPr>
        <w:t>«</w:t>
      </w:r>
      <w:r w:rsidRPr="00EA2664">
        <w:rPr>
          <w:rFonts w:ascii="Times New Roman" w:hAnsi="Times New Roman" w:cs="Times New Roman"/>
          <w:sz w:val="24"/>
          <w:szCs w:val="24"/>
        </w:rPr>
        <w:t>О госуда</w:t>
      </w:r>
      <w:r w:rsidR="00416554" w:rsidRPr="00EA2664">
        <w:rPr>
          <w:rFonts w:ascii="Times New Roman" w:hAnsi="Times New Roman" w:cs="Times New Roman"/>
          <w:sz w:val="24"/>
          <w:szCs w:val="24"/>
        </w:rPr>
        <w:t>рственно</w:t>
      </w:r>
      <w:r w:rsidR="00333FCE" w:rsidRPr="00EA2664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416554" w:rsidRPr="00EA2664">
        <w:rPr>
          <w:rFonts w:ascii="Times New Roman" w:hAnsi="Times New Roman" w:cs="Times New Roman"/>
          <w:sz w:val="24"/>
          <w:szCs w:val="24"/>
        </w:rPr>
        <w:t xml:space="preserve"> </w:t>
      </w:r>
      <w:r w:rsidR="00333FCE" w:rsidRPr="00EA2664">
        <w:rPr>
          <w:rFonts w:ascii="Times New Roman" w:hAnsi="Times New Roman" w:cs="Times New Roman"/>
          <w:sz w:val="24"/>
          <w:szCs w:val="24"/>
        </w:rPr>
        <w:t>регистрации</w:t>
      </w:r>
      <w:r w:rsidR="00416554" w:rsidRPr="00EA2664">
        <w:rPr>
          <w:rFonts w:ascii="Times New Roman" w:hAnsi="Times New Roman" w:cs="Times New Roman"/>
          <w:sz w:val="24"/>
          <w:szCs w:val="24"/>
        </w:rPr>
        <w:t xml:space="preserve"> недвижимости»</w:t>
      </w:r>
      <w:r w:rsidRPr="00EA2664">
        <w:rPr>
          <w:rFonts w:ascii="Times New Roman" w:hAnsi="Times New Roman" w:cs="Times New Roman"/>
          <w:sz w:val="24"/>
          <w:szCs w:val="24"/>
        </w:rPr>
        <w:t>, и направляет указанное решение заявителю.</w:t>
      </w:r>
    </w:p>
    <w:p w:rsidR="005C3A0C" w:rsidRPr="00EA2664" w:rsidRDefault="0041655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аукционе уполномоченный орган в недельный срок со дня поступления э</w:t>
      </w:r>
      <w:r w:rsidR="00547591"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 заявлений принимает решение </w:t>
      </w:r>
      <w:r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</w:t>
      </w:r>
      <w:proofErr w:type="gramEnd"/>
      <w:r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</w:t>
      </w:r>
      <w:r w:rsidR="00155B7C"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3E7CBF" w:rsidRPr="00EA2664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</w:t>
      </w:r>
      <w:r w:rsidR="00646C1A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7428CC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646C1A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2664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трех</w:t>
      </w:r>
      <w:r w:rsidR="00B30A8E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</w:t>
      </w:r>
      <w:r w:rsidR="00646C1A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оформление</w:t>
      </w:r>
      <w:r w:rsidR="00757EA8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</w:t>
      </w: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57EA8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предварительном согласовании предоставления земельного участка </w:t>
      </w:r>
      <w:r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решения об отказе </w:t>
      </w:r>
      <w:proofErr w:type="gramStart"/>
      <w:r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7EA8"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57EA8"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предварительном согласовании предоставления земельного участка</w:t>
      </w:r>
      <w:r w:rsidR="005344BB"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экземплярах и передает их на подпись Руководителю.</w:t>
      </w:r>
    </w:p>
    <w:p w:rsidR="003E7CBF" w:rsidRPr="00EA2664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</w:t>
      </w:r>
      <w:r w:rsidR="00646C1A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7428CC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646C1A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2664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одного</w:t>
      </w:r>
      <w:r w:rsidR="00B30A8E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</w:t>
      </w:r>
      <w:r w:rsidR="00EA2664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B30A8E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</w:t>
      </w:r>
      <w:r w:rsidR="00EA2664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B30A8E" w:rsidRPr="00EA26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документы.</w:t>
      </w:r>
    </w:p>
    <w:p w:rsidR="003E7CBF" w:rsidRPr="00EA2664" w:rsidRDefault="003E7CBF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EA2664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не позднее дня, следующего за днем принятия решения,</w:t>
      </w:r>
      <w:r w:rsidR="00646C1A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  <w:proofErr w:type="gramEnd"/>
    </w:p>
    <w:p w:rsidR="00771ED3" w:rsidRPr="00EA2664" w:rsidRDefault="00771ED3" w:rsidP="00771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266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EA2664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позднее дня, следующего за днем принятия решения,  </w:t>
      </w:r>
      <w:r w:rsidRPr="00EA2664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 </w:t>
      </w: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за исключением проекта договора купли-продажи, договора безвозмездного пользования или проекта договора аренды земельного участка (данные документы</w:t>
      </w:r>
      <w:proofErr w:type="gramEnd"/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направляются специалисту МФЦ, ответственному за межведомственное взаимодействие органа в трех экземплярах).</w:t>
      </w:r>
    </w:p>
    <w:p w:rsidR="003E7CBF" w:rsidRPr="00EA2664" w:rsidRDefault="003E7CBF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646C1A" w:rsidRPr="00EA2664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346FD3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3E7CBF" w:rsidRPr="00EA2664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646C1A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3E7CBF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</w:t>
      </w:r>
      <w:r w:rsidR="000022A6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ративной процедуры составляет  </w:t>
      </w:r>
      <w:r w:rsidR="00EA2664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53</w:t>
      </w:r>
      <w:r w:rsidR="0000733F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</w:t>
      </w:r>
      <w:r w:rsidR="00EA2664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3E7CBF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Органа</w:t>
      </w:r>
      <w:r w:rsidR="00771ED3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, МФЦ</w:t>
      </w:r>
      <w:r w:rsidR="003E7CBF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документов, необходимых для принятия решения. </w:t>
      </w:r>
    </w:p>
    <w:p w:rsidR="00771ED3" w:rsidRPr="00EA2664" w:rsidRDefault="00346FD3" w:rsidP="00771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646C1A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</w:t>
      </w:r>
      <w:r w:rsidR="003E7CBF" w:rsidRPr="00EA2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</w:t>
      </w:r>
      <w:r w:rsidR="003E7CBF"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 Органом </w:t>
      </w:r>
      <w:r w:rsidR="00F000B4"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BC3A1E"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предварительном согласовании предоставления земельного участка </w:t>
      </w:r>
      <w:r w:rsidR="003E7CBF"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решения об отказе в </w:t>
      </w:r>
      <w:r w:rsidR="00BC3A1E"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предварительном согласовании предоставления земельного участка</w:t>
      </w:r>
      <w:r w:rsidR="003E7CBF"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направление принятого решения специалисту </w:t>
      </w:r>
      <w:r w:rsidR="003E7CBF" w:rsidRPr="00EA2664">
        <w:rPr>
          <w:rFonts w:ascii="Times New Roman" w:hAnsi="Times New Roman"/>
          <w:sz w:val="24"/>
          <w:szCs w:val="24"/>
          <w:lang w:eastAsia="ru-RU"/>
        </w:rPr>
        <w:t>Органа, ответственному за выдачу результата предоставления услуги</w:t>
      </w:r>
      <w:r w:rsidR="00771ED3" w:rsidRPr="00EA2664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771ED3" w:rsidRPr="00EA2664">
        <w:rPr>
          <w:rFonts w:ascii="Times New Roman" w:hAnsi="Times New Roman"/>
          <w:sz w:val="24"/>
          <w:szCs w:val="24"/>
        </w:rPr>
        <w:t xml:space="preserve">специалисту МФЦ, </w:t>
      </w:r>
      <w:r w:rsidR="00771ED3" w:rsidRPr="00EA2664">
        <w:rPr>
          <w:rFonts w:ascii="Times New Roman" w:eastAsia="Times New Roman" w:hAnsi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B30A8E" w:rsidRPr="00EA2664" w:rsidRDefault="00B30A8E" w:rsidP="00B30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664"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Pr="00EA2664">
        <w:rPr>
          <w:rFonts w:ascii="Times New Roman" w:hAnsi="Times New Roman" w:cs="Arial"/>
          <w:sz w:val="24"/>
          <w:szCs w:val="24"/>
        </w:rPr>
        <w:t>специалистом Органа, ответственным за принятие решения,</w:t>
      </w:r>
      <w:r w:rsidRPr="00EA2664">
        <w:rPr>
          <w:rFonts w:ascii="Times New Roman" w:hAnsi="Times New Roman"/>
          <w:sz w:val="24"/>
          <w:szCs w:val="24"/>
        </w:rPr>
        <w:t xml:space="preserve"> в журнале регистрации муниципальных услуг.</w:t>
      </w:r>
    </w:p>
    <w:p w:rsidR="00771ED3" w:rsidRDefault="00771ED3" w:rsidP="00771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664"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МФЦ осуществляется в соответствии с регламентом работы МФЦ.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27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E7CBF" w:rsidRPr="00C54D57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3.5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E7CBF" w:rsidRPr="00C54D57">
        <w:rPr>
          <w:rFonts w:ascii="Times New Roman" w:hAnsi="Times New Roman"/>
          <w:sz w:val="24"/>
          <w:szCs w:val="24"/>
        </w:rPr>
        <w:t xml:space="preserve">Основанием начала исполнения административной процедуры является </w:t>
      </w:r>
      <w:r w:rsidR="003E7CBF" w:rsidRPr="00C54D57">
        <w:rPr>
          <w:rFonts w:ascii="Times New Roman" w:hAnsi="Times New Roman"/>
          <w:sz w:val="24"/>
          <w:szCs w:val="24"/>
        </w:rPr>
        <w:lastRenderedPageBreak/>
        <w:t xml:space="preserve">поступление специалисту Органа, ответственному за выдачу результата предоставления услуги, </w:t>
      </w:r>
      <w:r w:rsidR="000517F9" w:rsidRPr="00C54D57">
        <w:rPr>
          <w:rFonts w:ascii="Times New Roman" w:hAnsi="Times New Roman"/>
          <w:sz w:val="24"/>
          <w:szCs w:val="24"/>
        </w:rPr>
        <w:t xml:space="preserve">решения о </w:t>
      </w:r>
      <w:r w:rsidR="00BC3A1E" w:rsidRPr="00C54D57">
        <w:rPr>
          <w:rFonts w:ascii="Times New Roman" w:hAnsi="Times New Roman"/>
          <w:sz w:val="24"/>
          <w:szCs w:val="24"/>
          <w:lang w:eastAsia="ru-RU"/>
        </w:rPr>
        <w:t xml:space="preserve">предварительном согласовании предоставления земельного участка </w:t>
      </w:r>
      <w:r w:rsidR="003E7CBF" w:rsidRPr="00C54D57">
        <w:rPr>
          <w:rFonts w:ascii="Times New Roman" w:hAnsi="Times New Roman"/>
          <w:sz w:val="24"/>
          <w:szCs w:val="24"/>
          <w:lang w:eastAsia="ru-RU"/>
        </w:rPr>
        <w:t>или решения об отказе в предоставлении муниципальной услуги.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E7CBF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3A3171" w:rsidRPr="000459E1" w:rsidRDefault="003A3171" w:rsidP="003A3171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59E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A3171" w:rsidRPr="000459E1" w:rsidRDefault="003A3171" w:rsidP="003A31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59E1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0459E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0459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3A3171" w:rsidRPr="000459E1" w:rsidRDefault="003A3171" w:rsidP="003A31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59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 подписывает проект договора купли-продажи, договора безвозмездного пользования или договора аренды земельного участка в момент выдачи ему решения о предоставлении  земельного участка работником МФЦ</w:t>
      </w:r>
      <w:r w:rsidRPr="000459E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0459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ответственным за выдачу результата предоставления муниципальной услуги.</w:t>
      </w:r>
    </w:p>
    <w:p w:rsidR="00646C1A" w:rsidRPr="00C54D57" w:rsidRDefault="00346FD3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646C1A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</w:t>
      </w:r>
      <w:r w:rsidR="00816FB2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46C1A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 </w:t>
      </w:r>
    </w:p>
    <w:p w:rsidR="003E7CBF" w:rsidRPr="00C54D57" w:rsidRDefault="00346FD3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646C1A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3E7CB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</w:t>
      </w:r>
      <w:r w:rsidR="003E7CBF"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3 </w:t>
      </w:r>
      <w:proofErr w:type="gramStart"/>
      <w:r w:rsidR="003E7CBF"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3E7CBF" w:rsidRPr="00EA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="003E7CB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CBF" w:rsidRPr="00C54D57">
        <w:rPr>
          <w:rFonts w:ascii="Times New Roman" w:eastAsia="Calibri" w:hAnsi="Times New Roman" w:cs="Times New Roman"/>
          <w:sz w:val="24"/>
          <w:szCs w:val="24"/>
        </w:rPr>
        <w:t xml:space="preserve">с момента поступления сотруднику Органа, </w:t>
      </w:r>
      <w:r w:rsidR="003A3171">
        <w:rPr>
          <w:rFonts w:ascii="Times New Roman" w:eastAsia="Calibri" w:hAnsi="Times New Roman" w:cs="Times New Roman"/>
          <w:sz w:val="24"/>
          <w:szCs w:val="24"/>
        </w:rPr>
        <w:t xml:space="preserve">МФЦ, </w:t>
      </w:r>
      <w:r w:rsidR="003E7CBF" w:rsidRPr="00C54D57"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выдачу результата предоставления услуги, </w:t>
      </w:r>
      <w:r w:rsidR="00D727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7CBF" w:rsidRPr="00C54D57">
        <w:rPr>
          <w:rFonts w:ascii="Times New Roman" w:eastAsia="Calibri" w:hAnsi="Times New Roman" w:cs="Times New Roman"/>
          <w:sz w:val="24"/>
          <w:szCs w:val="24"/>
        </w:rPr>
        <w:t>документа, являющегося результатом предоставления муниципальной услуги.</w:t>
      </w:r>
    </w:p>
    <w:p w:rsidR="003E7CBF" w:rsidRPr="00C54D57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3.5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уведомление заявителя о принятом решении, </w:t>
      </w:r>
      <w:r w:rsidR="00AC248E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оформленного решения о</w:t>
      </w:r>
      <w:r w:rsidR="003E7CB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D5B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предварительном согласовании предоставления земельного участка</w:t>
      </w:r>
      <w:r w:rsidR="003E7CB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решения об отказе в </w:t>
      </w:r>
      <w:r w:rsidR="00A40D5B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предварительном согласовании предоставления земельного участка</w:t>
      </w:r>
      <w:r w:rsidR="003E7CB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776" w:rsidRDefault="00CB2604" w:rsidP="00D72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="00D72776">
        <w:rPr>
          <w:rFonts w:ascii="Times New Roman" w:hAnsi="Times New Roman" w:cs="Arial"/>
          <w:sz w:val="24"/>
          <w:szCs w:val="24"/>
        </w:rPr>
        <w:t xml:space="preserve">специалистом Органа, ответственным за выдачу </w:t>
      </w:r>
      <w:r w:rsidR="00D72776">
        <w:rPr>
          <w:rFonts w:ascii="Times New Roman" w:hAnsi="Times New Roman"/>
          <w:sz w:val="24"/>
          <w:szCs w:val="24"/>
        </w:rPr>
        <w:t>результата предоставления услуги</w:t>
      </w:r>
      <w:r w:rsidR="00D72776">
        <w:rPr>
          <w:rFonts w:ascii="Times New Roman" w:hAnsi="Times New Roman" w:cs="Arial"/>
          <w:sz w:val="24"/>
          <w:szCs w:val="24"/>
        </w:rPr>
        <w:t>,</w:t>
      </w:r>
      <w:r w:rsidR="00D72776" w:rsidRPr="00074DDE">
        <w:rPr>
          <w:rFonts w:ascii="Times New Roman" w:hAnsi="Times New Roman"/>
          <w:sz w:val="24"/>
          <w:szCs w:val="24"/>
        </w:rPr>
        <w:t xml:space="preserve"> в журнале регистрации </w:t>
      </w:r>
      <w:r w:rsidR="00D72776">
        <w:rPr>
          <w:rFonts w:ascii="Times New Roman" w:hAnsi="Times New Roman"/>
          <w:sz w:val="24"/>
          <w:szCs w:val="24"/>
        </w:rPr>
        <w:t>муниципальных услуг.</w:t>
      </w:r>
    </w:p>
    <w:p w:rsidR="003A3171" w:rsidRDefault="003A3171" w:rsidP="003A3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МФЦ осуществляется в соответствии с регламентом работы МФЦ.</w:t>
      </w:r>
    </w:p>
    <w:p w:rsidR="00C5054E" w:rsidRDefault="00C5054E" w:rsidP="00D72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054E" w:rsidRDefault="00C5054E" w:rsidP="00C50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3DD5">
        <w:rPr>
          <w:rFonts w:ascii="Times New Roman" w:hAnsi="Times New Roman"/>
          <w:b/>
          <w:sz w:val="24"/>
          <w:szCs w:val="24"/>
        </w:rPr>
        <w:lastRenderedPageBreak/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C5054E" w:rsidRPr="00993DD5" w:rsidRDefault="00C5054E" w:rsidP="00C50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3.6. </w:t>
      </w:r>
      <w:proofErr w:type="gramStart"/>
      <w:r w:rsidRPr="00993DD5">
        <w:rPr>
          <w:rFonts w:ascii="Times New Roman" w:hAnsi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993DD5">
        <w:rPr>
          <w:rFonts w:ascii="Times New Roman" w:hAnsi="Times New Roman"/>
          <w:sz w:val="24"/>
          <w:szCs w:val="24"/>
        </w:rPr>
        <w:t>Орган</w:t>
      </w:r>
      <w:r w:rsidRPr="00993DD5">
        <w:rPr>
          <w:rFonts w:ascii="Times New Roman" w:hAnsi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C5054E" w:rsidRPr="00993DD5" w:rsidRDefault="00C5054E" w:rsidP="00C50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DD5">
        <w:rPr>
          <w:rFonts w:ascii="Times New Roman" w:hAnsi="Times New Roman"/>
          <w:sz w:val="24"/>
          <w:szCs w:val="24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C5054E" w:rsidRPr="00993DD5" w:rsidRDefault="00C5054E" w:rsidP="00C50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5054E" w:rsidRPr="00993DD5" w:rsidRDefault="00C5054E" w:rsidP="00C5054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Органа, </w:t>
      </w:r>
      <w:r w:rsidRPr="00993DD5">
        <w:rPr>
          <w:rFonts w:ascii="Times New Roman" w:hAnsi="Times New Roman"/>
          <w:sz w:val="24"/>
          <w:szCs w:val="24"/>
        </w:rPr>
        <w:t>ответственным за прием документов</w:t>
      </w:r>
      <w:r w:rsidRPr="00993DD5">
        <w:rPr>
          <w:rFonts w:ascii="Times New Roman" w:hAnsi="Times New Roman"/>
          <w:sz w:val="24"/>
          <w:szCs w:val="24"/>
          <w:lang w:eastAsia="ru-RU"/>
        </w:rPr>
        <w:t>, делаются копии этих документов);</w:t>
      </w:r>
    </w:p>
    <w:p w:rsidR="00C5054E" w:rsidRPr="00993DD5" w:rsidRDefault="00C5054E" w:rsidP="00C5054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C5054E" w:rsidRPr="00993DD5" w:rsidRDefault="00C5054E" w:rsidP="00C50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3.2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C5054E" w:rsidRPr="00993DD5" w:rsidRDefault="00C5054E" w:rsidP="00C50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3.6.3. По результатам рассмотрения заявления об исправлении опечаток и (или) ошибок специалист Органа в течение 1 календарного дня:</w:t>
      </w:r>
    </w:p>
    <w:p w:rsidR="00C5054E" w:rsidRPr="00993DD5" w:rsidRDefault="00C5054E" w:rsidP="00C5054E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993DD5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993DD5">
        <w:rPr>
          <w:rFonts w:ascii="Times New Roman" w:hAnsi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C5054E" w:rsidRPr="00993DD5" w:rsidRDefault="00C5054E" w:rsidP="00C5054E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993DD5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993DD5">
        <w:rPr>
          <w:rFonts w:ascii="Times New Roman" w:hAnsi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993DD5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993DD5">
        <w:rPr>
          <w:rFonts w:ascii="Times New Roman" w:hAnsi="Times New Roman"/>
          <w:sz w:val="24"/>
          <w:szCs w:val="24"/>
          <w:lang w:eastAsia="ru-RU"/>
        </w:rPr>
        <w:t>.</w:t>
      </w:r>
    </w:p>
    <w:p w:rsidR="00C5054E" w:rsidRPr="00993DD5" w:rsidRDefault="00C5054E" w:rsidP="00C505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993DD5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 осуществляется специалистом Органа</w:t>
      </w:r>
      <w:r w:rsidRPr="00993DD5">
        <w:rPr>
          <w:rFonts w:ascii="Times New Roman" w:hAnsi="Times New Roman"/>
          <w:sz w:val="24"/>
          <w:szCs w:val="24"/>
          <w:lang w:eastAsia="ru-RU"/>
        </w:rPr>
        <w:t xml:space="preserve"> в течение 3 календарных дней.</w:t>
      </w:r>
    </w:p>
    <w:p w:rsidR="00C5054E" w:rsidRPr="00993DD5" w:rsidRDefault="00C5054E" w:rsidP="00C505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При исправлении опечаток и (или) ошибок</w:t>
      </w:r>
      <w:r w:rsidRPr="00993DD5">
        <w:rPr>
          <w:rFonts w:ascii="Times New Roman" w:hAnsi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993DD5">
        <w:rPr>
          <w:rFonts w:ascii="Times New Roman" w:hAnsi="Times New Roman"/>
          <w:sz w:val="24"/>
          <w:szCs w:val="24"/>
          <w:lang w:eastAsia="ru-RU"/>
        </w:rPr>
        <w:t xml:space="preserve"> не допускается:</w:t>
      </w:r>
    </w:p>
    <w:p w:rsidR="00C5054E" w:rsidRPr="00993DD5" w:rsidRDefault="00C5054E" w:rsidP="00C5054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C5054E" w:rsidRPr="00993DD5" w:rsidRDefault="00C5054E" w:rsidP="00C5054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5054E" w:rsidRPr="00993DD5" w:rsidRDefault="00C5054E" w:rsidP="00C50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 xml:space="preserve">3.6.4.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C5054E" w:rsidRPr="00993DD5" w:rsidRDefault="00C5054E" w:rsidP="00C50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3.6.5. Максимальный срок исполнения административной процедуры составляет не более 10 календарных дней со дня поступления в Орган</w:t>
      </w:r>
      <w:r w:rsidRPr="00993DD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93DD5">
        <w:rPr>
          <w:rFonts w:ascii="Times New Roman" w:hAnsi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C5054E" w:rsidRPr="00993DD5" w:rsidRDefault="00C5054E" w:rsidP="00C50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3.6.6. Результатом процедуры является:</w:t>
      </w:r>
    </w:p>
    <w:p w:rsidR="00C5054E" w:rsidRPr="00993DD5" w:rsidRDefault="00C5054E" w:rsidP="00C5054E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lastRenderedPageBreak/>
        <w:t>исправленные документы, являющиеся результатом предоставления муниципальной услуги;</w:t>
      </w:r>
    </w:p>
    <w:p w:rsidR="00C5054E" w:rsidRPr="00993DD5" w:rsidRDefault="00C5054E" w:rsidP="00C5054E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993DD5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993DD5">
        <w:rPr>
          <w:rFonts w:ascii="Times New Roman" w:hAnsi="Times New Roman"/>
          <w:sz w:val="24"/>
          <w:szCs w:val="24"/>
          <w:lang w:eastAsia="ru-RU"/>
        </w:rPr>
        <w:t>.</w:t>
      </w:r>
    </w:p>
    <w:p w:rsidR="00C5054E" w:rsidRPr="00993DD5" w:rsidRDefault="00C5054E" w:rsidP="00C50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C5054E" w:rsidRDefault="00C5054E" w:rsidP="00C5054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 xml:space="preserve">3.6.7.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93DD5">
        <w:rPr>
          <w:rFonts w:ascii="Times New Roman" w:hAnsi="Times New Roman"/>
          <w:sz w:val="24"/>
          <w:szCs w:val="24"/>
          <w:lang w:eastAsia="ru-RU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72776" w:rsidRPr="00074DDE" w:rsidRDefault="00D72776" w:rsidP="00D72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C54D5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3E7CBF" w:rsidRPr="00C54D57" w:rsidRDefault="003E7CBF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73633" w:rsidRDefault="003E7CBF" w:rsidP="00A73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A73633"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 w:rsidR="00A73633" w:rsidRPr="009D73B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A73633"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A73633">
        <w:rPr>
          <w:rFonts w:ascii="Times New Roman" w:eastAsia="Times New Roman" w:hAnsi="Times New Roman"/>
          <w:sz w:val="24"/>
          <w:szCs w:val="24"/>
          <w:lang w:eastAsia="ru-RU"/>
        </w:rPr>
        <w:t>заместителем руководителя администрации, курирующим деятельность Органа.</w:t>
      </w:r>
    </w:p>
    <w:p w:rsidR="000C2AD6" w:rsidRDefault="000C2AD6" w:rsidP="000C2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исполнения положений настоящего административного регламента специалистами МФЦ осуществляется специалистами МФЦ. </w:t>
      </w:r>
    </w:p>
    <w:p w:rsidR="00B30A8E" w:rsidRDefault="00B30A8E" w:rsidP="00A73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2604" w:rsidRPr="00C54D57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E7CBF" w:rsidRDefault="003E7CBF" w:rsidP="00A7363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A73633"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Должностные лица </w:t>
      </w:r>
      <w:r w:rsidR="00A73633">
        <w:rPr>
          <w:rFonts w:ascii="Times New Roman" w:eastAsia="Times New Roman" w:hAnsi="Times New Roman"/>
          <w:sz w:val="24"/>
          <w:szCs w:val="24"/>
          <w:lang w:eastAsia="ru-RU"/>
        </w:rPr>
        <w:t>Органа</w:t>
      </w:r>
      <w:r w:rsidR="00A73633"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несут персональную ответственность,</w:t>
      </w:r>
      <w:r w:rsidR="00A73633" w:rsidRPr="009D73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A73633" w:rsidRPr="009D73BD">
        <w:rPr>
          <w:rFonts w:ascii="Times New Roman" w:eastAsia="Times New Roman" w:hAnsi="Times New Roman"/>
          <w:sz w:val="24"/>
          <w:szCs w:val="24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0C2AD6" w:rsidRPr="00287A6A" w:rsidRDefault="000C2AD6" w:rsidP="000C2A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A6A">
        <w:rPr>
          <w:rFonts w:ascii="Times New Roman" w:hAnsi="Times New Roman"/>
          <w:sz w:val="24"/>
          <w:szCs w:val="24"/>
          <w:lang w:eastAsia="ru-RU"/>
        </w:rPr>
        <w:t xml:space="preserve">МФЦ и его работники, несут ответственность, установленную законодательством </w:t>
      </w:r>
      <w:r w:rsidRPr="00287A6A">
        <w:rPr>
          <w:rFonts w:ascii="Times New Roman" w:hAnsi="Times New Roman"/>
          <w:sz w:val="24"/>
          <w:szCs w:val="24"/>
          <w:lang w:eastAsia="ru-RU"/>
        </w:rPr>
        <w:lastRenderedPageBreak/>
        <w:t>Российской Федерации:</w:t>
      </w:r>
    </w:p>
    <w:p w:rsidR="000C2AD6" w:rsidRPr="00287A6A" w:rsidRDefault="000C2AD6" w:rsidP="000C2A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A6A">
        <w:rPr>
          <w:rFonts w:ascii="Times New Roman" w:hAnsi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C2AD6" w:rsidRPr="00287A6A" w:rsidRDefault="000C2AD6" w:rsidP="000C2A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A6A">
        <w:rPr>
          <w:rFonts w:ascii="Times New Roman" w:hAnsi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C2AD6" w:rsidRPr="00287A6A" w:rsidRDefault="000C2AD6" w:rsidP="000C2A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A6A">
        <w:rPr>
          <w:rFonts w:ascii="Times New Roman" w:hAnsi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C2AD6" w:rsidRPr="00287A6A" w:rsidRDefault="000C2AD6" w:rsidP="000C2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A6A">
        <w:rPr>
          <w:rFonts w:ascii="Times New Roman" w:eastAsia="Times New Roman" w:hAnsi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73633" w:rsidRPr="00C54D57" w:rsidRDefault="00A73633" w:rsidP="00A7363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  <w:r w:rsidR="0051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</w:t>
      </w:r>
      <w:r w:rsidR="000C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C54D5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муниципальной услуги, у заявителя;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33FCE" w:rsidRPr="004672BE" w:rsidRDefault="00333FCE" w:rsidP="00333FCE">
      <w:pPr>
        <w:widowControl w:val="0"/>
        <w:spacing w:line="100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7A1BE0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услугу. Жалоба на решения, принятые руководителем Органа, в виду отсутствия вышестоящего Органа, рассматривается непосредственно руководителем Органа</w:t>
      </w:r>
      <w:r w:rsidRPr="007A1BE0">
        <w:rPr>
          <w:rFonts w:ascii="Times New Roman" w:hAnsi="Times New Roman" w:cs="Times New Roman"/>
          <w:bCs/>
          <w:sz w:val="24"/>
          <w:szCs w:val="24"/>
        </w:rPr>
        <w:t>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качестве документа, подтверждающего полномочия представителя, может быть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</w:t>
      </w:r>
      <w:r w:rsidR="00642DD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муниципальную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письменной форме информирует заявителя о перенаправлении жалобы.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</w:t>
      </w:r>
      <w:r w:rsidR="005103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редусмотрена законодательством Р</w:t>
      </w: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оссийской Федерации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результатам рассмотрения жалобы Органом 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принимается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 из следующих решений: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5.1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E7CBF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Pr="00C54D57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3E7CBF" w:rsidRPr="00C54D57" w:rsidRDefault="003E7CBF" w:rsidP="00F02454">
      <w:pPr>
        <w:widowControl w:val="0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3E7CBF" w:rsidRPr="00C54D57" w:rsidRDefault="003E7CBF" w:rsidP="00F02454">
      <w:pPr>
        <w:widowControl w:val="0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3E7CBF" w:rsidRPr="00C54D57" w:rsidRDefault="003E7CBF" w:rsidP="00F02454">
      <w:pPr>
        <w:widowControl w:val="0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порталах государственных </w:t>
      </w:r>
      <w:r w:rsidR="0051036D">
        <w:rPr>
          <w:rFonts w:ascii="Times New Roman" w:eastAsia="Calibri" w:hAnsi="Times New Roman" w:cs="Times New Roman"/>
          <w:sz w:val="24"/>
          <w:szCs w:val="24"/>
          <w:lang w:eastAsia="ru-RU"/>
        </w:rPr>
        <w:t>и муниципальных услуг (функций).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3E7CBF" w:rsidRPr="00C54D57" w:rsidRDefault="003E7CBF" w:rsidP="00F02454">
      <w:pPr>
        <w:widowControl w:val="0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3E7CBF" w:rsidRPr="00C54D57" w:rsidRDefault="003E7CBF" w:rsidP="00F02454">
      <w:pPr>
        <w:widowControl w:val="0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3E7CBF" w:rsidRPr="00C54D57" w:rsidRDefault="003E7CBF" w:rsidP="00F02454">
      <w:pPr>
        <w:widowControl w:val="0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3E7CBF" w:rsidRPr="00C54D57" w:rsidRDefault="003E7CBF" w:rsidP="00F02454">
      <w:pPr>
        <w:widowControl w:val="0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3E7CBF" w:rsidRPr="00C54D57" w:rsidRDefault="003E7CBF" w:rsidP="00F02454">
      <w:pPr>
        <w:widowControl w:val="0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36D" w:rsidRDefault="0051036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36D" w:rsidRDefault="0051036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36D" w:rsidRDefault="0051036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36D" w:rsidRDefault="0051036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36D" w:rsidRDefault="0051036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36D" w:rsidRDefault="0051036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36D" w:rsidRDefault="0051036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36D" w:rsidRDefault="0051036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36D" w:rsidRDefault="0051036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36D" w:rsidRDefault="0051036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36D" w:rsidRDefault="0051036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492" w:rsidRDefault="00E2149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1036D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3"/>
          <w:szCs w:val="23"/>
        </w:rPr>
      </w:pPr>
      <w:r w:rsidRPr="0051036D">
        <w:rPr>
          <w:rFonts w:ascii="Times New Roman" w:eastAsia="Calibri" w:hAnsi="Times New Roman" w:cs="Times New Roman"/>
          <w:sz w:val="23"/>
          <w:szCs w:val="23"/>
        </w:rPr>
        <w:lastRenderedPageBreak/>
        <w:t>Приложение № 1</w:t>
      </w:r>
    </w:p>
    <w:p w:rsidR="003E7CBF" w:rsidRPr="0051036D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51036D">
        <w:rPr>
          <w:rFonts w:ascii="Times New Roman" w:eastAsia="Calibri" w:hAnsi="Times New Roman" w:cs="Times New Roman"/>
          <w:sz w:val="23"/>
          <w:szCs w:val="23"/>
        </w:rPr>
        <w:t>к административному регламенту</w:t>
      </w:r>
    </w:p>
    <w:p w:rsidR="003E7CBF" w:rsidRPr="0051036D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51036D">
        <w:rPr>
          <w:rFonts w:ascii="Times New Roman" w:eastAsia="Calibri" w:hAnsi="Times New Roman" w:cs="Times New Roman"/>
          <w:sz w:val="23"/>
          <w:szCs w:val="23"/>
        </w:rPr>
        <w:t>предоставления муниципальной услуги</w:t>
      </w:r>
    </w:p>
    <w:p w:rsidR="003E7CBF" w:rsidRPr="0051036D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3"/>
          <w:szCs w:val="23"/>
        </w:rPr>
      </w:pPr>
      <w:r w:rsidRPr="0051036D">
        <w:rPr>
          <w:rFonts w:ascii="Times New Roman" w:eastAsia="Calibri" w:hAnsi="Times New Roman" w:cs="Times New Roman"/>
          <w:bCs/>
          <w:sz w:val="23"/>
          <w:szCs w:val="23"/>
        </w:rPr>
        <w:t>«</w:t>
      </w:r>
      <w:r w:rsidR="00A40D5B" w:rsidRPr="0051036D">
        <w:rPr>
          <w:rFonts w:ascii="Times New Roman" w:eastAsia="Calibri" w:hAnsi="Times New Roman" w:cs="Times New Roman"/>
          <w:sz w:val="23"/>
          <w:szCs w:val="23"/>
        </w:rPr>
        <w:t xml:space="preserve"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</w:t>
      </w:r>
      <w:r w:rsidR="0051036D" w:rsidRPr="0051036D">
        <w:rPr>
          <w:rFonts w:ascii="Times New Roman" w:eastAsia="Calibri" w:hAnsi="Times New Roman" w:cs="Times New Roman"/>
          <w:sz w:val="23"/>
          <w:szCs w:val="23"/>
        </w:rPr>
        <w:t xml:space="preserve">для индивидуального  жилищного  строительства, ведения личного подсобного хозяйства в границах населенного пункта </w:t>
      </w:r>
      <w:r w:rsidR="00A40D5B" w:rsidRPr="0051036D">
        <w:rPr>
          <w:rFonts w:ascii="Times New Roman" w:eastAsia="Calibri" w:hAnsi="Times New Roman" w:cs="Times New Roman"/>
          <w:sz w:val="23"/>
          <w:szCs w:val="23"/>
        </w:rPr>
        <w:t>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1036D">
        <w:rPr>
          <w:rFonts w:ascii="Times New Roman" w:eastAsia="Calibri" w:hAnsi="Times New Roman" w:cs="Times New Roman"/>
          <w:bCs/>
          <w:sz w:val="23"/>
          <w:szCs w:val="23"/>
        </w:rPr>
        <w:t>»</w:t>
      </w:r>
    </w:p>
    <w:p w:rsidR="003E7CBF" w:rsidRPr="00C54D57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36D" w:rsidRPr="008176E3" w:rsidRDefault="0051036D" w:rsidP="0051036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lang w:eastAsia="ru-RU"/>
        </w:rPr>
      </w:pPr>
      <w:r w:rsidRPr="008176E3">
        <w:rPr>
          <w:rFonts w:ascii="Times New Roman" w:eastAsia="SimSun" w:hAnsi="Times New Roman"/>
          <w:b/>
          <w:lang w:eastAsia="ru-RU"/>
        </w:rPr>
        <w:t>Общая информация об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51036D" w:rsidRPr="00A54EAC" w:rsidTr="000C2AD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D" w:rsidRPr="00A54EAC" w:rsidRDefault="0051036D" w:rsidP="000C2AD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D" w:rsidRPr="00A54EAC" w:rsidRDefault="0051036D" w:rsidP="000C2AD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81</w:t>
            </w:r>
          </w:p>
        </w:tc>
      </w:tr>
      <w:tr w:rsidR="0051036D" w:rsidRPr="00A54EAC" w:rsidTr="000C2AD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D" w:rsidRPr="00A54EAC" w:rsidRDefault="0051036D" w:rsidP="000C2AD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D" w:rsidRPr="00A54EAC" w:rsidRDefault="0051036D" w:rsidP="000C2AD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81</w:t>
            </w:r>
          </w:p>
        </w:tc>
      </w:tr>
      <w:tr w:rsidR="0051036D" w:rsidRPr="00A54EAC" w:rsidTr="000C2AD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D" w:rsidRPr="00A54EAC" w:rsidRDefault="0051036D" w:rsidP="000C2AD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D" w:rsidRPr="00F01842" w:rsidRDefault="0051036D" w:rsidP="000C2AD6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emva_11@mail.ru</w:t>
            </w:r>
          </w:p>
        </w:tc>
      </w:tr>
      <w:tr w:rsidR="0051036D" w:rsidRPr="00A54EAC" w:rsidTr="000C2AD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D" w:rsidRPr="00A54EAC" w:rsidRDefault="0051036D" w:rsidP="000C2AD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D" w:rsidRPr="00F01842" w:rsidRDefault="0051036D" w:rsidP="000C2AD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(82139) 22-486,</w:t>
            </w:r>
            <w:r w:rsidRPr="00F0184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21-781</w:t>
            </w:r>
          </w:p>
        </w:tc>
      </w:tr>
      <w:tr w:rsidR="0051036D" w:rsidRPr="00A54EAC" w:rsidTr="000C2AD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D" w:rsidRPr="00A54EAC" w:rsidRDefault="0051036D" w:rsidP="000C2AD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D" w:rsidRPr="00A54EAC" w:rsidRDefault="0051036D" w:rsidP="000C2AD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(82139) 21-374, 21-781</w:t>
            </w:r>
          </w:p>
        </w:tc>
      </w:tr>
      <w:tr w:rsidR="0051036D" w:rsidRPr="00A54EAC" w:rsidTr="000C2AD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D" w:rsidRPr="00A54EAC" w:rsidRDefault="0051036D" w:rsidP="000C2AD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D" w:rsidRPr="00F01842" w:rsidRDefault="0051036D" w:rsidP="000C2AD6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www.mrk11.ru</w:t>
            </w:r>
          </w:p>
        </w:tc>
      </w:tr>
      <w:tr w:rsidR="0051036D" w:rsidRPr="00A54EAC" w:rsidTr="000C2AD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D" w:rsidRPr="00A54EAC" w:rsidRDefault="0051036D" w:rsidP="000C2AD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D" w:rsidRPr="00F01842" w:rsidRDefault="0051036D" w:rsidP="000C2AD6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Иванович</w:t>
            </w:r>
          </w:p>
        </w:tc>
      </w:tr>
    </w:tbl>
    <w:p w:rsidR="0051036D" w:rsidRPr="008176E3" w:rsidRDefault="0051036D" w:rsidP="0051036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lang w:eastAsia="ru-RU"/>
        </w:rPr>
      </w:pPr>
      <w:r w:rsidRPr="008176E3">
        <w:rPr>
          <w:rFonts w:ascii="Times New Roman" w:eastAsia="SimSun" w:hAnsi="Times New Roman"/>
          <w:b/>
          <w:lang w:eastAsia="ru-RU"/>
        </w:rPr>
        <w:t>График работы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51036D" w:rsidRPr="00A54EAC" w:rsidTr="000C2AD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D" w:rsidRPr="00A54EAC" w:rsidRDefault="0051036D" w:rsidP="000C2AD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D" w:rsidRPr="00A54EAC" w:rsidRDefault="0051036D" w:rsidP="000C2AD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D" w:rsidRPr="00A54EAC" w:rsidRDefault="0051036D" w:rsidP="000C2AD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51036D" w:rsidRPr="00A54EAC" w:rsidTr="000C2AD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D" w:rsidRPr="00A54EAC" w:rsidRDefault="0051036D" w:rsidP="000C2AD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вторник, среда, 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D" w:rsidRPr="00A54EAC" w:rsidRDefault="0051036D" w:rsidP="000C2AD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 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D" w:rsidRPr="00A54EAC" w:rsidRDefault="0051036D" w:rsidP="000C2AD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 (13.00-14.00)</w:t>
            </w:r>
          </w:p>
        </w:tc>
      </w:tr>
      <w:tr w:rsidR="0051036D" w:rsidRPr="00A54EAC" w:rsidTr="000C2AD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D" w:rsidRPr="00A54EAC" w:rsidRDefault="0051036D" w:rsidP="000C2AD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D" w:rsidRPr="00A54EAC" w:rsidRDefault="0051036D" w:rsidP="000C2AD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D" w:rsidRPr="00A54EAC" w:rsidRDefault="0051036D" w:rsidP="000C2AD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9.00-13.00</w:t>
            </w:r>
          </w:p>
        </w:tc>
      </w:tr>
      <w:tr w:rsidR="0051036D" w:rsidRPr="00A54EAC" w:rsidTr="000C2AD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D" w:rsidRPr="00A54EAC" w:rsidRDefault="0051036D" w:rsidP="000C2AD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D" w:rsidRPr="00A54EAC" w:rsidRDefault="0051036D" w:rsidP="000C2AD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D" w:rsidRPr="00A54EAC" w:rsidRDefault="0051036D" w:rsidP="000C2AD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51036D" w:rsidRPr="00C0628E" w:rsidRDefault="0051036D" w:rsidP="0051036D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proofErr w:type="gramStart"/>
      <w:r w:rsidRPr="00C0628E">
        <w:rPr>
          <w:rFonts w:ascii="Times New Roman" w:eastAsia="SimSun" w:hAnsi="Times New Roman"/>
          <w:b/>
          <w:lang w:eastAsia="ru-RU"/>
        </w:rPr>
        <w:t xml:space="preserve">Общая информация о территориальном отделе государственного автономного учреждения «Многофункциональный центр предоставления государственных и муниципальных услуг» по </w:t>
      </w:r>
      <w:proofErr w:type="spellStart"/>
      <w:r w:rsidRPr="00C0628E">
        <w:rPr>
          <w:rFonts w:ascii="Times New Roman" w:eastAsia="SimSun" w:hAnsi="Times New Roman"/>
          <w:b/>
          <w:lang w:eastAsia="ru-RU"/>
        </w:rPr>
        <w:t>Княжпогостскому</w:t>
      </w:r>
      <w:proofErr w:type="spellEnd"/>
      <w:r w:rsidRPr="00C0628E">
        <w:rPr>
          <w:rFonts w:ascii="Times New Roman" w:eastAsia="SimSun" w:hAnsi="Times New Roman"/>
          <w:b/>
          <w:lang w:eastAsia="ru-RU"/>
        </w:rPr>
        <w:t xml:space="preserve"> району (ТО ГАУ «МФЦ» по </w:t>
      </w:r>
      <w:proofErr w:type="spellStart"/>
      <w:r w:rsidRPr="00C0628E">
        <w:rPr>
          <w:rFonts w:ascii="Times New Roman" w:eastAsia="SimSun" w:hAnsi="Times New Roman"/>
          <w:b/>
          <w:lang w:eastAsia="ru-RU"/>
        </w:rPr>
        <w:t>Княжпогостскому</w:t>
      </w:r>
      <w:proofErr w:type="spellEnd"/>
      <w:r w:rsidRPr="00C0628E">
        <w:rPr>
          <w:rFonts w:ascii="Times New Roman" w:eastAsia="SimSun" w:hAnsi="Times New Roman"/>
          <w:b/>
          <w:lang w:eastAsia="ru-RU"/>
        </w:rPr>
        <w:t xml:space="preserve"> району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51036D" w:rsidRPr="00404B8A" w:rsidTr="000C2AD6">
        <w:tc>
          <w:tcPr>
            <w:tcW w:w="2608" w:type="pct"/>
          </w:tcPr>
          <w:p w:rsidR="0051036D" w:rsidRPr="008176E3" w:rsidRDefault="0051036D" w:rsidP="000C2AD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1036D" w:rsidRPr="00A54EAC" w:rsidRDefault="0051036D" w:rsidP="000C2AD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78</w:t>
            </w:r>
          </w:p>
        </w:tc>
      </w:tr>
      <w:tr w:rsidR="0051036D" w:rsidRPr="00404B8A" w:rsidTr="000C2AD6">
        <w:tc>
          <w:tcPr>
            <w:tcW w:w="2608" w:type="pct"/>
          </w:tcPr>
          <w:p w:rsidR="0051036D" w:rsidRPr="008176E3" w:rsidRDefault="0051036D" w:rsidP="000C2AD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1036D" w:rsidRPr="00A54EAC" w:rsidRDefault="0051036D" w:rsidP="000C2AD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78</w:t>
            </w:r>
          </w:p>
        </w:tc>
      </w:tr>
      <w:tr w:rsidR="0051036D" w:rsidRPr="00404B8A" w:rsidTr="000C2AD6">
        <w:trPr>
          <w:trHeight w:val="587"/>
        </w:trPr>
        <w:tc>
          <w:tcPr>
            <w:tcW w:w="2608" w:type="pct"/>
          </w:tcPr>
          <w:p w:rsidR="0051036D" w:rsidRPr="008176E3" w:rsidRDefault="0051036D" w:rsidP="000C2AD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1036D" w:rsidRPr="00C0628E" w:rsidRDefault="0051036D" w:rsidP="000C2A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91AF2"/>
                <w:lang w:val="en-US"/>
              </w:rPr>
            </w:pPr>
            <w:proofErr w:type="spellStart"/>
            <w:r w:rsidRPr="00C0628E">
              <w:rPr>
                <w:rFonts w:ascii="Times New Roman" w:hAnsi="Times New Roman"/>
                <w:bCs/>
                <w:color w:val="291AF2"/>
                <w:lang w:val="en-US"/>
              </w:rPr>
              <w:t>knyazhpogostski</w:t>
            </w:r>
            <w:r w:rsidRPr="00C0628E">
              <w:rPr>
                <w:rFonts w:ascii="Times New Roman" w:hAnsi="Times New Roman"/>
                <w:bCs/>
                <w:i/>
                <w:color w:val="291AF2"/>
                <w:lang w:val="en-US"/>
              </w:rPr>
              <w:t>y</w:t>
            </w:r>
            <w:proofErr w:type="spellEnd"/>
            <w:r w:rsidRPr="00C0628E">
              <w:rPr>
                <w:rFonts w:ascii="Times New Roman" w:hAnsi="Times New Roman"/>
                <w:bCs/>
                <w:color w:val="291AF2"/>
                <w:lang w:val="en-US"/>
              </w:rPr>
              <w:t>@</w:t>
            </w:r>
          </w:p>
          <w:p w:rsidR="0051036D" w:rsidRPr="0082115E" w:rsidRDefault="0051036D" w:rsidP="000C2A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91AF2"/>
              </w:rPr>
            </w:pPr>
            <w:r w:rsidRPr="00C0628E">
              <w:rPr>
                <w:rFonts w:ascii="Times New Roman" w:hAnsi="Times New Roman"/>
                <w:bCs/>
                <w:color w:val="291AF2"/>
                <w:lang w:val="en-US"/>
              </w:rPr>
              <w:t>mydocuments11.ru</w:t>
            </w:r>
          </w:p>
        </w:tc>
      </w:tr>
      <w:tr w:rsidR="0051036D" w:rsidRPr="00404B8A" w:rsidTr="000C2AD6">
        <w:tc>
          <w:tcPr>
            <w:tcW w:w="2608" w:type="pct"/>
          </w:tcPr>
          <w:p w:rsidR="0051036D" w:rsidRPr="008176E3" w:rsidRDefault="0051036D" w:rsidP="000C2AD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51036D" w:rsidRPr="00C0628E" w:rsidRDefault="0051036D" w:rsidP="000C2A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28E">
              <w:rPr>
                <w:rFonts w:ascii="Times New Roman" w:hAnsi="Times New Roman"/>
                <w:bCs/>
                <w:sz w:val="24"/>
                <w:szCs w:val="24"/>
              </w:rPr>
              <w:t>(82139) 23-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2-22</w:t>
            </w:r>
          </w:p>
        </w:tc>
      </w:tr>
      <w:tr w:rsidR="0051036D" w:rsidRPr="00404B8A" w:rsidTr="000C2AD6">
        <w:tc>
          <w:tcPr>
            <w:tcW w:w="2608" w:type="pct"/>
          </w:tcPr>
          <w:p w:rsidR="0051036D" w:rsidRPr="008176E3" w:rsidRDefault="0051036D" w:rsidP="000C2AD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51036D" w:rsidRPr="00C0628E" w:rsidRDefault="0051036D" w:rsidP="000C2A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28E">
              <w:rPr>
                <w:rFonts w:ascii="Times New Roman" w:hAnsi="Times New Roman"/>
                <w:sz w:val="24"/>
                <w:szCs w:val="24"/>
              </w:rPr>
              <w:t>mydocuments11.ru</w:t>
            </w:r>
          </w:p>
        </w:tc>
      </w:tr>
      <w:tr w:rsidR="0051036D" w:rsidRPr="00404B8A" w:rsidTr="000C2AD6">
        <w:tc>
          <w:tcPr>
            <w:tcW w:w="2608" w:type="pct"/>
          </w:tcPr>
          <w:p w:rsidR="0051036D" w:rsidRPr="008176E3" w:rsidRDefault="0051036D" w:rsidP="000C2AD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51036D" w:rsidRPr="008176E3" w:rsidRDefault="0051036D" w:rsidP="000C2A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Любовь Анатольевна</w:t>
            </w:r>
          </w:p>
        </w:tc>
      </w:tr>
    </w:tbl>
    <w:p w:rsidR="0051036D" w:rsidRPr="008848AC" w:rsidRDefault="0051036D" w:rsidP="00510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848AC">
        <w:rPr>
          <w:rFonts w:ascii="Times New Roman" w:hAnsi="Times New Roman"/>
          <w:b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172"/>
        <w:gridCol w:w="3172"/>
      </w:tblGrid>
      <w:tr w:rsidR="0051036D" w:rsidRPr="008176E3" w:rsidTr="000C2AD6">
        <w:tc>
          <w:tcPr>
            <w:tcW w:w="3227" w:type="dxa"/>
            <w:vAlign w:val="center"/>
          </w:tcPr>
          <w:p w:rsidR="0051036D" w:rsidRPr="008176E3" w:rsidRDefault="0051036D" w:rsidP="000C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172" w:type="dxa"/>
            <w:vAlign w:val="center"/>
          </w:tcPr>
          <w:p w:rsidR="0051036D" w:rsidRPr="008176E3" w:rsidRDefault="0051036D" w:rsidP="000C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3172" w:type="dxa"/>
            <w:vAlign w:val="center"/>
          </w:tcPr>
          <w:p w:rsidR="0051036D" w:rsidRPr="008176E3" w:rsidRDefault="0051036D" w:rsidP="000C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51036D" w:rsidRPr="008176E3" w:rsidTr="000C2AD6">
        <w:tc>
          <w:tcPr>
            <w:tcW w:w="3227" w:type="dxa"/>
            <w:vAlign w:val="center"/>
          </w:tcPr>
          <w:p w:rsidR="0051036D" w:rsidRPr="008176E3" w:rsidRDefault="0051036D" w:rsidP="000C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среда, пятница</w:t>
            </w:r>
          </w:p>
        </w:tc>
        <w:tc>
          <w:tcPr>
            <w:tcW w:w="3172" w:type="dxa"/>
            <w:vAlign w:val="center"/>
          </w:tcPr>
          <w:p w:rsidR="0051036D" w:rsidRPr="008176E3" w:rsidRDefault="0051036D" w:rsidP="000C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8.00-15.00 (без перерыва на обед)</w:t>
            </w:r>
          </w:p>
        </w:tc>
        <w:tc>
          <w:tcPr>
            <w:tcW w:w="3172" w:type="dxa"/>
            <w:vAlign w:val="center"/>
          </w:tcPr>
          <w:p w:rsidR="0051036D" w:rsidRPr="008176E3" w:rsidRDefault="0051036D" w:rsidP="000C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8.00-15.00 (без перерыва на обед)</w:t>
            </w:r>
          </w:p>
        </w:tc>
      </w:tr>
      <w:tr w:rsidR="0051036D" w:rsidRPr="008176E3" w:rsidTr="000C2AD6">
        <w:tc>
          <w:tcPr>
            <w:tcW w:w="3227" w:type="dxa"/>
            <w:vAlign w:val="center"/>
          </w:tcPr>
          <w:p w:rsidR="0051036D" w:rsidRPr="008176E3" w:rsidRDefault="0051036D" w:rsidP="000C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четверг</w:t>
            </w:r>
          </w:p>
        </w:tc>
        <w:tc>
          <w:tcPr>
            <w:tcW w:w="3172" w:type="dxa"/>
            <w:vAlign w:val="center"/>
          </w:tcPr>
          <w:p w:rsidR="0051036D" w:rsidRPr="008176E3" w:rsidRDefault="0051036D" w:rsidP="000C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12.00-18.00 (без перерыва на обед)</w:t>
            </w:r>
          </w:p>
        </w:tc>
        <w:tc>
          <w:tcPr>
            <w:tcW w:w="3172" w:type="dxa"/>
            <w:vAlign w:val="center"/>
          </w:tcPr>
          <w:p w:rsidR="0051036D" w:rsidRPr="008176E3" w:rsidRDefault="0051036D" w:rsidP="000C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12.00-18.00 (без перерыва на обед)</w:t>
            </w:r>
          </w:p>
        </w:tc>
      </w:tr>
      <w:tr w:rsidR="0051036D" w:rsidRPr="008176E3" w:rsidTr="000C2AD6">
        <w:tc>
          <w:tcPr>
            <w:tcW w:w="3227" w:type="dxa"/>
            <w:vAlign w:val="center"/>
          </w:tcPr>
          <w:p w:rsidR="0051036D" w:rsidRPr="008176E3" w:rsidRDefault="0051036D" w:rsidP="000C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воскресенье</w:t>
            </w:r>
          </w:p>
        </w:tc>
        <w:tc>
          <w:tcPr>
            <w:tcW w:w="3172" w:type="dxa"/>
            <w:vAlign w:val="center"/>
          </w:tcPr>
          <w:p w:rsidR="0051036D" w:rsidRPr="008176E3" w:rsidRDefault="0051036D" w:rsidP="000C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3172" w:type="dxa"/>
            <w:vAlign w:val="center"/>
          </w:tcPr>
          <w:p w:rsidR="0051036D" w:rsidRPr="008176E3" w:rsidRDefault="0051036D" w:rsidP="000C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036D" w:rsidRDefault="0051036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E7CBF" w:rsidRPr="0051036D" w:rsidRDefault="00B44465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3"/>
          <w:szCs w:val="23"/>
        </w:rPr>
      </w:pPr>
      <w:r w:rsidRPr="0051036D">
        <w:rPr>
          <w:rFonts w:ascii="Times New Roman" w:eastAsia="Calibri" w:hAnsi="Times New Roman" w:cs="Times New Roman"/>
          <w:sz w:val="23"/>
          <w:szCs w:val="23"/>
        </w:rPr>
        <w:lastRenderedPageBreak/>
        <w:t>Приложение № 2</w:t>
      </w:r>
    </w:p>
    <w:p w:rsidR="003E7CBF" w:rsidRPr="0051036D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51036D">
        <w:rPr>
          <w:rFonts w:ascii="Times New Roman" w:eastAsia="Calibri" w:hAnsi="Times New Roman" w:cs="Times New Roman"/>
          <w:sz w:val="23"/>
          <w:szCs w:val="23"/>
        </w:rPr>
        <w:t>к административному регламенту</w:t>
      </w:r>
      <w:r w:rsidR="0051036D" w:rsidRPr="005103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51036D">
        <w:rPr>
          <w:rFonts w:ascii="Times New Roman" w:eastAsia="Calibri" w:hAnsi="Times New Roman" w:cs="Times New Roman"/>
          <w:sz w:val="23"/>
          <w:szCs w:val="23"/>
        </w:rPr>
        <w:t>предоставления муниципальной услуги</w:t>
      </w:r>
    </w:p>
    <w:p w:rsidR="0051036D" w:rsidRPr="0051036D" w:rsidRDefault="0051036D" w:rsidP="0051036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3"/>
          <w:szCs w:val="23"/>
        </w:rPr>
      </w:pPr>
      <w:r w:rsidRPr="0051036D">
        <w:rPr>
          <w:rFonts w:ascii="Times New Roman" w:eastAsia="Calibri" w:hAnsi="Times New Roman" w:cs="Times New Roman"/>
          <w:bCs/>
          <w:sz w:val="23"/>
          <w:szCs w:val="23"/>
        </w:rPr>
        <w:t>«</w:t>
      </w:r>
      <w:r w:rsidRPr="0051036D">
        <w:rPr>
          <w:rFonts w:ascii="Times New Roman" w:eastAsia="Calibri" w:hAnsi="Times New Roman" w:cs="Times New Roman"/>
          <w:sz w:val="23"/>
          <w:szCs w:val="23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 жилищного  строительства, ведения личного подсобного хозяйства в границах населенного пункта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1036D">
        <w:rPr>
          <w:rFonts w:ascii="Times New Roman" w:eastAsia="Calibri" w:hAnsi="Times New Roman" w:cs="Times New Roman"/>
          <w:bCs/>
          <w:sz w:val="23"/>
          <w:szCs w:val="23"/>
        </w:rPr>
        <w:t>»</w:t>
      </w:r>
    </w:p>
    <w:tbl>
      <w:tblPr>
        <w:tblStyle w:val="311"/>
        <w:tblpPr w:leftFromText="180" w:rightFromText="180" w:vertAnchor="page" w:horzAnchor="margin" w:tblpY="3549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1036D" w:rsidRPr="00C54D57" w:rsidTr="0051036D">
        <w:trPr>
          <w:trHeight w:val="64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D" w:rsidRPr="00C54D57" w:rsidRDefault="0051036D" w:rsidP="0051036D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D" w:rsidRPr="00C54D57" w:rsidRDefault="0051036D" w:rsidP="0051036D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1036D" w:rsidRPr="00C54D57" w:rsidRDefault="0051036D" w:rsidP="0051036D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1036D" w:rsidRPr="00C54D57" w:rsidRDefault="0051036D" w:rsidP="0051036D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51036D" w:rsidRPr="00C54D57" w:rsidTr="0051036D">
        <w:trPr>
          <w:trHeight w:val="1118"/>
        </w:trPr>
        <w:tc>
          <w:tcPr>
            <w:tcW w:w="1019" w:type="pct"/>
            <w:tcBorders>
              <w:top w:val="single" w:sz="4" w:space="0" w:color="auto"/>
            </w:tcBorders>
          </w:tcPr>
          <w:p w:rsidR="0051036D" w:rsidRPr="00C54D57" w:rsidRDefault="0051036D" w:rsidP="0051036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1036D" w:rsidRPr="00C54D57" w:rsidRDefault="0051036D" w:rsidP="0051036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1036D" w:rsidRPr="00C54D57" w:rsidRDefault="0051036D" w:rsidP="0051036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1036D" w:rsidRPr="00C54D57" w:rsidRDefault="0051036D" w:rsidP="0051036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51036D" w:rsidRPr="00C54D57" w:rsidRDefault="0051036D" w:rsidP="0051036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46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770"/>
        <w:gridCol w:w="2135"/>
        <w:gridCol w:w="906"/>
        <w:gridCol w:w="911"/>
        <w:gridCol w:w="1894"/>
        <w:gridCol w:w="1444"/>
      </w:tblGrid>
      <w:tr w:rsidR="00E719D1" w:rsidRPr="00C54D57" w:rsidTr="00E719D1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E719D1" w:rsidRPr="00C54D57" w:rsidTr="00E719D1">
        <w:trPr>
          <w:trHeight w:val="20"/>
        </w:trPr>
        <w:tc>
          <w:tcPr>
            <w:tcW w:w="4456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15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19D1" w:rsidRPr="00C54D57" w:rsidTr="00E719D1">
        <w:trPr>
          <w:trHeight w:val="20"/>
        </w:trPr>
        <w:tc>
          <w:tcPr>
            <w:tcW w:w="445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15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19D1" w:rsidRPr="00C54D57" w:rsidTr="00E719D1">
        <w:trPr>
          <w:trHeight w:val="20"/>
        </w:trPr>
        <w:tc>
          <w:tcPr>
            <w:tcW w:w="445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15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9D1" w:rsidRPr="00C54D57" w:rsidTr="00E719D1">
        <w:trPr>
          <w:trHeight w:val="20"/>
        </w:trPr>
        <w:tc>
          <w:tcPr>
            <w:tcW w:w="15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6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9D1" w:rsidRPr="00C54D57" w:rsidTr="00E719D1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E719D1" w:rsidRPr="00C54D57" w:rsidTr="00E719D1">
        <w:trPr>
          <w:trHeight w:val="20"/>
        </w:trPr>
        <w:tc>
          <w:tcPr>
            <w:tcW w:w="1551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9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19D1" w:rsidRPr="00C54D57" w:rsidTr="00E719D1">
        <w:trPr>
          <w:trHeight w:val="20"/>
        </w:trPr>
        <w:tc>
          <w:tcPr>
            <w:tcW w:w="15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3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19D1" w:rsidRPr="00C54D57" w:rsidTr="00E719D1">
        <w:trPr>
          <w:trHeight w:val="20"/>
        </w:trPr>
        <w:tc>
          <w:tcPr>
            <w:tcW w:w="15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6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19D1" w:rsidRPr="00C54D57" w:rsidTr="00E719D1">
        <w:trPr>
          <w:trHeight w:val="20"/>
        </w:trPr>
        <w:tc>
          <w:tcPr>
            <w:tcW w:w="15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90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1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4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19D1" w:rsidRPr="00C54D57" w:rsidTr="00E719D1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E719D1" w:rsidRPr="00C54D57" w:rsidTr="00E719D1">
        <w:trPr>
          <w:trHeight w:val="20"/>
        </w:trPr>
        <w:tc>
          <w:tcPr>
            <w:tcW w:w="1551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9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19D1" w:rsidRPr="00C54D57" w:rsidTr="00E719D1">
        <w:trPr>
          <w:trHeight w:val="20"/>
        </w:trPr>
        <w:tc>
          <w:tcPr>
            <w:tcW w:w="15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3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19D1" w:rsidRPr="00C54D57" w:rsidTr="00E719D1">
        <w:trPr>
          <w:trHeight w:val="20"/>
        </w:trPr>
        <w:tc>
          <w:tcPr>
            <w:tcW w:w="15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6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19D1" w:rsidRPr="00C54D57" w:rsidTr="00E719D1">
        <w:trPr>
          <w:trHeight w:val="20"/>
        </w:trPr>
        <w:tc>
          <w:tcPr>
            <w:tcW w:w="15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90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1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4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19D1" w:rsidRPr="00C54D57" w:rsidTr="00E719D1">
        <w:trPr>
          <w:trHeight w:val="20"/>
        </w:trPr>
        <w:tc>
          <w:tcPr>
            <w:tcW w:w="1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19D1" w:rsidRPr="00C54D57" w:rsidTr="00E719D1">
        <w:trPr>
          <w:trHeight w:val="20"/>
        </w:trPr>
        <w:tc>
          <w:tcPr>
            <w:tcW w:w="2321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9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9D1" w:rsidRPr="00C54D57" w:rsidTr="00E719D1">
        <w:trPr>
          <w:trHeight w:val="20"/>
        </w:trPr>
        <w:tc>
          <w:tcPr>
            <w:tcW w:w="2321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19D1" w:rsidRPr="00C54D57" w:rsidRDefault="00E719D1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12D" w:rsidRPr="00C54D57" w:rsidRDefault="000F712D" w:rsidP="00D7277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предварительно согласовать предоставление земельного участка площадью ________________________________________ </w:t>
      </w:r>
      <w:proofErr w:type="spell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земельного участка: ________</w:t>
      </w:r>
      <w:r w:rsidR="00D727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________________________, </w:t>
      </w: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 _______________________________________________, </w:t>
      </w:r>
    </w:p>
    <w:p w:rsidR="000F712D" w:rsidRPr="00E719D1" w:rsidRDefault="000F712D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19D1">
        <w:rPr>
          <w:rFonts w:ascii="Times New Roman" w:eastAsia="Calibri" w:hAnsi="Times New Roman" w:cs="Times New Roman"/>
          <w:sz w:val="20"/>
          <w:szCs w:val="20"/>
        </w:rPr>
        <w:t>(в случае</w:t>
      </w:r>
      <w:proofErr w:type="gramStart"/>
      <w:r w:rsidRPr="00E719D1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E719D1">
        <w:rPr>
          <w:rFonts w:ascii="Times New Roman" w:eastAsia="Calibri" w:hAnsi="Times New Roman" w:cs="Times New Roman"/>
          <w:sz w:val="20"/>
          <w:szCs w:val="20"/>
        </w:rPr>
        <w:t xml:space="preserve"> если границы земельного участка подлежат уточнению)</w:t>
      </w: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для______________________________________________________________</w:t>
      </w:r>
    </w:p>
    <w:p w:rsidR="000F712D" w:rsidRPr="00E719D1" w:rsidRDefault="000F712D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19D1">
        <w:rPr>
          <w:rFonts w:ascii="Times New Roman" w:eastAsia="Calibri" w:hAnsi="Times New Roman" w:cs="Times New Roman"/>
          <w:sz w:val="20"/>
          <w:szCs w:val="20"/>
        </w:rPr>
        <w:t>(цель использования земельного участка)</w:t>
      </w: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вид испрашиваемого права: _________________________________________,</w:t>
      </w: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</w:t>
      </w: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__________________________________________________________________,</w:t>
      </w: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lastRenderedPageBreak/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</w:t>
      </w: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проектом_____________________________________________</w:t>
      </w: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C54D57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недвижимости__________________________________________________</w:t>
      </w:r>
      <w:proofErr w:type="gramEnd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6"/>
        <w:gridCol w:w="854"/>
        <w:gridCol w:w="316"/>
        <w:gridCol w:w="1338"/>
        <w:gridCol w:w="169"/>
        <w:gridCol w:w="6"/>
        <w:gridCol w:w="1032"/>
        <w:gridCol w:w="1181"/>
        <w:gridCol w:w="1504"/>
        <w:gridCol w:w="2055"/>
      </w:tblGrid>
      <w:tr w:rsidR="000F712D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F712D" w:rsidRPr="00C54D57" w:rsidTr="00E719D1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C54D57" w:rsidTr="00E719D1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C54D57" w:rsidTr="00E719D1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E719D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0F712D" w:rsidRPr="00C54D57" w:rsidTr="00E719D1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E719D1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E719D1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E719D1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F712D" w:rsidRPr="00C54D57" w:rsidTr="00E719D1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E719D1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E719D1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E719D1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12D" w:rsidRPr="00C54D57" w:rsidRDefault="000F712D" w:rsidP="00F0245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1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F712D" w:rsidRPr="00C54D57" w:rsidTr="00BE0BBA">
        <w:tc>
          <w:tcPr>
            <w:tcW w:w="3190" w:type="dxa"/>
          </w:tcPr>
          <w:p w:rsidR="000F712D" w:rsidRPr="00C54D57" w:rsidRDefault="000F712D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F712D" w:rsidRPr="00C54D57" w:rsidRDefault="000F712D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12D" w:rsidRPr="00C54D57" w:rsidRDefault="000F712D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F712D" w:rsidRPr="00C54D57" w:rsidTr="00BE0BBA">
        <w:tc>
          <w:tcPr>
            <w:tcW w:w="3190" w:type="dxa"/>
          </w:tcPr>
          <w:p w:rsidR="000F712D" w:rsidRPr="00C54D57" w:rsidRDefault="000F712D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F712D" w:rsidRPr="00C54D57" w:rsidRDefault="000F712D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12D" w:rsidRPr="00C54D57" w:rsidRDefault="000F712D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51036D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3"/>
          <w:szCs w:val="23"/>
        </w:rPr>
      </w:pPr>
      <w:r w:rsidRPr="0051036D">
        <w:rPr>
          <w:rFonts w:ascii="Times New Roman" w:eastAsia="Calibri" w:hAnsi="Times New Roman" w:cs="Times New Roman"/>
          <w:sz w:val="23"/>
          <w:szCs w:val="23"/>
        </w:rPr>
        <w:lastRenderedPageBreak/>
        <w:t>Приложение № 3</w:t>
      </w:r>
    </w:p>
    <w:p w:rsidR="00BE0BBA" w:rsidRPr="0051036D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51036D">
        <w:rPr>
          <w:rFonts w:ascii="Times New Roman" w:eastAsia="Calibri" w:hAnsi="Times New Roman" w:cs="Times New Roman"/>
          <w:sz w:val="23"/>
          <w:szCs w:val="23"/>
        </w:rPr>
        <w:t>к административному регламенту</w:t>
      </w:r>
      <w:r w:rsidR="0051036D" w:rsidRPr="005103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51036D">
        <w:rPr>
          <w:rFonts w:ascii="Times New Roman" w:eastAsia="Calibri" w:hAnsi="Times New Roman" w:cs="Times New Roman"/>
          <w:sz w:val="23"/>
          <w:szCs w:val="23"/>
        </w:rPr>
        <w:t>предоставления муниципальной услуги</w:t>
      </w:r>
    </w:p>
    <w:p w:rsidR="0051036D" w:rsidRPr="0051036D" w:rsidRDefault="0051036D" w:rsidP="0051036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3"/>
          <w:szCs w:val="23"/>
        </w:rPr>
      </w:pPr>
      <w:r w:rsidRPr="0051036D">
        <w:rPr>
          <w:rFonts w:ascii="Times New Roman" w:eastAsia="Calibri" w:hAnsi="Times New Roman" w:cs="Times New Roman"/>
          <w:bCs/>
          <w:sz w:val="23"/>
          <w:szCs w:val="23"/>
        </w:rPr>
        <w:t>«</w:t>
      </w:r>
      <w:r w:rsidRPr="0051036D">
        <w:rPr>
          <w:rFonts w:ascii="Times New Roman" w:eastAsia="Calibri" w:hAnsi="Times New Roman" w:cs="Times New Roman"/>
          <w:sz w:val="23"/>
          <w:szCs w:val="23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 жилищного  строительства, ведения личного подсобного хозяйства в границах населенного пункта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1036D">
        <w:rPr>
          <w:rFonts w:ascii="Times New Roman" w:eastAsia="Calibri" w:hAnsi="Times New Roman" w:cs="Times New Roman"/>
          <w:bCs/>
          <w:sz w:val="23"/>
          <w:szCs w:val="23"/>
        </w:rPr>
        <w:t>»</w:t>
      </w: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pPr w:leftFromText="180" w:rightFromText="180" w:vertAnchor="page" w:horzAnchor="margin" w:tblpY="357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D72776" w:rsidRPr="00C54D57" w:rsidTr="00D7277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D72776" w:rsidRPr="00C54D57" w:rsidTr="00D72776">
        <w:tc>
          <w:tcPr>
            <w:tcW w:w="1019" w:type="pct"/>
            <w:tcBorders>
              <w:top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72776" w:rsidRPr="00C54D57" w:rsidRDefault="00D72776" w:rsidP="00D727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224"/>
        <w:gridCol w:w="1291"/>
        <w:gridCol w:w="1032"/>
        <w:gridCol w:w="1177"/>
        <w:gridCol w:w="1496"/>
        <w:gridCol w:w="2047"/>
      </w:tblGrid>
      <w:tr w:rsidR="00BE0BBA" w:rsidRPr="00C54D57" w:rsidTr="00BE0BBA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BE0BBA" w:rsidRPr="00C54D57" w:rsidTr="00E719D1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E719D1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E719D1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E719D1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BE0BBA">
        <w:tblPrEx>
          <w:jc w:val="left"/>
        </w:tblPrEx>
        <w:trPr>
          <w:trHeight w:val="20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BE0BBA">
        <w:tblPrEx>
          <w:jc w:val="left"/>
        </w:tblPrEx>
        <w:trPr>
          <w:trHeight w:val="20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BE0BBA">
        <w:tblPrEx>
          <w:jc w:val="left"/>
        </w:tblPrEx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2583" w:rsidRDefault="000E2583" w:rsidP="00F0245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E0BBA" w:rsidRPr="00C54D57" w:rsidRDefault="00BE0BBA" w:rsidP="00F0245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E0BBA" w:rsidRPr="00C54D57" w:rsidTr="00E719D1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E719D1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C54D57" w:rsidTr="00E719D1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C54D57" w:rsidTr="00BE0BBA">
        <w:tblPrEx>
          <w:jc w:val="left"/>
        </w:tblPrEx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2583" w:rsidRDefault="000E2583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BE0BBA" w:rsidRPr="00C54D57" w:rsidTr="00E719D1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E719D1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E719D1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E719D1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blPrEx>
          <w:jc w:val="left"/>
        </w:tblPrEx>
        <w:trPr>
          <w:trHeight w:val="20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2583" w:rsidRDefault="000E2583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BE0BBA" w:rsidRPr="00C54D57" w:rsidTr="00E719D1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E719D1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E719D1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E719D1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C54D57" w:rsidTr="00BE0BBA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предварительно согласовать предоставление земельного участка площадью ________________________________________ </w:t>
      </w:r>
      <w:proofErr w:type="spell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местоположение земельного участка: ________________________________, </w:t>
      </w:r>
    </w:p>
    <w:p w:rsidR="001B79CB" w:rsidRDefault="00BE0BBA" w:rsidP="001B79C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 _______________________________________________, </w:t>
      </w:r>
    </w:p>
    <w:p w:rsidR="00BE0BBA" w:rsidRPr="001B79CB" w:rsidRDefault="00BE0BBA" w:rsidP="001B79C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79CB">
        <w:rPr>
          <w:rFonts w:ascii="Times New Roman" w:eastAsia="Calibri" w:hAnsi="Times New Roman" w:cs="Times New Roman"/>
          <w:sz w:val="20"/>
          <w:szCs w:val="20"/>
        </w:rPr>
        <w:t>(в случае</w:t>
      </w:r>
      <w:proofErr w:type="gramStart"/>
      <w:r w:rsidRPr="001B79CB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1B79CB">
        <w:rPr>
          <w:rFonts w:ascii="Times New Roman" w:eastAsia="Calibri" w:hAnsi="Times New Roman" w:cs="Times New Roman"/>
          <w:sz w:val="20"/>
          <w:szCs w:val="20"/>
        </w:rPr>
        <w:t xml:space="preserve"> если границы земельного участка подлежат уточнению)</w:t>
      </w:r>
    </w:p>
    <w:p w:rsidR="00BE0BBA" w:rsidRPr="001B79CB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для______________________________________________________________</w:t>
      </w:r>
    </w:p>
    <w:p w:rsidR="00BE0BBA" w:rsidRPr="001B79CB" w:rsidRDefault="00BE0BBA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B79CB">
        <w:rPr>
          <w:rFonts w:ascii="Times New Roman" w:eastAsia="Calibri" w:hAnsi="Times New Roman" w:cs="Times New Roman"/>
          <w:sz w:val="20"/>
          <w:szCs w:val="20"/>
        </w:rPr>
        <w:t>(цель использования земельного участка)</w:t>
      </w: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вид испрашиваемого права: _________________________________________,</w:t>
      </w:r>
    </w:p>
    <w:p w:rsidR="001B79CB" w:rsidRDefault="001B79CB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__________________________________________________________________,</w:t>
      </w:r>
    </w:p>
    <w:p w:rsidR="001B79CB" w:rsidRDefault="001B79CB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</w:t>
      </w:r>
    </w:p>
    <w:p w:rsidR="001B79CB" w:rsidRDefault="001B79CB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</w:p>
    <w:p w:rsidR="001B79CB" w:rsidRDefault="001B79CB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проектом_____________________________________________</w:t>
      </w:r>
    </w:p>
    <w:p w:rsidR="001B79CB" w:rsidRDefault="001B79CB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C54D57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недвижимости__________________________________________________</w:t>
      </w:r>
      <w:proofErr w:type="gramEnd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8"/>
        <w:gridCol w:w="852"/>
        <w:gridCol w:w="316"/>
        <w:gridCol w:w="1338"/>
        <w:gridCol w:w="171"/>
        <w:gridCol w:w="8"/>
        <w:gridCol w:w="1032"/>
        <w:gridCol w:w="1182"/>
        <w:gridCol w:w="1504"/>
        <w:gridCol w:w="2049"/>
      </w:tblGrid>
      <w:tr w:rsidR="00BE0BBA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2583" w:rsidRDefault="000E2583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2583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0E2583" w:rsidRDefault="000E2583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583" w:rsidRDefault="000E2583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Документ, удостоверяющий личность представителя (уполномоченного лица)</w:t>
            </w:r>
          </w:p>
        </w:tc>
      </w:tr>
      <w:tr w:rsidR="00BE0BBA" w:rsidRPr="00C54D57" w:rsidTr="001B79C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1B79CB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C54D57" w:rsidTr="001B79CB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7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06E" w:rsidRPr="00C54D57" w:rsidRDefault="004E506E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06E" w:rsidRPr="00C54D57" w:rsidRDefault="004E506E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1B79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E0BBA" w:rsidRPr="00C54D57" w:rsidTr="001B79CB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1B79CB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1B79CB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1B79CB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E0BBA" w:rsidRPr="00C54D57" w:rsidTr="001B79CB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1B79CB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1B79CB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1B79CB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1B79C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BBA" w:rsidRPr="00C54D57" w:rsidRDefault="00BE0BBA" w:rsidP="00F0245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E0BBA" w:rsidRPr="00C54D57" w:rsidTr="00BE0BBA">
        <w:tc>
          <w:tcPr>
            <w:tcW w:w="3190" w:type="dxa"/>
          </w:tcPr>
          <w:p w:rsidR="00BE0BBA" w:rsidRPr="00C54D57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0BBA" w:rsidRPr="00C54D57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0BBA" w:rsidRPr="00C54D57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E0BBA" w:rsidRPr="00C54D57" w:rsidTr="00BE0BBA">
        <w:tc>
          <w:tcPr>
            <w:tcW w:w="3190" w:type="dxa"/>
          </w:tcPr>
          <w:p w:rsidR="00BE0BBA" w:rsidRPr="00C54D57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0BBA" w:rsidRPr="00C54D57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0BBA" w:rsidRPr="00C54D57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B79CB" w:rsidRDefault="001B79CB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B79CB" w:rsidRDefault="001B79CB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B79CB" w:rsidRDefault="001B79CB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B79CB" w:rsidRDefault="001B79CB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B79CB" w:rsidRDefault="001B79CB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B79CB" w:rsidRDefault="001B79CB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B79CB" w:rsidRDefault="001B79CB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B79CB" w:rsidRDefault="001B79CB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B79CB" w:rsidRDefault="001B79CB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B79CB" w:rsidRDefault="001B79CB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B79CB" w:rsidRDefault="001B79CB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E2583" w:rsidRDefault="000E2583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3"/>
          <w:szCs w:val="23"/>
        </w:rPr>
      </w:pPr>
    </w:p>
    <w:p w:rsidR="004E506E" w:rsidRPr="0051036D" w:rsidRDefault="004E506E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3"/>
          <w:szCs w:val="23"/>
        </w:rPr>
      </w:pPr>
      <w:r w:rsidRPr="0051036D">
        <w:rPr>
          <w:rFonts w:ascii="Times New Roman" w:eastAsia="Calibri" w:hAnsi="Times New Roman" w:cs="Times New Roman"/>
          <w:sz w:val="23"/>
          <w:szCs w:val="23"/>
        </w:rPr>
        <w:lastRenderedPageBreak/>
        <w:t>Приложение № 4</w:t>
      </w:r>
    </w:p>
    <w:p w:rsidR="004E506E" w:rsidRPr="0051036D" w:rsidRDefault="004E506E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51036D">
        <w:rPr>
          <w:rFonts w:ascii="Times New Roman" w:eastAsia="Calibri" w:hAnsi="Times New Roman" w:cs="Times New Roman"/>
          <w:sz w:val="23"/>
          <w:szCs w:val="23"/>
        </w:rPr>
        <w:t>к административному регламенту</w:t>
      </w:r>
      <w:r w:rsidR="0051036D" w:rsidRPr="005103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51036D">
        <w:rPr>
          <w:rFonts w:ascii="Times New Roman" w:eastAsia="Calibri" w:hAnsi="Times New Roman" w:cs="Times New Roman"/>
          <w:sz w:val="23"/>
          <w:szCs w:val="23"/>
        </w:rPr>
        <w:t>предоставления муниципальной услуги</w:t>
      </w:r>
    </w:p>
    <w:p w:rsidR="0051036D" w:rsidRPr="0051036D" w:rsidRDefault="0051036D" w:rsidP="0051036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3"/>
          <w:szCs w:val="23"/>
        </w:rPr>
      </w:pPr>
      <w:r w:rsidRPr="0051036D">
        <w:rPr>
          <w:rFonts w:ascii="Times New Roman" w:eastAsia="Calibri" w:hAnsi="Times New Roman" w:cs="Times New Roman"/>
          <w:bCs/>
          <w:sz w:val="23"/>
          <w:szCs w:val="23"/>
        </w:rPr>
        <w:t>«</w:t>
      </w:r>
      <w:r w:rsidRPr="0051036D">
        <w:rPr>
          <w:rFonts w:ascii="Times New Roman" w:eastAsia="Calibri" w:hAnsi="Times New Roman" w:cs="Times New Roman"/>
          <w:sz w:val="23"/>
          <w:szCs w:val="23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 жилищного  строительства, ведения личного подсобного хозяйства в границах населенного пункта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1036D">
        <w:rPr>
          <w:rFonts w:ascii="Times New Roman" w:eastAsia="Calibri" w:hAnsi="Times New Roman" w:cs="Times New Roman"/>
          <w:bCs/>
          <w:sz w:val="23"/>
          <w:szCs w:val="23"/>
        </w:rPr>
        <w:t>»</w:t>
      </w:r>
    </w:p>
    <w:p w:rsidR="004E506E" w:rsidRPr="00F02454" w:rsidRDefault="004E506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F02454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3E7CBF" w:rsidRPr="00F02454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E7CBF" w:rsidRPr="003E7CBF" w:rsidRDefault="00CA7241" w:rsidP="00F02454">
      <w:pPr>
        <w:shd w:val="clear" w:color="auto" w:fill="FFFFFF" w:themeFill="background1"/>
        <w:ind w:left="-851"/>
      </w:pPr>
      <w:r w:rsidRPr="00F02454">
        <w:rPr>
          <w:noProof/>
          <w:lang w:eastAsia="ru-RU"/>
        </w:rPr>
        <w:drawing>
          <wp:inline distT="0" distB="0" distL="0" distR="0" wp14:anchorId="670C13A4" wp14:editId="555A5697">
            <wp:extent cx="5940425" cy="5408054"/>
            <wp:effectExtent l="0" t="0" r="3175" b="2540"/>
            <wp:docPr id="1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CBF" w:rsidRPr="003E7CBF" w:rsidRDefault="003E7CBF" w:rsidP="00F02454">
      <w:pPr>
        <w:shd w:val="clear" w:color="auto" w:fill="FFFFFF" w:themeFill="background1"/>
      </w:pPr>
    </w:p>
    <w:p w:rsidR="003E7CBF" w:rsidRPr="003E7CBF" w:rsidRDefault="003E7CBF" w:rsidP="00F02454">
      <w:pPr>
        <w:shd w:val="clear" w:color="auto" w:fill="FFFFFF" w:themeFill="background1"/>
      </w:pPr>
    </w:p>
    <w:p w:rsidR="00D13826" w:rsidRDefault="00D13826" w:rsidP="00F02454">
      <w:pPr>
        <w:shd w:val="clear" w:color="auto" w:fill="FFFFFF" w:themeFill="background1"/>
      </w:pPr>
    </w:p>
    <w:p w:rsidR="0072512F" w:rsidRDefault="0072512F" w:rsidP="00F02454">
      <w:pPr>
        <w:shd w:val="clear" w:color="auto" w:fill="FFFFFF" w:themeFill="background1"/>
      </w:pPr>
    </w:p>
    <w:p w:rsidR="0072512F" w:rsidRDefault="0072512F" w:rsidP="00F02454">
      <w:pPr>
        <w:shd w:val="clear" w:color="auto" w:fill="FFFFFF" w:themeFill="background1"/>
      </w:pPr>
      <w:bookmarkStart w:id="0" w:name="_GoBack"/>
      <w:bookmarkEnd w:id="0"/>
    </w:p>
    <w:sectPr w:rsidR="0072512F" w:rsidSect="00E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68" w:rsidRDefault="00544368" w:rsidP="003E7CBF">
      <w:pPr>
        <w:spacing w:after="0" w:line="240" w:lineRule="auto"/>
      </w:pPr>
      <w:r>
        <w:separator/>
      </w:r>
    </w:p>
  </w:endnote>
  <w:endnote w:type="continuationSeparator" w:id="0">
    <w:p w:rsidR="00544368" w:rsidRDefault="00544368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68" w:rsidRDefault="00544368" w:rsidP="003E7CBF">
      <w:pPr>
        <w:spacing w:after="0" w:line="240" w:lineRule="auto"/>
      </w:pPr>
      <w:r>
        <w:separator/>
      </w:r>
    </w:p>
  </w:footnote>
  <w:footnote w:type="continuationSeparator" w:id="0">
    <w:p w:rsidR="00544368" w:rsidRDefault="00544368" w:rsidP="003E7CBF">
      <w:pPr>
        <w:spacing w:after="0" w:line="240" w:lineRule="auto"/>
      </w:pPr>
      <w:r>
        <w:continuationSeparator/>
      </w:r>
    </w:p>
  </w:footnote>
  <w:footnote w:id="1">
    <w:p w:rsidR="00F257F4" w:rsidRDefault="00F257F4" w:rsidP="00BE0BBA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F257F4" w:rsidRDefault="00F257F4" w:rsidP="00BE0BBA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F257F4" w:rsidRDefault="00F257F4" w:rsidP="00BE0BBA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F257F4" w:rsidRDefault="00F257F4" w:rsidP="00BE0BBA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3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D90035"/>
    <w:multiLevelType w:val="hybridMultilevel"/>
    <w:tmpl w:val="42F408EC"/>
    <w:lvl w:ilvl="0" w:tplc="D23286A8">
      <w:start w:val="2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0"/>
  </w:num>
  <w:num w:numId="3">
    <w:abstractNumId w:val="39"/>
  </w:num>
  <w:num w:numId="4">
    <w:abstractNumId w:val="16"/>
  </w:num>
  <w:num w:numId="5">
    <w:abstractNumId w:val="12"/>
  </w:num>
  <w:num w:numId="6">
    <w:abstractNumId w:val="17"/>
  </w:num>
  <w:num w:numId="7">
    <w:abstractNumId w:val="6"/>
  </w:num>
  <w:num w:numId="8">
    <w:abstractNumId w:val="44"/>
  </w:num>
  <w:num w:numId="9">
    <w:abstractNumId w:val="31"/>
  </w:num>
  <w:num w:numId="10">
    <w:abstractNumId w:val="45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2"/>
  </w:num>
  <w:num w:numId="14">
    <w:abstractNumId w:val="35"/>
  </w:num>
  <w:num w:numId="15">
    <w:abstractNumId w:val="20"/>
  </w:num>
  <w:num w:numId="16">
    <w:abstractNumId w:val="21"/>
  </w:num>
  <w:num w:numId="17">
    <w:abstractNumId w:val="40"/>
  </w:num>
  <w:num w:numId="18">
    <w:abstractNumId w:val="8"/>
  </w:num>
  <w:num w:numId="19">
    <w:abstractNumId w:val="5"/>
  </w:num>
  <w:num w:numId="20">
    <w:abstractNumId w:val="3"/>
  </w:num>
  <w:num w:numId="21">
    <w:abstractNumId w:val="33"/>
  </w:num>
  <w:num w:numId="22">
    <w:abstractNumId w:val="26"/>
  </w:num>
  <w:num w:numId="23">
    <w:abstractNumId w:val="28"/>
  </w:num>
  <w:num w:numId="24">
    <w:abstractNumId w:val="24"/>
  </w:num>
  <w:num w:numId="25">
    <w:abstractNumId w:val="43"/>
  </w:num>
  <w:num w:numId="26">
    <w:abstractNumId w:val="10"/>
  </w:num>
  <w:num w:numId="27">
    <w:abstractNumId w:val="19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5"/>
  </w:num>
  <w:num w:numId="31">
    <w:abstractNumId w:val="37"/>
  </w:num>
  <w:num w:numId="32">
    <w:abstractNumId w:val="13"/>
  </w:num>
  <w:num w:numId="33">
    <w:abstractNumId w:val="34"/>
  </w:num>
  <w:num w:numId="34">
    <w:abstractNumId w:val="1"/>
  </w:num>
  <w:num w:numId="35">
    <w:abstractNumId w:val="22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41"/>
  </w:num>
  <w:num w:numId="39">
    <w:abstractNumId w:val="2"/>
  </w:num>
  <w:num w:numId="40">
    <w:abstractNumId w:val="14"/>
  </w:num>
  <w:num w:numId="41">
    <w:abstractNumId w:val="11"/>
  </w:num>
  <w:num w:numId="42">
    <w:abstractNumId w:val="42"/>
  </w:num>
  <w:num w:numId="43">
    <w:abstractNumId w:val="0"/>
  </w:num>
  <w:num w:numId="44">
    <w:abstractNumId w:val="38"/>
  </w:num>
  <w:num w:numId="45">
    <w:abstractNumId w:val="27"/>
  </w:num>
  <w:num w:numId="46">
    <w:abstractNumId w:val="4"/>
  </w:num>
  <w:num w:numId="47">
    <w:abstractNumId w:val="23"/>
  </w:num>
  <w:num w:numId="48">
    <w:abstractNumId w:val="29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5F94"/>
    <w:rsid w:val="00026E5F"/>
    <w:rsid w:val="00027290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0E4A"/>
    <w:rsid w:val="00071752"/>
    <w:rsid w:val="00071AA4"/>
    <w:rsid w:val="00072047"/>
    <w:rsid w:val="000726E6"/>
    <w:rsid w:val="000737B6"/>
    <w:rsid w:val="00074317"/>
    <w:rsid w:val="00074E73"/>
    <w:rsid w:val="00074E83"/>
    <w:rsid w:val="00075810"/>
    <w:rsid w:val="00075E62"/>
    <w:rsid w:val="0007760C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A0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2AD6"/>
    <w:rsid w:val="000C31FA"/>
    <w:rsid w:val="000C32B3"/>
    <w:rsid w:val="000C4C67"/>
    <w:rsid w:val="000C65EC"/>
    <w:rsid w:val="000C759E"/>
    <w:rsid w:val="000D13FB"/>
    <w:rsid w:val="000D28B2"/>
    <w:rsid w:val="000D2AC1"/>
    <w:rsid w:val="000D33BE"/>
    <w:rsid w:val="000D4D49"/>
    <w:rsid w:val="000D5044"/>
    <w:rsid w:val="000D52E9"/>
    <w:rsid w:val="000D5A88"/>
    <w:rsid w:val="000D7649"/>
    <w:rsid w:val="000E04FB"/>
    <w:rsid w:val="000E1595"/>
    <w:rsid w:val="000E2583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12D"/>
    <w:rsid w:val="000F76D6"/>
    <w:rsid w:val="00100368"/>
    <w:rsid w:val="0010175A"/>
    <w:rsid w:val="0010225B"/>
    <w:rsid w:val="001024FA"/>
    <w:rsid w:val="00102E1D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03"/>
    <w:rsid w:val="00120338"/>
    <w:rsid w:val="00121325"/>
    <w:rsid w:val="00122271"/>
    <w:rsid w:val="00123221"/>
    <w:rsid w:val="00123BF8"/>
    <w:rsid w:val="001257C7"/>
    <w:rsid w:val="00126440"/>
    <w:rsid w:val="00126E7F"/>
    <w:rsid w:val="001315EE"/>
    <w:rsid w:val="00131A41"/>
    <w:rsid w:val="00133F9E"/>
    <w:rsid w:val="001360B4"/>
    <w:rsid w:val="001364C8"/>
    <w:rsid w:val="00136D09"/>
    <w:rsid w:val="00137741"/>
    <w:rsid w:val="00137959"/>
    <w:rsid w:val="0013795C"/>
    <w:rsid w:val="00137F52"/>
    <w:rsid w:val="00140550"/>
    <w:rsid w:val="001423BC"/>
    <w:rsid w:val="00142C4C"/>
    <w:rsid w:val="00143D1A"/>
    <w:rsid w:val="00143F35"/>
    <w:rsid w:val="00144226"/>
    <w:rsid w:val="001445CB"/>
    <w:rsid w:val="00147A74"/>
    <w:rsid w:val="00147F65"/>
    <w:rsid w:val="001507D7"/>
    <w:rsid w:val="00150AE1"/>
    <w:rsid w:val="00152279"/>
    <w:rsid w:val="00155B7C"/>
    <w:rsid w:val="0016011E"/>
    <w:rsid w:val="00160A9D"/>
    <w:rsid w:val="00160C44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4E9"/>
    <w:rsid w:val="001A2C25"/>
    <w:rsid w:val="001A325E"/>
    <w:rsid w:val="001A406E"/>
    <w:rsid w:val="001A5F86"/>
    <w:rsid w:val="001A743D"/>
    <w:rsid w:val="001B017E"/>
    <w:rsid w:val="001B048F"/>
    <w:rsid w:val="001B15A5"/>
    <w:rsid w:val="001B25F1"/>
    <w:rsid w:val="001B2A26"/>
    <w:rsid w:val="001B5129"/>
    <w:rsid w:val="001B79CB"/>
    <w:rsid w:val="001C10E6"/>
    <w:rsid w:val="001C204A"/>
    <w:rsid w:val="001C464E"/>
    <w:rsid w:val="001D0391"/>
    <w:rsid w:val="001D0F4A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1A03"/>
    <w:rsid w:val="001F2A16"/>
    <w:rsid w:val="001F354C"/>
    <w:rsid w:val="001F4C75"/>
    <w:rsid w:val="001F60D8"/>
    <w:rsid w:val="001F6125"/>
    <w:rsid w:val="001F65D7"/>
    <w:rsid w:val="001F6835"/>
    <w:rsid w:val="001F77CD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3B4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024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1F8B"/>
    <w:rsid w:val="00262206"/>
    <w:rsid w:val="00262EEF"/>
    <w:rsid w:val="00264661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1BB4"/>
    <w:rsid w:val="002845A5"/>
    <w:rsid w:val="0028481B"/>
    <w:rsid w:val="00287806"/>
    <w:rsid w:val="00287848"/>
    <w:rsid w:val="00290C51"/>
    <w:rsid w:val="00290E15"/>
    <w:rsid w:val="002917D6"/>
    <w:rsid w:val="002953A7"/>
    <w:rsid w:val="00295468"/>
    <w:rsid w:val="00295F8A"/>
    <w:rsid w:val="00297B0B"/>
    <w:rsid w:val="00297DEF"/>
    <w:rsid w:val="002A1A73"/>
    <w:rsid w:val="002A1DC0"/>
    <w:rsid w:val="002A25E9"/>
    <w:rsid w:val="002A4A81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C15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D5D60"/>
    <w:rsid w:val="002E0551"/>
    <w:rsid w:val="002E116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3FCE"/>
    <w:rsid w:val="003349C4"/>
    <w:rsid w:val="00334A3B"/>
    <w:rsid w:val="00334F3B"/>
    <w:rsid w:val="003364F4"/>
    <w:rsid w:val="003366D8"/>
    <w:rsid w:val="0033743D"/>
    <w:rsid w:val="00337E04"/>
    <w:rsid w:val="00341A37"/>
    <w:rsid w:val="0034347A"/>
    <w:rsid w:val="00343B32"/>
    <w:rsid w:val="00346410"/>
    <w:rsid w:val="003467D6"/>
    <w:rsid w:val="00346FD3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700AC"/>
    <w:rsid w:val="00370D03"/>
    <w:rsid w:val="00370F34"/>
    <w:rsid w:val="003714D4"/>
    <w:rsid w:val="003716DE"/>
    <w:rsid w:val="00372EC2"/>
    <w:rsid w:val="00373BA0"/>
    <w:rsid w:val="00375D21"/>
    <w:rsid w:val="00376A9F"/>
    <w:rsid w:val="0038086D"/>
    <w:rsid w:val="003808E4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4FC"/>
    <w:rsid w:val="0039370D"/>
    <w:rsid w:val="00396317"/>
    <w:rsid w:val="0039734B"/>
    <w:rsid w:val="003A3171"/>
    <w:rsid w:val="003A3EF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414"/>
    <w:rsid w:val="003D0A14"/>
    <w:rsid w:val="003D133B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5C8A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49C"/>
    <w:rsid w:val="00416554"/>
    <w:rsid w:val="00416F96"/>
    <w:rsid w:val="00420341"/>
    <w:rsid w:val="0042056D"/>
    <w:rsid w:val="00420F79"/>
    <w:rsid w:val="00420F94"/>
    <w:rsid w:val="00422C14"/>
    <w:rsid w:val="00424F64"/>
    <w:rsid w:val="00424F98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07A"/>
    <w:rsid w:val="004767B7"/>
    <w:rsid w:val="00480D8D"/>
    <w:rsid w:val="00482718"/>
    <w:rsid w:val="00482BA7"/>
    <w:rsid w:val="00482D2C"/>
    <w:rsid w:val="00482EB6"/>
    <w:rsid w:val="00483BF8"/>
    <w:rsid w:val="00483FC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5B16"/>
    <w:rsid w:val="0049759D"/>
    <w:rsid w:val="004A1542"/>
    <w:rsid w:val="004A17F7"/>
    <w:rsid w:val="004A1880"/>
    <w:rsid w:val="004A2610"/>
    <w:rsid w:val="004A3011"/>
    <w:rsid w:val="004A44B8"/>
    <w:rsid w:val="004B00C6"/>
    <w:rsid w:val="004B1509"/>
    <w:rsid w:val="004B1EFF"/>
    <w:rsid w:val="004B2384"/>
    <w:rsid w:val="004B4454"/>
    <w:rsid w:val="004B48A0"/>
    <w:rsid w:val="004B5D0B"/>
    <w:rsid w:val="004B64EF"/>
    <w:rsid w:val="004B78E4"/>
    <w:rsid w:val="004B7C50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353A"/>
    <w:rsid w:val="004E4DDF"/>
    <w:rsid w:val="004E506E"/>
    <w:rsid w:val="004E5E8C"/>
    <w:rsid w:val="004E6186"/>
    <w:rsid w:val="004E7790"/>
    <w:rsid w:val="004F0931"/>
    <w:rsid w:val="004F0C74"/>
    <w:rsid w:val="004F1F08"/>
    <w:rsid w:val="004F3C1D"/>
    <w:rsid w:val="004F527D"/>
    <w:rsid w:val="004F6245"/>
    <w:rsid w:val="004F7CA5"/>
    <w:rsid w:val="004F7CF1"/>
    <w:rsid w:val="005014A1"/>
    <w:rsid w:val="005017F5"/>
    <w:rsid w:val="00501AAF"/>
    <w:rsid w:val="00502610"/>
    <w:rsid w:val="00502F49"/>
    <w:rsid w:val="00503267"/>
    <w:rsid w:val="005034CF"/>
    <w:rsid w:val="00503C49"/>
    <w:rsid w:val="0050448F"/>
    <w:rsid w:val="00505784"/>
    <w:rsid w:val="00507DAF"/>
    <w:rsid w:val="0051036D"/>
    <w:rsid w:val="00511974"/>
    <w:rsid w:val="00513B85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FF4"/>
    <w:rsid w:val="00525608"/>
    <w:rsid w:val="005259DA"/>
    <w:rsid w:val="00526B3F"/>
    <w:rsid w:val="00526C9F"/>
    <w:rsid w:val="00530224"/>
    <w:rsid w:val="005302BD"/>
    <w:rsid w:val="00532089"/>
    <w:rsid w:val="00532911"/>
    <w:rsid w:val="00533399"/>
    <w:rsid w:val="005343CD"/>
    <w:rsid w:val="005344BB"/>
    <w:rsid w:val="00535D5D"/>
    <w:rsid w:val="00535E24"/>
    <w:rsid w:val="00541DDF"/>
    <w:rsid w:val="00544368"/>
    <w:rsid w:val="005447CE"/>
    <w:rsid w:val="00544B56"/>
    <w:rsid w:val="00546838"/>
    <w:rsid w:val="00547591"/>
    <w:rsid w:val="005500E9"/>
    <w:rsid w:val="00551E03"/>
    <w:rsid w:val="0055247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22C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2595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B70"/>
    <w:rsid w:val="005C1E4B"/>
    <w:rsid w:val="005C2797"/>
    <w:rsid w:val="005C2F03"/>
    <w:rsid w:val="005C3A0C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BD7"/>
    <w:rsid w:val="00633903"/>
    <w:rsid w:val="0063427A"/>
    <w:rsid w:val="00636CE1"/>
    <w:rsid w:val="00640956"/>
    <w:rsid w:val="006417EA"/>
    <w:rsid w:val="00641AC9"/>
    <w:rsid w:val="0064223C"/>
    <w:rsid w:val="006429D8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5110C"/>
    <w:rsid w:val="0065119F"/>
    <w:rsid w:val="0065411D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23E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174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1778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512F"/>
    <w:rsid w:val="00726525"/>
    <w:rsid w:val="00726CEC"/>
    <w:rsid w:val="00727F85"/>
    <w:rsid w:val="007300C3"/>
    <w:rsid w:val="00730CB9"/>
    <w:rsid w:val="007336CE"/>
    <w:rsid w:val="00733CD0"/>
    <w:rsid w:val="00733D67"/>
    <w:rsid w:val="00734CE6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256"/>
    <w:rsid w:val="007574EE"/>
    <w:rsid w:val="007578B9"/>
    <w:rsid w:val="00757EA8"/>
    <w:rsid w:val="007602A1"/>
    <w:rsid w:val="00761054"/>
    <w:rsid w:val="00761AB9"/>
    <w:rsid w:val="00762887"/>
    <w:rsid w:val="00764CDC"/>
    <w:rsid w:val="00770873"/>
    <w:rsid w:val="00771ED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4CBF"/>
    <w:rsid w:val="00785229"/>
    <w:rsid w:val="0078534B"/>
    <w:rsid w:val="00785F6A"/>
    <w:rsid w:val="007877F8"/>
    <w:rsid w:val="007904AC"/>
    <w:rsid w:val="007908BF"/>
    <w:rsid w:val="007913FE"/>
    <w:rsid w:val="00791A10"/>
    <w:rsid w:val="007928BD"/>
    <w:rsid w:val="007929F9"/>
    <w:rsid w:val="007931C1"/>
    <w:rsid w:val="00793503"/>
    <w:rsid w:val="00795966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C7AA8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7720"/>
    <w:rsid w:val="007E7D18"/>
    <w:rsid w:val="007F18E6"/>
    <w:rsid w:val="007F23A2"/>
    <w:rsid w:val="007F3652"/>
    <w:rsid w:val="007F3F66"/>
    <w:rsid w:val="007F6AAE"/>
    <w:rsid w:val="007F7409"/>
    <w:rsid w:val="007F7E30"/>
    <w:rsid w:val="00800373"/>
    <w:rsid w:val="00800AB3"/>
    <w:rsid w:val="008018BE"/>
    <w:rsid w:val="008020EA"/>
    <w:rsid w:val="00802817"/>
    <w:rsid w:val="0080733C"/>
    <w:rsid w:val="00807D6A"/>
    <w:rsid w:val="00811BAB"/>
    <w:rsid w:val="0081277C"/>
    <w:rsid w:val="0081428A"/>
    <w:rsid w:val="0081572D"/>
    <w:rsid w:val="00816355"/>
    <w:rsid w:val="00816FB2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0309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2F69"/>
    <w:rsid w:val="008736E0"/>
    <w:rsid w:val="00873F9D"/>
    <w:rsid w:val="00874014"/>
    <w:rsid w:val="00876001"/>
    <w:rsid w:val="008760A9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1CC7"/>
    <w:rsid w:val="00892B66"/>
    <w:rsid w:val="00893C53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2A56"/>
    <w:rsid w:val="008A379E"/>
    <w:rsid w:val="008A630C"/>
    <w:rsid w:val="008B077F"/>
    <w:rsid w:val="008B085C"/>
    <w:rsid w:val="008B20D4"/>
    <w:rsid w:val="008B4021"/>
    <w:rsid w:val="008B4E68"/>
    <w:rsid w:val="008B62FB"/>
    <w:rsid w:val="008B782E"/>
    <w:rsid w:val="008C0EA2"/>
    <w:rsid w:val="008C1BE9"/>
    <w:rsid w:val="008C1F7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4AD"/>
    <w:rsid w:val="008D2804"/>
    <w:rsid w:val="008D290B"/>
    <w:rsid w:val="008D641F"/>
    <w:rsid w:val="008D6E50"/>
    <w:rsid w:val="008D76BE"/>
    <w:rsid w:val="008E0C31"/>
    <w:rsid w:val="008E1DF2"/>
    <w:rsid w:val="008E27EA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3C3C"/>
    <w:rsid w:val="00904471"/>
    <w:rsid w:val="00904730"/>
    <w:rsid w:val="009061F8"/>
    <w:rsid w:val="009072DA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276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31BB"/>
    <w:rsid w:val="0095383F"/>
    <w:rsid w:val="00954415"/>
    <w:rsid w:val="0095478C"/>
    <w:rsid w:val="00955D96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488D"/>
    <w:rsid w:val="00995C8F"/>
    <w:rsid w:val="009A0EE0"/>
    <w:rsid w:val="009A1A95"/>
    <w:rsid w:val="009A3C23"/>
    <w:rsid w:val="009A54CA"/>
    <w:rsid w:val="009A6605"/>
    <w:rsid w:val="009A774A"/>
    <w:rsid w:val="009B122C"/>
    <w:rsid w:val="009B516C"/>
    <w:rsid w:val="009B5725"/>
    <w:rsid w:val="009B5FC1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5AF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09ED"/>
    <w:rsid w:val="00A01367"/>
    <w:rsid w:val="00A018A7"/>
    <w:rsid w:val="00A0302D"/>
    <w:rsid w:val="00A0392F"/>
    <w:rsid w:val="00A04B0B"/>
    <w:rsid w:val="00A04D4F"/>
    <w:rsid w:val="00A07AAE"/>
    <w:rsid w:val="00A10224"/>
    <w:rsid w:val="00A10C3E"/>
    <w:rsid w:val="00A12790"/>
    <w:rsid w:val="00A133CE"/>
    <w:rsid w:val="00A15FCB"/>
    <w:rsid w:val="00A171D8"/>
    <w:rsid w:val="00A174E1"/>
    <w:rsid w:val="00A17FC7"/>
    <w:rsid w:val="00A20396"/>
    <w:rsid w:val="00A22463"/>
    <w:rsid w:val="00A23670"/>
    <w:rsid w:val="00A240F7"/>
    <w:rsid w:val="00A24432"/>
    <w:rsid w:val="00A26105"/>
    <w:rsid w:val="00A26E41"/>
    <w:rsid w:val="00A312DC"/>
    <w:rsid w:val="00A313B6"/>
    <w:rsid w:val="00A31C10"/>
    <w:rsid w:val="00A36DC9"/>
    <w:rsid w:val="00A40D5B"/>
    <w:rsid w:val="00A41628"/>
    <w:rsid w:val="00A41D79"/>
    <w:rsid w:val="00A43C73"/>
    <w:rsid w:val="00A444AE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453D"/>
    <w:rsid w:val="00A567D7"/>
    <w:rsid w:val="00A57527"/>
    <w:rsid w:val="00A57548"/>
    <w:rsid w:val="00A6082E"/>
    <w:rsid w:val="00A61F9F"/>
    <w:rsid w:val="00A62AB6"/>
    <w:rsid w:val="00A63B42"/>
    <w:rsid w:val="00A6454C"/>
    <w:rsid w:val="00A66192"/>
    <w:rsid w:val="00A67AA5"/>
    <w:rsid w:val="00A71DB9"/>
    <w:rsid w:val="00A73633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557"/>
    <w:rsid w:val="00A82A04"/>
    <w:rsid w:val="00A830CC"/>
    <w:rsid w:val="00A83AD7"/>
    <w:rsid w:val="00A83D5D"/>
    <w:rsid w:val="00A8470C"/>
    <w:rsid w:val="00A870ED"/>
    <w:rsid w:val="00A87496"/>
    <w:rsid w:val="00A911C1"/>
    <w:rsid w:val="00A91511"/>
    <w:rsid w:val="00A93530"/>
    <w:rsid w:val="00A9393B"/>
    <w:rsid w:val="00A95925"/>
    <w:rsid w:val="00A95AB6"/>
    <w:rsid w:val="00A96296"/>
    <w:rsid w:val="00AA0FD4"/>
    <w:rsid w:val="00AA1DFC"/>
    <w:rsid w:val="00AA22DE"/>
    <w:rsid w:val="00AA308D"/>
    <w:rsid w:val="00AA3518"/>
    <w:rsid w:val="00AA3746"/>
    <w:rsid w:val="00AA3B77"/>
    <w:rsid w:val="00AA4064"/>
    <w:rsid w:val="00AA4FF7"/>
    <w:rsid w:val="00AA6484"/>
    <w:rsid w:val="00AA692D"/>
    <w:rsid w:val="00AA71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248E"/>
    <w:rsid w:val="00AC40C5"/>
    <w:rsid w:val="00AC417D"/>
    <w:rsid w:val="00AC424A"/>
    <w:rsid w:val="00AC48DE"/>
    <w:rsid w:val="00AC5F1B"/>
    <w:rsid w:val="00AC7203"/>
    <w:rsid w:val="00AD0A1B"/>
    <w:rsid w:val="00AD12F9"/>
    <w:rsid w:val="00AD1C69"/>
    <w:rsid w:val="00AD32B4"/>
    <w:rsid w:val="00AD3A53"/>
    <w:rsid w:val="00AD3BD4"/>
    <w:rsid w:val="00AD4A52"/>
    <w:rsid w:val="00AD55F1"/>
    <w:rsid w:val="00AD6092"/>
    <w:rsid w:val="00AE15C0"/>
    <w:rsid w:val="00AE16AD"/>
    <w:rsid w:val="00AE21B2"/>
    <w:rsid w:val="00AE2E3B"/>
    <w:rsid w:val="00AE3F14"/>
    <w:rsid w:val="00AE4AAA"/>
    <w:rsid w:val="00AE50FE"/>
    <w:rsid w:val="00AE5EB9"/>
    <w:rsid w:val="00AE6383"/>
    <w:rsid w:val="00AE6C1E"/>
    <w:rsid w:val="00AF0ED2"/>
    <w:rsid w:val="00AF5BE4"/>
    <w:rsid w:val="00AF5F58"/>
    <w:rsid w:val="00AF6199"/>
    <w:rsid w:val="00AF61C4"/>
    <w:rsid w:val="00AF6896"/>
    <w:rsid w:val="00B059BE"/>
    <w:rsid w:val="00B05A48"/>
    <w:rsid w:val="00B0715B"/>
    <w:rsid w:val="00B103CF"/>
    <w:rsid w:val="00B10E82"/>
    <w:rsid w:val="00B10EC4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0A8E"/>
    <w:rsid w:val="00B315F1"/>
    <w:rsid w:val="00B32AF1"/>
    <w:rsid w:val="00B332D3"/>
    <w:rsid w:val="00B3539F"/>
    <w:rsid w:val="00B365BC"/>
    <w:rsid w:val="00B36ADB"/>
    <w:rsid w:val="00B36F98"/>
    <w:rsid w:val="00B403C3"/>
    <w:rsid w:val="00B408B2"/>
    <w:rsid w:val="00B42848"/>
    <w:rsid w:val="00B42A17"/>
    <w:rsid w:val="00B4315B"/>
    <w:rsid w:val="00B437A2"/>
    <w:rsid w:val="00B43CF1"/>
    <w:rsid w:val="00B44465"/>
    <w:rsid w:val="00B46BC1"/>
    <w:rsid w:val="00B47FD6"/>
    <w:rsid w:val="00B500B9"/>
    <w:rsid w:val="00B51728"/>
    <w:rsid w:val="00B53B0B"/>
    <w:rsid w:val="00B5437A"/>
    <w:rsid w:val="00B571A0"/>
    <w:rsid w:val="00B57AB5"/>
    <w:rsid w:val="00B6010F"/>
    <w:rsid w:val="00B63A9B"/>
    <w:rsid w:val="00B63DA1"/>
    <w:rsid w:val="00B63DE7"/>
    <w:rsid w:val="00B64149"/>
    <w:rsid w:val="00B650E8"/>
    <w:rsid w:val="00B66F3D"/>
    <w:rsid w:val="00B72332"/>
    <w:rsid w:val="00B72517"/>
    <w:rsid w:val="00B72E4E"/>
    <w:rsid w:val="00B73F38"/>
    <w:rsid w:val="00B7434D"/>
    <w:rsid w:val="00B74F9D"/>
    <w:rsid w:val="00B76662"/>
    <w:rsid w:val="00B77ECC"/>
    <w:rsid w:val="00B80BFD"/>
    <w:rsid w:val="00B842EB"/>
    <w:rsid w:val="00B8539B"/>
    <w:rsid w:val="00B86A8F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AD0"/>
    <w:rsid w:val="00BA5CBC"/>
    <w:rsid w:val="00BA5D57"/>
    <w:rsid w:val="00BA5FCA"/>
    <w:rsid w:val="00BA60A6"/>
    <w:rsid w:val="00BB0C8E"/>
    <w:rsid w:val="00BB13B0"/>
    <w:rsid w:val="00BB1BCB"/>
    <w:rsid w:val="00BB1F97"/>
    <w:rsid w:val="00BB3282"/>
    <w:rsid w:val="00BB33E2"/>
    <w:rsid w:val="00BB5183"/>
    <w:rsid w:val="00BB51D5"/>
    <w:rsid w:val="00BB6DAF"/>
    <w:rsid w:val="00BC006F"/>
    <w:rsid w:val="00BC0728"/>
    <w:rsid w:val="00BC137D"/>
    <w:rsid w:val="00BC178F"/>
    <w:rsid w:val="00BC28EA"/>
    <w:rsid w:val="00BC2BAA"/>
    <w:rsid w:val="00BC2DEE"/>
    <w:rsid w:val="00BC2F59"/>
    <w:rsid w:val="00BC3161"/>
    <w:rsid w:val="00BC3A1E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BBA"/>
    <w:rsid w:val="00BE0E18"/>
    <w:rsid w:val="00BE2C77"/>
    <w:rsid w:val="00BE4D63"/>
    <w:rsid w:val="00BE51D4"/>
    <w:rsid w:val="00BE56AB"/>
    <w:rsid w:val="00BE6308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15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0B9A"/>
    <w:rsid w:val="00C320A5"/>
    <w:rsid w:val="00C323B3"/>
    <w:rsid w:val="00C32BB0"/>
    <w:rsid w:val="00C33AE6"/>
    <w:rsid w:val="00C34198"/>
    <w:rsid w:val="00C3621D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6396"/>
    <w:rsid w:val="00C463AD"/>
    <w:rsid w:val="00C5054E"/>
    <w:rsid w:val="00C52644"/>
    <w:rsid w:val="00C538F5"/>
    <w:rsid w:val="00C53B53"/>
    <w:rsid w:val="00C54466"/>
    <w:rsid w:val="00C54D57"/>
    <w:rsid w:val="00C555F5"/>
    <w:rsid w:val="00C563D2"/>
    <w:rsid w:val="00C628DF"/>
    <w:rsid w:val="00C62BAE"/>
    <w:rsid w:val="00C63D28"/>
    <w:rsid w:val="00C64660"/>
    <w:rsid w:val="00C64BDC"/>
    <w:rsid w:val="00C652F0"/>
    <w:rsid w:val="00C65C3B"/>
    <w:rsid w:val="00C664EB"/>
    <w:rsid w:val="00C66813"/>
    <w:rsid w:val="00C66973"/>
    <w:rsid w:val="00C671E9"/>
    <w:rsid w:val="00C67C49"/>
    <w:rsid w:val="00C710BF"/>
    <w:rsid w:val="00C7169D"/>
    <w:rsid w:val="00C728D0"/>
    <w:rsid w:val="00C743CF"/>
    <w:rsid w:val="00C7446B"/>
    <w:rsid w:val="00C75721"/>
    <w:rsid w:val="00C77398"/>
    <w:rsid w:val="00C77D82"/>
    <w:rsid w:val="00C804EA"/>
    <w:rsid w:val="00C819F7"/>
    <w:rsid w:val="00C82C6B"/>
    <w:rsid w:val="00C85897"/>
    <w:rsid w:val="00C862AD"/>
    <w:rsid w:val="00C866BF"/>
    <w:rsid w:val="00C90492"/>
    <w:rsid w:val="00C93EA8"/>
    <w:rsid w:val="00C95E48"/>
    <w:rsid w:val="00C973F5"/>
    <w:rsid w:val="00CA02AF"/>
    <w:rsid w:val="00CA2A91"/>
    <w:rsid w:val="00CA7241"/>
    <w:rsid w:val="00CB00BD"/>
    <w:rsid w:val="00CB2604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1539"/>
    <w:rsid w:val="00CD2CC6"/>
    <w:rsid w:val="00CD3542"/>
    <w:rsid w:val="00CD3A5C"/>
    <w:rsid w:val="00CD61F3"/>
    <w:rsid w:val="00CE0C66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61F"/>
    <w:rsid w:val="00CF2047"/>
    <w:rsid w:val="00CF31F1"/>
    <w:rsid w:val="00CF3E78"/>
    <w:rsid w:val="00CF5A51"/>
    <w:rsid w:val="00CF789D"/>
    <w:rsid w:val="00CF79D4"/>
    <w:rsid w:val="00D0001C"/>
    <w:rsid w:val="00D000A1"/>
    <w:rsid w:val="00D01276"/>
    <w:rsid w:val="00D0156F"/>
    <w:rsid w:val="00D07C89"/>
    <w:rsid w:val="00D1068A"/>
    <w:rsid w:val="00D10720"/>
    <w:rsid w:val="00D1215D"/>
    <w:rsid w:val="00D13450"/>
    <w:rsid w:val="00D13826"/>
    <w:rsid w:val="00D13C50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B4B"/>
    <w:rsid w:val="00D30513"/>
    <w:rsid w:val="00D31E22"/>
    <w:rsid w:val="00D33C1E"/>
    <w:rsid w:val="00D34CCD"/>
    <w:rsid w:val="00D35A23"/>
    <w:rsid w:val="00D35B7E"/>
    <w:rsid w:val="00D362E1"/>
    <w:rsid w:val="00D36497"/>
    <w:rsid w:val="00D367AF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63F0"/>
    <w:rsid w:val="00D57727"/>
    <w:rsid w:val="00D602D9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C14"/>
    <w:rsid w:val="00D670D5"/>
    <w:rsid w:val="00D71905"/>
    <w:rsid w:val="00D72776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20E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38F"/>
    <w:rsid w:val="00DC6583"/>
    <w:rsid w:val="00DC6761"/>
    <w:rsid w:val="00DC7CB1"/>
    <w:rsid w:val="00DC7EFB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1470"/>
    <w:rsid w:val="00DE7F25"/>
    <w:rsid w:val="00DF0E6B"/>
    <w:rsid w:val="00DF155A"/>
    <w:rsid w:val="00DF256A"/>
    <w:rsid w:val="00DF4BD4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528B"/>
    <w:rsid w:val="00E162AA"/>
    <w:rsid w:val="00E16BB5"/>
    <w:rsid w:val="00E202BD"/>
    <w:rsid w:val="00E21492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4FD5"/>
    <w:rsid w:val="00E45850"/>
    <w:rsid w:val="00E45E42"/>
    <w:rsid w:val="00E50100"/>
    <w:rsid w:val="00E50CD9"/>
    <w:rsid w:val="00E50F97"/>
    <w:rsid w:val="00E51164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5DCE"/>
    <w:rsid w:val="00E66D88"/>
    <w:rsid w:val="00E70401"/>
    <w:rsid w:val="00E706AD"/>
    <w:rsid w:val="00E70CC9"/>
    <w:rsid w:val="00E715C7"/>
    <w:rsid w:val="00E719D1"/>
    <w:rsid w:val="00E72ED0"/>
    <w:rsid w:val="00E733B3"/>
    <w:rsid w:val="00E73835"/>
    <w:rsid w:val="00E73F91"/>
    <w:rsid w:val="00E76C5B"/>
    <w:rsid w:val="00E77B66"/>
    <w:rsid w:val="00E81380"/>
    <w:rsid w:val="00E83830"/>
    <w:rsid w:val="00E841BD"/>
    <w:rsid w:val="00E86E15"/>
    <w:rsid w:val="00E902A0"/>
    <w:rsid w:val="00E9053F"/>
    <w:rsid w:val="00E90B68"/>
    <w:rsid w:val="00E92466"/>
    <w:rsid w:val="00E9250E"/>
    <w:rsid w:val="00E925B7"/>
    <w:rsid w:val="00E925F8"/>
    <w:rsid w:val="00E9302F"/>
    <w:rsid w:val="00E956C3"/>
    <w:rsid w:val="00E96158"/>
    <w:rsid w:val="00E97399"/>
    <w:rsid w:val="00EA0BD5"/>
    <w:rsid w:val="00EA1279"/>
    <w:rsid w:val="00EA1EE2"/>
    <w:rsid w:val="00EA1FC3"/>
    <w:rsid w:val="00EA2664"/>
    <w:rsid w:val="00EA442F"/>
    <w:rsid w:val="00EA46A9"/>
    <w:rsid w:val="00EA7184"/>
    <w:rsid w:val="00EA7D23"/>
    <w:rsid w:val="00EB14AF"/>
    <w:rsid w:val="00EB2466"/>
    <w:rsid w:val="00EB2BC2"/>
    <w:rsid w:val="00EB3E11"/>
    <w:rsid w:val="00EB53B4"/>
    <w:rsid w:val="00EB61A6"/>
    <w:rsid w:val="00EC055E"/>
    <w:rsid w:val="00EC0BC7"/>
    <w:rsid w:val="00EC24FB"/>
    <w:rsid w:val="00EC250E"/>
    <w:rsid w:val="00EC25FD"/>
    <w:rsid w:val="00EC2863"/>
    <w:rsid w:val="00EC29FB"/>
    <w:rsid w:val="00EC2A77"/>
    <w:rsid w:val="00EC2EC5"/>
    <w:rsid w:val="00EC3726"/>
    <w:rsid w:val="00EC3778"/>
    <w:rsid w:val="00EC455C"/>
    <w:rsid w:val="00ED0CDC"/>
    <w:rsid w:val="00ED1019"/>
    <w:rsid w:val="00ED2816"/>
    <w:rsid w:val="00ED50A4"/>
    <w:rsid w:val="00ED569D"/>
    <w:rsid w:val="00ED5857"/>
    <w:rsid w:val="00ED5E85"/>
    <w:rsid w:val="00ED6779"/>
    <w:rsid w:val="00EE146F"/>
    <w:rsid w:val="00EE324A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EF73C7"/>
    <w:rsid w:val="00F000B4"/>
    <w:rsid w:val="00F001D4"/>
    <w:rsid w:val="00F004E4"/>
    <w:rsid w:val="00F02454"/>
    <w:rsid w:val="00F04BEB"/>
    <w:rsid w:val="00F04F5A"/>
    <w:rsid w:val="00F05E1D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1DD7"/>
    <w:rsid w:val="00F22616"/>
    <w:rsid w:val="00F22A0C"/>
    <w:rsid w:val="00F257F4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2847"/>
    <w:rsid w:val="00F54A80"/>
    <w:rsid w:val="00F54CAE"/>
    <w:rsid w:val="00F56FC0"/>
    <w:rsid w:val="00F576DE"/>
    <w:rsid w:val="00F60C1D"/>
    <w:rsid w:val="00F610F3"/>
    <w:rsid w:val="00F611EA"/>
    <w:rsid w:val="00F623E2"/>
    <w:rsid w:val="00F65F96"/>
    <w:rsid w:val="00F6698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146"/>
    <w:rsid w:val="00FA122E"/>
    <w:rsid w:val="00FA2014"/>
    <w:rsid w:val="00FA2B2E"/>
    <w:rsid w:val="00FA5587"/>
    <w:rsid w:val="00FA6841"/>
    <w:rsid w:val="00FA688B"/>
    <w:rsid w:val="00FA7520"/>
    <w:rsid w:val="00FB0D47"/>
    <w:rsid w:val="00FB1452"/>
    <w:rsid w:val="00FB14FC"/>
    <w:rsid w:val="00FB4D1E"/>
    <w:rsid w:val="00FB706B"/>
    <w:rsid w:val="00FC107E"/>
    <w:rsid w:val="00FC1679"/>
    <w:rsid w:val="00FC2C61"/>
    <w:rsid w:val="00FC399C"/>
    <w:rsid w:val="00FC3FD2"/>
    <w:rsid w:val="00FC439E"/>
    <w:rsid w:val="00FC4731"/>
    <w:rsid w:val="00FC5302"/>
    <w:rsid w:val="00FC603C"/>
    <w:rsid w:val="00FC6135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046C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6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6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gu.rkomi.ru/" TargetMode="External"/><Relationship Id="rId18" Type="http://schemas.openxmlformats.org/officeDocument/2006/relationships/hyperlink" Target="consultantplus://offline/ref=A2F5632B0356F9551B52ED65AE735BEB97E2325122BDDC193D6441C10AM9pBN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www.mrk11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rk11.ru" TargetMode="External"/><Relationship Id="rId17" Type="http://schemas.openxmlformats.org/officeDocument/2006/relationships/hyperlink" Target="consultantplus://offline/ref=D0CAF0B8C67906DA34BEBEE94786BBF562C760FFF7F945C1567BF5349B20o8N" TargetMode="External"/><Relationship Id="rId25" Type="http://schemas.openxmlformats.org/officeDocument/2006/relationships/hyperlink" Target="consultantplus://offline/ref=61C021EC6FF25BF61C07BF14B6C3F46C8A56B3DCF781DCE7E890310EC9b4x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4F5B1678CB61ACB1A0B9F653949339267B7C3B9F23CE87F2DAC14D11b9oBN" TargetMode="External"/><Relationship Id="rId20" Type="http://schemas.openxmlformats.org/officeDocument/2006/relationships/hyperlink" Target="consultantplus://offline/ref=19422E7F1E8995B729FF9417BFAF01E44CCB1F5D73CCDF4801428F669D6Cy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Nifanina\Desktop\&#1088;&#1077;&#1075;&#1083;&#1072;&#1084;&#1077;&#1085;&#1090;_&#1082;&#1086;&#1085;&#1090;&#1088;&#1086;&#1083;&#1100;.docx" TargetMode="External"/><Relationship Id="rId24" Type="http://schemas.openxmlformats.org/officeDocument/2006/relationships/hyperlink" Target="consultantplus://offline/ref=61C021EC6FF25BF61C07BF14B6C3F46C8A56B2D5F38DDCE7E890310EC94AB25B721F90294AbAx3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0EC532B9BAA3C59A6E2F842E37401E22806469DFE37FBC637864F904B9oEN" TargetMode="External"/><Relationship Id="rId23" Type="http://schemas.openxmlformats.org/officeDocument/2006/relationships/hyperlink" Target="http://www.mrk11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A0747E5DF31135C73A0C2922C67D1FBC536D758A7A78DC8892BB21A3E5CDED95F7375388199681E0Bd7G" TargetMode="External"/><Relationship Id="rId19" Type="http://schemas.openxmlformats.org/officeDocument/2006/relationships/hyperlink" Target="consultantplus://offline/ref=3BAC454083A205475062F8F11F9BCBA5EDFEDC6E1C3A6CBE18A93D1ADFr5p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5F923F646D9C50678C5A8E82A6AE58713B990543E5B7D28349995B0B6k3hCN" TargetMode="External"/><Relationship Id="rId22" Type="http://schemas.openxmlformats.org/officeDocument/2006/relationships/hyperlink" Target="http://pgu.rkomi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45E2-C77B-43DC-940E-24E2F3D0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13883</Words>
  <Characters>79138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Nifanina</cp:lastModifiedBy>
  <cp:revision>2</cp:revision>
  <cp:lastPrinted>2018-07-04T09:06:00Z</cp:lastPrinted>
  <dcterms:created xsi:type="dcterms:W3CDTF">2018-07-04T09:09:00Z</dcterms:created>
  <dcterms:modified xsi:type="dcterms:W3CDTF">2018-07-04T09:09:00Z</dcterms:modified>
</cp:coreProperties>
</file>