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080" w:rsidRPr="00AD145A" w:rsidRDefault="00082080" w:rsidP="00082080">
      <w:pPr>
        <w:jc w:val="center"/>
      </w:pPr>
      <w:r w:rsidRPr="00D32362">
        <w:rPr>
          <w:noProof/>
        </w:rPr>
        <mc:AlternateContent>
          <mc:Choice Requires="wps">
            <w:drawing>
              <wp:anchor distT="0" distB="0" distL="114300" distR="114300" simplePos="0" relativeHeight="251660288" behindDoc="0" locked="0" layoutInCell="1" allowOverlap="1" wp14:anchorId="2E67B4DE" wp14:editId="5B926377">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FC6DBD" w:rsidRDefault="00FC6DBD" w:rsidP="00082080">
                            <w:pPr>
                              <w:jc w:val="center"/>
                              <w:rPr>
                                <w:b/>
                                <w:bCs/>
                                <w:sz w:val="24"/>
                              </w:rPr>
                            </w:pPr>
                            <w:r>
                              <w:rPr>
                                <w:b/>
                                <w:bCs/>
                                <w:sz w:val="24"/>
                              </w:rPr>
                              <w:t xml:space="preserve">«КНЯЖПОГОСТ» </w:t>
                            </w:r>
                          </w:p>
                          <w:p w:rsidR="00FC6DBD" w:rsidRDefault="00FC6DBD" w:rsidP="00082080">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FC6DBD" w:rsidRPr="00EE305A" w:rsidRDefault="00FC6DBD" w:rsidP="000820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7B4DE"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FC6DBD" w:rsidRDefault="00FC6DBD" w:rsidP="00082080">
                      <w:pPr>
                        <w:jc w:val="center"/>
                        <w:rPr>
                          <w:b/>
                          <w:bCs/>
                          <w:sz w:val="24"/>
                        </w:rPr>
                      </w:pPr>
                      <w:r>
                        <w:rPr>
                          <w:b/>
                          <w:bCs/>
                          <w:sz w:val="24"/>
                        </w:rPr>
                        <w:t xml:space="preserve">«КНЯЖПОГОСТ» </w:t>
                      </w:r>
                    </w:p>
                    <w:p w:rsidR="00FC6DBD" w:rsidRDefault="00FC6DBD" w:rsidP="00082080">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FC6DBD" w:rsidRPr="00EE305A" w:rsidRDefault="00FC6DBD" w:rsidP="00082080"/>
                  </w:txbxContent>
                </v:textbox>
              </v:shape>
            </w:pict>
          </mc:Fallback>
        </mc:AlternateContent>
      </w:r>
    </w:p>
    <w:p w:rsidR="00082080" w:rsidRPr="00D32362" w:rsidRDefault="00082080" w:rsidP="00082080">
      <w:pPr>
        <w:jc w:val="center"/>
      </w:pPr>
      <w:r w:rsidRPr="00D32362">
        <w:t>,</w:t>
      </w:r>
      <w:r w:rsidRPr="00D32362">
        <w:rPr>
          <w:noProof/>
        </w:rPr>
        <w:drawing>
          <wp:anchor distT="0" distB="0" distL="114300" distR="114300" simplePos="0" relativeHeight="251661312" behindDoc="0" locked="0" layoutInCell="1" allowOverlap="1" wp14:anchorId="19FEBCA0" wp14:editId="5C970B48">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080" w:rsidRPr="00D32362" w:rsidRDefault="00082080" w:rsidP="00082080">
      <w:pPr>
        <w:jc w:val="center"/>
      </w:pPr>
      <w:r w:rsidRPr="00D32362">
        <w:rPr>
          <w:noProof/>
        </w:rPr>
        <mc:AlternateContent>
          <mc:Choice Requires="wps">
            <w:drawing>
              <wp:anchor distT="0" distB="0" distL="114300" distR="114300" simplePos="0" relativeHeight="251659264" behindDoc="0" locked="0" layoutInCell="1" allowOverlap="1" wp14:anchorId="2998BC19" wp14:editId="6374D6FC">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FC6DBD" w:rsidRDefault="00FC6DBD" w:rsidP="00082080">
                            <w:pPr>
                              <w:jc w:val="center"/>
                              <w:rPr>
                                <w:b/>
                                <w:bCs/>
                                <w:sz w:val="24"/>
                              </w:rPr>
                            </w:pPr>
                            <w:r>
                              <w:rPr>
                                <w:b/>
                                <w:bCs/>
                                <w:sz w:val="24"/>
                              </w:rPr>
                              <w:t xml:space="preserve">АДМИНИСТРАЦИЯ </w:t>
                            </w:r>
                          </w:p>
                          <w:p w:rsidR="00FC6DBD" w:rsidRDefault="00FC6DBD" w:rsidP="00082080">
                            <w:pPr>
                              <w:pStyle w:val="1"/>
                            </w:pPr>
                            <w:r>
                              <w:t>МУНИЦИПАЛЬНОГО РАЙОНА</w:t>
                            </w:r>
                          </w:p>
                          <w:p w:rsidR="00FC6DBD" w:rsidRDefault="00FC6DBD" w:rsidP="00082080">
                            <w:pPr>
                              <w:jc w:val="center"/>
                              <w:rPr>
                                <w:sz w:val="24"/>
                              </w:rPr>
                            </w:pPr>
                            <w:r>
                              <w:rPr>
                                <w:b/>
                                <w:bCs/>
                                <w:sz w:val="24"/>
                              </w:rPr>
                              <w:t>«КНЯЖПОГОСТСКИЙ»</w:t>
                            </w:r>
                          </w:p>
                          <w:p w:rsidR="00FC6DBD" w:rsidRPr="00EE305A" w:rsidRDefault="00FC6DBD" w:rsidP="000820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BC19"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FC6DBD" w:rsidRDefault="00FC6DBD" w:rsidP="00082080">
                      <w:pPr>
                        <w:jc w:val="center"/>
                        <w:rPr>
                          <w:b/>
                          <w:bCs/>
                          <w:sz w:val="24"/>
                        </w:rPr>
                      </w:pPr>
                      <w:r>
                        <w:rPr>
                          <w:b/>
                          <w:bCs/>
                          <w:sz w:val="24"/>
                        </w:rPr>
                        <w:t xml:space="preserve">АДМИНИСТРАЦИЯ </w:t>
                      </w:r>
                    </w:p>
                    <w:p w:rsidR="00FC6DBD" w:rsidRDefault="00FC6DBD" w:rsidP="00082080">
                      <w:pPr>
                        <w:pStyle w:val="1"/>
                      </w:pPr>
                      <w:r>
                        <w:t>МУНИЦИПАЛЬНОГО РАЙОНА</w:t>
                      </w:r>
                    </w:p>
                    <w:p w:rsidR="00FC6DBD" w:rsidRDefault="00FC6DBD" w:rsidP="00082080">
                      <w:pPr>
                        <w:jc w:val="center"/>
                        <w:rPr>
                          <w:sz w:val="24"/>
                        </w:rPr>
                      </w:pPr>
                      <w:r>
                        <w:rPr>
                          <w:b/>
                          <w:bCs/>
                          <w:sz w:val="24"/>
                        </w:rPr>
                        <w:t>«КНЯЖПОГОСТСКИЙ»</w:t>
                      </w:r>
                    </w:p>
                    <w:p w:rsidR="00FC6DBD" w:rsidRPr="00EE305A" w:rsidRDefault="00FC6DBD" w:rsidP="00082080"/>
                  </w:txbxContent>
                </v:textbox>
              </v:shape>
            </w:pict>
          </mc:Fallback>
        </mc:AlternateContent>
      </w:r>
    </w:p>
    <w:p w:rsidR="00082080" w:rsidRPr="00D32362" w:rsidRDefault="00082080" w:rsidP="00082080"/>
    <w:p w:rsidR="00082080" w:rsidRPr="00D32362" w:rsidRDefault="00082080" w:rsidP="00082080"/>
    <w:p w:rsidR="00082080" w:rsidRPr="00D32362" w:rsidRDefault="00082080" w:rsidP="00082080"/>
    <w:p w:rsidR="00082080" w:rsidRPr="00D32362" w:rsidRDefault="00082080" w:rsidP="00082080">
      <w:pPr>
        <w:pStyle w:val="2"/>
      </w:pPr>
      <w:r w:rsidRPr="00D32362">
        <w:t>ПОСТАНОВЛЕНИЕ</w:t>
      </w:r>
    </w:p>
    <w:p w:rsidR="00082080" w:rsidRPr="00D32362" w:rsidRDefault="00082080" w:rsidP="00082080">
      <w:pPr>
        <w:tabs>
          <w:tab w:val="left" w:pos="7755"/>
        </w:tabs>
      </w:pPr>
      <w:r w:rsidRPr="00D32362">
        <w:tab/>
      </w:r>
    </w:p>
    <w:p w:rsidR="00082080" w:rsidRPr="00D32362" w:rsidRDefault="00082080" w:rsidP="00082080">
      <w:pPr>
        <w:rPr>
          <w:rFonts w:ascii="Times New Roman" w:hAnsi="Times New Roman"/>
          <w:sz w:val="24"/>
        </w:rPr>
      </w:pPr>
      <w:r>
        <w:rPr>
          <w:rFonts w:ascii="Times New Roman" w:hAnsi="Times New Roman"/>
          <w:b/>
          <w:sz w:val="24"/>
        </w:rPr>
        <w:t>о</w:t>
      </w:r>
      <w:r w:rsidRPr="002A404B">
        <w:rPr>
          <w:rFonts w:ascii="Times New Roman" w:hAnsi="Times New Roman"/>
          <w:b/>
          <w:sz w:val="24"/>
        </w:rPr>
        <w:t>т</w:t>
      </w:r>
      <w:r>
        <w:rPr>
          <w:rFonts w:ascii="Times New Roman" w:hAnsi="Times New Roman"/>
          <w:b/>
          <w:sz w:val="24"/>
        </w:rPr>
        <w:t xml:space="preserve"> </w:t>
      </w:r>
      <w:r w:rsidR="005F6BE4">
        <w:rPr>
          <w:rFonts w:ascii="Times New Roman" w:hAnsi="Times New Roman"/>
          <w:b/>
          <w:sz w:val="24"/>
        </w:rPr>
        <w:t xml:space="preserve">01 ноября </w:t>
      </w:r>
      <w:r w:rsidRPr="002A404B">
        <w:rPr>
          <w:rFonts w:ascii="Times New Roman" w:hAnsi="Times New Roman"/>
          <w:b/>
          <w:sz w:val="24"/>
        </w:rPr>
        <w:t>201</w:t>
      </w:r>
      <w:r>
        <w:rPr>
          <w:rFonts w:ascii="Times New Roman" w:hAnsi="Times New Roman"/>
          <w:b/>
          <w:sz w:val="24"/>
        </w:rPr>
        <w:t>9</w:t>
      </w:r>
      <w:r w:rsidRPr="002A404B">
        <w:rPr>
          <w:rFonts w:ascii="Times New Roman" w:hAnsi="Times New Roman"/>
          <w:b/>
          <w:sz w:val="24"/>
        </w:rPr>
        <w:t xml:space="preserve"> года</w:t>
      </w:r>
      <w:r w:rsidRPr="00D32362">
        <w:rPr>
          <w:rFonts w:ascii="Times New Roman" w:hAnsi="Times New Roman"/>
          <w:b/>
          <w:sz w:val="24"/>
        </w:rPr>
        <w:t xml:space="preserve">                                                                                                     </w:t>
      </w:r>
      <w:r w:rsidR="005F6BE4">
        <w:rPr>
          <w:rFonts w:ascii="Times New Roman" w:hAnsi="Times New Roman"/>
          <w:b/>
          <w:sz w:val="24"/>
        </w:rPr>
        <w:t xml:space="preserve">    </w:t>
      </w:r>
      <w:r w:rsidRPr="00D32362">
        <w:rPr>
          <w:rFonts w:ascii="Times New Roman" w:hAnsi="Times New Roman"/>
          <w:b/>
          <w:sz w:val="24"/>
        </w:rPr>
        <w:t>№</w:t>
      </w:r>
      <w:r w:rsidR="005F6BE4">
        <w:rPr>
          <w:rFonts w:ascii="Times New Roman" w:hAnsi="Times New Roman"/>
          <w:b/>
          <w:sz w:val="24"/>
        </w:rPr>
        <w:t>389</w:t>
      </w:r>
    </w:p>
    <w:p w:rsidR="00082080" w:rsidRDefault="00082080" w:rsidP="00082080">
      <w:pPr>
        <w:jc w:val="both"/>
        <w:rPr>
          <w:rFonts w:ascii="Times New Roman" w:hAnsi="Times New Roman"/>
          <w:sz w:val="24"/>
        </w:rPr>
      </w:pPr>
    </w:p>
    <w:p w:rsidR="00082080" w:rsidRPr="000A7B92" w:rsidRDefault="00082080" w:rsidP="00082080">
      <w:pPr>
        <w:jc w:val="both"/>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082080" w:rsidRPr="000A7B92" w:rsidRDefault="00082080" w:rsidP="00082080">
      <w:pPr>
        <w:jc w:val="both"/>
        <w:rPr>
          <w:rFonts w:ascii="Times New Roman" w:hAnsi="Times New Roman"/>
          <w:sz w:val="24"/>
        </w:rPr>
      </w:pPr>
      <w:r w:rsidRPr="000A7B92">
        <w:rPr>
          <w:rFonts w:ascii="Times New Roman" w:hAnsi="Times New Roman"/>
          <w:sz w:val="24"/>
        </w:rPr>
        <w:t>муниципальны</w:t>
      </w:r>
      <w:bookmarkStart w:id="0" w:name="_GoBack"/>
      <w:bookmarkEnd w:id="0"/>
      <w:r w:rsidRPr="000A7B92">
        <w:rPr>
          <w:rFonts w:ascii="Times New Roman" w:hAnsi="Times New Roman"/>
          <w:sz w:val="24"/>
        </w:rPr>
        <w:t xml:space="preserve">х образовательных организаций </w:t>
      </w:r>
    </w:p>
    <w:p w:rsidR="00082080" w:rsidRPr="000A7B92" w:rsidRDefault="00082080" w:rsidP="00082080">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082080" w:rsidRPr="000A7B92" w:rsidRDefault="00082080" w:rsidP="00082080">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082080" w:rsidRPr="000A7B92" w:rsidRDefault="00082080" w:rsidP="00082080">
      <w:pPr>
        <w:jc w:val="both"/>
        <w:rPr>
          <w:rFonts w:ascii="Times New Roman" w:hAnsi="Times New Roman"/>
          <w:sz w:val="24"/>
        </w:rPr>
      </w:pPr>
      <w:r w:rsidRPr="000A7B92">
        <w:rPr>
          <w:rFonts w:ascii="Times New Roman" w:hAnsi="Times New Roman"/>
          <w:sz w:val="24"/>
        </w:rPr>
        <w:t>муниципального района «Княжпогостский»</w:t>
      </w:r>
    </w:p>
    <w:p w:rsidR="00082080" w:rsidRPr="00D32362" w:rsidRDefault="00082080" w:rsidP="00082080">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082080" w:rsidRPr="00D32362" w:rsidRDefault="00082080" w:rsidP="00082080">
      <w:pPr>
        <w:tabs>
          <w:tab w:val="left" w:pos="5736"/>
        </w:tabs>
        <w:jc w:val="both"/>
        <w:rPr>
          <w:rFonts w:ascii="Times New Roman" w:hAnsi="Times New Roman"/>
          <w:b/>
          <w:sz w:val="24"/>
        </w:rPr>
      </w:pPr>
      <w:r w:rsidRPr="00D32362">
        <w:rPr>
          <w:rFonts w:ascii="Times New Roman" w:hAnsi="Times New Roman"/>
          <w:b/>
          <w:sz w:val="24"/>
        </w:rPr>
        <w:tab/>
      </w:r>
    </w:p>
    <w:p w:rsidR="00082080" w:rsidRPr="00D32362" w:rsidRDefault="00082080" w:rsidP="00082080">
      <w:pPr>
        <w:widowControl w:val="0"/>
        <w:autoSpaceDE w:val="0"/>
        <w:autoSpaceDN w:val="0"/>
        <w:adjustRightInd w:val="0"/>
        <w:ind w:firstLine="708"/>
        <w:jc w:val="both"/>
        <w:rPr>
          <w:rFonts w:ascii="Times New Roman" w:hAnsi="Times New Roman"/>
          <w:sz w:val="24"/>
        </w:rPr>
      </w:pPr>
      <w:r w:rsidRPr="00F10D39">
        <w:rPr>
          <w:rFonts w:ascii="Times New Roman" w:hAnsi="Times New Roman"/>
          <w:sz w:val="24"/>
        </w:rPr>
        <w:t>В соответствии с приказом Министерства образования, науки и молодежной политики Республики Коми от 1</w:t>
      </w:r>
      <w:r w:rsidR="00F10D39" w:rsidRPr="00F10D39">
        <w:rPr>
          <w:rFonts w:ascii="Times New Roman" w:hAnsi="Times New Roman"/>
          <w:sz w:val="24"/>
        </w:rPr>
        <w:t>3</w:t>
      </w:r>
      <w:r w:rsidRPr="00F10D39">
        <w:rPr>
          <w:rFonts w:ascii="Times New Roman" w:hAnsi="Times New Roman"/>
          <w:sz w:val="24"/>
        </w:rPr>
        <w:t xml:space="preserve"> </w:t>
      </w:r>
      <w:r w:rsidR="00F10D39" w:rsidRPr="00F10D39">
        <w:rPr>
          <w:rFonts w:ascii="Times New Roman" w:hAnsi="Times New Roman"/>
          <w:sz w:val="24"/>
        </w:rPr>
        <w:t>сентября</w:t>
      </w:r>
      <w:r w:rsidRPr="00F10D39">
        <w:rPr>
          <w:rFonts w:ascii="Times New Roman" w:hAnsi="Times New Roman"/>
          <w:sz w:val="24"/>
        </w:rPr>
        <w:t xml:space="preserve"> 201</w:t>
      </w:r>
      <w:r w:rsidR="00F10D39" w:rsidRPr="00F10D39">
        <w:rPr>
          <w:rFonts w:ascii="Times New Roman" w:hAnsi="Times New Roman"/>
          <w:sz w:val="24"/>
        </w:rPr>
        <w:t>9</w:t>
      </w:r>
      <w:r w:rsidRPr="00F10D39">
        <w:rPr>
          <w:rFonts w:ascii="Times New Roman" w:hAnsi="Times New Roman"/>
          <w:sz w:val="24"/>
        </w:rPr>
        <w:t xml:space="preserve"> года №</w:t>
      </w:r>
      <w:r w:rsidR="00F10D39" w:rsidRPr="00F10D39">
        <w:rPr>
          <w:rFonts w:ascii="Times New Roman" w:hAnsi="Times New Roman"/>
          <w:sz w:val="24"/>
        </w:rPr>
        <w:t>397</w:t>
      </w:r>
      <w:r w:rsidRPr="00F10D39">
        <w:rPr>
          <w:rFonts w:ascii="Times New Roman" w:hAnsi="Times New Roman"/>
          <w:sz w:val="24"/>
        </w:rPr>
        <w:t xml:space="preserve">-п «О внесении изменений в приказ Министерства образования, науки и молодежной политики Республики Коми от 28 июня 2018 года №259-п «Об утверждении Положения об оплате труда работников </w:t>
      </w:r>
      <w:r w:rsidRPr="00CE178D">
        <w:rPr>
          <w:rFonts w:ascii="Times New Roman" w:hAnsi="Times New Roman"/>
          <w:sz w:val="24"/>
        </w:rPr>
        <w:t>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 в целях</w:t>
      </w:r>
      <w:r w:rsidRPr="00D32362">
        <w:rPr>
          <w:rFonts w:ascii="Times New Roman" w:hAnsi="Times New Roman"/>
          <w:sz w:val="24"/>
        </w:rPr>
        <w:t xml:space="preserve"> усиления заинтересованности руководителей и специалистов муниципальных образовательных организаций Княжпогостского района в повышении эффективности труда, улучшении качества оказываемых ими услуг и росте квалификации специалистов:</w:t>
      </w:r>
    </w:p>
    <w:p w:rsidR="00082080" w:rsidRDefault="00082080" w:rsidP="00082080">
      <w:pPr>
        <w:pStyle w:val="a8"/>
        <w:spacing w:before="0" w:beforeAutospacing="0" w:after="0"/>
        <w:jc w:val="both"/>
      </w:pPr>
    </w:p>
    <w:p w:rsidR="00082080" w:rsidRPr="00DD569F" w:rsidRDefault="00082080" w:rsidP="00082080">
      <w:pPr>
        <w:jc w:val="both"/>
        <w:rPr>
          <w:rFonts w:ascii="Times New Roman" w:hAnsi="Times New Roman"/>
          <w:sz w:val="24"/>
        </w:rPr>
      </w:pPr>
      <w:r w:rsidRPr="00DD569F">
        <w:rPr>
          <w:rFonts w:ascii="Times New Roman" w:hAnsi="Times New Roman"/>
          <w:sz w:val="24"/>
        </w:rPr>
        <w:t xml:space="preserve">ПОСТАНОВЛЯЮ:   </w:t>
      </w:r>
    </w:p>
    <w:p w:rsidR="00082080" w:rsidRPr="00DD569F" w:rsidRDefault="00082080" w:rsidP="00082080">
      <w:pPr>
        <w:jc w:val="both"/>
        <w:rPr>
          <w:rFonts w:ascii="Times New Roman" w:hAnsi="Times New Roman"/>
          <w:sz w:val="24"/>
        </w:rPr>
      </w:pPr>
    </w:p>
    <w:p w:rsidR="00082080" w:rsidRDefault="00082080" w:rsidP="00082080">
      <w:pPr>
        <w:autoSpaceDE w:val="0"/>
        <w:autoSpaceDN w:val="0"/>
        <w:adjustRightInd w:val="0"/>
        <w:ind w:firstLine="539"/>
        <w:jc w:val="both"/>
        <w:rPr>
          <w:rFonts w:ascii="Times New Roman" w:hAnsi="Times New Roman"/>
          <w:sz w:val="24"/>
        </w:rPr>
      </w:pPr>
      <w:bookmarkStart w:id="1" w:name="Par21"/>
      <w:bookmarkEnd w:id="1"/>
      <w:r w:rsidRPr="00174762">
        <w:rPr>
          <w:rFonts w:ascii="Times New Roman" w:hAnsi="Times New Roman"/>
          <w:sz w:val="24"/>
        </w:rPr>
        <w:t>1.</w:t>
      </w:r>
      <w:r>
        <w:rPr>
          <w:rFonts w:ascii="Times New Roman" w:hAnsi="Times New Roman"/>
          <w:sz w:val="24"/>
        </w:rPr>
        <w:t xml:space="preserve"> </w:t>
      </w:r>
      <w:r w:rsidRPr="00174762">
        <w:rPr>
          <w:rFonts w:ascii="Times New Roman" w:hAnsi="Times New Roman"/>
          <w:sz w:val="24"/>
        </w:rPr>
        <w:t xml:space="preserve">Утвердить Положение об оплате труда работников муниципальных образовательных организаций муниципального района «Княжпогостский», в отношении которых управление образования администрации муниципального района «Княжпогостский» осуществляет функции и полномочия учредителя (далее – Положение), согласно приложению, к настоящему Постановлению. </w:t>
      </w:r>
    </w:p>
    <w:p w:rsidR="00082080" w:rsidRDefault="00082080" w:rsidP="00082080">
      <w:pPr>
        <w:autoSpaceDE w:val="0"/>
        <w:autoSpaceDN w:val="0"/>
        <w:adjustRightInd w:val="0"/>
        <w:ind w:firstLine="539"/>
        <w:jc w:val="both"/>
        <w:rPr>
          <w:rFonts w:ascii="Times New Roman" w:hAnsi="Times New Roman"/>
          <w:sz w:val="24"/>
        </w:rPr>
      </w:pPr>
    </w:p>
    <w:p w:rsidR="00082080" w:rsidRPr="00700AD4" w:rsidRDefault="00082080" w:rsidP="00082080">
      <w:pPr>
        <w:autoSpaceDE w:val="0"/>
        <w:autoSpaceDN w:val="0"/>
        <w:adjustRightInd w:val="0"/>
        <w:ind w:firstLine="539"/>
        <w:jc w:val="both"/>
        <w:rPr>
          <w:rFonts w:ascii="Times New Roman" w:hAnsi="Times New Roman"/>
          <w:sz w:val="24"/>
        </w:rPr>
      </w:pPr>
      <w:r w:rsidRPr="00700AD4">
        <w:rPr>
          <w:rFonts w:ascii="Times New Roman" w:hAnsi="Times New Roman"/>
          <w:sz w:val="24"/>
        </w:rPr>
        <w:t>1.</w:t>
      </w:r>
      <w:r>
        <w:rPr>
          <w:rFonts w:ascii="Times New Roman" w:hAnsi="Times New Roman"/>
          <w:sz w:val="24"/>
        </w:rPr>
        <w:t xml:space="preserve">1. </w:t>
      </w:r>
      <w:r w:rsidRPr="00700AD4">
        <w:rPr>
          <w:rFonts w:ascii="Times New Roman" w:hAnsi="Times New Roman"/>
          <w:sz w:val="24"/>
        </w:rPr>
        <w:t xml:space="preserve"> Положение, утвержденное пунктом 1 настоящего Постановления, не распространяется</w:t>
      </w:r>
      <w:r>
        <w:rPr>
          <w:rFonts w:ascii="Times New Roman" w:hAnsi="Times New Roman"/>
          <w:sz w:val="24"/>
        </w:rPr>
        <w:t xml:space="preserve"> на руководителей, </w:t>
      </w:r>
      <w:r w:rsidRPr="00B75826">
        <w:rPr>
          <w:rFonts w:ascii="Times New Roman" w:hAnsi="Times New Roman"/>
          <w:bCs/>
          <w:sz w:val="24"/>
        </w:rPr>
        <w:t>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w:t>
      </w:r>
    </w:p>
    <w:p w:rsidR="00082080" w:rsidRDefault="00082080" w:rsidP="00082080">
      <w:pPr>
        <w:autoSpaceDE w:val="0"/>
        <w:autoSpaceDN w:val="0"/>
        <w:adjustRightInd w:val="0"/>
        <w:ind w:firstLine="539"/>
        <w:jc w:val="both"/>
        <w:rPr>
          <w:rFonts w:ascii="Times New Roman" w:hAnsi="Times New Roman"/>
          <w:sz w:val="24"/>
        </w:rPr>
      </w:pPr>
    </w:p>
    <w:p w:rsidR="00082080" w:rsidRPr="00FB6C21" w:rsidRDefault="00082080" w:rsidP="00082080">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w:t>
      </w:r>
      <w:r w:rsidR="00F10D39">
        <w:rPr>
          <w:rFonts w:ascii="Times New Roman" w:hAnsi="Times New Roman"/>
          <w:sz w:val="24"/>
        </w:rPr>
        <w:t>чредителя (далее – Организация)</w:t>
      </w:r>
      <w:r w:rsidRPr="00FB6C21">
        <w:rPr>
          <w:rFonts w:ascii="Times New Roman" w:hAnsi="Times New Roman"/>
          <w:sz w:val="24"/>
        </w:rPr>
        <w:t>:</w:t>
      </w:r>
    </w:p>
    <w:p w:rsidR="00082080" w:rsidRPr="00FB6C21" w:rsidRDefault="00082080" w:rsidP="00082080">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1) внести изменения в Положение об оплате труда работников Организации в соответствии с </w:t>
      </w:r>
      <w:hyperlink r:id="rId6" w:history="1">
        <w:r w:rsidRPr="00FB6C21">
          <w:rPr>
            <w:rFonts w:ascii="Times New Roman" w:hAnsi="Times New Roman"/>
            <w:sz w:val="24"/>
          </w:rPr>
          <w:t>Положением</w:t>
        </w:r>
      </w:hyperlink>
      <w:r w:rsidRPr="00FB6C21">
        <w:rPr>
          <w:rFonts w:ascii="Times New Roman" w:hAnsi="Times New Roman"/>
          <w:sz w:val="24"/>
        </w:rPr>
        <w:t>;</w:t>
      </w:r>
    </w:p>
    <w:p w:rsidR="00082080" w:rsidRPr="00FB6C21" w:rsidRDefault="00082080" w:rsidP="00082080">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2) осуществить информирование работников Организации о предстоящих изменениях, определенных сторонами, условий трудового договора, устанавливаемых настоящим </w:t>
      </w:r>
      <w:r>
        <w:rPr>
          <w:rFonts w:ascii="Times New Roman" w:hAnsi="Times New Roman"/>
          <w:sz w:val="24"/>
        </w:rPr>
        <w:t>Постановлением</w:t>
      </w:r>
      <w:r w:rsidRPr="00FB6C21">
        <w:rPr>
          <w:rFonts w:ascii="Times New Roman" w:hAnsi="Times New Roman"/>
          <w:sz w:val="24"/>
        </w:rPr>
        <w:t>;</w:t>
      </w:r>
    </w:p>
    <w:p w:rsidR="00082080" w:rsidRPr="00FB6C21" w:rsidRDefault="00082080" w:rsidP="00082080">
      <w:pPr>
        <w:autoSpaceDE w:val="0"/>
        <w:autoSpaceDN w:val="0"/>
        <w:adjustRightInd w:val="0"/>
        <w:ind w:firstLine="539"/>
        <w:jc w:val="both"/>
        <w:rPr>
          <w:rFonts w:ascii="Times New Roman" w:hAnsi="Times New Roman"/>
          <w:sz w:val="24"/>
        </w:rPr>
      </w:pPr>
      <w:r w:rsidRPr="00FB6C21">
        <w:rPr>
          <w:rFonts w:ascii="Times New Roman" w:hAnsi="Times New Roman"/>
          <w:sz w:val="24"/>
        </w:rPr>
        <w:lastRenderedPageBreak/>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7"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082080" w:rsidRDefault="00082080" w:rsidP="00082080">
      <w:pPr>
        <w:autoSpaceDE w:val="0"/>
        <w:autoSpaceDN w:val="0"/>
        <w:adjustRightInd w:val="0"/>
        <w:ind w:firstLine="540"/>
        <w:jc w:val="both"/>
        <w:rPr>
          <w:rFonts w:ascii="Times New Roman" w:hAnsi="Times New Roman"/>
          <w:sz w:val="24"/>
        </w:rPr>
      </w:pPr>
    </w:p>
    <w:p w:rsidR="00082080" w:rsidRPr="00FB6C21" w:rsidRDefault="00082080" w:rsidP="00082080">
      <w:pPr>
        <w:autoSpaceDE w:val="0"/>
        <w:autoSpaceDN w:val="0"/>
        <w:adjustRightInd w:val="0"/>
        <w:ind w:firstLine="540"/>
        <w:jc w:val="both"/>
        <w:rPr>
          <w:rFonts w:ascii="Times New Roman" w:hAnsi="Times New Roman"/>
          <w:color w:val="0D0D0D" w:themeColor="text1" w:themeTint="F2"/>
          <w:sz w:val="24"/>
        </w:rPr>
      </w:pPr>
      <w:r w:rsidRPr="00F10D39">
        <w:rPr>
          <w:rFonts w:ascii="Times New Roman" w:hAnsi="Times New Roman"/>
          <w:sz w:val="24"/>
        </w:rPr>
        <w:t xml:space="preserve">3. Ввести с 1 </w:t>
      </w:r>
      <w:r w:rsidR="00F10D39" w:rsidRPr="00F10D39">
        <w:rPr>
          <w:rFonts w:ascii="Times New Roman" w:hAnsi="Times New Roman"/>
          <w:sz w:val="24"/>
        </w:rPr>
        <w:t>октября</w:t>
      </w:r>
      <w:r w:rsidRPr="00F10D39">
        <w:rPr>
          <w:rFonts w:ascii="Times New Roman" w:hAnsi="Times New Roman"/>
          <w:sz w:val="24"/>
        </w:rPr>
        <w:t xml:space="preserve"> 2019 года систему оплаты труда, установленную в соответствии </w:t>
      </w:r>
      <w:r w:rsidRPr="00FB6C21">
        <w:rPr>
          <w:rFonts w:ascii="Times New Roman" w:hAnsi="Times New Roman"/>
          <w:sz w:val="24"/>
        </w:rPr>
        <w:t xml:space="preserve">с Положением в Организации, </w:t>
      </w:r>
      <w:r w:rsidRPr="00FB6C21">
        <w:rPr>
          <w:rFonts w:ascii="Times New Roman" w:hAnsi="Times New Roman"/>
          <w:color w:val="0D0D0D" w:themeColor="text1" w:themeTint="F2"/>
          <w:sz w:val="24"/>
        </w:rPr>
        <w:t>за исключением руководителя, замес</w:t>
      </w:r>
      <w:r w:rsidR="00F10D39">
        <w:rPr>
          <w:rFonts w:ascii="Times New Roman" w:hAnsi="Times New Roman"/>
          <w:color w:val="0D0D0D" w:themeColor="text1" w:themeTint="F2"/>
          <w:sz w:val="24"/>
        </w:rPr>
        <w:t>тителя руководителя Организации</w:t>
      </w:r>
      <w:r w:rsidRPr="00FB6C21">
        <w:rPr>
          <w:rFonts w:ascii="Times New Roman" w:hAnsi="Times New Roman"/>
          <w:color w:val="0D0D0D" w:themeColor="text1" w:themeTint="F2"/>
          <w:sz w:val="24"/>
        </w:rPr>
        <w:t>.</w:t>
      </w:r>
    </w:p>
    <w:p w:rsidR="00082080" w:rsidRDefault="00082080" w:rsidP="00082080">
      <w:pPr>
        <w:autoSpaceDE w:val="0"/>
        <w:autoSpaceDN w:val="0"/>
        <w:adjustRightInd w:val="0"/>
        <w:ind w:firstLine="540"/>
        <w:jc w:val="both"/>
        <w:rPr>
          <w:rFonts w:ascii="Times New Roman" w:hAnsi="Times New Roman"/>
          <w:sz w:val="24"/>
        </w:rPr>
      </w:pPr>
    </w:p>
    <w:p w:rsidR="00082080" w:rsidRPr="00FB6C21" w:rsidRDefault="00082080" w:rsidP="00082080">
      <w:pPr>
        <w:autoSpaceDE w:val="0"/>
        <w:autoSpaceDN w:val="0"/>
        <w:adjustRightInd w:val="0"/>
        <w:ind w:firstLine="540"/>
        <w:jc w:val="both"/>
        <w:rPr>
          <w:rFonts w:ascii="Times New Roman" w:hAnsi="Times New Roman"/>
          <w:sz w:val="24"/>
        </w:rPr>
      </w:pPr>
      <w:r>
        <w:rPr>
          <w:rFonts w:ascii="Times New Roman" w:hAnsi="Times New Roman"/>
          <w:sz w:val="24"/>
        </w:rPr>
        <w:t>4</w:t>
      </w:r>
      <w:r w:rsidRPr="00FB6C21">
        <w:rPr>
          <w:rFonts w:ascii="Times New Roman" w:hAnsi="Times New Roman"/>
          <w:sz w:val="24"/>
        </w:rPr>
        <w:t>. Установить, что:</w:t>
      </w:r>
    </w:p>
    <w:p w:rsidR="00082080" w:rsidRPr="00FB6C21" w:rsidRDefault="00082080" w:rsidP="00082080">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w:t>
      </w:r>
      <w:r>
        <w:rPr>
          <w:rFonts w:ascii="Times New Roman" w:hAnsi="Times New Roman"/>
          <w:sz w:val="24"/>
        </w:rPr>
        <w:t xml:space="preserve">внесения </w:t>
      </w:r>
      <w:r w:rsidRPr="00FB6C21">
        <w:rPr>
          <w:rFonts w:ascii="Times New Roman" w:hAnsi="Times New Roman"/>
          <w:sz w:val="24"/>
        </w:rPr>
        <w:t>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082080" w:rsidRDefault="00082080" w:rsidP="00082080">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2012 года </w:t>
      </w:r>
      <w:hyperlink r:id="rId8" w:history="1">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1 июня 2012 года  </w:t>
      </w:r>
      <w:hyperlink r:id="rId9" w:history="1">
        <w:r w:rsidRPr="00FB6C21">
          <w:rPr>
            <w:rFonts w:ascii="Times New Roman" w:hAnsi="Times New Roman"/>
            <w:sz w:val="24"/>
          </w:rPr>
          <w:t>№761</w:t>
        </w:r>
      </w:hyperlink>
      <w:r w:rsidRPr="00FB6C21">
        <w:rPr>
          <w:rFonts w:ascii="Times New Roman" w:hAnsi="Times New Roman"/>
          <w:sz w:val="24"/>
        </w:rPr>
        <w:t xml:space="preserve"> «О Национальной стратегии действий в интересах детей на 2012 - 2017 годы», от 28 декабря 2012 года </w:t>
      </w:r>
      <w:hyperlink r:id="rId10" w:history="1">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1"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082080" w:rsidRDefault="00082080" w:rsidP="00082080">
      <w:pPr>
        <w:autoSpaceDE w:val="0"/>
        <w:autoSpaceDN w:val="0"/>
        <w:adjustRightInd w:val="0"/>
        <w:ind w:firstLine="540"/>
        <w:jc w:val="both"/>
        <w:rPr>
          <w:rFonts w:ascii="Times New Roman" w:hAnsi="Times New Roman"/>
          <w:sz w:val="24"/>
        </w:rPr>
      </w:pPr>
      <w:r>
        <w:rPr>
          <w:rFonts w:ascii="Times New Roman" w:hAnsi="Times New Roman"/>
          <w:sz w:val="24"/>
        </w:rPr>
        <w:t>3)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082080" w:rsidRDefault="00082080" w:rsidP="00082080">
      <w:pPr>
        <w:autoSpaceDE w:val="0"/>
        <w:autoSpaceDN w:val="0"/>
        <w:adjustRightInd w:val="0"/>
        <w:ind w:firstLine="540"/>
        <w:jc w:val="both"/>
        <w:rPr>
          <w:rFonts w:ascii="Times New Roman" w:hAnsi="Times New Roman"/>
          <w:sz w:val="24"/>
        </w:rPr>
      </w:pPr>
      <w:r>
        <w:rPr>
          <w:rFonts w:ascii="Times New Roman" w:hAnsi="Times New Roman"/>
          <w:sz w:val="24"/>
        </w:rPr>
        <w:t>При установлении в Республике Коми размера минимальной заработной платы месячная заработная плата работника Организации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082080" w:rsidRPr="00FB6C21" w:rsidRDefault="00082080" w:rsidP="00082080">
      <w:pPr>
        <w:autoSpaceDE w:val="0"/>
        <w:autoSpaceDN w:val="0"/>
        <w:adjustRightInd w:val="0"/>
        <w:ind w:firstLine="540"/>
        <w:jc w:val="both"/>
        <w:rPr>
          <w:rFonts w:ascii="Times New Roman" w:hAnsi="Times New Roman"/>
          <w:sz w:val="24"/>
        </w:rPr>
      </w:pPr>
      <w:r>
        <w:rPr>
          <w:rFonts w:ascii="Times New Roman" w:hAnsi="Times New Roman"/>
          <w:sz w:val="24"/>
        </w:rPr>
        <w:t>Реализация гарантий по оплате труда работников Организации, установленных настоящим подпунктом, осуществляется за счет фонда оплаты труда соответствующей Организации.</w:t>
      </w:r>
    </w:p>
    <w:p w:rsidR="00082080" w:rsidRDefault="00082080" w:rsidP="00082080">
      <w:pPr>
        <w:autoSpaceDE w:val="0"/>
        <w:autoSpaceDN w:val="0"/>
        <w:adjustRightInd w:val="0"/>
        <w:ind w:firstLine="567"/>
        <w:jc w:val="both"/>
        <w:rPr>
          <w:rFonts w:ascii="Times New Roman" w:hAnsi="Times New Roman"/>
          <w:sz w:val="24"/>
        </w:rPr>
      </w:pPr>
    </w:p>
    <w:p w:rsidR="00082080" w:rsidRDefault="00082080" w:rsidP="00082080">
      <w:pPr>
        <w:autoSpaceDE w:val="0"/>
        <w:autoSpaceDN w:val="0"/>
        <w:adjustRightInd w:val="0"/>
        <w:ind w:firstLine="567"/>
        <w:jc w:val="both"/>
        <w:rPr>
          <w:rFonts w:ascii="Times New Roman" w:hAnsi="Times New Roman"/>
          <w:sz w:val="24"/>
        </w:rPr>
      </w:pPr>
      <w:r>
        <w:rPr>
          <w:rFonts w:ascii="Times New Roman" w:hAnsi="Times New Roman"/>
          <w:sz w:val="24"/>
        </w:rPr>
        <w:t>5</w:t>
      </w:r>
      <w:r w:rsidRPr="00FB6C21">
        <w:rPr>
          <w:rFonts w:ascii="Times New Roman" w:hAnsi="Times New Roman"/>
          <w:sz w:val="24"/>
        </w:rPr>
        <w:t xml:space="preserve">. Установить, что в Организации по  согласованию с </w:t>
      </w:r>
      <w:r>
        <w:rPr>
          <w:rFonts w:ascii="Times New Roman" w:hAnsi="Times New Roman"/>
          <w:sz w:val="24"/>
        </w:rPr>
        <w:t xml:space="preserve">управлением образования муниципального района «Княжпогостский» </w:t>
      </w:r>
      <w:r w:rsidRPr="00FB6C21">
        <w:rPr>
          <w:rFonts w:ascii="Times New Roman" w:hAnsi="Times New Roman"/>
          <w:sz w:val="24"/>
        </w:rPr>
        <w:t xml:space="preserve">и при условии достаточности 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Pr>
          <w:rFonts w:ascii="Times New Roman" w:hAnsi="Times New Roman"/>
          <w:sz w:val="24"/>
        </w:rPr>
        <w:t>управления образования муниципального района «Княжпогостский»</w:t>
      </w:r>
      <w:r w:rsidRPr="00FB6C21">
        <w:rPr>
          <w:rFonts w:ascii="Times New Roman" w:hAnsi="Times New Roman"/>
          <w:sz w:val="24"/>
        </w:rPr>
        <w:t xml:space="preserve">. </w:t>
      </w:r>
    </w:p>
    <w:p w:rsidR="00082080" w:rsidRDefault="00082080" w:rsidP="00082080">
      <w:pPr>
        <w:autoSpaceDE w:val="0"/>
        <w:autoSpaceDN w:val="0"/>
        <w:adjustRightInd w:val="0"/>
        <w:ind w:firstLine="567"/>
        <w:jc w:val="both"/>
        <w:rPr>
          <w:rFonts w:ascii="Times New Roman" w:hAnsi="Times New Roman"/>
          <w:sz w:val="24"/>
        </w:rPr>
      </w:pPr>
    </w:p>
    <w:p w:rsidR="00082080" w:rsidRDefault="00082080" w:rsidP="00082080">
      <w:pPr>
        <w:autoSpaceDE w:val="0"/>
        <w:autoSpaceDN w:val="0"/>
        <w:adjustRightInd w:val="0"/>
        <w:ind w:firstLine="567"/>
        <w:jc w:val="both"/>
        <w:rPr>
          <w:rFonts w:ascii="Times New Roman" w:hAnsi="Times New Roman"/>
          <w:sz w:val="24"/>
        </w:rPr>
      </w:pPr>
      <w:r>
        <w:rPr>
          <w:rFonts w:ascii="Times New Roman" w:hAnsi="Times New Roman"/>
          <w:sz w:val="24"/>
        </w:rPr>
        <w:lastRenderedPageBreak/>
        <w:t>6. Установить, что руководитель Организации несет персональную ответственность в соответствии с законодательством Российской Федерации за своевременную выплату заработной платы и взносов во внебюджетные фонды в пределах лимитов бюджетных обязательств, предусмотренных планом финансово-хозяйственной деятельности образовательной организации</w:t>
      </w:r>
    </w:p>
    <w:p w:rsidR="00082080" w:rsidRDefault="00082080" w:rsidP="00082080">
      <w:pPr>
        <w:autoSpaceDE w:val="0"/>
        <w:autoSpaceDN w:val="0"/>
        <w:adjustRightInd w:val="0"/>
        <w:ind w:firstLine="567"/>
        <w:jc w:val="both"/>
        <w:rPr>
          <w:rFonts w:ascii="Times New Roman" w:hAnsi="Times New Roman"/>
          <w:sz w:val="24"/>
        </w:rPr>
      </w:pPr>
    </w:p>
    <w:p w:rsidR="00082080" w:rsidRPr="00F10D39" w:rsidRDefault="00082080" w:rsidP="00082080">
      <w:pPr>
        <w:autoSpaceDE w:val="0"/>
        <w:autoSpaceDN w:val="0"/>
        <w:adjustRightInd w:val="0"/>
        <w:ind w:firstLine="567"/>
        <w:jc w:val="both"/>
        <w:rPr>
          <w:rFonts w:ascii="Times New Roman" w:hAnsi="Times New Roman"/>
          <w:sz w:val="24"/>
        </w:rPr>
      </w:pPr>
      <w:r w:rsidRPr="00F10D39">
        <w:rPr>
          <w:rFonts w:ascii="Times New Roman" w:hAnsi="Times New Roman"/>
          <w:sz w:val="24"/>
        </w:rPr>
        <w:t xml:space="preserve">7. Настоящее Постановление распространяется на правоотношения, возникшие с 1 </w:t>
      </w:r>
      <w:r w:rsidR="00F10D39" w:rsidRPr="00F10D39">
        <w:rPr>
          <w:rFonts w:ascii="Times New Roman" w:hAnsi="Times New Roman"/>
          <w:sz w:val="24"/>
        </w:rPr>
        <w:t>октября</w:t>
      </w:r>
      <w:r w:rsidRPr="00F10D39">
        <w:rPr>
          <w:rFonts w:ascii="Times New Roman" w:hAnsi="Times New Roman"/>
          <w:sz w:val="24"/>
        </w:rPr>
        <w:t xml:space="preserve"> 2019 года.</w:t>
      </w:r>
    </w:p>
    <w:p w:rsidR="00082080" w:rsidRDefault="00082080" w:rsidP="00082080">
      <w:pPr>
        <w:autoSpaceDE w:val="0"/>
        <w:autoSpaceDN w:val="0"/>
        <w:adjustRightInd w:val="0"/>
        <w:ind w:firstLine="567"/>
        <w:jc w:val="both"/>
        <w:rPr>
          <w:rFonts w:ascii="Times New Roman" w:hAnsi="Times New Roman"/>
          <w:sz w:val="24"/>
        </w:rPr>
      </w:pPr>
    </w:p>
    <w:p w:rsidR="00082080" w:rsidRPr="00D32362" w:rsidRDefault="00082080" w:rsidP="00AA43CD">
      <w:pPr>
        <w:ind w:firstLine="540"/>
        <w:jc w:val="both"/>
        <w:rPr>
          <w:rFonts w:ascii="Times New Roman" w:hAnsi="Times New Roman"/>
          <w:sz w:val="24"/>
        </w:rPr>
      </w:pPr>
      <w:r>
        <w:rPr>
          <w:rFonts w:ascii="Times New Roman" w:hAnsi="Times New Roman"/>
          <w:sz w:val="24"/>
        </w:rPr>
        <w:t xml:space="preserve">8. </w:t>
      </w:r>
      <w:r w:rsidRPr="00D32362">
        <w:rPr>
          <w:rFonts w:ascii="Times New Roman" w:hAnsi="Times New Roman"/>
          <w:sz w:val="24"/>
        </w:rPr>
        <w:t xml:space="preserve">Признать утратившим силу </w:t>
      </w:r>
      <w:r w:rsidR="00AA43CD" w:rsidRPr="00D32362">
        <w:rPr>
          <w:rFonts w:ascii="Times New Roman" w:hAnsi="Times New Roman"/>
          <w:sz w:val="24"/>
        </w:rPr>
        <w:t>постановлени</w:t>
      </w:r>
      <w:r w:rsidR="00AA43CD">
        <w:rPr>
          <w:rFonts w:ascii="Times New Roman" w:hAnsi="Times New Roman"/>
          <w:sz w:val="24"/>
        </w:rPr>
        <w:t>е</w:t>
      </w:r>
      <w:r w:rsidR="00AA43CD" w:rsidRPr="00D32362">
        <w:rPr>
          <w:rFonts w:ascii="Times New Roman" w:hAnsi="Times New Roman"/>
          <w:sz w:val="24"/>
        </w:rPr>
        <w:t xml:space="preserve"> администрации муниципального района «Княжпогостский» от </w:t>
      </w:r>
      <w:r w:rsidR="00AA43CD">
        <w:rPr>
          <w:rFonts w:ascii="Times New Roman" w:hAnsi="Times New Roman"/>
          <w:sz w:val="24"/>
        </w:rPr>
        <w:t>20 сентября</w:t>
      </w:r>
      <w:r w:rsidR="00AA43CD" w:rsidRPr="00D32362">
        <w:rPr>
          <w:rFonts w:ascii="Times New Roman" w:hAnsi="Times New Roman"/>
          <w:sz w:val="24"/>
        </w:rPr>
        <w:t xml:space="preserve"> 201</w:t>
      </w:r>
      <w:r w:rsidR="00AA43CD">
        <w:rPr>
          <w:rFonts w:ascii="Times New Roman" w:hAnsi="Times New Roman"/>
          <w:sz w:val="24"/>
        </w:rPr>
        <w:t>7</w:t>
      </w:r>
      <w:r w:rsidR="00AA43CD" w:rsidRPr="00D32362">
        <w:rPr>
          <w:rFonts w:ascii="Times New Roman" w:hAnsi="Times New Roman"/>
          <w:sz w:val="24"/>
        </w:rPr>
        <w:t xml:space="preserve"> года №</w:t>
      </w:r>
      <w:r w:rsidR="00AA43CD">
        <w:rPr>
          <w:rFonts w:ascii="Times New Roman" w:hAnsi="Times New Roman"/>
          <w:sz w:val="24"/>
        </w:rPr>
        <w:t xml:space="preserve">379 «Об оплате труда работников муниципальных образовательных организаций Княжпогостского района», </w:t>
      </w:r>
      <w:r w:rsidRPr="00D32362">
        <w:rPr>
          <w:rFonts w:ascii="Times New Roman" w:hAnsi="Times New Roman"/>
          <w:sz w:val="24"/>
        </w:rPr>
        <w:t>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района «Княжпогостский» от </w:t>
      </w:r>
      <w:r>
        <w:rPr>
          <w:rFonts w:ascii="Times New Roman" w:hAnsi="Times New Roman"/>
          <w:sz w:val="24"/>
        </w:rPr>
        <w:t>25 января</w:t>
      </w:r>
      <w:r w:rsidRPr="00D32362">
        <w:rPr>
          <w:rFonts w:ascii="Times New Roman" w:hAnsi="Times New Roman"/>
          <w:sz w:val="24"/>
        </w:rPr>
        <w:t xml:space="preserve"> 201</w:t>
      </w:r>
      <w:r>
        <w:rPr>
          <w:rFonts w:ascii="Times New Roman" w:hAnsi="Times New Roman"/>
          <w:sz w:val="24"/>
        </w:rPr>
        <w:t>9</w:t>
      </w:r>
      <w:r w:rsidRPr="00D32362">
        <w:rPr>
          <w:rFonts w:ascii="Times New Roman" w:hAnsi="Times New Roman"/>
          <w:sz w:val="24"/>
        </w:rPr>
        <w:t xml:space="preserve"> года №</w:t>
      </w:r>
      <w:r>
        <w:rPr>
          <w:rFonts w:ascii="Times New Roman" w:hAnsi="Times New Roman"/>
          <w:sz w:val="24"/>
        </w:rPr>
        <w:t>42</w:t>
      </w:r>
      <w:r w:rsidRPr="00D32362">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 xml:space="preserve">», </w:t>
      </w:r>
      <w:r w:rsidRPr="00D32362">
        <w:rPr>
          <w:rFonts w:ascii="Times New Roman" w:hAnsi="Times New Roman"/>
          <w:sz w:val="24"/>
        </w:rPr>
        <w:t>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района «Княжпогостский» от </w:t>
      </w:r>
      <w:r>
        <w:rPr>
          <w:rFonts w:ascii="Times New Roman" w:hAnsi="Times New Roman"/>
          <w:sz w:val="24"/>
        </w:rPr>
        <w:t>04 апреля</w:t>
      </w:r>
      <w:r w:rsidRPr="00D32362">
        <w:rPr>
          <w:rFonts w:ascii="Times New Roman" w:hAnsi="Times New Roman"/>
          <w:sz w:val="24"/>
        </w:rPr>
        <w:t xml:space="preserve"> 201</w:t>
      </w:r>
      <w:r>
        <w:rPr>
          <w:rFonts w:ascii="Times New Roman" w:hAnsi="Times New Roman"/>
          <w:sz w:val="24"/>
        </w:rPr>
        <w:t>9</w:t>
      </w:r>
      <w:r w:rsidRPr="00D32362">
        <w:rPr>
          <w:rFonts w:ascii="Times New Roman" w:hAnsi="Times New Roman"/>
          <w:sz w:val="24"/>
        </w:rPr>
        <w:t xml:space="preserve"> года №</w:t>
      </w:r>
      <w:r>
        <w:rPr>
          <w:rFonts w:ascii="Times New Roman" w:hAnsi="Times New Roman"/>
          <w:sz w:val="24"/>
        </w:rPr>
        <w:t>113</w:t>
      </w:r>
      <w:r w:rsidRPr="00D32362">
        <w:rPr>
          <w:rFonts w:ascii="Times New Roman" w:hAnsi="Times New Roman"/>
          <w:sz w:val="24"/>
        </w:rPr>
        <w:t xml:space="preserve"> «</w:t>
      </w:r>
      <w:r>
        <w:rPr>
          <w:rFonts w:ascii="Times New Roman" w:hAnsi="Times New Roman"/>
          <w:sz w:val="24"/>
        </w:rPr>
        <w:t xml:space="preserve">О внесении изменений в </w:t>
      </w:r>
      <w:r w:rsidRPr="00D32362">
        <w:rPr>
          <w:rFonts w:ascii="Times New Roman" w:hAnsi="Times New Roman"/>
          <w:sz w:val="24"/>
        </w:rPr>
        <w:t>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района «Княжпогостский» от </w:t>
      </w:r>
      <w:r>
        <w:rPr>
          <w:rFonts w:ascii="Times New Roman" w:hAnsi="Times New Roman"/>
          <w:sz w:val="24"/>
        </w:rPr>
        <w:t>25 января</w:t>
      </w:r>
      <w:r w:rsidRPr="00D32362">
        <w:rPr>
          <w:rFonts w:ascii="Times New Roman" w:hAnsi="Times New Roman"/>
          <w:sz w:val="24"/>
        </w:rPr>
        <w:t xml:space="preserve"> 201</w:t>
      </w:r>
      <w:r>
        <w:rPr>
          <w:rFonts w:ascii="Times New Roman" w:hAnsi="Times New Roman"/>
          <w:sz w:val="24"/>
        </w:rPr>
        <w:t>9</w:t>
      </w:r>
      <w:r w:rsidRPr="00D32362">
        <w:rPr>
          <w:rFonts w:ascii="Times New Roman" w:hAnsi="Times New Roman"/>
          <w:sz w:val="24"/>
        </w:rPr>
        <w:t xml:space="preserve"> года №</w:t>
      </w:r>
      <w:r>
        <w:rPr>
          <w:rFonts w:ascii="Times New Roman" w:hAnsi="Times New Roman"/>
          <w:sz w:val="24"/>
        </w:rPr>
        <w:t>42</w:t>
      </w:r>
      <w:r w:rsidRPr="00D32362">
        <w:rPr>
          <w:rFonts w:ascii="Times New Roman" w:hAnsi="Times New Roman"/>
          <w:sz w:val="24"/>
        </w:rPr>
        <w:t xml:space="preserve"> </w:t>
      </w:r>
      <w:r>
        <w:rPr>
          <w:rFonts w:ascii="Times New Roman" w:hAnsi="Times New Roman"/>
          <w:sz w:val="24"/>
        </w:rPr>
        <w:t>«</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Pr="00D32362" w:rsidRDefault="00AA43CD" w:rsidP="00082080">
      <w:pPr>
        <w:widowControl w:val="0"/>
        <w:autoSpaceDE w:val="0"/>
        <w:autoSpaceDN w:val="0"/>
        <w:adjustRightInd w:val="0"/>
        <w:ind w:firstLine="540"/>
        <w:jc w:val="both"/>
        <w:rPr>
          <w:rFonts w:ascii="Times New Roman" w:hAnsi="Times New Roman"/>
          <w:sz w:val="24"/>
        </w:rPr>
      </w:pPr>
      <w:r>
        <w:rPr>
          <w:rFonts w:ascii="Times New Roman" w:hAnsi="Times New Roman"/>
          <w:sz w:val="24"/>
        </w:rPr>
        <w:t>9</w:t>
      </w:r>
      <w:r w:rsidR="00082080" w:rsidRPr="00D32362">
        <w:rPr>
          <w:rFonts w:ascii="Times New Roman" w:hAnsi="Times New Roman"/>
          <w:sz w:val="24"/>
        </w:rPr>
        <w:t>. Контроль за исполнением постановления возложить на заместителя руководителя администрации муници</w:t>
      </w:r>
      <w:r w:rsidR="00082080">
        <w:rPr>
          <w:rFonts w:ascii="Times New Roman" w:hAnsi="Times New Roman"/>
          <w:sz w:val="24"/>
        </w:rPr>
        <w:t xml:space="preserve">пального района «Княжпогостский», курирующего </w:t>
      </w:r>
      <w:r>
        <w:rPr>
          <w:rFonts w:ascii="Times New Roman" w:hAnsi="Times New Roman"/>
          <w:sz w:val="24"/>
        </w:rPr>
        <w:t>данное направление</w:t>
      </w:r>
      <w:r w:rsidR="00082080" w:rsidRPr="00D32362">
        <w:rPr>
          <w:rFonts w:ascii="Times New Roman" w:hAnsi="Times New Roman"/>
          <w:sz w:val="24"/>
        </w:rPr>
        <w:t>.</w:t>
      </w:r>
    </w:p>
    <w:p w:rsidR="00082080" w:rsidRDefault="00082080" w:rsidP="00082080">
      <w:pPr>
        <w:widowControl w:val="0"/>
        <w:autoSpaceDE w:val="0"/>
        <w:autoSpaceDN w:val="0"/>
        <w:adjustRightInd w:val="0"/>
        <w:jc w:val="both"/>
        <w:rPr>
          <w:rFonts w:ascii="Times New Roman" w:hAnsi="Times New Roman"/>
          <w:sz w:val="24"/>
        </w:rPr>
      </w:pPr>
    </w:p>
    <w:p w:rsidR="00082080" w:rsidRDefault="00082080" w:rsidP="00082080">
      <w:pPr>
        <w:pStyle w:val="ConsPlusNormal"/>
        <w:widowControl/>
        <w:ind w:firstLine="0"/>
        <w:jc w:val="both"/>
        <w:rPr>
          <w:rFonts w:ascii="Times New Roman" w:hAnsi="Times New Roman" w:cs="Times New Roman"/>
          <w:sz w:val="24"/>
          <w:szCs w:val="24"/>
        </w:rPr>
      </w:pPr>
    </w:p>
    <w:p w:rsidR="00082080" w:rsidRPr="00270CEC" w:rsidRDefault="00082080" w:rsidP="00082080">
      <w:pPr>
        <w:rPr>
          <w:rFonts w:ascii="Times New Roman" w:hAnsi="Times New Roman"/>
          <w:sz w:val="24"/>
        </w:rPr>
      </w:pPr>
    </w:p>
    <w:p w:rsidR="00082080" w:rsidRDefault="00082080" w:rsidP="00082080">
      <w:pPr>
        <w:rPr>
          <w:rFonts w:ascii="Times New Roman" w:hAnsi="Times New Roman"/>
          <w:sz w:val="24"/>
        </w:rPr>
      </w:pPr>
      <w:r>
        <w:rPr>
          <w:rFonts w:ascii="Times New Roman" w:hAnsi="Times New Roman"/>
          <w:sz w:val="24"/>
        </w:rPr>
        <w:t>Исполняющий обязанности</w:t>
      </w:r>
    </w:p>
    <w:p w:rsidR="00082080" w:rsidRDefault="00AA43CD" w:rsidP="00082080">
      <w:pPr>
        <w:widowControl w:val="0"/>
        <w:autoSpaceDE w:val="0"/>
        <w:autoSpaceDN w:val="0"/>
        <w:adjustRightInd w:val="0"/>
        <w:jc w:val="both"/>
        <w:rPr>
          <w:rFonts w:ascii="Times New Roman" w:hAnsi="Times New Roman"/>
          <w:sz w:val="24"/>
        </w:rPr>
      </w:pPr>
      <w:r>
        <w:rPr>
          <w:rFonts w:ascii="Times New Roman" w:hAnsi="Times New Roman"/>
          <w:sz w:val="24"/>
        </w:rPr>
        <w:t>Главы муниципального района «</w:t>
      </w:r>
      <w:proofErr w:type="gramStart"/>
      <w:r>
        <w:rPr>
          <w:rFonts w:ascii="Times New Roman" w:hAnsi="Times New Roman"/>
          <w:sz w:val="24"/>
        </w:rPr>
        <w:t>Княжпогостский»-</w:t>
      </w:r>
      <w:proofErr w:type="gramEnd"/>
    </w:p>
    <w:p w:rsidR="00AA43CD" w:rsidRPr="00270CEC" w:rsidRDefault="00AA43CD" w:rsidP="00082080">
      <w:pPr>
        <w:widowControl w:val="0"/>
        <w:autoSpaceDE w:val="0"/>
        <w:autoSpaceDN w:val="0"/>
        <w:adjustRightInd w:val="0"/>
        <w:jc w:val="both"/>
        <w:rPr>
          <w:rFonts w:ascii="Times New Roman" w:hAnsi="Times New Roman"/>
          <w:sz w:val="24"/>
        </w:rPr>
      </w:pPr>
      <w:r>
        <w:rPr>
          <w:rFonts w:ascii="Times New Roman" w:hAnsi="Times New Roman"/>
          <w:sz w:val="24"/>
        </w:rPr>
        <w:t>руководителя администрации                                                                                    А.Л. Немчинов</w:t>
      </w:r>
    </w:p>
    <w:p w:rsidR="00082080" w:rsidRDefault="00082080" w:rsidP="00082080">
      <w:pPr>
        <w:widowControl w:val="0"/>
        <w:autoSpaceDE w:val="0"/>
        <w:autoSpaceDN w:val="0"/>
        <w:adjustRightInd w:val="0"/>
        <w:jc w:val="both"/>
        <w:rPr>
          <w:rFonts w:ascii="Times New Roman" w:hAnsi="Times New Roman"/>
          <w:sz w:val="24"/>
        </w:rPr>
      </w:pPr>
    </w:p>
    <w:p w:rsidR="00082080" w:rsidRDefault="00082080" w:rsidP="00082080">
      <w:pPr>
        <w:widowControl w:val="0"/>
        <w:autoSpaceDE w:val="0"/>
        <w:autoSpaceDN w:val="0"/>
        <w:adjustRightInd w:val="0"/>
        <w:jc w:val="both"/>
        <w:rPr>
          <w:rFonts w:ascii="Times New Roman" w:hAnsi="Times New Roman"/>
          <w:sz w:val="24"/>
        </w:rPr>
      </w:pPr>
    </w:p>
    <w:p w:rsidR="00082080" w:rsidRDefault="00082080" w:rsidP="00082080">
      <w:pPr>
        <w:rPr>
          <w:rFonts w:ascii="Times New Roman" w:hAnsi="Times New Roman"/>
          <w:sz w:val="24"/>
        </w:rPr>
      </w:pPr>
    </w:p>
    <w:p w:rsidR="00082080" w:rsidRDefault="00082080" w:rsidP="00082080">
      <w:pPr>
        <w:rPr>
          <w:rFonts w:ascii="Times New Roman" w:hAnsi="Times New Roman"/>
          <w:sz w:val="24"/>
        </w:rPr>
      </w:pPr>
    </w:p>
    <w:p w:rsidR="00082080" w:rsidRDefault="00082080" w:rsidP="00082080">
      <w:pPr>
        <w:rPr>
          <w:rFonts w:ascii="Times New Roman" w:hAnsi="Times New Roman"/>
          <w:sz w:val="24"/>
        </w:rPr>
      </w:pPr>
    </w:p>
    <w:p w:rsidR="00082080" w:rsidRDefault="00082080" w:rsidP="00082080">
      <w:pPr>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AA43CD" w:rsidRDefault="00AA43CD" w:rsidP="00AA43CD">
      <w:pPr>
        <w:rPr>
          <w:rFonts w:ascii="Times New Roman" w:hAnsi="Times New Roman"/>
          <w:sz w:val="24"/>
        </w:rPr>
      </w:pPr>
    </w:p>
    <w:p w:rsidR="00082080" w:rsidRPr="00DD569F" w:rsidRDefault="00082080" w:rsidP="00AA43CD">
      <w:pPr>
        <w:jc w:val="right"/>
        <w:rPr>
          <w:rFonts w:ascii="Times New Roman" w:hAnsi="Times New Roman"/>
          <w:sz w:val="24"/>
        </w:rPr>
      </w:pPr>
      <w:r>
        <w:rPr>
          <w:rFonts w:ascii="Times New Roman" w:hAnsi="Times New Roman"/>
          <w:sz w:val="24"/>
        </w:rPr>
        <w:lastRenderedPageBreak/>
        <w:t>Приложение</w:t>
      </w:r>
    </w:p>
    <w:p w:rsidR="00082080" w:rsidRPr="00DD569F" w:rsidRDefault="00082080" w:rsidP="00082080">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082080" w:rsidRPr="00DD569F" w:rsidRDefault="00082080" w:rsidP="00082080">
      <w:pPr>
        <w:jc w:val="right"/>
        <w:rPr>
          <w:rFonts w:ascii="Times New Roman" w:hAnsi="Times New Roman"/>
          <w:sz w:val="24"/>
        </w:rPr>
      </w:pPr>
      <w:r w:rsidRPr="00DD569F">
        <w:rPr>
          <w:rFonts w:ascii="Times New Roman" w:hAnsi="Times New Roman"/>
          <w:sz w:val="24"/>
        </w:rPr>
        <w:t>муниципального района «Княжпогостский»</w:t>
      </w:r>
    </w:p>
    <w:p w:rsidR="00082080" w:rsidRDefault="00082080" w:rsidP="00082080">
      <w:pPr>
        <w:jc w:val="right"/>
        <w:rPr>
          <w:rFonts w:ascii="Times New Roman" w:hAnsi="Times New Roman"/>
          <w:sz w:val="24"/>
        </w:rPr>
      </w:pPr>
      <w:r w:rsidRPr="00DD569F">
        <w:rPr>
          <w:rFonts w:ascii="Times New Roman" w:hAnsi="Times New Roman"/>
          <w:sz w:val="24"/>
        </w:rPr>
        <w:t>от «</w:t>
      </w:r>
      <w:r w:rsidR="005F6BE4">
        <w:rPr>
          <w:rFonts w:ascii="Times New Roman" w:hAnsi="Times New Roman"/>
          <w:sz w:val="24"/>
        </w:rPr>
        <w:t>01</w:t>
      </w:r>
      <w:r w:rsidRPr="00DD569F">
        <w:rPr>
          <w:rFonts w:ascii="Times New Roman" w:hAnsi="Times New Roman"/>
          <w:sz w:val="24"/>
        </w:rPr>
        <w:t>»</w:t>
      </w:r>
      <w:r w:rsidR="005F6BE4">
        <w:rPr>
          <w:rFonts w:ascii="Times New Roman" w:hAnsi="Times New Roman"/>
          <w:sz w:val="24"/>
        </w:rPr>
        <w:t xml:space="preserve"> ноября</w:t>
      </w:r>
      <w:r w:rsidRPr="00DD569F">
        <w:rPr>
          <w:rFonts w:ascii="Times New Roman" w:hAnsi="Times New Roman"/>
          <w:sz w:val="24"/>
        </w:rPr>
        <w:t xml:space="preserve"> 201</w:t>
      </w:r>
      <w:r>
        <w:rPr>
          <w:rFonts w:ascii="Times New Roman" w:hAnsi="Times New Roman"/>
          <w:sz w:val="24"/>
        </w:rPr>
        <w:t>9</w:t>
      </w:r>
      <w:r w:rsidRPr="00DD569F">
        <w:rPr>
          <w:rFonts w:ascii="Times New Roman" w:hAnsi="Times New Roman"/>
          <w:sz w:val="24"/>
        </w:rPr>
        <w:t xml:space="preserve"> г. №</w:t>
      </w:r>
      <w:r w:rsidR="005F6BE4">
        <w:rPr>
          <w:rFonts w:ascii="Times New Roman" w:hAnsi="Times New Roman"/>
          <w:sz w:val="24"/>
        </w:rPr>
        <w:t>389</w:t>
      </w:r>
    </w:p>
    <w:p w:rsidR="00082080" w:rsidRDefault="00082080" w:rsidP="00082080">
      <w:pPr>
        <w:jc w:val="right"/>
        <w:rPr>
          <w:rFonts w:ascii="Times New Roman" w:hAnsi="Times New Roman"/>
          <w:sz w:val="24"/>
        </w:rPr>
      </w:pPr>
    </w:p>
    <w:p w:rsidR="00082080" w:rsidRPr="00270CEC" w:rsidRDefault="00082080" w:rsidP="00082080">
      <w:pPr>
        <w:jc w:val="center"/>
        <w:rPr>
          <w:rFonts w:ascii="Times New Roman" w:hAnsi="Times New Roman"/>
          <w:b/>
          <w:sz w:val="24"/>
        </w:rPr>
      </w:pPr>
      <w:r w:rsidRPr="00270CEC">
        <w:rPr>
          <w:rFonts w:ascii="Times New Roman" w:hAnsi="Times New Roman"/>
          <w:b/>
          <w:sz w:val="24"/>
        </w:rPr>
        <w:t>Положение</w:t>
      </w:r>
    </w:p>
    <w:p w:rsidR="00082080" w:rsidRPr="00270CEC" w:rsidRDefault="00082080" w:rsidP="00082080">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082080" w:rsidRPr="00270CEC" w:rsidRDefault="00082080" w:rsidP="00082080">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муниципального района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управление образования администрации муниципального района «Княжпогостский»</w:t>
      </w:r>
      <w:r w:rsidRPr="00270CEC">
        <w:rPr>
          <w:rFonts w:ascii="Times New Roman" w:hAnsi="Times New Roman"/>
          <w:b/>
          <w:sz w:val="24"/>
        </w:rPr>
        <w:t xml:space="preserve"> осуществляет функции и полномочия учредителя</w:t>
      </w:r>
    </w:p>
    <w:p w:rsidR="00082080" w:rsidRPr="00270CEC" w:rsidRDefault="00082080" w:rsidP="00082080">
      <w:pPr>
        <w:jc w:val="center"/>
        <w:rPr>
          <w:rFonts w:ascii="Times New Roman" w:hAnsi="Times New Roman"/>
          <w:b/>
          <w:sz w:val="24"/>
        </w:rPr>
      </w:pPr>
    </w:p>
    <w:p w:rsidR="00082080" w:rsidRPr="00270CEC" w:rsidRDefault="00082080" w:rsidP="00082080">
      <w:pPr>
        <w:jc w:val="center"/>
        <w:rPr>
          <w:rFonts w:ascii="Times New Roman" w:hAnsi="Times New Roman"/>
          <w:b/>
          <w:sz w:val="24"/>
        </w:rPr>
      </w:pPr>
      <w:r w:rsidRPr="00270CEC">
        <w:rPr>
          <w:rFonts w:ascii="Times New Roman" w:hAnsi="Times New Roman"/>
          <w:b/>
          <w:sz w:val="24"/>
        </w:rPr>
        <w:t xml:space="preserve">Раздел 1. </w:t>
      </w:r>
    </w:p>
    <w:p w:rsidR="00082080" w:rsidRPr="00270CEC" w:rsidRDefault="00082080" w:rsidP="00082080">
      <w:pPr>
        <w:jc w:val="center"/>
        <w:rPr>
          <w:rFonts w:ascii="Times New Roman" w:hAnsi="Times New Roman"/>
          <w:b/>
          <w:sz w:val="24"/>
        </w:rPr>
      </w:pPr>
      <w:r w:rsidRPr="00270CEC">
        <w:rPr>
          <w:rFonts w:ascii="Times New Roman" w:hAnsi="Times New Roman"/>
          <w:b/>
          <w:sz w:val="24"/>
        </w:rPr>
        <w:t>ОБЩИЕ ПОЛОЖЕНИЯ</w:t>
      </w:r>
    </w:p>
    <w:p w:rsidR="00082080" w:rsidRPr="00270CEC" w:rsidRDefault="00082080" w:rsidP="00082080">
      <w:pPr>
        <w:autoSpaceDE w:val="0"/>
        <w:autoSpaceDN w:val="0"/>
        <w:adjustRightInd w:val="0"/>
        <w:ind w:firstLine="539"/>
        <w:jc w:val="both"/>
        <w:rPr>
          <w:rFonts w:ascii="Times New Roman" w:hAnsi="Times New Roman"/>
          <w:sz w:val="24"/>
        </w:rPr>
      </w:pPr>
    </w:p>
    <w:p w:rsidR="00082080" w:rsidRPr="00270CEC" w:rsidRDefault="00082080" w:rsidP="00082080">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осуществляет функции и полномочия учредителя (далее – Положение) разработано в соответствии с Законом Республики Коми от 12 ноября 2004 года №58-РЗ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года №297 «О внесении изменений в постановление Правительства Республики Коми от 20 января 2010 года №14 «Об оплате труда работников государственных бюджетных, автономных и казенных учреждений Республики Коми»,  </w:t>
      </w:r>
      <w:r w:rsidRPr="00270CEC">
        <w:rPr>
          <w:rFonts w:ascii="Times New Roman" w:hAnsi="Times New Roman"/>
          <w:sz w:val="24"/>
        </w:rPr>
        <w:t xml:space="preserve"> </w:t>
      </w:r>
      <w:r w:rsidRPr="00CE178D">
        <w:rPr>
          <w:rFonts w:ascii="Times New Roman" w:hAnsi="Times New Roman"/>
          <w:sz w:val="24"/>
        </w:rPr>
        <w:t>приказом Министерства образования, науки и молодежной политики Республики Коми от 28 июня 2018 г</w:t>
      </w:r>
      <w:r>
        <w:rPr>
          <w:rFonts w:ascii="Times New Roman" w:hAnsi="Times New Roman"/>
          <w:sz w:val="24"/>
        </w:rPr>
        <w:t>ода</w:t>
      </w:r>
      <w:r w:rsidRPr="00CE178D">
        <w:rPr>
          <w:rFonts w:ascii="Times New Roman" w:hAnsi="Times New Roman"/>
          <w:sz w:val="24"/>
        </w:rPr>
        <w:t xml:space="preserve"> №259-п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Pr="00270CEC">
        <w:rPr>
          <w:rFonts w:ascii="Times New Roman" w:hAnsi="Times New Roman"/>
          <w:sz w:val="24"/>
        </w:rPr>
        <w:t xml:space="preserve"> и определяет систему оплаты труда (далее - отраслевая система оплаты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(далее – Организации).</w:t>
      </w:r>
    </w:p>
    <w:p w:rsidR="00082080" w:rsidRPr="00270CEC" w:rsidRDefault="00082080" w:rsidP="00082080">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Положение включает в себя:</w:t>
      </w:r>
    </w:p>
    <w:p w:rsidR="00082080" w:rsidRPr="00270CEC" w:rsidRDefault="00082080" w:rsidP="00082080">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2"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 руководителей, специалистов, служащих и рабочих Организаций;</w:t>
      </w:r>
    </w:p>
    <w:p w:rsidR="00082080" w:rsidRPr="00270CEC" w:rsidRDefault="00082080" w:rsidP="00082080">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082080" w:rsidRPr="00270CEC" w:rsidRDefault="00082080" w:rsidP="00082080">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3"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082080" w:rsidRPr="00270CEC" w:rsidRDefault="00082080" w:rsidP="00082080">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4"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082080" w:rsidRPr="00270CEC" w:rsidRDefault="00082080" w:rsidP="00082080">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082080" w:rsidRPr="00270CEC" w:rsidRDefault="00082080" w:rsidP="00082080">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заместителей руководителя Организации;</w:t>
      </w:r>
    </w:p>
    <w:p w:rsidR="00082080" w:rsidRPr="00270CEC" w:rsidRDefault="00082080" w:rsidP="00082080">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082080" w:rsidRPr="00270CEC" w:rsidRDefault="00082080" w:rsidP="00082080">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w:t>
      </w:r>
      <w:r>
        <w:rPr>
          <w:rFonts w:ascii="Times New Roman" w:hAnsi="Times New Roman"/>
          <w:sz w:val="24"/>
        </w:rPr>
        <w:t xml:space="preserve"> и администрации муниципального района «Княжпогостский»</w:t>
      </w:r>
      <w:r w:rsidRPr="00270CEC">
        <w:rPr>
          <w:rFonts w:ascii="Times New Roman" w:hAnsi="Times New Roman"/>
          <w:sz w:val="24"/>
        </w:rPr>
        <w:t>.</w:t>
      </w:r>
    </w:p>
    <w:p w:rsidR="00082080" w:rsidRPr="00270CEC" w:rsidRDefault="00082080" w:rsidP="00082080">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lastRenderedPageBreak/>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082080" w:rsidRPr="00270CEC" w:rsidRDefault="00082080" w:rsidP="00082080">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082080" w:rsidRPr="0039020E" w:rsidRDefault="00082080" w:rsidP="00082080">
      <w:pPr>
        <w:autoSpaceDE w:val="0"/>
        <w:autoSpaceDN w:val="0"/>
        <w:adjustRightInd w:val="0"/>
        <w:ind w:firstLine="540"/>
        <w:jc w:val="center"/>
        <w:rPr>
          <w:szCs w:val="28"/>
        </w:rPr>
      </w:pPr>
    </w:p>
    <w:p w:rsidR="00082080" w:rsidRPr="0039020E" w:rsidRDefault="00082080" w:rsidP="00082080">
      <w:pPr>
        <w:ind w:left="340" w:right="340"/>
        <w:jc w:val="center"/>
        <w:rPr>
          <w:b/>
          <w:szCs w:val="28"/>
        </w:rPr>
      </w:pPr>
    </w:p>
    <w:p w:rsidR="00082080" w:rsidRPr="0039020E" w:rsidRDefault="00082080" w:rsidP="00082080">
      <w:pPr>
        <w:ind w:left="340" w:right="340"/>
        <w:jc w:val="center"/>
        <w:rPr>
          <w:b/>
          <w:szCs w:val="28"/>
        </w:rPr>
      </w:pPr>
    </w:p>
    <w:p w:rsidR="00082080" w:rsidRPr="0039020E" w:rsidRDefault="00082080" w:rsidP="00082080">
      <w:pPr>
        <w:ind w:left="340" w:right="340"/>
        <w:jc w:val="center"/>
        <w:rPr>
          <w:b/>
          <w:szCs w:val="28"/>
        </w:rPr>
      </w:pPr>
    </w:p>
    <w:p w:rsidR="00082080" w:rsidRPr="0039020E" w:rsidRDefault="00082080" w:rsidP="00082080">
      <w:pPr>
        <w:ind w:left="340" w:right="340"/>
        <w:jc w:val="center"/>
        <w:rPr>
          <w:b/>
          <w:szCs w:val="28"/>
        </w:rPr>
      </w:pPr>
    </w:p>
    <w:p w:rsidR="00082080" w:rsidRPr="0039020E" w:rsidRDefault="00082080" w:rsidP="00082080">
      <w:pPr>
        <w:ind w:left="340" w:right="340"/>
        <w:jc w:val="center"/>
        <w:rPr>
          <w:b/>
          <w:szCs w:val="28"/>
        </w:rPr>
      </w:pPr>
    </w:p>
    <w:p w:rsidR="00082080" w:rsidRPr="0039020E" w:rsidRDefault="00082080" w:rsidP="00082080">
      <w:pPr>
        <w:ind w:left="340" w:right="340"/>
        <w:jc w:val="center"/>
        <w:rPr>
          <w:b/>
          <w:szCs w:val="28"/>
        </w:rPr>
      </w:pPr>
    </w:p>
    <w:p w:rsidR="00082080" w:rsidRPr="00DD569F" w:rsidRDefault="00082080" w:rsidP="00082080">
      <w:pPr>
        <w:jc w:val="right"/>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jc w:val="both"/>
        <w:rPr>
          <w:rFonts w:ascii="Times New Roman" w:hAnsi="Times New Roman"/>
          <w:sz w:val="24"/>
        </w:rPr>
      </w:pPr>
    </w:p>
    <w:p w:rsidR="00082080" w:rsidRDefault="00082080" w:rsidP="00082080">
      <w:pPr>
        <w:widowControl w:val="0"/>
        <w:autoSpaceDE w:val="0"/>
        <w:autoSpaceDN w:val="0"/>
        <w:adjustRightInd w:val="0"/>
        <w:jc w:val="both"/>
        <w:rPr>
          <w:rFonts w:ascii="Times New Roman" w:hAnsi="Times New Roman"/>
          <w:sz w:val="24"/>
        </w:rPr>
      </w:pPr>
    </w:p>
    <w:p w:rsidR="00082080" w:rsidRDefault="00082080" w:rsidP="00082080">
      <w:pPr>
        <w:rPr>
          <w:rFonts w:ascii="Times New Roman" w:hAnsi="Times New Roman"/>
          <w:sz w:val="24"/>
        </w:rPr>
      </w:pPr>
    </w:p>
    <w:p w:rsidR="00082080" w:rsidRPr="001163B2" w:rsidRDefault="00082080" w:rsidP="00082080">
      <w:pPr>
        <w:jc w:val="center"/>
        <w:rPr>
          <w:rFonts w:ascii="Times New Roman" w:hAnsi="Times New Roman"/>
          <w:b/>
          <w:sz w:val="24"/>
        </w:rPr>
      </w:pPr>
      <w:r w:rsidRPr="001163B2">
        <w:rPr>
          <w:rFonts w:ascii="Times New Roman" w:hAnsi="Times New Roman"/>
          <w:b/>
          <w:sz w:val="24"/>
        </w:rPr>
        <w:lastRenderedPageBreak/>
        <w:t>Раздел 2.</w:t>
      </w:r>
    </w:p>
    <w:p w:rsidR="00082080" w:rsidRPr="00DD569F" w:rsidRDefault="00082080" w:rsidP="00082080">
      <w:pPr>
        <w:ind w:left="561"/>
        <w:jc w:val="center"/>
        <w:rPr>
          <w:rFonts w:ascii="Times New Roman" w:hAnsi="Times New Roman"/>
          <w:b/>
          <w:sz w:val="24"/>
        </w:rPr>
      </w:pPr>
      <w:r w:rsidRPr="00DD569F">
        <w:rPr>
          <w:rFonts w:ascii="Times New Roman" w:hAnsi="Times New Roman"/>
          <w:b/>
          <w:sz w:val="24"/>
        </w:rPr>
        <w:t>ДОЛЖНОСТНЫЕ ОКЛАДЫ</w:t>
      </w:r>
      <w:r>
        <w:rPr>
          <w:rFonts w:ascii="Times New Roman" w:hAnsi="Times New Roman"/>
          <w:b/>
          <w:sz w:val="24"/>
        </w:rPr>
        <w:t xml:space="preserve"> (</w:t>
      </w:r>
      <w:r w:rsidRPr="00DD569F">
        <w:rPr>
          <w:rFonts w:ascii="Times New Roman" w:hAnsi="Times New Roman"/>
          <w:b/>
          <w:sz w:val="24"/>
        </w:rPr>
        <w:t>ОКЛАДЫ</w:t>
      </w:r>
      <w:r>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Pr>
          <w:rFonts w:ascii="Times New Roman" w:hAnsi="Times New Roman"/>
          <w:b/>
          <w:sz w:val="24"/>
        </w:rPr>
        <w:t>ОРГАНИЗАЦИЙ</w:t>
      </w:r>
    </w:p>
    <w:p w:rsidR="00082080" w:rsidRPr="00DD569F" w:rsidRDefault="00082080" w:rsidP="00082080">
      <w:pPr>
        <w:rPr>
          <w:rFonts w:ascii="Times New Roman" w:hAnsi="Times New Roman"/>
          <w:b/>
          <w:sz w:val="24"/>
        </w:rPr>
      </w:pPr>
    </w:p>
    <w:p w:rsidR="00082080" w:rsidRPr="001163B2" w:rsidRDefault="00082080" w:rsidP="00082080">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082080" w:rsidRPr="00DD569F" w:rsidRDefault="00082080" w:rsidP="00082080">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082080" w:rsidRPr="00DD569F" w:rsidTr="00FC6DBD">
        <w:trPr>
          <w:trHeight w:val="367"/>
        </w:trPr>
        <w:tc>
          <w:tcPr>
            <w:tcW w:w="634" w:type="dxa"/>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082080" w:rsidRPr="00DD569F" w:rsidTr="00FC6DBD">
        <w:trPr>
          <w:trHeight w:val="385"/>
        </w:trPr>
        <w:tc>
          <w:tcPr>
            <w:tcW w:w="634" w:type="dxa"/>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082080" w:rsidRPr="00DD569F" w:rsidRDefault="00082080" w:rsidP="00FC6DBD">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Pr>
                <w:rFonts w:ascii="Times New Roman" w:hAnsi="Times New Roman" w:cs="Times New Roman"/>
                <w:sz w:val="24"/>
                <w:szCs w:val="24"/>
              </w:rPr>
              <w:t>организации</w:t>
            </w:r>
          </w:p>
        </w:tc>
        <w:tc>
          <w:tcPr>
            <w:tcW w:w="4980" w:type="dxa"/>
            <w:vAlign w:val="center"/>
          </w:tcPr>
          <w:p w:rsidR="00082080" w:rsidRPr="00DD569F" w:rsidRDefault="00082080" w:rsidP="00F10D3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xml:space="preserve">10 </w:t>
            </w:r>
            <w:r w:rsidR="00F10D39">
              <w:rPr>
                <w:rFonts w:ascii="Times New Roman" w:hAnsi="Times New Roman" w:cs="Times New Roman"/>
                <w:sz w:val="24"/>
                <w:szCs w:val="24"/>
              </w:rPr>
              <w:t>820</w:t>
            </w:r>
          </w:p>
        </w:tc>
      </w:tr>
    </w:tbl>
    <w:p w:rsidR="00082080" w:rsidRPr="00DD569F" w:rsidRDefault="00082080" w:rsidP="00082080">
      <w:pPr>
        <w:widowControl w:val="0"/>
        <w:autoSpaceDE w:val="0"/>
        <w:autoSpaceDN w:val="0"/>
        <w:adjustRightInd w:val="0"/>
        <w:jc w:val="both"/>
        <w:rPr>
          <w:rFonts w:ascii="Times New Roman" w:hAnsi="Times New Roman"/>
          <w:sz w:val="24"/>
        </w:rPr>
      </w:pPr>
    </w:p>
    <w:p w:rsidR="00082080" w:rsidRPr="00DD569F" w:rsidRDefault="00082080" w:rsidP="00082080">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18"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Приказом Министерства здравоохранения и социального развития Российской Федерации от 5 мая 2008 года №216н «Об утверждении профессиональных квалификационных групп должностей работников образования»:</w:t>
      </w:r>
    </w:p>
    <w:p w:rsidR="00082080" w:rsidRPr="00DD569F" w:rsidRDefault="00082080" w:rsidP="00082080">
      <w:pPr>
        <w:rPr>
          <w:rFonts w:ascii="Times New Roman" w:hAnsi="Times New Roman"/>
          <w:sz w:val="24"/>
        </w:rPr>
      </w:pPr>
    </w:p>
    <w:p w:rsidR="00082080" w:rsidRPr="00DD569F" w:rsidRDefault="00082080" w:rsidP="00082080">
      <w:pPr>
        <w:jc w:val="center"/>
        <w:rPr>
          <w:rFonts w:ascii="Times New Roman" w:hAnsi="Times New Roman"/>
          <w:sz w:val="24"/>
        </w:rPr>
      </w:pPr>
      <w:r w:rsidRPr="00DD569F">
        <w:rPr>
          <w:rFonts w:ascii="Times New Roman" w:hAnsi="Times New Roman"/>
          <w:sz w:val="24"/>
        </w:rPr>
        <w:t>2</w:t>
      </w:r>
      <w:r>
        <w:rPr>
          <w:rFonts w:ascii="Times New Roman" w:hAnsi="Times New Roman"/>
          <w:sz w:val="24"/>
        </w:rPr>
        <w:t>.1</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082080" w:rsidRPr="00DD569F" w:rsidRDefault="00082080" w:rsidP="00082080">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082080" w:rsidRPr="00DD569F" w:rsidTr="00FC6DBD">
        <w:trPr>
          <w:trHeight w:val="539"/>
        </w:trPr>
        <w:tc>
          <w:tcPr>
            <w:tcW w:w="634" w:type="dxa"/>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082080" w:rsidRPr="00DD569F" w:rsidTr="00FC6DBD">
        <w:trPr>
          <w:trHeight w:val="255"/>
        </w:trPr>
        <w:tc>
          <w:tcPr>
            <w:tcW w:w="634" w:type="dxa"/>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082080" w:rsidRPr="00DD569F" w:rsidRDefault="00082080" w:rsidP="00FC6DBD">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082080" w:rsidRPr="00DD569F" w:rsidRDefault="00082080" w:rsidP="00F10D3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7 </w:t>
            </w:r>
            <w:r w:rsidR="00F10D39">
              <w:rPr>
                <w:rFonts w:ascii="Times New Roman" w:hAnsi="Times New Roman" w:cs="Times New Roman"/>
                <w:sz w:val="24"/>
                <w:szCs w:val="24"/>
              </w:rPr>
              <w:t>7</w:t>
            </w:r>
            <w:r>
              <w:rPr>
                <w:rFonts w:ascii="Times New Roman" w:hAnsi="Times New Roman" w:cs="Times New Roman"/>
                <w:sz w:val="24"/>
                <w:szCs w:val="24"/>
              </w:rPr>
              <w:t>00</w:t>
            </w:r>
          </w:p>
        </w:tc>
      </w:tr>
    </w:tbl>
    <w:p w:rsidR="00082080" w:rsidRPr="00DD569F" w:rsidRDefault="00082080" w:rsidP="00082080">
      <w:pPr>
        <w:jc w:val="center"/>
        <w:rPr>
          <w:rFonts w:ascii="Times New Roman" w:hAnsi="Times New Roman"/>
          <w:sz w:val="24"/>
        </w:rPr>
      </w:pPr>
    </w:p>
    <w:p w:rsidR="00082080" w:rsidRPr="00DD569F" w:rsidRDefault="00082080" w:rsidP="00082080">
      <w:pPr>
        <w:jc w:val="center"/>
        <w:rPr>
          <w:rFonts w:ascii="Times New Roman" w:hAnsi="Times New Roman"/>
          <w:sz w:val="24"/>
        </w:rPr>
      </w:pPr>
      <w:r w:rsidRPr="00DD569F">
        <w:rPr>
          <w:rFonts w:ascii="Times New Roman" w:hAnsi="Times New Roman"/>
          <w:sz w:val="24"/>
        </w:rPr>
        <w:t>2</w:t>
      </w:r>
      <w:r>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082080" w:rsidRPr="00DD569F" w:rsidRDefault="00082080" w:rsidP="00082080">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082080" w:rsidRPr="00DD569F" w:rsidTr="00FC6DBD">
        <w:trPr>
          <w:trHeight w:val="457"/>
        </w:trPr>
        <w:tc>
          <w:tcPr>
            <w:tcW w:w="634" w:type="dxa"/>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082080" w:rsidRPr="00DD569F" w:rsidTr="00FC6DBD">
        <w:trPr>
          <w:trHeight w:val="105"/>
        </w:trPr>
        <w:tc>
          <w:tcPr>
            <w:tcW w:w="9356" w:type="dxa"/>
            <w:gridSpan w:val="3"/>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082080" w:rsidRPr="00DD569F" w:rsidTr="00FC6DBD">
        <w:trPr>
          <w:trHeight w:val="255"/>
        </w:trPr>
        <w:tc>
          <w:tcPr>
            <w:tcW w:w="634" w:type="dxa"/>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082080" w:rsidRPr="00DD569F" w:rsidRDefault="00082080" w:rsidP="00FC6DBD">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082080" w:rsidRPr="00DD569F" w:rsidRDefault="00F10D39" w:rsidP="00FC6DBD">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8 010</w:t>
            </w:r>
          </w:p>
        </w:tc>
      </w:tr>
      <w:tr w:rsidR="00082080" w:rsidRPr="00DD569F" w:rsidTr="00FC6DBD">
        <w:trPr>
          <w:trHeight w:val="255"/>
        </w:trPr>
        <w:tc>
          <w:tcPr>
            <w:tcW w:w="9356" w:type="dxa"/>
            <w:gridSpan w:val="3"/>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082080" w:rsidRPr="00DD569F" w:rsidTr="00FC6DBD">
        <w:trPr>
          <w:trHeight w:val="255"/>
        </w:trPr>
        <w:tc>
          <w:tcPr>
            <w:tcW w:w="634" w:type="dxa"/>
            <w:vAlign w:val="center"/>
          </w:tcPr>
          <w:p w:rsidR="00082080" w:rsidRPr="00DD569F" w:rsidRDefault="00082080" w:rsidP="00FC6DB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082080" w:rsidRPr="00DD569F" w:rsidRDefault="00082080" w:rsidP="00FC6DBD">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082080" w:rsidRPr="00DD569F" w:rsidRDefault="00082080" w:rsidP="00F10D3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xml:space="preserve">8 </w:t>
            </w:r>
            <w:r w:rsidR="00F10D39">
              <w:rPr>
                <w:rFonts w:ascii="Times New Roman" w:hAnsi="Times New Roman" w:cs="Times New Roman"/>
                <w:sz w:val="24"/>
                <w:szCs w:val="24"/>
              </w:rPr>
              <w:t>320</w:t>
            </w:r>
          </w:p>
        </w:tc>
      </w:tr>
    </w:tbl>
    <w:p w:rsidR="00082080" w:rsidRPr="00DD569F" w:rsidRDefault="00082080" w:rsidP="00082080">
      <w:pPr>
        <w:jc w:val="center"/>
        <w:rPr>
          <w:rFonts w:ascii="Times New Roman" w:hAnsi="Times New Roman"/>
          <w:sz w:val="24"/>
        </w:rPr>
      </w:pPr>
    </w:p>
    <w:p w:rsidR="00082080" w:rsidRPr="00DD569F" w:rsidRDefault="00082080" w:rsidP="00082080">
      <w:pPr>
        <w:jc w:val="center"/>
        <w:rPr>
          <w:rFonts w:ascii="Times New Roman" w:hAnsi="Times New Roman"/>
          <w:sz w:val="24"/>
        </w:rPr>
      </w:pPr>
      <w:r>
        <w:rPr>
          <w:rFonts w:ascii="Times New Roman" w:hAnsi="Times New Roman"/>
          <w:sz w:val="24"/>
        </w:rPr>
        <w:t>2.</w:t>
      </w:r>
      <w:r w:rsidRPr="00DD569F">
        <w:rPr>
          <w:rFonts w:ascii="Times New Roman" w:hAnsi="Times New Roman"/>
          <w:sz w:val="24"/>
        </w:rPr>
        <w:t>3. Профессиональная квалификационная группа должностей педагогических работников</w:t>
      </w:r>
    </w:p>
    <w:p w:rsidR="00082080" w:rsidRPr="00DD569F" w:rsidRDefault="00082080" w:rsidP="00082080">
      <w:pPr>
        <w:ind w:firstLine="561"/>
        <w:jc w:val="both"/>
        <w:rPr>
          <w:rFonts w:ascii="Times New Roman" w:hAnsi="Times New Roman"/>
          <w:b/>
          <w:sz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3"/>
        <w:gridCol w:w="2223"/>
      </w:tblGrid>
      <w:tr w:rsidR="00082080" w:rsidRPr="00DD569F" w:rsidTr="00FC6DBD">
        <w:tc>
          <w:tcPr>
            <w:tcW w:w="7133" w:type="dxa"/>
            <w:tcBorders>
              <w:top w:val="single" w:sz="4" w:space="0" w:color="auto"/>
              <w:bottom w:val="single" w:sz="4" w:space="0" w:color="auto"/>
            </w:tcBorders>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223" w:type="dxa"/>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082080" w:rsidRPr="00DD569F" w:rsidTr="00FC6DBD">
        <w:tc>
          <w:tcPr>
            <w:tcW w:w="7133" w:type="dxa"/>
            <w:tcBorders>
              <w:top w:val="single" w:sz="4" w:space="0" w:color="auto"/>
            </w:tcBorders>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2223" w:type="dxa"/>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082080" w:rsidRPr="00DD569F" w:rsidTr="00FC6DBD">
        <w:tc>
          <w:tcPr>
            <w:tcW w:w="9356" w:type="dxa"/>
            <w:gridSpan w:val="2"/>
            <w:tcBorders>
              <w:top w:val="single" w:sz="4" w:space="0" w:color="auto"/>
            </w:tcBorders>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082080" w:rsidRPr="00DD569F" w:rsidTr="00FC6DBD">
        <w:tc>
          <w:tcPr>
            <w:tcW w:w="7133" w:type="dxa"/>
          </w:tcPr>
          <w:p w:rsidR="00082080" w:rsidRPr="00DD569F" w:rsidRDefault="00082080" w:rsidP="00FC6DBD">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223" w:type="dxa"/>
            <w:vAlign w:val="center"/>
          </w:tcPr>
          <w:p w:rsidR="00082080" w:rsidRPr="00DD569F" w:rsidRDefault="00082080" w:rsidP="00FC6DBD">
            <w:pPr>
              <w:autoSpaceDE w:val="0"/>
              <w:autoSpaceDN w:val="0"/>
              <w:adjustRightInd w:val="0"/>
              <w:jc w:val="center"/>
              <w:rPr>
                <w:rFonts w:ascii="Times New Roman" w:hAnsi="Times New Roman"/>
                <w:sz w:val="24"/>
              </w:rPr>
            </w:pPr>
            <w:r>
              <w:rPr>
                <w:rFonts w:ascii="Times New Roman" w:hAnsi="Times New Roman"/>
                <w:sz w:val="24"/>
              </w:rPr>
              <w:t>8 800</w:t>
            </w:r>
          </w:p>
        </w:tc>
      </w:tr>
      <w:tr w:rsidR="00082080" w:rsidRPr="00DD569F" w:rsidTr="00FC6DBD">
        <w:tc>
          <w:tcPr>
            <w:tcW w:w="9356" w:type="dxa"/>
            <w:gridSpan w:val="2"/>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082080" w:rsidRPr="00DD569F" w:rsidTr="00FC6DBD">
        <w:tc>
          <w:tcPr>
            <w:tcW w:w="7133" w:type="dxa"/>
          </w:tcPr>
          <w:p w:rsidR="00082080" w:rsidRPr="00DD569F" w:rsidRDefault="00082080" w:rsidP="00FC6DBD">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23" w:type="dxa"/>
            <w:vAlign w:val="center"/>
          </w:tcPr>
          <w:p w:rsidR="00082080" w:rsidRPr="00DD569F" w:rsidRDefault="00082080" w:rsidP="00FC6DBD">
            <w:pPr>
              <w:shd w:val="clear" w:color="auto" w:fill="FFFFFF"/>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0</w:t>
            </w:r>
            <w:r w:rsidRPr="00DD569F">
              <w:rPr>
                <w:rFonts w:ascii="Times New Roman" w:hAnsi="Times New Roman"/>
                <w:sz w:val="24"/>
              </w:rPr>
              <w:t>00</w:t>
            </w:r>
          </w:p>
        </w:tc>
      </w:tr>
      <w:tr w:rsidR="00082080" w:rsidRPr="00DD569F" w:rsidTr="00FC6DBD">
        <w:tc>
          <w:tcPr>
            <w:tcW w:w="9356" w:type="dxa"/>
            <w:gridSpan w:val="2"/>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082080" w:rsidRPr="00DD569F" w:rsidTr="00FC6DBD">
        <w:tc>
          <w:tcPr>
            <w:tcW w:w="7133" w:type="dxa"/>
            <w:tcBorders>
              <w:right w:val="single" w:sz="4" w:space="0" w:color="auto"/>
            </w:tcBorders>
          </w:tcPr>
          <w:p w:rsidR="00082080" w:rsidRPr="00DD569F" w:rsidRDefault="00082080" w:rsidP="00FC6DBD">
            <w:pPr>
              <w:autoSpaceDE w:val="0"/>
              <w:autoSpaceDN w:val="0"/>
              <w:adjustRightInd w:val="0"/>
              <w:rPr>
                <w:rFonts w:ascii="Times New Roman" w:hAnsi="Times New Roman"/>
                <w:sz w:val="24"/>
              </w:rPr>
            </w:pPr>
            <w:r w:rsidRPr="00DD569F">
              <w:rPr>
                <w:rFonts w:ascii="Times New Roman" w:hAnsi="Times New Roman"/>
                <w:sz w:val="24"/>
              </w:rPr>
              <w:t>Воспитатель, мастер производственного обучения, методист</w:t>
            </w:r>
            <w:r>
              <w:rPr>
                <w:rFonts w:ascii="Times New Roman" w:hAnsi="Times New Roman"/>
                <w:sz w:val="24"/>
              </w:rPr>
              <w:t>,</w:t>
            </w:r>
            <w:r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223" w:type="dxa"/>
            <w:tcBorders>
              <w:left w:val="single" w:sz="4" w:space="0" w:color="auto"/>
            </w:tcBorders>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2</w:t>
            </w:r>
            <w:r w:rsidRPr="00DD569F">
              <w:rPr>
                <w:rFonts w:ascii="Times New Roman" w:hAnsi="Times New Roman"/>
                <w:sz w:val="24"/>
              </w:rPr>
              <w:t>00</w:t>
            </w:r>
          </w:p>
        </w:tc>
      </w:tr>
      <w:tr w:rsidR="00082080" w:rsidRPr="00DD569F" w:rsidTr="00FC6DBD">
        <w:tc>
          <w:tcPr>
            <w:tcW w:w="9356" w:type="dxa"/>
            <w:gridSpan w:val="2"/>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082080" w:rsidRPr="00DD569F" w:rsidTr="00FC6DBD">
        <w:tc>
          <w:tcPr>
            <w:tcW w:w="7133" w:type="dxa"/>
            <w:tcBorders>
              <w:right w:val="single" w:sz="4" w:space="0" w:color="auto"/>
            </w:tcBorders>
          </w:tcPr>
          <w:p w:rsidR="00082080" w:rsidRPr="00DD569F" w:rsidRDefault="00082080" w:rsidP="00FC6DBD">
            <w:pPr>
              <w:jc w:val="both"/>
              <w:rPr>
                <w:rFonts w:ascii="Times New Roman" w:hAnsi="Times New Roman"/>
                <w:sz w:val="24"/>
              </w:rPr>
            </w:pPr>
            <w:r w:rsidRPr="00DD569F">
              <w:rPr>
                <w:rFonts w:ascii="Times New Roman" w:hAnsi="Times New Roman"/>
                <w:sz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223" w:type="dxa"/>
            <w:tcBorders>
              <w:left w:val="single" w:sz="4" w:space="0" w:color="auto"/>
            </w:tcBorders>
            <w:vAlign w:val="center"/>
          </w:tcPr>
          <w:p w:rsidR="00082080" w:rsidRPr="00DD569F" w:rsidRDefault="00082080" w:rsidP="00FC6DBD">
            <w:pPr>
              <w:shd w:val="clear" w:color="auto" w:fill="FFFFFF"/>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400</w:t>
            </w:r>
          </w:p>
        </w:tc>
      </w:tr>
    </w:tbl>
    <w:p w:rsidR="00082080" w:rsidRDefault="00082080" w:rsidP="00082080">
      <w:pPr>
        <w:widowControl w:val="0"/>
        <w:autoSpaceDE w:val="0"/>
        <w:autoSpaceDN w:val="0"/>
        <w:adjustRightInd w:val="0"/>
        <w:jc w:val="both"/>
        <w:rPr>
          <w:rFonts w:ascii="Times New Roman" w:hAnsi="Times New Roman"/>
          <w:sz w:val="24"/>
        </w:rPr>
      </w:pPr>
    </w:p>
    <w:p w:rsidR="00082080" w:rsidRPr="001163B2" w:rsidRDefault="00082080" w:rsidP="00082080">
      <w:pPr>
        <w:pStyle w:val="ConsPlusNormal"/>
        <w:contextualSpacing/>
        <w:jc w:val="both"/>
        <w:rPr>
          <w:rFonts w:ascii="Times New Roman" w:hAnsi="Times New Roman" w:cs="Times New Roman"/>
          <w:sz w:val="24"/>
          <w:szCs w:val="24"/>
        </w:rPr>
      </w:pPr>
      <w:r w:rsidRPr="001163B2">
        <w:rPr>
          <w:rFonts w:ascii="Times New Roman" w:hAnsi="Times New Roman"/>
          <w:sz w:val="24"/>
          <w:szCs w:val="24"/>
        </w:rPr>
        <w:t xml:space="preserve">2.4.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082080" w:rsidRDefault="00082080" w:rsidP="00082080">
      <w:pPr>
        <w:widowControl w:val="0"/>
        <w:autoSpaceDE w:val="0"/>
        <w:autoSpaceDN w:val="0"/>
        <w:adjustRightInd w:val="0"/>
        <w:jc w:val="both"/>
        <w:rPr>
          <w:rFonts w:ascii="Times New Roman" w:hAnsi="Times New Roman"/>
          <w:sz w:val="24"/>
        </w:rPr>
      </w:pPr>
    </w:p>
    <w:p w:rsidR="00082080" w:rsidRDefault="00082080" w:rsidP="00082080">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19"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Приказом Министерства здравоохранения и социального развития Российской Федерации от 31 августа 2007 года №570 «Об утверждении профессиональных квалификационных групп должностей работников культуры, искусства и кинематографии»:</w:t>
      </w:r>
    </w:p>
    <w:p w:rsidR="00082080" w:rsidRPr="001D2E5C" w:rsidRDefault="00082080" w:rsidP="00082080">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082080" w:rsidRPr="00DD569F" w:rsidTr="00FC6DBD">
        <w:tc>
          <w:tcPr>
            <w:tcW w:w="7020" w:type="dxa"/>
            <w:tcBorders>
              <w:top w:val="single" w:sz="4" w:space="0" w:color="auto"/>
              <w:bottom w:val="single" w:sz="4" w:space="0" w:color="auto"/>
            </w:tcBorders>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082080" w:rsidRPr="00DD569F" w:rsidRDefault="00082080" w:rsidP="00FC6DBD">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082080" w:rsidRPr="00DD569F" w:rsidTr="00FC6DBD">
        <w:tc>
          <w:tcPr>
            <w:tcW w:w="7020" w:type="dxa"/>
          </w:tcPr>
          <w:p w:rsidR="00082080" w:rsidRPr="00DD569F" w:rsidRDefault="00082080" w:rsidP="00FC6DBD">
            <w:pPr>
              <w:autoSpaceDE w:val="0"/>
              <w:autoSpaceDN w:val="0"/>
              <w:adjustRightInd w:val="0"/>
              <w:rPr>
                <w:rFonts w:ascii="Times New Roman" w:hAnsi="Times New Roman"/>
                <w:sz w:val="24"/>
              </w:rPr>
            </w:pPr>
            <w:r>
              <w:rPr>
                <w:rFonts w:ascii="Times New Roman" w:hAnsi="Times New Roman"/>
                <w:sz w:val="24"/>
              </w:rPr>
              <w:t>Библиотекарь</w:t>
            </w:r>
          </w:p>
        </w:tc>
        <w:tc>
          <w:tcPr>
            <w:tcW w:w="2340" w:type="dxa"/>
            <w:vAlign w:val="center"/>
          </w:tcPr>
          <w:p w:rsidR="00082080" w:rsidRPr="00DD569F" w:rsidRDefault="00082080" w:rsidP="00FC6DBD">
            <w:pPr>
              <w:autoSpaceDE w:val="0"/>
              <w:autoSpaceDN w:val="0"/>
              <w:adjustRightInd w:val="0"/>
              <w:jc w:val="center"/>
              <w:rPr>
                <w:rFonts w:ascii="Times New Roman" w:hAnsi="Times New Roman"/>
                <w:sz w:val="24"/>
              </w:rPr>
            </w:pPr>
            <w:r>
              <w:rPr>
                <w:rFonts w:ascii="Times New Roman" w:hAnsi="Times New Roman"/>
                <w:sz w:val="24"/>
              </w:rPr>
              <w:t>9 040</w:t>
            </w:r>
          </w:p>
        </w:tc>
      </w:tr>
    </w:tbl>
    <w:p w:rsidR="00082080" w:rsidRPr="001D2E5C" w:rsidRDefault="00082080" w:rsidP="00082080">
      <w:pPr>
        <w:ind w:firstLine="709"/>
        <w:jc w:val="both"/>
        <w:rPr>
          <w:rFonts w:ascii="Times New Roman" w:hAnsi="Times New Roman"/>
          <w:sz w:val="24"/>
        </w:rPr>
      </w:pPr>
    </w:p>
    <w:p w:rsidR="00082080" w:rsidRPr="00DD569F" w:rsidRDefault="00082080" w:rsidP="00082080">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Pr>
          <w:rFonts w:ascii="Times New Roman" w:hAnsi="Times New Roman"/>
          <w:sz w:val="24"/>
        </w:rPr>
        <w:t>Организаций</w:t>
      </w:r>
      <w:r w:rsidRPr="00DD569F">
        <w:rPr>
          <w:rFonts w:ascii="Times New Roman" w:hAnsi="Times New Roman"/>
          <w:sz w:val="24"/>
        </w:rPr>
        <w:t>,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№247н «Об утверждении профессиональных квалификационных групп общеотраслевых должностей руководителей, специалистов и служащих»:</w:t>
      </w:r>
    </w:p>
    <w:p w:rsidR="00082080" w:rsidRPr="00DD569F" w:rsidRDefault="00082080" w:rsidP="00082080">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082080" w:rsidRPr="00DD569F" w:rsidTr="00FC6DBD">
        <w:tc>
          <w:tcPr>
            <w:tcW w:w="562" w:type="dxa"/>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082080" w:rsidRPr="00DD569F" w:rsidTr="00FC6DBD">
        <w:tc>
          <w:tcPr>
            <w:tcW w:w="562" w:type="dxa"/>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082080" w:rsidRPr="00DD569F" w:rsidTr="00FC6DBD">
        <w:tc>
          <w:tcPr>
            <w:tcW w:w="9345" w:type="dxa"/>
            <w:gridSpan w:val="3"/>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082080" w:rsidRPr="00DD569F" w:rsidTr="00FC6DBD">
        <w:tc>
          <w:tcPr>
            <w:tcW w:w="9345" w:type="dxa"/>
            <w:gridSpan w:val="3"/>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082080" w:rsidRPr="00DD569F" w:rsidTr="00FC6DBD">
        <w:tc>
          <w:tcPr>
            <w:tcW w:w="562" w:type="dxa"/>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082080" w:rsidRPr="001D2E5C" w:rsidRDefault="00082080" w:rsidP="00FC6DBD">
            <w:pPr>
              <w:autoSpaceDE w:val="0"/>
              <w:autoSpaceDN w:val="0"/>
              <w:adjustRightInd w:val="0"/>
              <w:rPr>
                <w:rFonts w:ascii="Times New Roman" w:hAnsi="Times New Roman"/>
                <w:sz w:val="24"/>
              </w:rPr>
            </w:pPr>
            <w:r w:rsidRPr="00F10D39">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w:t>
            </w:r>
            <w:r w:rsidRPr="00F10D39">
              <w:rPr>
                <w:rFonts w:ascii="Times New Roman" w:hAnsi="Times New Roman"/>
                <w:bCs/>
                <w:sz w:val="24"/>
              </w:rPr>
              <w:lastRenderedPageBreak/>
              <w:t>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статистик; счетовод</w:t>
            </w:r>
            <w:r w:rsidRPr="001D2E5C">
              <w:rPr>
                <w:rFonts w:ascii="Times New Roman" w:hAnsi="Times New Roman"/>
                <w:bCs/>
                <w:sz w:val="24"/>
              </w:rPr>
              <w:t>; табельщик; таксировщик; учетчик; хронометражист; чертежник; экспедитор; экспедитор по перевозке грузов</w:t>
            </w:r>
          </w:p>
        </w:tc>
        <w:tc>
          <w:tcPr>
            <w:tcW w:w="3115" w:type="dxa"/>
            <w:vAlign w:val="center"/>
          </w:tcPr>
          <w:p w:rsidR="00082080" w:rsidRPr="00DD569F" w:rsidRDefault="00F10D39" w:rsidP="00FC6DBD">
            <w:pPr>
              <w:autoSpaceDE w:val="0"/>
              <w:autoSpaceDN w:val="0"/>
              <w:adjustRightInd w:val="0"/>
              <w:jc w:val="center"/>
              <w:rPr>
                <w:rFonts w:ascii="Times New Roman" w:hAnsi="Times New Roman"/>
                <w:sz w:val="24"/>
              </w:rPr>
            </w:pPr>
            <w:r>
              <w:rPr>
                <w:rFonts w:ascii="Times New Roman" w:hAnsi="Times New Roman"/>
                <w:sz w:val="24"/>
              </w:rPr>
              <w:lastRenderedPageBreak/>
              <w:t>7 215</w:t>
            </w:r>
          </w:p>
        </w:tc>
      </w:tr>
      <w:tr w:rsidR="00082080" w:rsidRPr="00DD569F" w:rsidTr="00FC6DBD">
        <w:tc>
          <w:tcPr>
            <w:tcW w:w="9345" w:type="dxa"/>
            <w:gridSpan w:val="3"/>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082080" w:rsidRPr="00DD569F" w:rsidTr="00FC6DBD">
        <w:tc>
          <w:tcPr>
            <w:tcW w:w="562" w:type="dxa"/>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082080" w:rsidRPr="00DD569F" w:rsidRDefault="00082080" w:rsidP="00FC6DBD">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082080" w:rsidRPr="00DD569F" w:rsidRDefault="00082080" w:rsidP="00F10D39">
            <w:pPr>
              <w:autoSpaceDE w:val="0"/>
              <w:autoSpaceDN w:val="0"/>
              <w:adjustRightInd w:val="0"/>
              <w:jc w:val="center"/>
              <w:rPr>
                <w:rFonts w:ascii="Times New Roman" w:hAnsi="Times New Roman"/>
                <w:sz w:val="24"/>
              </w:rPr>
            </w:pPr>
            <w:r>
              <w:rPr>
                <w:rFonts w:ascii="Times New Roman" w:hAnsi="Times New Roman"/>
                <w:sz w:val="24"/>
              </w:rPr>
              <w:t xml:space="preserve">7 </w:t>
            </w:r>
            <w:r w:rsidR="00F10D39">
              <w:rPr>
                <w:rFonts w:ascii="Times New Roman" w:hAnsi="Times New Roman"/>
                <w:sz w:val="24"/>
              </w:rPr>
              <w:t>285</w:t>
            </w:r>
          </w:p>
        </w:tc>
      </w:tr>
      <w:tr w:rsidR="00082080" w:rsidRPr="00DD569F" w:rsidTr="00FC6DBD">
        <w:tc>
          <w:tcPr>
            <w:tcW w:w="9345" w:type="dxa"/>
            <w:gridSpan w:val="3"/>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082080" w:rsidRPr="00DD569F" w:rsidTr="00FC6DBD">
        <w:tc>
          <w:tcPr>
            <w:tcW w:w="9345" w:type="dxa"/>
            <w:gridSpan w:val="3"/>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082080" w:rsidRPr="00DD569F" w:rsidTr="00FC6DBD">
        <w:tc>
          <w:tcPr>
            <w:tcW w:w="562" w:type="dxa"/>
            <w:vAlign w:val="center"/>
          </w:tcPr>
          <w:p w:rsidR="00082080" w:rsidRPr="00DD569F" w:rsidRDefault="00082080" w:rsidP="00FC6DBD">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082080" w:rsidRPr="001D2E5C" w:rsidRDefault="00082080" w:rsidP="00FC6DBD">
            <w:pPr>
              <w:autoSpaceDE w:val="0"/>
              <w:autoSpaceDN w:val="0"/>
              <w:adjustRightInd w:val="0"/>
              <w:rPr>
                <w:rFonts w:ascii="Times New Roman" w:hAnsi="Times New Roman"/>
                <w:sz w:val="24"/>
              </w:rPr>
            </w:pPr>
            <w:r w:rsidRPr="001D2E5C">
              <w:rPr>
                <w:rFonts w:ascii="Times New Roman" w:hAnsi="Times New Roman"/>
                <w:bCs/>
                <w:sz w:val="24"/>
              </w:rPr>
              <w:t xml:space="preserve">Агент коммерческий; агент по продаже </w:t>
            </w:r>
            <w:r w:rsidRPr="00153F7E">
              <w:rPr>
                <w:rFonts w:ascii="Times New Roman" w:hAnsi="Times New Roman"/>
                <w:bCs/>
                <w:sz w:val="24"/>
              </w:rPr>
              <w:t>недвижимости; агент страховой; агент торговый; администратор; аукционист; диспетчер</w:t>
            </w:r>
            <w:r w:rsidRPr="00F10D39">
              <w:rPr>
                <w:rFonts w:ascii="Times New Roman" w:hAnsi="Times New Roman"/>
                <w:bCs/>
                <w:sz w:val="24"/>
              </w:rPr>
              <w:t>; инспектор по кадрам; инспектор по контролю за исполнением поручений; инструктор-дактилолог; консультант по налогам и сборам; лаборант;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w:t>
            </w:r>
            <w:r w:rsidRPr="00153F7E">
              <w:rPr>
                <w:rFonts w:ascii="Times New Roman" w:hAnsi="Times New Roman"/>
                <w:bCs/>
                <w:sz w:val="24"/>
              </w:rPr>
              <w:t xml:space="preserve">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w:t>
            </w:r>
            <w:r w:rsidRPr="00F10D39">
              <w:rPr>
                <w:rFonts w:ascii="Times New Roman" w:hAnsi="Times New Roman"/>
                <w:bCs/>
                <w:sz w:val="24"/>
              </w:rPr>
              <w:t>техник-программист; техник</w:t>
            </w:r>
            <w:r w:rsidRPr="00153F7E">
              <w:rPr>
                <w:rFonts w:ascii="Times New Roman" w:hAnsi="Times New Roman"/>
                <w:bCs/>
                <w:sz w:val="24"/>
              </w:rPr>
              <w:t>-технолог</w:t>
            </w:r>
            <w:r w:rsidRPr="001D2E5C">
              <w:rPr>
                <w:rFonts w:ascii="Times New Roman" w:hAnsi="Times New Roman"/>
                <w:bCs/>
                <w:sz w:val="24"/>
              </w:rPr>
              <w:t>; товаровед; художник</w:t>
            </w:r>
          </w:p>
        </w:tc>
        <w:tc>
          <w:tcPr>
            <w:tcW w:w="3115" w:type="dxa"/>
            <w:vAlign w:val="center"/>
          </w:tcPr>
          <w:p w:rsidR="00082080" w:rsidRPr="00DD569F" w:rsidRDefault="00082080" w:rsidP="00F10D39">
            <w:pPr>
              <w:autoSpaceDE w:val="0"/>
              <w:autoSpaceDN w:val="0"/>
              <w:adjustRightInd w:val="0"/>
              <w:jc w:val="center"/>
              <w:rPr>
                <w:rFonts w:ascii="Times New Roman" w:hAnsi="Times New Roman"/>
                <w:sz w:val="24"/>
              </w:rPr>
            </w:pPr>
            <w:r w:rsidRPr="00DD569F">
              <w:rPr>
                <w:rFonts w:ascii="Times New Roman" w:hAnsi="Times New Roman"/>
                <w:sz w:val="24"/>
              </w:rPr>
              <w:t xml:space="preserve">7 </w:t>
            </w:r>
            <w:r w:rsidR="00F10D39">
              <w:rPr>
                <w:rFonts w:ascii="Times New Roman" w:hAnsi="Times New Roman"/>
                <w:sz w:val="24"/>
              </w:rPr>
              <w:t>430</w:t>
            </w:r>
          </w:p>
        </w:tc>
      </w:tr>
      <w:tr w:rsidR="00082080" w:rsidTr="00FC6DBD">
        <w:tc>
          <w:tcPr>
            <w:tcW w:w="9345" w:type="dxa"/>
            <w:gridSpan w:val="3"/>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082080" w:rsidRPr="002667D1" w:rsidRDefault="00082080" w:rsidP="00FC6DBD">
            <w:pPr>
              <w:autoSpaceDE w:val="0"/>
              <w:autoSpaceDN w:val="0"/>
              <w:adjustRightInd w:val="0"/>
              <w:rPr>
                <w:rFonts w:ascii="Times New Roman" w:hAnsi="Times New Roman"/>
                <w:sz w:val="24"/>
              </w:rPr>
            </w:pPr>
            <w:r w:rsidRPr="002667D1">
              <w:rPr>
                <w:rFonts w:ascii="Times New Roman" w:hAnsi="Times New Roman"/>
                <w:bCs/>
                <w:sz w:val="24"/>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w:t>
            </w:r>
            <w:r w:rsidRPr="00F10D39">
              <w:rPr>
                <w:rFonts w:ascii="Times New Roman" w:hAnsi="Times New Roman"/>
                <w:bCs/>
                <w:sz w:val="24"/>
              </w:rPr>
              <w:t>заведующий хозяйством; заведующий</w:t>
            </w:r>
            <w:r w:rsidRPr="002667D1">
              <w:rPr>
                <w:rFonts w:ascii="Times New Roman" w:hAnsi="Times New Roman"/>
                <w:bCs/>
                <w:sz w:val="24"/>
              </w:rPr>
              <w:t xml:space="preserve"> экспедицией; руководитель группы инвентаризации строений и сооружений</w:t>
            </w:r>
          </w:p>
        </w:tc>
        <w:tc>
          <w:tcPr>
            <w:tcW w:w="3115" w:type="dxa"/>
            <w:vMerge w:val="restart"/>
            <w:vAlign w:val="center"/>
          </w:tcPr>
          <w:p w:rsidR="00082080" w:rsidRDefault="00082080" w:rsidP="00F10D39">
            <w:pPr>
              <w:autoSpaceDE w:val="0"/>
              <w:autoSpaceDN w:val="0"/>
              <w:adjustRightInd w:val="0"/>
              <w:jc w:val="center"/>
              <w:rPr>
                <w:rFonts w:ascii="Times New Roman" w:hAnsi="Times New Roman"/>
                <w:sz w:val="24"/>
              </w:rPr>
            </w:pPr>
            <w:r>
              <w:rPr>
                <w:rFonts w:ascii="Times New Roman" w:hAnsi="Times New Roman"/>
                <w:sz w:val="24"/>
              </w:rPr>
              <w:t xml:space="preserve">7 </w:t>
            </w:r>
            <w:r w:rsidR="00F10D39">
              <w:rPr>
                <w:rFonts w:ascii="Times New Roman" w:hAnsi="Times New Roman"/>
                <w:sz w:val="24"/>
              </w:rPr>
              <w:t>570</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082080" w:rsidRPr="002667D1" w:rsidRDefault="00082080" w:rsidP="00FC6DBD">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3115" w:type="dxa"/>
            <w:vMerge/>
            <w:vAlign w:val="center"/>
          </w:tcPr>
          <w:p w:rsidR="00082080" w:rsidRDefault="00082080" w:rsidP="00FC6DBD">
            <w:pPr>
              <w:autoSpaceDE w:val="0"/>
              <w:autoSpaceDN w:val="0"/>
              <w:adjustRightInd w:val="0"/>
              <w:jc w:val="center"/>
              <w:rPr>
                <w:rFonts w:ascii="Times New Roman" w:hAnsi="Times New Roman"/>
                <w:sz w:val="24"/>
              </w:rPr>
            </w:pP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lastRenderedPageBreak/>
              <w:t>3.</w:t>
            </w:r>
          </w:p>
        </w:tc>
        <w:tc>
          <w:tcPr>
            <w:tcW w:w="5668" w:type="dxa"/>
            <w:vAlign w:val="center"/>
          </w:tcPr>
          <w:p w:rsidR="00082080" w:rsidRPr="002667D1" w:rsidRDefault="00082080" w:rsidP="00FC6DBD">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082080" w:rsidRDefault="00082080" w:rsidP="00FC6DBD">
            <w:pPr>
              <w:autoSpaceDE w:val="0"/>
              <w:autoSpaceDN w:val="0"/>
              <w:adjustRightInd w:val="0"/>
              <w:jc w:val="center"/>
              <w:rPr>
                <w:rFonts w:ascii="Times New Roman" w:hAnsi="Times New Roman"/>
                <w:sz w:val="24"/>
              </w:rPr>
            </w:pPr>
          </w:p>
        </w:tc>
      </w:tr>
      <w:tr w:rsidR="00082080" w:rsidTr="00FC6DBD">
        <w:tc>
          <w:tcPr>
            <w:tcW w:w="9345" w:type="dxa"/>
            <w:gridSpan w:val="3"/>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082080" w:rsidRPr="00153F7E" w:rsidRDefault="00082080" w:rsidP="00FC6DBD">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жилым корпусом пансионата (гостиницы); заведующий научно-технической библиотекой; заведующий общежитием; </w:t>
            </w:r>
            <w:r w:rsidRPr="00F10D39">
              <w:rPr>
                <w:rFonts w:ascii="Times New Roman" w:hAnsi="Times New Roman"/>
                <w:bCs/>
                <w:sz w:val="24"/>
              </w:rPr>
              <w:t>заведующий производством (шеф-повар); заведующий столовой; начальник хозяйственного отдела; производитель работ (</w:t>
            </w:r>
            <w:r w:rsidRPr="00153F7E">
              <w:rPr>
                <w:rFonts w:ascii="Times New Roman" w:hAnsi="Times New Roman"/>
                <w:bCs/>
                <w:sz w:val="24"/>
              </w:rPr>
              <w:t>прораб), включая старшего; управляющий отделением (фермой, сельскохозяйственным участком)</w:t>
            </w:r>
          </w:p>
        </w:tc>
        <w:tc>
          <w:tcPr>
            <w:tcW w:w="3115" w:type="dxa"/>
            <w:vMerge w:val="restart"/>
            <w:vAlign w:val="center"/>
          </w:tcPr>
          <w:p w:rsidR="00082080" w:rsidRDefault="00082080" w:rsidP="00F10D39">
            <w:pPr>
              <w:autoSpaceDE w:val="0"/>
              <w:autoSpaceDN w:val="0"/>
              <w:adjustRightInd w:val="0"/>
              <w:jc w:val="center"/>
              <w:rPr>
                <w:rFonts w:ascii="Times New Roman" w:hAnsi="Times New Roman"/>
                <w:sz w:val="24"/>
              </w:rPr>
            </w:pPr>
            <w:r>
              <w:rPr>
                <w:rFonts w:ascii="Times New Roman" w:hAnsi="Times New Roman"/>
                <w:sz w:val="24"/>
              </w:rPr>
              <w:t xml:space="preserve">7 </w:t>
            </w:r>
            <w:r w:rsidR="00F10D39">
              <w:rPr>
                <w:rFonts w:ascii="Times New Roman" w:hAnsi="Times New Roman"/>
                <w:sz w:val="24"/>
              </w:rPr>
              <w:t>7</w:t>
            </w:r>
            <w:r>
              <w:rPr>
                <w:rFonts w:ascii="Times New Roman" w:hAnsi="Times New Roman"/>
                <w:sz w:val="24"/>
              </w:rPr>
              <w:t>80</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082080" w:rsidRPr="00153F7E" w:rsidRDefault="00082080" w:rsidP="00FC6DBD">
            <w:pPr>
              <w:autoSpaceDE w:val="0"/>
              <w:autoSpaceDN w:val="0"/>
              <w:adjustRightInd w:val="0"/>
              <w:rPr>
                <w:rFonts w:ascii="Times New Roman" w:hAnsi="Times New Roman"/>
                <w:sz w:val="24"/>
              </w:rPr>
            </w:pPr>
            <w:r w:rsidRPr="00153F7E">
              <w:rPr>
                <w:rFonts w:ascii="Times New Roman" w:hAnsi="Times New Roman"/>
                <w:bCs/>
                <w:sz w:val="24"/>
              </w:rPr>
              <w:t xml:space="preserve">Должности служащих первого квалификационного уровня, по которым устанавливается I внутридолжностная категория, в том числе </w:t>
            </w:r>
            <w:r w:rsidRPr="00153F7E">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082080" w:rsidRDefault="00082080" w:rsidP="00FC6DBD">
            <w:pPr>
              <w:autoSpaceDE w:val="0"/>
              <w:autoSpaceDN w:val="0"/>
              <w:adjustRightInd w:val="0"/>
              <w:jc w:val="center"/>
              <w:rPr>
                <w:rFonts w:ascii="Times New Roman" w:hAnsi="Times New Roman"/>
                <w:sz w:val="24"/>
              </w:rPr>
            </w:pPr>
          </w:p>
        </w:tc>
      </w:tr>
      <w:tr w:rsidR="00082080" w:rsidTr="00FC6DBD">
        <w:tc>
          <w:tcPr>
            <w:tcW w:w="9345" w:type="dxa"/>
            <w:gridSpan w:val="3"/>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082080" w:rsidRPr="00153F7E" w:rsidRDefault="00082080" w:rsidP="00FC6DBD">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виварием; мастер контрольный (участка, цеха); мастер участка (включая старшего); </w:t>
            </w:r>
            <w:r w:rsidRPr="005F6BE4">
              <w:rPr>
                <w:rFonts w:ascii="Times New Roman" w:hAnsi="Times New Roman"/>
                <w:bCs/>
                <w:sz w:val="24"/>
              </w:rPr>
              <w:t>механик;</w:t>
            </w:r>
            <w:r w:rsidRPr="00153F7E">
              <w:rPr>
                <w:rFonts w:ascii="Times New Roman" w:hAnsi="Times New Roman"/>
                <w:bCs/>
                <w:sz w:val="24"/>
              </w:rPr>
              <w:t xml:space="preserve"> начальник автоколонны</w:t>
            </w:r>
          </w:p>
        </w:tc>
        <w:tc>
          <w:tcPr>
            <w:tcW w:w="3115" w:type="dxa"/>
            <w:vMerge w:val="restart"/>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8 065</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082080" w:rsidRPr="00153F7E" w:rsidRDefault="00082080" w:rsidP="00FC6DBD">
            <w:pPr>
              <w:autoSpaceDE w:val="0"/>
              <w:autoSpaceDN w:val="0"/>
              <w:adjustRightInd w:val="0"/>
              <w:rPr>
                <w:rFonts w:ascii="Times New Roman" w:hAnsi="Times New Roman"/>
                <w:sz w:val="24"/>
              </w:rPr>
            </w:pPr>
            <w:r w:rsidRPr="00153F7E">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082080" w:rsidRDefault="00082080" w:rsidP="00FC6DBD">
            <w:pPr>
              <w:autoSpaceDE w:val="0"/>
              <w:autoSpaceDN w:val="0"/>
              <w:adjustRightInd w:val="0"/>
              <w:jc w:val="center"/>
              <w:rPr>
                <w:rFonts w:ascii="Times New Roman" w:hAnsi="Times New Roman"/>
                <w:sz w:val="24"/>
              </w:rPr>
            </w:pPr>
          </w:p>
        </w:tc>
      </w:tr>
      <w:tr w:rsidR="00082080" w:rsidTr="00FC6DBD">
        <w:tc>
          <w:tcPr>
            <w:tcW w:w="9345" w:type="dxa"/>
            <w:gridSpan w:val="3"/>
            <w:vAlign w:val="center"/>
          </w:tcPr>
          <w:p w:rsidR="00082080" w:rsidRPr="00153F7E" w:rsidRDefault="00082080" w:rsidP="00FC6DBD">
            <w:pPr>
              <w:autoSpaceDE w:val="0"/>
              <w:autoSpaceDN w:val="0"/>
              <w:adjustRightInd w:val="0"/>
              <w:jc w:val="center"/>
              <w:rPr>
                <w:rFonts w:ascii="Times New Roman" w:hAnsi="Times New Roman"/>
                <w:sz w:val="24"/>
              </w:rPr>
            </w:pPr>
            <w:r w:rsidRPr="00153F7E">
              <w:rPr>
                <w:rFonts w:ascii="Times New Roman" w:hAnsi="Times New Roman"/>
                <w:sz w:val="24"/>
              </w:rPr>
              <w:t>5 квалификационный уровень</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082080" w:rsidRPr="00153F7E" w:rsidRDefault="00082080" w:rsidP="00FC6DBD">
            <w:pPr>
              <w:autoSpaceDE w:val="0"/>
              <w:autoSpaceDN w:val="0"/>
              <w:adjustRightInd w:val="0"/>
              <w:rPr>
                <w:rFonts w:ascii="Times New Roman" w:hAnsi="Times New Roman"/>
                <w:sz w:val="24"/>
              </w:rPr>
            </w:pPr>
            <w:r w:rsidRPr="00153F7E">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082080" w:rsidRDefault="00082080" w:rsidP="00F10D39">
            <w:pPr>
              <w:autoSpaceDE w:val="0"/>
              <w:autoSpaceDN w:val="0"/>
              <w:adjustRightInd w:val="0"/>
              <w:jc w:val="center"/>
              <w:rPr>
                <w:rFonts w:ascii="Times New Roman" w:hAnsi="Times New Roman"/>
                <w:sz w:val="24"/>
              </w:rPr>
            </w:pPr>
            <w:r>
              <w:rPr>
                <w:rFonts w:ascii="Times New Roman" w:hAnsi="Times New Roman"/>
                <w:sz w:val="24"/>
              </w:rPr>
              <w:t xml:space="preserve">8 </w:t>
            </w:r>
            <w:r w:rsidR="00F10D39">
              <w:rPr>
                <w:rFonts w:ascii="Times New Roman" w:hAnsi="Times New Roman"/>
                <w:sz w:val="24"/>
              </w:rPr>
              <w:t>345</w:t>
            </w:r>
          </w:p>
        </w:tc>
      </w:tr>
      <w:tr w:rsidR="00082080" w:rsidTr="00FC6DBD">
        <w:tc>
          <w:tcPr>
            <w:tcW w:w="9345" w:type="dxa"/>
            <w:gridSpan w:val="3"/>
            <w:vAlign w:val="center"/>
          </w:tcPr>
          <w:p w:rsidR="00082080" w:rsidRPr="002667D1" w:rsidRDefault="00082080" w:rsidP="00FC6DBD">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082080" w:rsidTr="00FC6DBD">
        <w:tc>
          <w:tcPr>
            <w:tcW w:w="9345" w:type="dxa"/>
            <w:gridSpan w:val="3"/>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082080" w:rsidRPr="002667D1" w:rsidRDefault="00082080" w:rsidP="00FC6DBD">
            <w:pPr>
              <w:autoSpaceDE w:val="0"/>
              <w:autoSpaceDN w:val="0"/>
              <w:adjustRightInd w:val="0"/>
              <w:rPr>
                <w:rFonts w:ascii="Times New Roman" w:hAnsi="Times New Roman"/>
                <w:sz w:val="24"/>
              </w:rPr>
            </w:pPr>
            <w:r w:rsidRPr="002667D1">
              <w:rPr>
                <w:rFonts w:ascii="Times New Roman" w:hAnsi="Times New Roman"/>
                <w:bCs/>
                <w:sz w:val="24"/>
              </w:rPr>
              <w:t xml:space="preserve">Аналитик; архитектор; аудитор; бухгалтер; бухгалтер-ревизор; </w:t>
            </w:r>
            <w:proofErr w:type="spellStart"/>
            <w:r w:rsidRPr="002667D1">
              <w:rPr>
                <w:rFonts w:ascii="Times New Roman" w:hAnsi="Times New Roman"/>
                <w:bCs/>
                <w:sz w:val="24"/>
              </w:rPr>
              <w:t>документовед</w:t>
            </w:r>
            <w:proofErr w:type="spellEnd"/>
            <w:r w:rsidRPr="002667D1">
              <w:rPr>
                <w:rFonts w:ascii="Times New Roman" w:hAnsi="Times New Roman"/>
                <w:bCs/>
                <w:sz w:val="24"/>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w:t>
            </w:r>
            <w:r w:rsidRPr="002667D1">
              <w:rPr>
                <w:rFonts w:ascii="Times New Roman" w:hAnsi="Times New Roman"/>
                <w:bCs/>
                <w:sz w:val="24"/>
              </w:rPr>
              <w:lastRenderedPageBreak/>
              <w:t xml:space="preserve">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w:t>
            </w:r>
            <w:r w:rsidRPr="00153F7E">
              <w:rPr>
                <w:rFonts w:ascii="Times New Roman" w:hAnsi="Times New Roman"/>
                <w:bCs/>
                <w:sz w:val="24"/>
              </w:rPr>
              <w:t>информации</w:t>
            </w:r>
            <w:r w:rsidRPr="00F10D39">
              <w:rPr>
                <w:rFonts w:ascii="Times New Roman" w:hAnsi="Times New Roman"/>
                <w:bCs/>
                <w:sz w:val="24"/>
              </w:rPr>
              <w:t>; специалист по кадрам;</w:t>
            </w:r>
            <w:r w:rsidRPr="002667D1">
              <w:rPr>
                <w:rFonts w:ascii="Times New Roman" w:hAnsi="Times New Roman"/>
                <w:bCs/>
                <w:sz w:val="24"/>
              </w:rPr>
              <w:t xml:space="preserve"> 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082080" w:rsidRDefault="00082080" w:rsidP="00F10D39">
            <w:pPr>
              <w:autoSpaceDE w:val="0"/>
              <w:autoSpaceDN w:val="0"/>
              <w:adjustRightInd w:val="0"/>
              <w:jc w:val="center"/>
              <w:rPr>
                <w:rFonts w:ascii="Times New Roman" w:hAnsi="Times New Roman"/>
                <w:sz w:val="24"/>
              </w:rPr>
            </w:pPr>
            <w:r>
              <w:rPr>
                <w:rFonts w:ascii="Times New Roman" w:hAnsi="Times New Roman"/>
                <w:sz w:val="24"/>
              </w:rPr>
              <w:lastRenderedPageBreak/>
              <w:t xml:space="preserve">8 </w:t>
            </w:r>
            <w:r w:rsidR="00F10D39">
              <w:rPr>
                <w:rFonts w:ascii="Times New Roman" w:hAnsi="Times New Roman"/>
                <w:sz w:val="24"/>
              </w:rPr>
              <w:t>420</w:t>
            </w:r>
          </w:p>
        </w:tc>
      </w:tr>
      <w:tr w:rsidR="00082080" w:rsidTr="00FC6DBD">
        <w:tc>
          <w:tcPr>
            <w:tcW w:w="9345" w:type="dxa"/>
            <w:gridSpan w:val="3"/>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082080" w:rsidRPr="002667D1" w:rsidRDefault="00082080" w:rsidP="00FC6DBD">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082080" w:rsidRDefault="00082080" w:rsidP="00F10D39">
            <w:pPr>
              <w:autoSpaceDE w:val="0"/>
              <w:autoSpaceDN w:val="0"/>
              <w:adjustRightInd w:val="0"/>
              <w:jc w:val="center"/>
              <w:rPr>
                <w:rFonts w:ascii="Times New Roman" w:hAnsi="Times New Roman"/>
                <w:sz w:val="24"/>
              </w:rPr>
            </w:pPr>
            <w:r>
              <w:rPr>
                <w:rFonts w:ascii="Times New Roman" w:hAnsi="Times New Roman"/>
                <w:sz w:val="24"/>
              </w:rPr>
              <w:t xml:space="preserve">8 </w:t>
            </w:r>
            <w:r w:rsidR="00F10D39">
              <w:rPr>
                <w:rFonts w:ascii="Times New Roman" w:hAnsi="Times New Roman"/>
                <w:sz w:val="24"/>
              </w:rPr>
              <w:t>630</w:t>
            </w:r>
          </w:p>
        </w:tc>
      </w:tr>
      <w:tr w:rsidR="00082080" w:rsidTr="00FC6DBD">
        <w:tc>
          <w:tcPr>
            <w:tcW w:w="9345" w:type="dxa"/>
            <w:gridSpan w:val="3"/>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082080" w:rsidRPr="002667D1" w:rsidRDefault="00082080" w:rsidP="00FC6DBD">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082080" w:rsidRDefault="00082080" w:rsidP="00F10D39">
            <w:pPr>
              <w:autoSpaceDE w:val="0"/>
              <w:autoSpaceDN w:val="0"/>
              <w:adjustRightInd w:val="0"/>
              <w:jc w:val="center"/>
              <w:rPr>
                <w:rFonts w:ascii="Times New Roman" w:hAnsi="Times New Roman"/>
                <w:sz w:val="24"/>
              </w:rPr>
            </w:pPr>
            <w:r>
              <w:rPr>
                <w:rFonts w:ascii="Times New Roman" w:hAnsi="Times New Roman"/>
                <w:sz w:val="24"/>
              </w:rPr>
              <w:t xml:space="preserve">8 </w:t>
            </w:r>
            <w:r w:rsidR="00F10D39">
              <w:rPr>
                <w:rFonts w:ascii="Times New Roman" w:hAnsi="Times New Roman"/>
                <w:sz w:val="24"/>
              </w:rPr>
              <w:t>840</w:t>
            </w:r>
          </w:p>
        </w:tc>
      </w:tr>
      <w:tr w:rsidR="00082080" w:rsidTr="00FC6DBD">
        <w:tc>
          <w:tcPr>
            <w:tcW w:w="9345" w:type="dxa"/>
            <w:gridSpan w:val="3"/>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082080" w:rsidRPr="002667D1" w:rsidRDefault="00082080" w:rsidP="00FC6DBD">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9 125</w:t>
            </w:r>
          </w:p>
        </w:tc>
      </w:tr>
      <w:tr w:rsidR="00082080" w:rsidTr="00FC6DBD">
        <w:tc>
          <w:tcPr>
            <w:tcW w:w="9345" w:type="dxa"/>
            <w:gridSpan w:val="3"/>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5 квалификационный уровень</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082080" w:rsidRPr="004D6958" w:rsidRDefault="00082080" w:rsidP="00FC6DBD">
            <w:pPr>
              <w:autoSpaceDE w:val="0"/>
              <w:autoSpaceDN w:val="0"/>
              <w:adjustRightInd w:val="0"/>
              <w:rPr>
                <w:rFonts w:ascii="Times New Roman" w:hAnsi="Times New Roman"/>
                <w:sz w:val="24"/>
              </w:rPr>
            </w:pPr>
            <w:r w:rsidRPr="004D6958">
              <w:rPr>
                <w:rFonts w:ascii="Times New Roman" w:hAnsi="Times New Roman"/>
                <w:bCs/>
                <w:sz w:val="24"/>
              </w:rPr>
              <w:t>Главные специалисты: в отделах, отделениях, лабораториях, мастерских; заместитель главного бухгалтера</w:t>
            </w:r>
          </w:p>
        </w:tc>
        <w:tc>
          <w:tcPr>
            <w:tcW w:w="3115" w:type="dxa"/>
            <w:vAlign w:val="center"/>
          </w:tcPr>
          <w:p w:rsidR="00082080" w:rsidRDefault="00082080" w:rsidP="00F10D39">
            <w:pPr>
              <w:autoSpaceDE w:val="0"/>
              <w:autoSpaceDN w:val="0"/>
              <w:adjustRightInd w:val="0"/>
              <w:jc w:val="center"/>
              <w:rPr>
                <w:rFonts w:ascii="Times New Roman" w:hAnsi="Times New Roman"/>
                <w:sz w:val="24"/>
              </w:rPr>
            </w:pPr>
            <w:r>
              <w:rPr>
                <w:rFonts w:ascii="Times New Roman" w:hAnsi="Times New Roman"/>
                <w:sz w:val="24"/>
              </w:rPr>
              <w:t xml:space="preserve">9 </w:t>
            </w:r>
            <w:r w:rsidR="00F10D39">
              <w:rPr>
                <w:rFonts w:ascii="Times New Roman" w:hAnsi="Times New Roman"/>
                <w:sz w:val="24"/>
              </w:rPr>
              <w:t>550</w:t>
            </w:r>
          </w:p>
        </w:tc>
      </w:tr>
      <w:tr w:rsidR="00082080" w:rsidTr="00FC6DBD">
        <w:tc>
          <w:tcPr>
            <w:tcW w:w="9345" w:type="dxa"/>
            <w:gridSpan w:val="3"/>
            <w:vAlign w:val="center"/>
          </w:tcPr>
          <w:p w:rsidR="00082080" w:rsidRPr="004D6958" w:rsidRDefault="00082080" w:rsidP="00FC6DBD">
            <w:pPr>
              <w:autoSpaceDE w:val="0"/>
              <w:autoSpaceDN w:val="0"/>
              <w:adjustRightInd w:val="0"/>
              <w:jc w:val="center"/>
              <w:rPr>
                <w:rFonts w:ascii="Times New Roman" w:hAnsi="Times New Roman"/>
                <w:sz w:val="24"/>
              </w:rPr>
            </w:pPr>
            <w:r w:rsidRPr="004D6958">
              <w:rPr>
                <w:rFonts w:ascii="Times New Roman" w:hAnsi="Times New Roman"/>
                <w:sz w:val="24"/>
              </w:rPr>
              <w:lastRenderedPageBreak/>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082080" w:rsidTr="00FC6DBD">
        <w:tc>
          <w:tcPr>
            <w:tcW w:w="9345" w:type="dxa"/>
            <w:gridSpan w:val="3"/>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082080" w:rsidRPr="004D6958" w:rsidRDefault="00082080" w:rsidP="00FC6DBD">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10 045</w:t>
            </w:r>
          </w:p>
        </w:tc>
      </w:tr>
      <w:tr w:rsidR="00082080" w:rsidTr="00FC6DBD">
        <w:tc>
          <w:tcPr>
            <w:tcW w:w="9345" w:type="dxa"/>
            <w:gridSpan w:val="3"/>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082080" w:rsidRPr="004D6958" w:rsidRDefault="00082080" w:rsidP="00FC6DBD">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w:t>
            </w:r>
            <w:r w:rsidRPr="00153F7E">
              <w:rPr>
                <w:rFonts w:ascii="Times New Roman" w:hAnsi="Times New Roman"/>
                <w:bCs/>
                <w:sz w:val="24"/>
              </w:rPr>
              <w:t>, механик, сварщик</w:t>
            </w:r>
            <w:r w:rsidRPr="004D6958">
              <w:rPr>
                <w:rFonts w:ascii="Times New Roman" w:hAnsi="Times New Roman"/>
                <w:bCs/>
                <w:sz w:val="24"/>
              </w:rPr>
              <w:t>,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082080" w:rsidRDefault="00082080" w:rsidP="00F10D39">
            <w:pPr>
              <w:autoSpaceDE w:val="0"/>
              <w:autoSpaceDN w:val="0"/>
              <w:adjustRightInd w:val="0"/>
              <w:jc w:val="center"/>
              <w:rPr>
                <w:rFonts w:ascii="Times New Roman" w:hAnsi="Times New Roman"/>
                <w:sz w:val="24"/>
              </w:rPr>
            </w:pPr>
            <w:r>
              <w:rPr>
                <w:rFonts w:ascii="Times New Roman" w:hAnsi="Times New Roman"/>
                <w:sz w:val="24"/>
              </w:rPr>
              <w:t xml:space="preserve">10 </w:t>
            </w:r>
            <w:r w:rsidR="00F10D39">
              <w:rPr>
                <w:rFonts w:ascii="Times New Roman" w:hAnsi="Times New Roman"/>
                <w:sz w:val="24"/>
              </w:rPr>
              <w:t>610</w:t>
            </w:r>
          </w:p>
        </w:tc>
      </w:tr>
      <w:tr w:rsidR="00082080" w:rsidTr="00FC6DBD">
        <w:tc>
          <w:tcPr>
            <w:tcW w:w="9345" w:type="dxa"/>
            <w:gridSpan w:val="3"/>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082080" w:rsidTr="00FC6DBD">
        <w:tc>
          <w:tcPr>
            <w:tcW w:w="56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082080" w:rsidRPr="004D6958" w:rsidRDefault="00082080" w:rsidP="00FC6DBD">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11 315</w:t>
            </w:r>
          </w:p>
        </w:tc>
      </w:tr>
    </w:tbl>
    <w:p w:rsidR="00082080" w:rsidRDefault="00082080" w:rsidP="00082080">
      <w:pPr>
        <w:autoSpaceDE w:val="0"/>
        <w:autoSpaceDN w:val="0"/>
        <w:adjustRightInd w:val="0"/>
        <w:rPr>
          <w:rFonts w:ascii="Times New Roman" w:hAnsi="Times New Roman"/>
          <w:sz w:val="24"/>
        </w:rPr>
      </w:pPr>
    </w:p>
    <w:p w:rsidR="00082080" w:rsidRPr="004D6958" w:rsidRDefault="00082080" w:rsidP="00082080">
      <w:pPr>
        <w:autoSpaceDE w:val="0"/>
        <w:autoSpaceDN w:val="0"/>
        <w:adjustRightInd w:val="0"/>
        <w:jc w:val="both"/>
        <w:rPr>
          <w:rFonts w:ascii="Times New Roman" w:hAnsi="Times New Roman"/>
          <w:bCs/>
          <w:sz w:val="24"/>
        </w:rPr>
      </w:pPr>
      <w:r w:rsidRPr="004D6958">
        <w:rPr>
          <w:rFonts w:ascii="Times New Roman" w:hAnsi="Times New Roman"/>
          <w:bCs/>
          <w:sz w:val="24"/>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082080" w:rsidRPr="004D6958" w:rsidRDefault="00082080" w:rsidP="00082080">
      <w:pPr>
        <w:autoSpaceDE w:val="0"/>
        <w:autoSpaceDN w:val="0"/>
        <w:adjustRightInd w:val="0"/>
        <w:ind w:firstLine="540"/>
        <w:jc w:val="both"/>
        <w:rPr>
          <w:rFonts w:ascii="Times New Roman" w:hAnsi="Times New Roman"/>
          <w:sz w:val="24"/>
        </w:rPr>
      </w:pPr>
      <w:r w:rsidRPr="004D6958">
        <w:rPr>
          <w:rFonts w:ascii="Times New Roman" w:hAnsi="Times New Roman"/>
          <w:sz w:val="24"/>
        </w:rPr>
        <w:lastRenderedPageBreak/>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w:t>
      </w:r>
      <w:r w:rsidRPr="00153F7E">
        <w:rPr>
          <w:rFonts w:ascii="Times New Roman" w:hAnsi="Times New Roman"/>
          <w:sz w:val="24"/>
        </w:rPr>
        <w:t>специалист по охране труда, специалист</w:t>
      </w:r>
      <w:r w:rsidRPr="004D6958">
        <w:rPr>
          <w:rFonts w:ascii="Times New Roman" w:hAnsi="Times New Roman"/>
          <w:sz w:val="24"/>
        </w:rPr>
        <w:t xml:space="preserve"> 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082080" w:rsidRDefault="00082080" w:rsidP="00082080">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082080" w:rsidRDefault="00082080" w:rsidP="00082080">
      <w:pPr>
        <w:autoSpaceDE w:val="0"/>
        <w:autoSpaceDN w:val="0"/>
        <w:adjustRightInd w:val="0"/>
        <w:ind w:firstLine="540"/>
        <w:jc w:val="both"/>
        <w:rPr>
          <w:rFonts w:ascii="Times New Roman" w:hAnsi="Times New Roman"/>
          <w:sz w:val="24"/>
        </w:rPr>
      </w:pPr>
      <w:r>
        <w:rPr>
          <w:rFonts w:ascii="Times New Roman" w:hAnsi="Times New Roman"/>
          <w:sz w:val="24"/>
        </w:rPr>
        <w:t>Квалификационные категории по оплате труда специалистов устанавливаются руководителем Организации. При определении квалификационной категории работнику учитывается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082080" w:rsidRDefault="00082080" w:rsidP="00082080">
      <w:pPr>
        <w:autoSpaceDE w:val="0"/>
        <w:autoSpaceDN w:val="0"/>
        <w:adjustRightInd w:val="0"/>
        <w:ind w:firstLine="540"/>
        <w:jc w:val="both"/>
        <w:rPr>
          <w:rFonts w:ascii="Times New Roman" w:hAnsi="Times New Roman"/>
          <w:sz w:val="24"/>
        </w:rPr>
      </w:pPr>
      <w:r>
        <w:rPr>
          <w:rFonts w:ascii="Times New Roman" w:hAnsi="Times New Roman"/>
          <w:sz w:val="24"/>
        </w:rPr>
        <w:t>Соответствие фактически выполняемых обязанностей и квалификации работников требованиям должностных характеристик определяются аттестационной комиссией согласно действующему положению о порядке проведения аттестации в Организации.</w:t>
      </w:r>
    </w:p>
    <w:p w:rsidR="00082080" w:rsidRDefault="00082080" w:rsidP="00082080">
      <w:pPr>
        <w:autoSpaceDE w:val="0"/>
        <w:autoSpaceDN w:val="0"/>
        <w:adjustRightInd w:val="0"/>
        <w:ind w:firstLine="540"/>
        <w:jc w:val="both"/>
        <w:rPr>
          <w:rFonts w:ascii="Times New Roman" w:hAnsi="Times New Roman"/>
          <w:sz w:val="24"/>
        </w:rPr>
      </w:pPr>
    </w:p>
    <w:p w:rsidR="00082080" w:rsidRDefault="00082080" w:rsidP="00082080">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пункт</w:t>
      </w:r>
      <w:r>
        <w:rPr>
          <w:rFonts w:ascii="Times New Roman" w:hAnsi="Times New Roman"/>
          <w:sz w:val="24"/>
        </w:rPr>
        <w:t>е</w:t>
      </w:r>
      <w:r w:rsidRPr="004D6958">
        <w:rPr>
          <w:rFonts w:ascii="Times New Roman" w:hAnsi="Times New Roman"/>
          <w:sz w:val="24"/>
        </w:rPr>
        <w:t xml:space="preserve"> </w:t>
      </w:r>
      <w:r>
        <w:rPr>
          <w:rFonts w:ascii="Times New Roman" w:hAnsi="Times New Roman"/>
          <w:sz w:val="24"/>
        </w:rPr>
        <w:t xml:space="preserve">4 </w:t>
      </w:r>
      <w:r w:rsidRPr="004D6958">
        <w:rPr>
          <w:rFonts w:ascii="Times New Roman" w:hAnsi="Times New Roman"/>
          <w:sz w:val="24"/>
        </w:rPr>
        <w:t>настоящего приложения,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082080" w:rsidRDefault="00082080" w:rsidP="00082080">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125"/>
        <w:gridCol w:w="2977"/>
      </w:tblGrid>
      <w:tr w:rsidR="00082080" w:rsidTr="00FC6DBD">
        <w:tc>
          <w:tcPr>
            <w:tcW w:w="170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125"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Межразрядные коэффициенты</w:t>
            </w:r>
          </w:p>
        </w:tc>
        <w:tc>
          <w:tcPr>
            <w:tcW w:w="2977"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Рекомендуемый оклад, рублей</w:t>
            </w:r>
          </w:p>
        </w:tc>
      </w:tr>
      <w:tr w:rsidR="00082080" w:rsidTr="00FC6DBD">
        <w:tc>
          <w:tcPr>
            <w:tcW w:w="170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w:t>
            </w:r>
          </w:p>
        </w:tc>
        <w:tc>
          <w:tcPr>
            <w:tcW w:w="2125"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1,00</w:t>
            </w:r>
          </w:p>
        </w:tc>
        <w:tc>
          <w:tcPr>
            <w:tcW w:w="2977" w:type="dxa"/>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7 075</w:t>
            </w:r>
          </w:p>
        </w:tc>
      </w:tr>
      <w:tr w:rsidR="00082080" w:rsidTr="00FC6DBD">
        <w:tc>
          <w:tcPr>
            <w:tcW w:w="170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2</w:t>
            </w:r>
          </w:p>
        </w:tc>
        <w:tc>
          <w:tcPr>
            <w:tcW w:w="2125"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1,02</w:t>
            </w:r>
          </w:p>
        </w:tc>
        <w:tc>
          <w:tcPr>
            <w:tcW w:w="2977" w:type="dxa"/>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7 215</w:t>
            </w:r>
          </w:p>
        </w:tc>
      </w:tr>
      <w:tr w:rsidR="00082080" w:rsidTr="00FC6DBD">
        <w:tc>
          <w:tcPr>
            <w:tcW w:w="170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3</w:t>
            </w:r>
          </w:p>
        </w:tc>
        <w:tc>
          <w:tcPr>
            <w:tcW w:w="2125"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1,04</w:t>
            </w:r>
          </w:p>
        </w:tc>
        <w:tc>
          <w:tcPr>
            <w:tcW w:w="2977" w:type="dxa"/>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7 355</w:t>
            </w:r>
          </w:p>
        </w:tc>
      </w:tr>
      <w:tr w:rsidR="00082080" w:rsidTr="00FC6DBD">
        <w:tc>
          <w:tcPr>
            <w:tcW w:w="170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4</w:t>
            </w:r>
          </w:p>
        </w:tc>
        <w:tc>
          <w:tcPr>
            <w:tcW w:w="2125"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1,06</w:t>
            </w:r>
          </w:p>
        </w:tc>
        <w:tc>
          <w:tcPr>
            <w:tcW w:w="2977" w:type="dxa"/>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7 500</w:t>
            </w:r>
          </w:p>
        </w:tc>
      </w:tr>
      <w:tr w:rsidR="00082080" w:rsidTr="00FC6DBD">
        <w:tc>
          <w:tcPr>
            <w:tcW w:w="170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5</w:t>
            </w:r>
          </w:p>
        </w:tc>
        <w:tc>
          <w:tcPr>
            <w:tcW w:w="2125"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1,08</w:t>
            </w:r>
          </w:p>
        </w:tc>
        <w:tc>
          <w:tcPr>
            <w:tcW w:w="2977" w:type="dxa"/>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7 640</w:t>
            </w:r>
          </w:p>
        </w:tc>
      </w:tr>
      <w:tr w:rsidR="00082080" w:rsidTr="00FC6DBD">
        <w:tc>
          <w:tcPr>
            <w:tcW w:w="170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6</w:t>
            </w:r>
          </w:p>
        </w:tc>
        <w:tc>
          <w:tcPr>
            <w:tcW w:w="2125"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1,10</w:t>
            </w:r>
          </w:p>
        </w:tc>
        <w:tc>
          <w:tcPr>
            <w:tcW w:w="2977" w:type="dxa"/>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7 780</w:t>
            </w:r>
          </w:p>
        </w:tc>
      </w:tr>
      <w:tr w:rsidR="00082080" w:rsidTr="00FC6DBD">
        <w:tc>
          <w:tcPr>
            <w:tcW w:w="170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7</w:t>
            </w:r>
          </w:p>
        </w:tc>
        <w:tc>
          <w:tcPr>
            <w:tcW w:w="2125"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1,125</w:t>
            </w:r>
          </w:p>
        </w:tc>
        <w:tc>
          <w:tcPr>
            <w:tcW w:w="2977" w:type="dxa"/>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7 960</w:t>
            </w:r>
          </w:p>
        </w:tc>
      </w:tr>
      <w:tr w:rsidR="00082080" w:rsidTr="00FC6DBD">
        <w:tc>
          <w:tcPr>
            <w:tcW w:w="170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8</w:t>
            </w:r>
          </w:p>
        </w:tc>
        <w:tc>
          <w:tcPr>
            <w:tcW w:w="2125"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1,15</w:t>
            </w:r>
          </w:p>
        </w:tc>
        <w:tc>
          <w:tcPr>
            <w:tcW w:w="2977" w:type="dxa"/>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8 135</w:t>
            </w:r>
          </w:p>
        </w:tc>
      </w:tr>
      <w:tr w:rsidR="00082080" w:rsidTr="00FC6DBD">
        <w:tc>
          <w:tcPr>
            <w:tcW w:w="170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9</w:t>
            </w:r>
          </w:p>
        </w:tc>
        <w:tc>
          <w:tcPr>
            <w:tcW w:w="2125"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1,19</w:t>
            </w:r>
          </w:p>
        </w:tc>
        <w:tc>
          <w:tcPr>
            <w:tcW w:w="2977" w:type="dxa"/>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8 420</w:t>
            </w:r>
          </w:p>
        </w:tc>
      </w:tr>
      <w:tr w:rsidR="00082080" w:rsidTr="00FC6DBD">
        <w:tc>
          <w:tcPr>
            <w:tcW w:w="1702"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10</w:t>
            </w:r>
          </w:p>
        </w:tc>
        <w:tc>
          <w:tcPr>
            <w:tcW w:w="2125" w:type="dxa"/>
            <w:vAlign w:val="center"/>
          </w:tcPr>
          <w:p w:rsidR="00082080" w:rsidRDefault="00082080" w:rsidP="00FC6DBD">
            <w:pPr>
              <w:autoSpaceDE w:val="0"/>
              <w:autoSpaceDN w:val="0"/>
              <w:adjustRightInd w:val="0"/>
              <w:jc w:val="center"/>
              <w:rPr>
                <w:rFonts w:ascii="Times New Roman" w:hAnsi="Times New Roman"/>
                <w:sz w:val="24"/>
              </w:rPr>
            </w:pPr>
            <w:r>
              <w:rPr>
                <w:rFonts w:ascii="Times New Roman" w:hAnsi="Times New Roman"/>
                <w:sz w:val="24"/>
              </w:rPr>
              <w:t>1,23</w:t>
            </w:r>
          </w:p>
        </w:tc>
        <w:tc>
          <w:tcPr>
            <w:tcW w:w="2977" w:type="dxa"/>
            <w:vAlign w:val="center"/>
          </w:tcPr>
          <w:p w:rsidR="00082080" w:rsidRDefault="00F10D39" w:rsidP="00FC6DBD">
            <w:pPr>
              <w:autoSpaceDE w:val="0"/>
              <w:autoSpaceDN w:val="0"/>
              <w:adjustRightInd w:val="0"/>
              <w:jc w:val="center"/>
              <w:rPr>
                <w:rFonts w:ascii="Times New Roman" w:hAnsi="Times New Roman"/>
                <w:sz w:val="24"/>
              </w:rPr>
            </w:pPr>
            <w:r>
              <w:rPr>
                <w:rFonts w:ascii="Times New Roman" w:hAnsi="Times New Roman"/>
                <w:sz w:val="24"/>
              </w:rPr>
              <w:t>8 700</w:t>
            </w:r>
          </w:p>
        </w:tc>
      </w:tr>
    </w:tbl>
    <w:p w:rsidR="00082080" w:rsidRPr="004D6958" w:rsidRDefault="00082080" w:rsidP="00082080">
      <w:pPr>
        <w:autoSpaceDE w:val="0"/>
        <w:autoSpaceDN w:val="0"/>
        <w:adjustRightInd w:val="0"/>
        <w:ind w:firstLine="540"/>
        <w:jc w:val="both"/>
        <w:rPr>
          <w:rFonts w:ascii="Times New Roman" w:hAnsi="Times New Roman"/>
          <w:sz w:val="24"/>
        </w:rPr>
      </w:pPr>
    </w:p>
    <w:p w:rsidR="00082080" w:rsidRPr="004D6958" w:rsidRDefault="00082080" w:rsidP="00082080">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082080" w:rsidRPr="004D6958" w:rsidRDefault="00082080" w:rsidP="00082080">
      <w:pPr>
        <w:ind w:firstLine="709"/>
        <w:jc w:val="both"/>
        <w:rPr>
          <w:rFonts w:ascii="Times New Roman" w:hAnsi="Times New Roman"/>
          <w:sz w:val="24"/>
        </w:rPr>
      </w:pPr>
      <w:r w:rsidRPr="004D6958">
        <w:rPr>
          <w:rFonts w:ascii="Times New Roman" w:hAnsi="Times New Roman"/>
          <w:sz w:val="24"/>
        </w:rPr>
        <w:t>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082080" w:rsidRPr="00026784" w:rsidRDefault="00082080" w:rsidP="00082080">
      <w:pPr>
        <w:ind w:firstLine="709"/>
        <w:jc w:val="both"/>
        <w:rPr>
          <w:rFonts w:ascii="Times New Roman" w:hAnsi="Times New Roman"/>
          <w:color w:val="FF0000"/>
          <w:sz w:val="24"/>
        </w:rPr>
      </w:pPr>
      <w:r w:rsidRPr="004D6958">
        <w:rPr>
          <w:rFonts w:ascii="Times New Roman" w:hAnsi="Times New Roman"/>
          <w:sz w:val="24"/>
        </w:rPr>
        <w:t xml:space="preserve">Вопрос об установлении конкретному рабочему указанного оклада решается руководителем учреждения с учетом мнения представительного органа работников с учетом квалификации, объема и качества выполняемых им работ в пределах средств, </w:t>
      </w:r>
      <w:r w:rsidRPr="004D6958">
        <w:rPr>
          <w:rFonts w:ascii="Times New Roman" w:hAnsi="Times New Roman"/>
          <w:sz w:val="24"/>
        </w:rPr>
        <w:lastRenderedPageBreak/>
        <w:t>направляемых на оплату труда. Указанная оплата может носить как постоян</w:t>
      </w:r>
      <w:r>
        <w:rPr>
          <w:rFonts w:ascii="Times New Roman" w:hAnsi="Times New Roman"/>
          <w:sz w:val="24"/>
        </w:rPr>
        <w:t>ный, так и временный характер.</w:t>
      </w:r>
    </w:p>
    <w:p w:rsidR="00082080" w:rsidRDefault="00082080" w:rsidP="00082080">
      <w:pPr>
        <w:autoSpaceDE w:val="0"/>
        <w:autoSpaceDN w:val="0"/>
        <w:adjustRightInd w:val="0"/>
        <w:rPr>
          <w:rFonts w:ascii="Times New Roman" w:hAnsi="Times New Roman"/>
          <w:sz w:val="24"/>
        </w:rPr>
      </w:pPr>
    </w:p>
    <w:p w:rsidR="00082080" w:rsidRDefault="00082080" w:rsidP="00082080">
      <w:pPr>
        <w:autoSpaceDE w:val="0"/>
        <w:autoSpaceDN w:val="0"/>
        <w:adjustRightInd w:val="0"/>
        <w:rPr>
          <w:rFonts w:ascii="Times New Roman" w:hAnsi="Times New Roman"/>
          <w:sz w:val="24"/>
        </w:rPr>
      </w:pPr>
    </w:p>
    <w:p w:rsidR="00082080" w:rsidRDefault="00082080" w:rsidP="00082080">
      <w:pPr>
        <w:rPr>
          <w:rFonts w:ascii="Times New Roman" w:hAnsi="Times New Roman"/>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Pr="00D32362" w:rsidRDefault="00082080" w:rsidP="00082080">
      <w:pPr>
        <w:jc w:val="center"/>
        <w:rPr>
          <w:rFonts w:ascii="Times New Roman" w:hAnsi="Times New Roman"/>
          <w:b/>
          <w:sz w:val="24"/>
        </w:rPr>
      </w:pPr>
      <w:r>
        <w:rPr>
          <w:rFonts w:ascii="Times New Roman" w:hAnsi="Times New Roman"/>
          <w:b/>
          <w:sz w:val="24"/>
        </w:rPr>
        <w:lastRenderedPageBreak/>
        <w:t>Раздел 3.</w:t>
      </w:r>
    </w:p>
    <w:p w:rsidR="00082080" w:rsidRPr="00D32362" w:rsidRDefault="00082080" w:rsidP="00082080">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082080" w:rsidRPr="00D32362" w:rsidRDefault="00082080" w:rsidP="00082080">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Pr>
          <w:rFonts w:ascii="Times New Roman" w:hAnsi="Times New Roman"/>
          <w:b/>
          <w:sz w:val="24"/>
        </w:rPr>
        <w:t xml:space="preserve">ОВ </w:t>
      </w:r>
      <w:r w:rsidRPr="00D32362">
        <w:rPr>
          <w:rFonts w:ascii="Times New Roman" w:hAnsi="Times New Roman"/>
          <w:b/>
          <w:sz w:val="24"/>
        </w:rPr>
        <w:t xml:space="preserve">ОРГАНИЗАЦИЙ </w:t>
      </w:r>
    </w:p>
    <w:p w:rsidR="00082080" w:rsidRPr="00D32362" w:rsidRDefault="00082080" w:rsidP="00082080">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082080" w:rsidRPr="00D32362" w:rsidTr="00FC6DBD">
        <w:trPr>
          <w:cantSplit/>
          <w:trHeight w:val="501"/>
          <w:tblHeader/>
        </w:trPr>
        <w:tc>
          <w:tcPr>
            <w:tcW w:w="720" w:type="dxa"/>
            <w:vMerge w:val="restart"/>
            <w:tcBorders>
              <w:bottom w:val="single" w:sz="4" w:space="0" w:color="auto"/>
            </w:tcBorders>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w:t>
            </w:r>
          </w:p>
          <w:p w:rsidR="00082080" w:rsidRPr="00D32362" w:rsidRDefault="00082080" w:rsidP="00FC6DBD">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082080" w:rsidRPr="00D32362" w:rsidRDefault="00082080" w:rsidP="00FC6DBD">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082080" w:rsidRPr="00D32362" w:rsidTr="00FC6DBD">
        <w:trPr>
          <w:cantSplit/>
          <w:trHeight w:val="330"/>
          <w:tblHeader/>
        </w:trPr>
        <w:tc>
          <w:tcPr>
            <w:tcW w:w="720" w:type="dxa"/>
            <w:vMerge/>
            <w:vAlign w:val="center"/>
          </w:tcPr>
          <w:p w:rsidR="00082080" w:rsidRPr="00D32362" w:rsidRDefault="00082080" w:rsidP="00FC6DBD">
            <w:pPr>
              <w:jc w:val="center"/>
              <w:rPr>
                <w:rFonts w:ascii="Times New Roman" w:hAnsi="Times New Roman"/>
                <w:b/>
                <w:sz w:val="24"/>
              </w:rPr>
            </w:pPr>
          </w:p>
        </w:tc>
        <w:tc>
          <w:tcPr>
            <w:tcW w:w="6480" w:type="dxa"/>
            <w:vMerge/>
            <w:tcBorders>
              <w:right w:val="single" w:sz="4" w:space="0" w:color="auto"/>
            </w:tcBorders>
            <w:vAlign w:val="center"/>
          </w:tcPr>
          <w:p w:rsidR="00082080" w:rsidRPr="00D32362" w:rsidRDefault="00082080" w:rsidP="00FC6DBD">
            <w:pPr>
              <w:jc w:val="center"/>
              <w:rPr>
                <w:rFonts w:ascii="Times New Roman" w:hAnsi="Times New Roman"/>
                <w:b/>
                <w:sz w:val="24"/>
              </w:rPr>
            </w:pPr>
          </w:p>
        </w:tc>
        <w:tc>
          <w:tcPr>
            <w:tcW w:w="2340" w:type="dxa"/>
            <w:vMerge/>
            <w:tcBorders>
              <w:left w:val="single" w:sz="4" w:space="0" w:color="auto"/>
            </w:tcBorders>
            <w:vAlign w:val="center"/>
          </w:tcPr>
          <w:p w:rsidR="00082080" w:rsidRPr="00D32362" w:rsidRDefault="00082080" w:rsidP="00FC6DBD">
            <w:pPr>
              <w:jc w:val="center"/>
              <w:rPr>
                <w:rFonts w:ascii="Times New Roman" w:hAnsi="Times New Roman"/>
                <w:sz w:val="24"/>
              </w:rPr>
            </w:pPr>
          </w:p>
        </w:tc>
      </w:tr>
      <w:tr w:rsidR="00082080" w:rsidRPr="00D32362" w:rsidTr="00FC6DBD">
        <w:trPr>
          <w:trHeight w:val="143"/>
        </w:trPr>
        <w:tc>
          <w:tcPr>
            <w:tcW w:w="72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082080" w:rsidRPr="00D32362" w:rsidRDefault="00082080" w:rsidP="00FC6DBD">
            <w:pPr>
              <w:jc w:val="both"/>
              <w:rPr>
                <w:rFonts w:ascii="Times New Roman" w:hAnsi="Times New Roman"/>
                <w:sz w:val="24"/>
              </w:rPr>
            </w:pPr>
            <w:r w:rsidRPr="00D32362">
              <w:rPr>
                <w:rFonts w:ascii="Times New Roman" w:hAnsi="Times New Roman"/>
                <w:sz w:val="24"/>
              </w:rPr>
              <w:t xml:space="preserve">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 г. №100 «Об оплате труда работников муниципальных учреждений Княжпогостского района») </w:t>
            </w:r>
          </w:p>
        </w:tc>
        <w:tc>
          <w:tcPr>
            <w:tcW w:w="234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25</w:t>
            </w:r>
          </w:p>
        </w:tc>
      </w:tr>
      <w:tr w:rsidR="00082080" w:rsidRPr="00D32362" w:rsidTr="00FC6DBD">
        <w:trPr>
          <w:trHeight w:val="143"/>
        </w:trPr>
        <w:tc>
          <w:tcPr>
            <w:tcW w:w="720" w:type="dxa"/>
            <w:vAlign w:val="center"/>
          </w:tcPr>
          <w:p w:rsidR="00082080" w:rsidRPr="00D32362" w:rsidRDefault="00082080" w:rsidP="00FC6DBD">
            <w:pPr>
              <w:jc w:val="center"/>
              <w:rPr>
                <w:rFonts w:ascii="Times New Roman" w:hAnsi="Times New Roman"/>
                <w:sz w:val="24"/>
              </w:rPr>
            </w:pPr>
            <w:r>
              <w:rPr>
                <w:rFonts w:ascii="Times New Roman" w:hAnsi="Times New Roman"/>
                <w:sz w:val="24"/>
              </w:rPr>
              <w:t>2.</w:t>
            </w:r>
          </w:p>
        </w:tc>
        <w:tc>
          <w:tcPr>
            <w:tcW w:w="6480" w:type="dxa"/>
          </w:tcPr>
          <w:p w:rsidR="00082080" w:rsidRPr="00D32362" w:rsidRDefault="00082080" w:rsidP="00FC6DBD">
            <w:pPr>
              <w:rPr>
                <w:rFonts w:cs="Calibri"/>
              </w:rPr>
            </w:pPr>
            <w:r w:rsidRPr="00D32362">
              <w:rPr>
                <w:rFonts w:ascii="Times New Roman" w:hAnsi="Times New Roman"/>
                <w:sz w:val="24"/>
              </w:rPr>
              <w:t>Педагогическим работникам</w:t>
            </w:r>
            <w:r>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082080" w:rsidRPr="00D32362" w:rsidRDefault="00082080" w:rsidP="00FC6DBD">
            <w:pPr>
              <w:rPr>
                <w:rFonts w:ascii="Times New Roman" w:hAnsi="Times New Roman"/>
                <w:sz w:val="24"/>
              </w:rPr>
            </w:pPr>
            <w:r w:rsidRPr="00D32362">
              <w:rPr>
                <w:rFonts w:ascii="Times New Roman" w:hAnsi="Times New Roman"/>
                <w:sz w:val="24"/>
              </w:rPr>
              <w:t>первой квалификационной категории</w:t>
            </w:r>
          </w:p>
          <w:p w:rsidR="00082080" w:rsidRPr="00D32362" w:rsidRDefault="00082080" w:rsidP="00FC6DBD">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082080" w:rsidRPr="00D32362" w:rsidRDefault="00082080" w:rsidP="00FC6DBD">
            <w:pPr>
              <w:jc w:val="center"/>
              <w:rPr>
                <w:rFonts w:ascii="Times New Roman" w:hAnsi="Times New Roman"/>
                <w:sz w:val="24"/>
              </w:rPr>
            </w:pPr>
          </w:p>
          <w:p w:rsidR="00082080" w:rsidRPr="00D32362" w:rsidRDefault="00082080" w:rsidP="00FC6DBD">
            <w:pPr>
              <w:jc w:val="center"/>
              <w:rPr>
                <w:rFonts w:ascii="Times New Roman" w:hAnsi="Times New Roman"/>
                <w:sz w:val="24"/>
              </w:rPr>
            </w:pPr>
            <w:r>
              <w:rPr>
                <w:rFonts w:ascii="Times New Roman" w:hAnsi="Times New Roman"/>
                <w:sz w:val="24"/>
              </w:rPr>
              <w:t>20</w:t>
            </w:r>
          </w:p>
          <w:p w:rsidR="00082080" w:rsidRPr="00D32362" w:rsidRDefault="00082080" w:rsidP="00FC6DBD">
            <w:pPr>
              <w:jc w:val="center"/>
              <w:rPr>
                <w:rFonts w:ascii="Times New Roman" w:hAnsi="Times New Roman"/>
                <w:sz w:val="24"/>
              </w:rPr>
            </w:pPr>
            <w:r>
              <w:rPr>
                <w:rFonts w:ascii="Times New Roman" w:hAnsi="Times New Roman"/>
                <w:sz w:val="24"/>
              </w:rPr>
              <w:t>4</w:t>
            </w:r>
            <w:r w:rsidRPr="00D32362">
              <w:rPr>
                <w:rFonts w:ascii="Times New Roman" w:hAnsi="Times New Roman"/>
                <w:sz w:val="24"/>
              </w:rPr>
              <w:t>0</w:t>
            </w:r>
          </w:p>
        </w:tc>
      </w:tr>
    </w:tbl>
    <w:p w:rsidR="00082080" w:rsidRPr="00D32362" w:rsidRDefault="00082080" w:rsidP="00082080">
      <w:pPr>
        <w:rPr>
          <w:rFonts w:ascii="Times New Roman" w:hAnsi="Times New Roman"/>
          <w:sz w:val="24"/>
        </w:rPr>
      </w:pPr>
    </w:p>
    <w:p w:rsidR="00082080" w:rsidRPr="00D32362" w:rsidRDefault="00082080" w:rsidP="00082080">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Pr>
          <w:rFonts w:ascii="Times New Roman" w:hAnsi="Times New Roman"/>
          <w:sz w:val="24"/>
        </w:rPr>
        <w:t>с</w:t>
      </w:r>
      <w:r w:rsidRPr="00D32362">
        <w:rPr>
          <w:rFonts w:ascii="Times New Roman" w:hAnsi="Times New Roman"/>
          <w:sz w:val="24"/>
        </w:rPr>
        <w:t>тавки заработной платы) без учета повышения по другим основаниям.</w:t>
      </w:r>
    </w:p>
    <w:p w:rsidR="00082080" w:rsidRDefault="00082080" w:rsidP="00082080">
      <w:pPr>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082080" w:rsidRPr="00D32362" w:rsidRDefault="00082080" w:rsidP="00082080">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082080" w:rsidRPr="00D32362" w:rsidRDefault="00082080" w:rsidP="00082080">
      <w:pPr>
        <w:ind w:firstLine="540"/>
        <w:jc w:val="both"/>
        <w:rPr>
          <w:szCs w:val="28"/>
        </w:rPr>
      </w:pPr>
    </w:p>
    <w:p w:rsidR="00082080" w:rsidRPr="00D32362" w:rsidRDefault="00082080" w:rsidP="00082080">
      <w:pPr>
        <w:rPr>
          <w:rFonts w:ascii="Times New Roman" w:hAnsi="Times New Roman"/>
          <w:sz w:val="24"/>
        </w:rPr>
      </w:pPr>
    </w:p>
    <w:p w:rsidR="00082080" w:rsidRPr="00D32362" w:rsidRDefault="00082080" w:rsidP="00082080">
      <w:pPr>
        <w:rPr>
          <w:rFonts w:ascii="Times New Roman" w:hAnsi="Times New Roman"/>
          <w:sz w:val="24"/>
        </w:rPr>
      </w:pPr>
    </w:p>
    <w:p w:rsidR="00082080" w:rsidRPr="00D32362" w:rsidRDefault="00082080" w:rsidP="00082080">
      <w:pPr>
        <w:jc w:val="right"/>
        <w:rPr>
          <w:rFonts w:ascii="Times New Roman" w:hAnsi="Times New Roman"/>
          <w:sz w:val="24"/>
        </w:rPr>
      </w:pPr>
    </w:p>
    <w:p w:rsidR="00082080" w:rsidRPr="00D32362" w:rsidRDefault="00082080" w:rsidP="00082080">
      <w:pPr>
        <w:jc w:val="right"/>
        <w:rPr>
          <w:rFonts w:ascii="Times New Roman" w:hAnsi="Times New Roman"/>
          <w:sz w:val="24"/>
        </w:rPr>
      </w:pPr>
    </w:p>
    <w:p w:rsidR="00082080" w:rsidRPr="00D32362" w:rsidRDefault="00082080" w:rsidP="00082080">
      <w:pPr>
        <w:jc w:val="right"/>
        <w:rPr>
          <w:rFonts w:ascii="Times New Roman" w:hAnsi="Times New Roman"/>
          <w:sz w:val="24"/>
        </w:rPr>
      </w:pPr>
    </w:p>
    <w:p w:rsidR="00082080" w:rsidRPr="00D32362" w:rsidRDefault="00082080" w:rsidP="00082080">
      <w:pPr>
        <w:jc w:val="right"/>
        <w:rPr>
          <w:rFonts w:ascii="Times New Roman" w:hAnsi="Times New Roman"/>
          <w:sz w:val="24"/>
        </w:rPr>
      </w:pPr>
    </w:p>
    <w:p w:rsidR="00082080" w:rsidRPr="00D32362" w:rsidRDefault="00082080" w:rsidP="00082080">
      <w:pPr>
        <w:jc w:val="right"/>
        <w:rPr>
          <w:rFonts w:ascii="Times New Roman" w:hAnsi="Times New Roman"/>
          <w:sz w:val="24"/>
        </w:rPr>
      </w:pPr>
    </w:p>
    <w:p w:rsidR="00082080" w:rsidRDefault="00082080" w:rsidP="00082080">
      <w:pPr>
        <w:rPr>
          <w:rFonts w:ascii="Times New Roman" w:hAnsi="Times New Roman"/>
          <w:sz w:val="24"/>
        </w:rPr>
      </w:pPr>
    </w:p>
    <w:p w:rsidR="00082080" w:rsidRPr="00D32362" w:rsidRDefault="00082080" w:rsidP="00082080">
      <w:pPr>
        <w:rPr>
          <w:rFonts w:ascii="Times New Roman" w:hAnsi="Times New Roman"/>
          <w:sz w:val="24"/>
        </w:rPr>
      </w:pPr>
    </w:p>
    <w:p w:rsidR="00082080" w:rsidRPr="00D32362" w:rsidRDefault="00082080" w:rsidP="00082080">
      <w:pPr>
        <w:jc w:val="right"/>
        <w:rPr>
          <w:rFonts w:ascii="Times New Roman" w:hAnsi="Times New Roman"/>
          <w:sz w:val="24"/>
        </w:rPr>
      </w:pPr>
    </w:p>
    <w:p w:rsidR="00082080" w:rsidRPr="00D32362" w:rsidRDefault="00082080" w:rsidP="00082080">
      <w:pPr>
        <w:jc w:val="right"/>
        <w:rPr>
          <w:rFonts w:ascii="Times New Roman" w:hAnsi="Times New Roman"/>
          <w:sz w:val="24"/>
        </w:rPr>
      </w:pPr>
    </w:p>
    <w:p w:rsidR="00082080" w:rsidRDefault="00082080" w:rsidP="00082080">
      <w:pPr>
        <w:rPr>
          <w:rFonts w:ascii="Times New Roman" w:hAnsi="Times New Roman"/>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Pr="00D32362" w:rsidRDefault="00082080" w:rsidP="00082080">
      <w:pPr>
        <w:jc w:val="center"/>
        <w:rPr>
          <w:rFonts w:ascii="Times New Roman" w:hAnsi="Times New Roman"/>
          <w:b/>
          <w:sz w:val="24"/>
        </w:rPr>
      </w:pPr>
      <w:r>
        <w:rPr>
          <w:rFonts w:ascii="Times New Roman" w:hAnsi="Times New Roman"/>
          <w:b/>
          <w:sz w:val="24"/>
        </w:rPr>
        <w:lastRenderedPageBreak/>
        <w:t>Раздел 4.</w:t>
      </w:r>
    </w:p>
    <w:p w:rsidR="00082080" w:rsidRPr="00D32362" w:rsidRDefault="00082080" w:rsidP="00082080">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082080" w:rsidRPr="00D32362" w:rsidRDefault="00082080" w:rsidP="00082080">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082080" w:rsidRPr="00D32362" w:rsidRDefault="00082080" w:rsidP="00082080">
      <w:pPr>
        <w:jc w:val="center"/>
        <w:rPr>
          <w:rFonts w:ascii="Times New Roman" w:hAnsi="Times New Roman"/>
          <w:b/>
          <w:sz w:val="24"/>
        </w:rPr>
      </w:pPr>
    </w:p>
    <w:p w:rsidR="00082080" w:rsidRPr="00D32362" w:rsidRDefault="00082080" w:rsidP="00082080">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082080" w:rsidRPr="00D32362" w:rsidRDefault="00082080" w:rsidP="00082080">
      <w:pPr>
        <w:ind w:firstLine="540"/>
        <w:jc w:val="both"/>
        <w:rPr>
          <w:rFonts w:ascii="Times New Roman" w:hAnsi="Times New Roman"/>
          <w:sz w:val="24"/>
        </w:rPr>
      </w:pPr>
      <w:r w:rsidRPr="00D32362">
        <w:rPr>
          <w:rFonts w:ascii="Times New Roman" w:hAnsi="Times New Roman"/>
          <w:sz w:val="24"/>
        </w:rPr>
        <w:t xml:space="preserve">1) доплаты работникам </w:t>
      </w:r>
      <w:r>
        <w:rPr>
          <w:rFonts w:ascii="Times New Roman" w:hAnsi="Times New Roman"/>
          <w:sz w:val="24"/>
        </w:rPr>
        <w:t>Организации</w:t>
      </w:r>
      <w:r w:rsidRPr="00D32362">
        <w:rPr>
          <w:rFonts w:ascii="Times New Roman" w:hAnsi="Times New Roman"/>
          <w:sz w:val="24"/>
        </w:rPr>
        <w:t xml:space="preserve"> за работу в условиях, отклоняющихся от нормальных</w:t>
      </w:r>
      <w:r>
        <w:rPr>
          <w:rFonts w:ascii="Times New Roman" w:hAnsi="Times New Roman"/>
          <w:sz w:val="24"/>
        </w:rPr>
        <w:t>;</w:t>
      </w:r>
    </w:p>
    <w:p w:rsidR="00082080" w:rsidRDefault="00082080" w:rsidP="0008208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доплаты работникам</w:t>
      </w:r>
      <w:r>
        <w:rPr>
          <w:rFonts w:ascii="Times New Roman" w:hAnsi="Times New Roman"/>
          <w:sz w:val="24"/>
        </w:rPr>
        <w:t>, занятым на работах с вредными и (или) опасными условиями труда</w:t>
      </w:r>
      <w:r w:rsidRPr="00D32362">
        <w:rPr>
          <w:rFonts w:ascii="Times New Roman" w:hAnsi="Times New Roman"/>
          <w:sz w:val="24"/>
        </w:rPr>
        <w:t>;</w:t>
      </w:r>
    </w:p>
    <w:p w:rsidR="00082080" w:rsidRPr="00D32362" w:rsidRDefault="00082080" w:rsidP="00082080">
      <w:pPr>
        <w:tabs>
          <w:tab w:val="left" w:pos="0"/>
        </w:tabs>
        <w:ind w:firstLine="540"/>
        <w:jc w:val="both"/>
        <w:rPr>
          <w:rFonts w:ascii="Times New Roman" w:hAnsi="Times New Roman"/>
          <w:sz w:val="24"/>
        </w:rPr>
      </w:pPr>
      <w:r>
        <w:rPr>
          <w:rFonts w:ascii="Times New Roman" w:hAnsi="Times New Roman"/>
          <w:sz w:val="24"/>
        </w:rPr>
        <w:t>3</w:t>
      </w:r>
      <w:r w:rsidRPr="00D32362">
        <w:rPr>
          <w:rFonts w:ascii="Times New Roman" w:hAnsi="Times New Roman"/>
          <w:sz w:val="24"/>
        </w:rPr>
        <w:t xml:space="preserve">) доплаты молодым специалистам </w:t>
      </w:r>
      <w:r>
        <w:rPr>
          <w:rFonts w:ascii="Times New Roman" w:hAnsi="Times New Roman"/>
          <w:sz w:val="24"/>
        </w:rPr>
        <w:t>Организаций</w:t>
      </w:r>
      <w:r w:rsidRPr="00D32362">
        <w:rPr>
          <w:rFonts w:ascii="Times New Roman" w:hAnsi="Times New Roman"/>
          <w:sz w:val="24"/>
        </w:rPr>
        <w:t>;</w:t>
      </w:r>
    </w:p>
    <w:p w:rsidR="00082080" w:rsidRDefault="00082080" w:rsidP="00082080">
      <w:pPr>
        <w:widowControl w:val="0"/>
        <w:autoSpaceDE w:val="0"/>
        <w:autoSpaceDN w:val="0"/>
        <w:adjustRightInd w:val="0"/>
        <w:ind w:firstLine="540"/>
        <w:jc w:val="both"/>
        <w:rPr>
          <w:rFonts w:ascii="Times New Roman" w:hAnsi="Times New Roman"/>
          <w:sz w:val="24"/>
        </w:rPr>
      </w:pPr>
      <w:r>
        <w:rPr>
          <w:rFonts w:ascii="Times New Roman" w:hAnsi="Times New Roman"/>
          <w:sz w:val="24"/>
        </w:rPr>
        <w:t>4)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082080" w:rsidRPr="00D32362" w:rsidRDefault="00082080" w:rsidP="00082080">
      <w:pPr>
        <w:widowControl w:val="0"/>
        <w:autoSpaceDE w:val="0"/>
        <w:autoSpaceDN w:val="0"/>
        <w:adjustRightInd w:val="0"/>
        <w:ind w:firstLine="540"/>
        <w:jc w:val="both"/>
        <w:rPr>
          <w:rFonts w:ascii="Times New Roman" w:hAnsi="Times New Roman"/>
          <w:sz w:val="24"/>
        </w:rPr>
      </w:pPr>
      <w:r>
        <w:rPr>
          <w:rFonts w:ascii="Times New Roman" w:hAnsi="Times New Roman"/>
          <w:sz w:val="24"/>
        </w:rPr>
        <w:t>5) доплаты до уровня минимального размера оплаты труда</w:t>
      </w:r>
    </w:p>
    <w:p w:rsidR="00082080" w:rsidRDefault="00082080" w:rsidP="00082080">
      <w:pPr>
        <w:autoSpaceDE w:val="0"/>
        <w:autoSpaceDN w:val="0"/>
        <w:adjustRightInd w:val="0"/>
        <w:ind w:firstLine="540"/>
        <w:jc w:val="both"/>
        <w:rPr>
          <w:rFonts w:ascii="Times New Roman" w:hAnsi="Times New Roman"/>
          <w:sz w:val="24"/>
        </w:rPr>
      </w:pPr>
      <w:r>
        <w:rPr>
          <w:rFonts w:ascii="Times New Roman" w:hAnsi="Times New Roman"/>
          <w:sz w:val="24"/>
        </w:rPr>
        <w:t xml:space="preserve">6) </w:t>
      </w:r>
      <w:r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p>
    <w:p w:rsidR="00082080" w:rsidRDefault="00082080" w:rsidP="00082080">
      <w:pPr>
        <w:autoSpaceDE w:val="0"/>
        <w:autoSpaceDN w:val="0"/>
        <w:adjustRightInd w:val="0"/>
        <w:ind w:firstLine="709"/>
        <w:jc w:val="both"/>
        <w:rPr>
          <w:rFonts w:ascii="Times New Roman" w:hAnsi="Times New Roman"/>
          <w:sz w:val="24"/>
        </w:rPr>
      </w:pPr>
    </w:p>
    <w:p w:rsidR="00082080" w:rsidRPr="0025458B" w:rsidRDefault="00082080" w:rsidP="00082080">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082080" w:rsidRPr="0025458B" w:rsidRDefault="00082080" w:rsidP="00082080">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w:t>
      </w:r>
      <w:r>
        <w:rPr>
          <w:rFonts w:ascii="Times New Roman" w:hAnsi="Times New Roman"/>
          <w:sz w:val="24"/>
        </w:rPr>
        <w:t xml:space="preserve">осуществляется </w:t>
      </w:r>
      <w:r w:rsidRPr="0025458B">
        <w:rPr>
          <w:rFonts w:ascii="Times New Roman" w:hAnsi="Times New Roman"/>
          <w:sz w:val="24"/>
        </w:rPr>
        <w:t xml:space="preserve">работникам Организации в размере не менее </w:t>
      </w:r>
      <w:r>
        <w:rPr>
          <w:rFonts w:ascii="Times New Roman" w:hAnsi="Times New Roman"/>
          <w:sz w:val="24"/>
        </w:rPr>
        <w:t>20</w:t>
      </w:r>
      <w:r w:rsidRPr="0025458B">
        <w:rPr>
          <w:rFonts w:ascii="Times New Roman" w:hAnsi="Times New Roman"/>
          <w:sz w:val="24"/>
        </w:rPr>
        <w:t xml:space="preserve"> процентов </w:t>
      </w:r>
      <w:r>
        <w:rPr>
          <w:rFonts w:ascii="Times New Roman" w:hAnsi="Times New Roman"/>
          <w:sz w:val="24"/>
        </w:rPr>
        <w:t xml:space="preserve">часовой тарифной ставки, </w:t>
      </w:r>
      <w:r w:rsidRPr="0025458B">
        <w:rPr>
          <w:rFonts w:ascii="Times New Roman" w:hAnsi="Times New Roman"/>
          <w:sz w:val="24"/>
        </w:rPr>
        <w:t xml:space="preserve">оклада, </w:t>
      </w:r>
      <w:r>
        <w:rPr>
          <w:rFonts w:ascii="Times New Roman" w:hAnsi="Times New Roman"/>
          <w:sz w:val="24"/>
        </w:rPr>
        <w:t>должностного оклада</w:t>
      </w:r>
      <w:r w:rsidRPr="0025458B">
        <w:rPr>
          <w:rFonts w:ascii="Times New Roman" w:hAnsi="Times New Roman"/>
          <w:sz w:val="24"/>
        </w:rPr>
        <w:t xml:space="preserve"> за каждый час работы в ночное время.</w:t>
      </w:r>
    </w:p>
    <w:p w:rsidR="00082080" w:rsidRDefault="00082080" w:rsidP="00082080">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082080" w:rsidRDefault="00082080" w:rsidP="00082080">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082080" w:rsidRDefault="00082080" w:rsidP="00082080">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082080" w:rsidRPr="00D32362" w:rsidTr="00FC6DBD">
        <w:trPr>
          <w:cantSplit/>
          <w:trHeight w:val="353"/>
          <w:tblHeader/>
        </w:trPr>
        <w:tc>
          <w:tcPr>
            <w:tcW w:w="828" w:type="dxa"/>
            <w:vMerge w:val="restart"/>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w:t>
            </w:r>
          </w:p>
          <w:p w:rsidR="00082080" w:rsidRPr="00D32362" w:rsidRDefault="00082080" w:rsidP="00FC6DBD">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082080" w:rsidRPr="00D32362" w:rsidTr="00FC6DBD">
        <w:trPr>
          <w:cantSplit/>
          <w:trHeight w:val="353"/>
          <w:tblHeader/>
        </w:trPr>
        <w:tc>
          <w:tcPr>
            <w:tcW w:w="828" w:type="dxa"/>
            <w:vMerge/>
          </w:tcPr>
          <w:p w:rsidR="00082080" w:rsidRPr="00D32362" w:rsidRDefault="00082080" w:rsidP="00FC6DBD">
            <w:pPr>
              <w:rPr>
                <w:rFonts w:ascii="Times New Roman" w:hAnsi="Times New Roman"/>
                <w:sz w:val="24"/>
              </w:rPr>
            </w:pPr>
          </w:p>
        </w:tc>
        <w:tc>
          <w:tcPr>
            <w:tcW w:w="6300" w:type="dxa"/>
            <w:vMerge/>
          </w:tcPr>
          <w:p w:rsidR="00082080" w:rsidRPr="00D32362" w:rsidRDefault="00082080" w:rsidP="00FC6DBD">
            <w:pPr>
              <w:rPr>
                <w:rFonts w:ascii="Times New Roman" w:hAnsi="Times New Roman"/>
                <w:sz w:val="24"/>
              </w:rPr>
            </w:pPr>
          </w:p>
        </w:tc>
        <w:tc>
          <w:tcPr>
            <w:tcW w:w="2340" w:type="dxa"/>
            <w:vMerge/>
          </w:tcPr>
          <w:p w:rsidR="00082080" w:rsidRPr="00D32362" w:rsidRDefault="00082080" w:rsidP="00FC6DBD">
            <w:pPr>
              <w:rPr>
                <w:rFonts w:ascii="Times New Roman" w:hAnsi="Times New Roman"/>
                <w:b/>
                <w:sz w:val="24"/>
              </w:rPr>
            </w:pP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300" w:type="dxa"/>
          </w:tcPr>
          <w:p w:rsidR="00082080" w:rsidRPr="00D32362" w:rsidRDefault="00082080" w:rsidP="00FC6DBD">
            <w:pPr>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xml:space="preserve"> за классное руководство (руководство группой)</w:t>
            </w:r>
          </w:p>
          <w:p w:rsidR="00082080" w:rsidRPr="00D32362" w:rsidRDefault="00082080" w:rsidP="00FC6DBD">
            <w:pPr>
              <w:rPr>
                <w:rFonts w:ascii="Times New Roman" w:hAnsi="Times New Roman"/>
                <w:sz w:val="24"/>
              </w:rPr>
            </w:pPr>
            <w:r w:rsidRPr="00D32362">
              <w:rPr>
                <w:rFonts w:ascii="Times New Roman" w:hAnsi="Times New Roman"/>
                <w:sz w:val="24"/>
              </w:rPr>
              <w:t>- при наполняемости в классе до 25 человек для городской местности</w:t>
            </w:r>
          </w:p>
          <w:p w:rsidR="00082080" w:rsidRDefault="00082080" w:rsidP="00FC6DBD">
            <w:pPr>
              <w:rPr>
                <w:rFonts w:ascii="Times New Roman" w:hAnsi="Times New Roman"/>
                <w:sz w:val="24"/>
              </w:rPr>
            </w:pPr>
            <w:r w:rsidRPr="00D32362">
              <w:rPr>
                <w:rFonts w:ascii="Times New Roman" w:hAnsi="Times New Roman"/>
                <w:sz w:val="24"/>
              </w:rPr>
              <w:t>- при наполняемости в классе до 20 человек для сельской местности</w:t>
            </w:r>
          </w:p>
          <w:p w:rsidR="00082080" w:rsidRPr="00D32362" w:rsidRDefault="00082080" w:rsidP="00FC6DBD">
            <w:pPr>
              <w:rPr>
                <w:rFonts w:ascii="Times New Roman" w:hAnsi="Times New Roman"/>
                <w:sz w:val="24"/>
              </w:rPr>
            </w:pPr>
            <w:r>
              <w:rPr>
                <w:rFonts w:ascii="Times New Roman" w:hAnsi="Times New Roman"/>
                <w:sz w:val="24"/>
              </w:rPr>
              <w:t xml:space="preserve">(доплата за классное руководство устанавливается исходя из численности обучающихся </w:t>
            </w:r>
            <w:r w:rsidRPr="00F10D39">
              <w:rPr>
                <w:rFonts w:ascii="Times New Roman" w:hAnsi="Times New Roman"/>
                <w:sz w:val="24"/>
              </w:rPr>
              <w:t>по состоянию на 1 сентября</w:t>
            </w:r>
            <w:r>
              <w:rPr>
                <w:rFonts w:ascii="Times New Roman" w:hAnsi="Times New Roman"/>
                <w:sz w:val="24"/>
              </w:rPr>
              <w:t>)</w:t>
            </w:r>
          </w:p>
        </w:tc>
        <w:tc>
          <w:tcPr>
            <w:tcW w:w="2340" w:type="dxa"/>
            <w:vAlign w:val="center"/>
          </w:tcPr>
          <w:p w:rsidR="00082080" w:rsidRPr="00D32362" w:rsidRDefault="00082080" w:rsidP="00FC6DBD">
            <w:pPr>
              <w:jc w:val="center"/>
              <w:rPr>
                <w:rFonts w:ascii="Times New Roman" w:hAnsi="Times New Roman"/>
                <w:sz w:val="24"/>
              </w:rPr>
            </w:pPr>
            <w:r>
              <w:rPr>
                <w:rFonts w:ascii="Times New Roman" w:hAnsi="Times New Roman"/>
                <w:sz w:val="24"/>
              </w:rPr>
              <w:t>от 10 до 30</w:t>
            </w: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Pr>
                <w:rFonts w:ascii="Times New Roman" w:hAnsi="Times New Roman"/>
                <w:sz w:val="24"/>
              </w:rPr>
              <w:t>2.</w:t>
            </w:r>
          </w:p>
        </w:tc>
        <w:tc>
          <w:tcPr>
            <w:tcW w:w="6300" w:type="dxa"/>
          </w:tcPr>
          <w:p w:rsidR="00082080" w:rsidRPr="00D32362" w:rsidRDefault="00082080" w:rsidP="00FC6DBD">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082080" w:rsidRPr="00D32362" w:rsidRDefault="00082080" w:rsidP="00FC6DBD">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Pr>
                <w:rFonts w:ascii="Times New Roman" w:hAnsi="Times New Roman"/>
                <w:sz w:val="24"/>
              </w:rPr>
              <w:t>3.</w:t>
            </w:r>
          </w:p>
        </w:tc>
        <w:tc>
          <w:tcPr>
            <w:tcW w:w="6300" w:type="dxa"/>
          </w:tcPr>
          <w:p w:rsidR="00082080" w:rsidRPr="00D32362" w:rsidRDefault="00082080" w:rsidP="00FC6DBD">
            <w:pPr>
              <w:rPr>
                <w:rFonts w:ascii="Times New Roman" w:hAnsi="Times New Roman"/>
                <w:sz w:val="24"/>
              </w:rPr>
            </w:pPr>
            <w:r w:rsidRPr="00D32362">
              <w:rPr>
                <w:rFonts w:ascii="Times New Roman" w:hAnsi="Times New Roman"/>
                <w:sz w:val="24"/>
              </w:rPr>
              <w:t xml:space="preserve">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w:t>
            </w:r>
            <w:r w:rsidRPr="00D32362">
              <w:rPr>
                <w:rFonts w:ascii="Times New Roman" w:hAnsi="Times New Roman"/>
                <w:sz w:val="24"/>
              </w:rPr>
              <w:lastRenderedPageBreak/>
              <w:t>электронном виде (доплата устанавливается пропорционально объему учебной нагрузки)</w:t>
            </w:r>
          </w:p>
        </w:tc>
        <w:tc>
          <w:tcPr>
            <w:tcW w:w="2340" w:type="dxa"/>
            <w:vAlign w:val="center"/>
          </w:tcPr>
          <w:p w:rsidR="00082080" w:rsidRPr="00D32362" w:rsidRDefault="00082080" w:rsidP="00FC6DBD">
            <w:pPr>
              <w:jc w:val="center"/>
              <w:rPr>
                <w:rFonts w:ascii="Times New Roman" w:hAnsi="Times New Roman"/>
                <w:sz w:val="24"/>
              </w:rPr>
            </w:pPr>
          </w:p>
          <w:p w:rsidR="00082080" w:rsidRPr="00D32362" w:rsidRDefault="00082080" w:rsidP="00FC6DBD">
            <w:pPr>
              <w:jc w:val="center"/>
              <w:rPr>
                <w:rFonts w:ascii="Times New Roman" w:hAnsi="Times New Roman"/>
                <w:sz w:val="24"/>
              </w:rPr>
            </w:pPr>
            <w:r>
              <w:rPr>
                <w:rFonts w:ascii="Times New Roman" w:hAnsi="Times New Roman"/>
                <w:sz w:val="24"/>
              </w:rPr>
              <w:t>до 15</w:t>
            </w:r>
          </w:p>
          <w:p w:rsidR="00082080" w:rsidRPr="00D32362" w:rsidRDefault="00082080" w:rsidP="00FC6DBD">
            <w:pPr>
              <w:jc w:val="center"/>
              <w:rPr>
                <w:rFonts w:ascii="Times New Roman" w:hAnsi="Times New Roman"/>
                <w:sz w:val="24"/>
              </w:rPr>
            </w:pP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4</w:t>
            </w:r>
            <w:r>
              <w:rPr>
                <w:rFonts w:ascii="Times New Roman" w:hAnsi="Times New Roman"/>
                <w:sz w:val="24"/>
              </w:rPr>
              <w:t>.</w:t>
            </w:r>
          </w:p>
        </w:tc>
        <w:tc>
          <w:tcPr>
            <w:tcW w:w="6300" w:type="dxa"/>
          </w:tcPr>
          <w:p w:rsidR="00082080" w:rsidRPr="00D32362" w:rsidRDefault="00082080" w:rsidP="00FC6DBD">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082080" w:rsidRPr="00D32362" w:rsidRDefault="00082080" w:rsidP="00FC6DBD">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5</w:t>
            </w:r>
            <w:r>
              <w:rPr>
                <w:rFonts w:ascii="Times New Roman" w:hAnsi="Times New Roman"/>
                <w:sz w:val="24"/>
              </w:rPr>
              <w:t>.</w:t>
            </w:r>
          </w:p>
        </w:tc>
        <w:tc>
          <w:tcPr>
            <w:tcW w:w="6300" w:type="dxa"/>
          </w:tcPr>
          <w:p w:rsidR="00082080" w:rsidRPr="00D32362" w:rsidRDefault="00082080" w:rsidP="00FC6DBD">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2</w:t>
            </w: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6</w:t>
            </w:r>
            <w:r>
              <w:rPr>
                <w:rFonts w:ascii="Times New Roman" w:hAnsi="Times New Roman"/>
                <w:sz w:val="24"/>
              </w:rPr>
              <w:t>.</w:t>
            </w:r>
          </w:p>
        </w:tc>
        <w:tc>
          <w:tcPr>
            <w:tcW w:w="6300" w:type="dxa"/>
          </w:tcPr>
          <w:p w:rsidR="00082080" w:rsidRPr="001B329A" w:rsidRDefault="00082080" w:rsidP="00FC6DBD">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w:t>
            </w:r>
            <w:r>
              <w:rPr>
                <w:rFonts w:ascii="Times New Roman" w:hAnsi="Times New Roman"/>
                <w:sz w:val="24"/>
              </w:rPr>
              <w:t xml:space="preserve">ам образовательных организаций </w:t>
            </w:r>
            <w:r w:rsidRPr="001B329A">
              <w:rPr>
                <w:rFonts w:ascii="Times New Roman" w:hAnsi="Times New Roman"/>
                <w:sz w:val="24"/>
              </w:rPr>
              <w:t>за заведование учебными кабинетами (лабораториями, мастерскими), учебно-консультативными пунктами, интернатами при школе</w:t>
            </w:r>
          </w:p>
          <w:p w:rsidR="00082080" w:rsidRPr="001B329A" w:rsidRDefault="00082080" w:rsidP="00FC6DBD">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082080" w:rsidRPr="00D32362" w:rsidRDefault="00082080" w:rsidP="00FC6DBD">
            <w:pPr>
              <w:jc w:val="center"/>
              <w:rPr>
                <w:rFonts w:ascii="Times New Roman" w:hAnsi="Times New Roman"/>
                <w:sz w:val="24"/>
              </w:rPr>
            </w:pPr>
            <w:r>
              <w:rPr>
                <w:rFonts w:ascii="Times New Roman" w:hAnsi="Times New Roman"/>
                <w:sz w:val="24"/>
              </w:rPr>
              <w:t>до 10</w:t>
            </w: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7</w:t>
            </w:r>
            <w:r>
              <w:rPr>
                <w:rFonts w:ascii="Times New Roman" w:hAnsi="Times New Roman"/>
                <w:sz w:val="24"/>
              </w:rPr>
              <w:t>.</w:t>
            </w:r>
          </w:p>
        </w:tc>
        <w:tc>
          <w:tcPr>
            <w:tcW w:w="6300" w:type="dxa"/>
          </w:tcPr>
          <w:p w:rsidR="00082080" w:rsidRDefault="00082080" w:rsidP="00FC6DBD">
            <w:pPr>
              <w:rPr>
                <w:rFonts w:ascii="Times New Roman" w:hAnsi="Times New Roman"/>
                <w:sz w:val="24"/>
              </w:rPr>
            </w:pPr>
            <w:r w:rsidRPr="00D32362">
              <w:rPr>
                <w:rFonts w:ascii="Times New Roman" w:hAnsi="Times New Roman"/>
                <w:sz w:val="24"/>
              </w:rPr>
              <w:t>Педагогическим работникам</w:t>
            </w:r>
            <w:r>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082080" w:rsidRPr="00D32362" w:rsidRDefault="00082080" w:rsidP="00FC6DBD">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p w:rsidR="00082080" w:rsidRPr="00D32362" w:rsidRDefault="00082080" w:rsidP="00FC6DBD">
            <w:pPr>
              <w:jc w:val="center"/>
              <w:rPr>
                <w:rFonts w:ascii="Times New Roman" w:hAnsi="Times New Roman"/>
                <w:sz w:val="24"/>
              </w:rPr>
            </w:pP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8</w:t>
            </w:r>
            <w:r>
              <w:rPr>
                <w:rFonts w:ascii="Times New Roman" w:hAnsi="Times New Roman"/>
                <w:sz w:val="24"/>
              </w:rPr>
              <w:t>.</w:t>
            </w:r>
          </w:p>
        </w:tc>
        <w:tc>
          <w:tcPr>
            <w:tcW w:w="6300" w:type="dxa"/>
          </w:tcPr>
          <w:p w:rsidR="00082080" w:rsidRPr="001B329A" w:rsidRDefault="00082080" w:rsidP="00FC6DBD">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w:t>
            </w:r>
            <w:r>
              <w:rPr>
                <w:rFonts w:ascii="Times New Roman" w:hAnsi="Times New Roman" w:cs="Times New Roman"/>
                <w:sz w:val="24"/>
                <w:szCs w:val="24"/>
              </w:rPr>
              <w:t>,</w:t>
            </w:r>
            <w:r w:rsidRPr="001B329A">
              <w:rPr>
                <w:rFonts w:ascii="Times New Roman" w:hAnsi="Times New Roman" w:cs="Times New Roman"/>
                <w:sz w:val="24"/>
                <w:szCs w:val="24"/>
              </w:rPr>
              <w:t xml:space="preserve"> школьными методическими объединениями, цикловыми, </w:t>
            </w:r>
            <w:r w:rsidRPr="0088450F">
              <w:rPr>
                <w:rFonts w:ascii="Times New Roman" w:hAnsi="Times New Roman" w:cs="Times New Roman"/>
                <w:sz w:val="24"/>
                <w:szCs w:val="24"/>
              </w:rPr>
              <w:t>предметными комиссиями</w:t>
            </w:r>
            <w:r w:rsidRPr="001B329A">
              <w:rPr>
                <w:rFonts w:ascii="Times New Roman" w:hAnsi="Times New Roman" w:cs="Times New Roman"/>
                <w:sz w:val="24"/>
                <w:szCs w:val="24"/>
              </w:rPr>
              <w:t>;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082080" w:rsidRPr="001B329A" w:rsidRDefault="00082080" w:rsidP="00FC6DBD">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до 15</w:t>
            </w: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Pr>
                <w:rFonts w:ascii="Times New Roman" w:hAnsi="Times New Roman"/>
                <w:sz w:val="24"/>
              </w:rPr>
              <w:t>9.</w:t>
            </w:r>
          </w:p>
        </w:tc>
        <w:tc>
          <w:tcPr>
            <w:tcW w:w="6300" w:type="dxa"/>
          </w:tcPr>
          <w:p w:rsidR="00082080" w:rsidRPr="00D32362" w:rsidRDefault="00082080" w:rsidP="00FC6DBD">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количества экземпляров:   </w:t>
            </w:r>
          </w:p>
          <w:p w:rsidR="00082080" w:rsidRPr="00D32362" w:rsidRDefault="00082080" w:rsidP="00FC6DBD">
            <w:pPr>
              <w:rPr>
                <w:rFonts w:ascii="Times New Roman" w:hAnsi="Times New Roman"/>
                <w:sz w:val="24"/>
              </w:rPr>
            </w:pPr>
            <w:r>
              <w:rPr>
                <w:rFonts w:ascii="Times New Roman" w:hAnsi="Times New Roman"/>
                <w:sz w:val="24"/>
              </w:rPr>
              <w:t>до</w:t>
            </w:r>
            <w:r w:rsidRPr="00D32362">
              <w:rPr>
                <w:rFonts w:ascii="Times New Roman" w:hAnsi="Times New Roman"/>
                <w:sz w:val="24"/>
              </w:rPr>
              <w:t xml:space="preserve"> 2</w:t>
            </w:r>
            <w:r>
              <w:rPr>
                <w:rFonts w:ascii="Times New Roman" w:hAnsi="Times New Roman"/>
                <w:sz w:val="24"/>
              </w:rPr>
              <w:t> </w:t>
            </w:r>
            <w:r w:rsidRPr="00D32362">
              <w:rPr>
                <w:rFonts w:ascii="Times New Roman" w:hAnsi="Times New Roman"/>
                <w:sz w:val="24"/>
              </w:rPr>
              <w:t>00</w:t>
            </w:r>
            <w:r>
              <w:rPr>
                <w:rFonts w:ascii="Times New Roman" w:hAnsi="Times New Roman"/>
                <w:sz w:val="24"/>
              </w:rPr>
              <w:t xml:space="preserve">0 </w:t>
            </w:r>
            <w:r w:rsidRPr="00D32362">
              <w:rPr>
                <w:rFonts w:ascii="Times New Roman" w:hAnsi="Times New Roman"/>
                <w:sz w:val="24"/>
              </w:rPr>
              <w:t>экз.</w:t>
            </w:r>
            <w:r>
              <w:rPr>
                <w:rFonts w:ascii="Times New Roman" w:hAnsi="Times New Roman"/>
                <w:sz w:val="24"/>
              </w:rPr>
              <w:t xml:space="preserve"> включительно</w:t>
            </w:r>
          </w:p>
          <w:p w:rsidR="00082080" w:rsidRPr="00D32362" w:rsidRDefault="00082080" w:rsidP="00FC6DBD">
            <w:pPr>
              <w:rPr>
                <w:rFonts w:ascii="Times New Roman" w:hAnsi="Times New Roman"/>
                <w:sz w:val="24"/>
              </w:rPr>
            </w:pPr>
            <w:r w:rsidRPr="00D32362">
              <w:rPr>
                <w:rFonts w:ascii="Times New Roman" w:hAnsi="Times New Roman"/>
                <w:sz w:val="24"/>
              </w:rPr>
              <w:t xml:space="preserve">от </w:t>
            </w:r>
            <w:r>
              <w:rPr>
                <w:rFonts w:ascii="Times New Roman" w:hAnsi="Times New Roman"/>
                <w:sz w:val="24"/>
              </w:rPr>
              <w:t>2 001</w:t>
            </w:r>
            <w:r w:rsidRPr="00D32362">
              <w:rPr>
                <w:rFonts w:ascii="Times New Roman" w:hAnsi="Times New Roman"/>
                <w:sz w:val="24"/>
              </w:rPr>
              <w:t xml:space="preserve"> экз.</w:t>
            </w:r>
          </w:p>
          <w:p w:rsidR="00082080" w:rsidRPr="00D32362" w:rsidRDefault="00082080" w:rsidP="00FC6DBD">
            <w:pPr>
              <w:rPr>
                <w:rFonts w:ascii="Times New Roman" w:hAnsi="Times New Roman"/>
                <w:sz w:val="24"/>
              </w:rPr>
            </w:pPr>
            <w:r w:rsidRPr="00D32362">
              <w:rPr>
                <w:rFonts w:ascii="Times New Roman" w:hAnsi="Times New Roman"/>
                <w:sz w:val="24"/>
              </w:rPr>
              <w:lastRenderedPageBreak/>
              <w:t xml:space="preserve"> (доплата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082080" w:rsidRPr="00D32362" w:rsidRDefault="00082080" w:rsidP="00FC6DBD">
            <w:pPr>
              <w:jc w:val="center"/>
              <w:rPr>
                <w:rFonts w:ascii="Times New Roman" w:hAnsi="Times New Roman"/>
                <w:sz w:val="24"/>
              </w:rPr>
            </w:pPr>
          </w:p>
          <w:p w:rsidR="00082080" w:rsidRPr="00D32362" w:rsidRDefault="00082080" w:rsidP="00FC6DBD">
            <w:pPr>
              <w:jc w:val="center"/>
              <w:rPr>
                <w:rFonts w:ascii="Times New Roman" w:hAnsi="Times New Roman"/>
                <w:sz w:val="24"/>
              </w:rPr>
            </w:pPr>
          </w:p>
          <w:p w:rsidR="00082080" w:rsidRPr="00D32362" w:rsidRDefault="00082080" w:rsidP="00FC6DBD">
            <w:pPr>
              <w:jc w:val="center"/>
              <w:rPr>
                <w:rFonts w:ascii="Times New Roman" w:hAnsi="Times New Roman"/>
                <w:sz w:val="24"/>
              </w:rPr>
            </w:pPr>
            <w:r w:rsidRPr="00D32362">
              <w:rPr>
                <w:rFonts w:ascii="Times New Roman" w:hAnsi="Times New Roman"/>
                <w:sz w:val="24"/>
              </w:rPr>
              <w:t>5</w:t>
            </w:r>
          </w:p>
          <w:p w:rsidR="00082080" w:rsidRPr="00D32362" w:rsidRDefault="00082080" w:rsidP="00FC6DBD">
            <w:pPr>
              <w:jc w:val="center"/>
              <w:rPr>
                <w:rFonts w:ascii="Times New Roman" w:hAnsi="Times New Roman"/>
                <w:sz w:val="24"/>
              </w:rPr>
            </w:pPr>
            <w:r w:rsidRPr="00D32362">
              <w:rPr>
                <w:rFonts w:ascii="Times New Roman" w:hAnsi="Times New Roman"/>
                <w:sz w:val="24"/>
              </w:rPr>
              <w:t>10</w:t>
            </w:r>
          </w:p>
          <w:p w:rsidR="00082080" w:rsidRPr="00D32362" w:rsidRDefault="00082080" w:rsidP="00FC6DBD">
            <w:pPr>
              <w:jc w:val="center"/>
              <w:rPr>
                <w:rFonts w:ascii="Times New Roman" w:hAnsi="Times New Roman"/>
                <w:sz w:val="24"/>
              </w:rPr>
            </w:pP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lastRenderedPageBreak/>
              <w:t>1</w:t>
            </w:r>
            <w:r>
              <w:rPr>
                <w:rFonts w:ascii="Times New Roman" w:hAnsi="Times New Roman"/>
                <w:sz w:val="24"/>
              </w:rPr>
              <w:t>0.</w:t>
            </w:r>
          </w:p>
        </w:tc>
        <w:tc>
          <w:tcPr>
            <w:tcW w:w="6300" w:type="dxa"/>
          </w:tcPr>
          <w:p w:rsidR="00082080" w:rsidRPr="00D32362" w:rsidRDefault="00082080" w:rsidP="00FC6DBD">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082080" w:rsidRPr="00D32362" w:rsidRDefault="00082080" w:rsidP="00FC6DBD">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1</w:t>
            </w:r>
            <w:r w:rsidRPr="00D32362">
              <w:rPr>
                <w:rFonts w:ascii="Times New Roman" w:hAnsi="Times New Roman"/>
                <w:sz w:val="24"/>
              </w:rPr>
              <w:t>0</w:t>
            </w: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1</w:t>
            </w:r>
            <w:r>
              <w:rPr>
                <w:rFonts w:ascii="Times New Roman" w:hAnsi="Times New Roman"/>
                <w:sz w:val="24"/>
              </w:rPr>
              <w:t>1.</w:t>
            </w:r>
          </w:p>
        </w:tc>
        <w:tc>
          <w:tcPr>
            <w:tcW w:w="6300" w:type="dxa"/>
          </w:tcPr>
          <w:p w:rsidR="00082080" w:rsidRPr="00D32362" w:rsidRDefault="00082080" w:rsidP="00FC6DBD">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до 10</w:t>
            </w: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1</w:t>
            </w:r>
            <w:r>
              <w:rPr>
                <w:rFonts w:ascii="Times New Roman" w:hAnsi="Times New Roman"/>
                <w:sz w:val="24"/>
              </w:rPr>
              <w:t>2.</w:t>
            </w:r>
          </w:p>
        </w:tc>
        <w:tc>
          <w:tcPr>
            <w:tcW w:w="6300" w:type="dxa"/>
          </w:tcPr>
          <w:p w:rsidR="00082080" w:rsidRPr="00D32362" w:rsidRDefault="00082080" w:rsidP="00FC6DBD">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082080" w:rsidRPr="00D32362" w:rsidRDefault="00082080" w:rsidP="00FC6DBD">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3</w:t>
            </w:r>
            <w:r w:rsidRPr="00D32362">
              <w:rPr>
                <w:rFonts w:ascii="Times New Roman" w:hAnsi="Times New Roman"/>
                <w:sz w:val="24"/>
              </w:rPr>
              <w:t>0</w:t>
            </w: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1</w:t>
            </w:r>
            <w:r>
              <w:rPr>
                <w:rFonts w:ascii="Times New Roman" w:hAnsi="Times New Roman"/>
                <w:sz w:val="24"/>
              </w:rPr>
              <w:t>3.</w:t>
            </w:r>
          </w:p>
        </w:tc>
        <w:tc>
          <w:tcPr>
            <w:tcW w:w="6300" w:type="dxa"/>
          </w:tcPr>
          <w:p w:rsidR="00082080" w:rsidRPr="00D32362" w:rsidRDefault="00082080" w:rsidP="00FC6DBD">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082080" w:rsidRPr="00D32362" w:rsidRDefault="00082080" w:rsidP="00FC6DBD">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до 20</w:t>
            </w:r>
          </w:p>
        </w:tc>
      </w:tr>
      <w:tr w:rsidR="00082080" w:rsidRPr="00D32362" w:rsidTr="00FC6DBD">
        <w:tc>
          <w:tcPr>
            <w:tcW w:w="828" w:type="dxa"/>
            <w:vAlign w:val="center"/>
          </w:tcPr>
          <w:p w:rsidR="00082080" w:rsidRPr="00D32362" w:rsidRDefault="00082080" w:rsidP="00FC6DBD">
            <w:pPr>
              <w:jc w:val="center"/>
              <w:rPr>
                <w:rFonts w:ascii="Times New Roman" w:hAnsi="Times New Roman"/>
                <w:sz w:val="24"/>
              </w:rPr>
            </w:pPr>
            <w:r>
              <w:rPr>
                <w:rFonts w:ascii="Times New Roman" w:hAnsi="Times New Roman"/>
                <w:sz w:val="24"/>
              </w:rPr>
              <w:t>14.</w:t>
            </w:r>
          </w:p>
        </w:tc>
        <w:tc>
          <w:tcPr>
            <w:tcW w:w="6300" w:type="dxa"/>
          </w:tcPr>
          <w:p w:rsidR="00082080" w:rsidRDefault="00082080" w:rsidP="00FC6DBD">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082080" w:rsidRPr="00D32362" w:rsidRDefault="00082080" w:rsidP="00FC6DBD">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до 15</w:t>
            </w:r>
          </w:p>
        </w:tc>
      </w:tr>
    </w:tbl>
    <w:p w:rsidR="00082080" w:rsidRPr="0025458B" w:rsidRDefault="00082080" w:rsidP="00082080">
      <w:pPr>
        <w:autoSpaceDE w:val="0"/>
        <w:autoSpaceDN w:val="0"/>
        <w:adjustRightInd w:val="0"/>
        <w:ind w:firstLine="540"/>
        <w:jc w:val="both"/>
        <w:rPr>
          <w:rFonts w:ascii="Times New Roman" w:hAnsi="Times New Roman"/>
          <w:sz w:val="24"/>
        </w:rPr>
      </w:pPr>
    </w:p>
    <w:p w:rsidR="00082080" w:rsidRPr="00D17AA4" w:rsidRDefault="00082080" w:rsidP="00082080">
      <w:pPr>
        <w:autoSpaceDE w:val="0"/>
        <w:autoSpaceDN w:val="0"/>
        <w:adjustRightInd w:val="0"/>
        <w:ind w:firstLine="567"/>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082080" w:rsidRPr="00D17AA4" w:rsidRDefault="00082080" w:rsidP="00082080">
      <w:pPr>
        <w:autoSpaceDE w:val="0"/>
        <w:autoSpaceDN w:val="0"/>
        <w:adjustRightInd w:val="0"/>
        <w:ind w:firstLine="539"/>
        <w:jc w:val="both"/>
        <w:rPr>
          <w:rFonts w:ascii="Times New Roman" w:hAnsi="Times New Roman"/>
          <w:sz w:val="24"/>
        </w:rPr>
      </w:pPr>
      <w:r w:rsidRPr="00D17AA4">
        <w:rPr>
          <w:rFonts w:ascii="Times New Roman" w:hAnsi="Times New Roman"/>
          <w:sz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082080" w:rsidRPr="00D17AA4" w:rsidRDefault="00082080" w:rsidP="00082080">
      <w:pPr>
        <w:autoSpaceDE w:val="0"/>
        <w:autoSpaceDN w:val="0"/>
        <w:adjustRightInd w:val="0"/>
        <w:ind w:firstLine="539"/>
        <w:jc w:val="both"/>
        <w:rPr>
          <w:rFonts w:ascii="Times New Roman" w:hAnsi="Times New Roman"/>
          <w:sz w:val="24"/>
        </w:rPr>
      </w:pPr>
      <w:r w:rsidRPr="00D17AA4">
        <w:rPr>
          <w:rFonts w:ascii="Times New Roman" w:hAnsi="Times New Roman"/>
          <w:sz w:val="24"/>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w:t>
      </w:r>
      <w:r w:rsidRPr="00D17AA4">
        <w:rPr>
          <w:rFonts w:ascii="Times New Roman" w:hAnsi="Times New Roman"/>
          <w:sz w:val="24"/>
        </w:rPr>
        <w:lastRenderedPageBreak/>
        <w:t>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082080" w:rsidRPr="00D17AA4" w:rsidRDefault="00082080" w:rsidP="00082080">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82080" w:rsidRPr="00D17AA4" w:rsidRDefault="00082080" w:rsidP="00082080">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082080" w:rsidRPr="00D17AA4" w:rsidRDefault="00082080" w:rsidP="00082080">
      <w:pPr>
        <w:autoSpaceDE w:val="0"/>
        <w:autoSpaceDN w:val="0"/>
        <w:adjustRightInd w:val="0"/>
        <w:ind w:firstLine="539"/>
        <w:jc w:val="both"/>
        <w:rPr>
          <w:rFonts w:ascii="Times New Roman" w:hAnsi="Times New Roman"/>
          <w:sz w:val="24"/>
        </w:rPr>
      </w:pPr>
    </w:p>
    <w:p w:rsidR="00082080" w:rsidRPr="00D17AA4" w:rsidRDefault="00082080" w:rsidP="00082080">
      <w:pPr>
        <w:autoSpaceDE w:val="0"/>
        <w:autoSpaceDN w:val="0"/>
        <w:adjustRightInd w:val="0"/>
        <w:ind w:firstLine="540"/>
        <w:jc w:val="both"/>
        <w:rPr>
          <w:rFonts w:ascii="Times New Roman" w:hAnsi="Times New Roman"/>
          <w:sz w:val="24"/>
        </w:rPr>
      </w:pPr>
      <w:r w:rsidRPr="00D17AA4">
        <w:rPr>
          <w:rFonts w:ascii="Times New Roman" w:hAnsi="Times New Roman"/>
          <w:sz w:val="24"/>
        </w:rPr>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0"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082080" w:rsidRPr="00D17AA4" w:rsidRDefault="00082080" w:rsidP="00082080">
      <w:pPr>
        <w:pStyle w:val="ConsPlusNormal"/>
        <w:ind w:firstLine="709"/>
        <w:contextualSpacing/>
        <w:jc w:val="both"/>
        <w:rPr>
          <w:rFonts w:ascii="Times New Roman" w:hAnsi="Times New Roman" w:cs="Times New Roman"/>
          <w:sz w:val="24"/>
          <w:szCs w:val="24"/>
        </w:rPr>
      </w:pPr>
    </w:p>
    <w:p w:rsidR="00082080" w:rsidRPr="00153F7E" w:rsidRDefault="00082080" w:rsidP="00082080">
      <w:pPr>
        <w:autoSpaceDE w:val="0"/>
        <w:autoSpaceDN w:val="0"/>
        <w:adjustRightInd w:val="0"/>
        <w:ind w:firstLine="567"/>
        <w:jc w:val="both"/>
        <w:rPr>
          <w:rFonts w:ascii="Times New Roman" w:hAnsi="Times New Roman"/>
          <w:sz w:val="24"/>
        </w:rPr>
      </w:pPr>
      <w:bookmarkStart w:id="2" w:name="P689"/>
      <w:bookmarkEnd w:id="2"/>
      <w:r w:rsidRPr="00153F7E">
        <w:rPr>
          <w:rFonts w:ascii="Times New Roman" w:hAnsi="Times New Roman"/>
          <w:sz w:val="24"/>
        </w:rPr>
        <w:t>3.</w:t>
      </w:r>
      <w:r>
        <w:rPr>
          <w:rFonts w:ascii="Times New Roman" w:hAnsi="Times New Roman"/>
          <w:sz w:val="24"/>
        </w:rPr>
        <w:t xml:space="preserve"> </w:t>
      </w:r>
      <w:r w:rsidRPr="00153F7E">
        <w:rPr>
          <w:rFonts w:ascii="Times New Roman" w:hAnsi="Times New Roman"/>
          <w:sz w:val="24"/>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1"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28 декабря 2013 года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082080" w:rsidRDefault="00082080" w:rsidP="00082080">
      <w:pPr>
        <w:ind w:firstLine="567"/>
      </w:pPr>
    </w:p>
    <w:p w:rsidR="00082080" w:rsidRPr="00153F7E" w:rsidRDefault="00082080" w:rsidP="00082080">
      <w:pPr>
        <w:ind w:firstLine="567"/>
        <w:jc w:val="both"/>
        <w:rPr>
          <w:rFonts w:ascii="Times New Roman" w:hAnsi="Times New Roman"/>
          <w:sz w:val="24"/>
        </w:rPr>
      </w:pPr>
      <w:r w:rsidRPr="00153F7E">
        <w:rPr>
          <w:rFonts w:ascii="Times New Roman" w:hAnsi="Times New Roman"/>
          <w:sz w:val="24"/>
        </w:rPr>
        <w:t xml:space="preserve">4. </w:t>
      </w:r>
      <w:r>
        <w:rPr>
          <w:rFonts w:ascii="Times New Roman" w:hAnsi="Times New Roman"/>
          <w:sz w:val="24"/>
        </w:rPr>
        <w:t>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082080" w:rsidRDefault="00082080" w:rsidP="00082080">
      <w:pPr>
        <w:widowControl w:val="0"/>
        <w:autoSpaceDE w:val="0"/>
        <w:autoSpaceDN w:val="0"/>
        <w:adjustRightInd w:val="0"/>
        <w:jc w:val="both"/>
        <w:rPr>
          <w:rFonts w:ascii="Times New Roman" w:hAnsi="Times New Roman"/>
          <w:sz w:val="24"/>
        </w:rPr>
      </w:pPr>
      <w:bookmarkStart w:id="3" w:name="Par684"/>
      <w:bookmarkEnd w:id="3"/>
    </w:p>
    <w:p w:rsidR="00082080" w:rsidRPr="00D32362" w:rsidRDefault="00082080" w:rsidP="00082080">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082080" w:rsidRPr="00D32362" w:rsidRDefault="00082080" w:rsidP="00082080">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082080" w:rsidRPr="00D32362" w:rsidTr="00FC6DBD">
        <w:trPr>
          <w:cantSplit/>
          <w:trHeight w:val="353"/>
          <w:tblHeader/>
        </w:trPr>
        <w:tc>
          <w:tcPr>
            <w:tcW w:w="6768" w:type="dxa"/>
            <w:vMerge w:val="restart"/>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Категории молодых специалистов</w:t>
            </w:r>
          </w:p>
        </w:tc>
        <w:tc>
          <w:tcPr>
            <w:tcW w:w="2700" w:type="dxa"/>
            <w:vMerge w:val="restart"/>
          </w:tcPr>
          <w:p w:rsidR="00082080" w:rsidRPr="00D32362" w:rsidRDefault="00082080" w:rsidP="00FC6DBD">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082080" w:rsidRPr="00D32362" w:rsidTr="00FC6DBD">
        <w:trPr>
          <w:cantSplit/>
          <w:trHeight w:val="353"/>
          <w:tblHeader/>
        </w:trPr>
        <w:tc>
          <w:tcPr>
            <w:tcW w:w="6768" w:type="dxa"/>
            <w:vMerge/>
          </w:tcPr>
          <w:p w:rsidR="00082080" w:rsidRPr="00D32362" w:rsidRDefault="00082080" w:rsidP="00FC6DBD">
            <w:pPr>
              <w:rPr>
                <w:rFonts w:ascii="Times New Roman" w:hAnsi="Times New Roman"/>
                <w:sz w:val="24"/>
              </w:rPr>
            </w:pPr>
          </w:p>
        </w:tc>
        <w:tc>
          <w:tcPr>
            <w:tcW w:w="2700" w:type="dxa"/>
            <w:vMerge/>
          </w:tcPr>
          <w:p w:rsidR="00082080" w:rsidRPr="00D32362" w:rsidRDefault="00082080" w:rsidP="00FC6DBD">
            <w:pPr>
              <w:rPr>
                <w:rFonts w:ascii="Times New Roman" w:hAnsi="Times New Roman"/>
                <w:b/>
                <w:sz w:val="24"/>
              </w:rPr>
            </w:pPr>
          </w:p>
        </w:tc>
      </w:tr>
      <w:tr w:rsidR="00082080" w:rsidRPr="00D32362" w:rsidTr="00FC6DBD">
        <w:tc>
          <w:tcPr>
            <w:tcW w:w="6768" w:type="dxa"/>
          </w:tcPr>
          <w:p w:rsidR="00082080" w:rsidRPr="00D32362" w:rsidRDefault="00082080" w:rsidP="00FC6DBD">
            <w:pPr>
              <w:jc w:val="both"/>
              <w:rPr>
                <w:rFonts w:ascii="Times New Roman" w:hAnsi="Times New Roman"/>
                <w:sz w:val="24"/>
              </w:rPr>
            </w:pPr>
            <w:r w:rsidRPr="00D32362">
              <w:rPr>
                <w:rFonts w:ascii="Times New Roman" w:hAnsi="Times New Roman"/>
                <w:sz w:val="24"/>
              </w:rPr>
              <w:t>Молодым специалистам:</w:t>
            </w:r>
          </w:p>
          <w:p w:rsidR="00082080" w:rsidRPr="00D32362" w:rsidRDefault="00082080" w:rsidP="00FC6DBD">
            <w:pPr>
              <w:jc w:val="both"/>
              <w:rPr>
                <w:rFonts w:ascii="Times New Roman" w:hAnsi="Times New Roman"/>
                <w:sz w:val="24"/>
              </w:rPr>
            </w:pPr>
          </w:p>
          <w:p w:rsidR="00082080" w:rsidRPr="00D32362" w:rsidRDefault="00082080" w:rsidP="00FC6DBD">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082080" w:rsidRPr="00D32362" w:rsidRDefault="00082080" w:rsidP="00FC6DBD">
            <w:pPr>
              <w:jc w:val="both"/>
              <w:rPr>
                <w:rFonts w:ascii="Times New Roman" w:hAnsi="Times New Roman"/>
                <w:sz w:val="24"/>
              </w:rPr>
            </w:pPr>
          </w:p>
          <w:p w:rsidR="00082080" w:rsidRPr="00D32362" w:rsidRDefault="00082080" w:rsidP="00FC6DBD">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082080" w:rsidRPr="00D32362" w:rsidRDefault="00082080" w:rsidP="00FC6DBD">
            <w:pPr>
              <w:jc w:val="center"/>
              <w:rPr>
                <w:rFonts w:ascii="Times New Roman" w:hAnsi="Times New Roman"/>
                <w:sz w:val="24"/>
              </w:rPr>
            </w:pPr>
          </w:p>
          <w:p w:rsidR="00082080" w:rsidRPr="00D32362" w:rsidRDefault="00082080" w:rsidP="00FC6DBD">
            <w:pPr>
              <w:jc w:val="center"/>
              <w:rPr>
                <w:rFonts w:ascii="Times New Roman" w:hAnsi="Times New Roman"/>
                <w:sz w:val="24"/>
              </w:rPr>
            </w:pPr>
          </w:p>
          <w:p w:rsidR="00082080" w:rsidRPr="00D32362" w:rsidRDefault="00082080" w:rsidP="00FC6DBD">
            <w:pPr>
              <w:jc w:val="center"/>
              <w:rPr>
                <w:rFonts w:ascii="Times New Roman" w:hAnsi="Times New Roman"/>
                <w:sz w:val="24"/>
              </w:rPr>
            </w:pPr>
          </w:p>
          <w:p w:rsidR="00082080" w:rsidRPr="00D32362" w:rsidRDefault="00082080" w:rsidP="00FC6DBD">
            <w:pPr>
              <w:jc w:val="center"/>
              <w:rPr>
                <w:rFonts w:ascii="Times New Roman" w:hAnsi="Times New Roman"/>
                <w:sz w:val="24"/>
              </w:rPr>
            </w:pPr>
            <w:r>
              <w:rPr>
                <w:rFonts w:ascii="Times New Roman" w:hAnsi="Times New Roman"/>
                <w:sz w:val="24"/>
              </w:rPr>
              <w:t>25</w:t>
            </w:r>
          </w:p>
          <w:p w:rsidR="00082080" w:rsidRPr="00D32362" w:rsidRDefault="00082080" w:rsidP="00FC6DBD">
            <w:pPr>
              <w:jc w:val="center"/>
              <w:rPr>
                <w:rFonts w:ascii="Times New Roman" w:hAnsi="Times New Roman"/>
                <w:sz w:val="24"/>
              </w:rPr>
            </w:pPr>
          </w:p>
          <w:p w:rsidR="00082080" w:rsidRPr="00D32362" w:rsidRDefault="00082080" w:rsidP="00FC6DBD">
            <w:pPr>
              <w:jc w:val="center"/>
              <w:rPr>
                <w:rFonts w:ascii="Times New Roman" w:hAnsi="Times New Roman"/>
                <w:sz w:val="24"/>
              </w:rPr>
            </w:pPr>
          </w:p>
          <w:p w:rsidR="00082080" w:rsidRPr="00D32362" w:rsidRDefault="00082080" w:rsidP="00FC6DBD">
            <w:pPr>
              <w:jc w:val="center"/>
              <w:rPr>
                <w:rFonts w:ascii="Times New Roman" w:hAnsi="Times New Roman"/>
                <w:sz w:val="24"/>
              </w:rPr>
            </w:pPr>
          </w:p>
          <w:p w:rsidR="00082080" w:rsidRPr="00D32362" w:rsidRDefault="00082080" w:rsidP="00FC6DBD">
            <w:pPr>
              <w:jc w:val="center"/>
              <w:rPr>
                <w:rFonts w:ascii="Times New Roman" w:hAnsi="Times New Roman"/>
                <w:sz w:val="24"/>
              </w:rPr>
            </w:pPr>
            <w:r>
              <w:rPr>
                <w:rFonts w:ascii="Times New Roman" w:hAnsi="Times New Roman"/>
                <w:sz w:val="24"/>
              </w:rPr>
              <w:t>30</w:t>
            </w:r>
          </w:p>
          <w:p w:rsidR="00082080" w:rsidRPr="00D32362" w:rsidRDefault="00082080" w:rsidP="00FC6DBD">
            <w:pPr>
              <w:rPr>
                <w:rFonts w:ascii="Times New Roman" w:hAnsi="Times New Roman"/>
                <w:sz w:val="24"/>
              </w:rPr>
            </w:pPr>
          </w:p>
        </w:tc>
      </w:tr>
    </w:tbl>
    <w:p w:rsidR="00082080" w:rsidRPr="00D32362" w:rsidRDefault="00082080" w:rsidP="00082080">
      <w:pPr>
        <w:autoSpaceDE w:val="0"/>
        <w:autoSpaceDN w:val="0"/>
        <w:adjustRightInd w:val="0"/>
        <w:jc w:val="both"/>
        <w:rPr>
          <w:rFonts w:ascii="Times New Roman" w:hAnsi="Times New Roman"/>
          <w:sz w:val="24"/>
        </w:rPr>
      </w:pPr>
    </w:p>
    <w:p w:rsidR="00082080" w:rsidRDefault="00082080" w:rsidP="00082080">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 xml:space="preserve">Молодыми специалистами для назначения доплат, установленных настоящим </w:t>
      </w:r>
      <w:r w:rsidRPr="00D17AA4">
        <w:rPr>
          <w:rFonts w:ascii="Times New Roman" w:hAnsi="Times New Roman" w:cs="Times New Roman"/>
          <w:sz w:val="24"/>
          <w:szCs w:val="24"/>
        </w:rPr>
        <w:lastRenderedPageBreak/>
        <w:t>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082080" w:rsidRDefault="00082080" w:rsidP="0008208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Доплата молодым специалистам исчисляется исходя из должностного оклада (оклада, ставки заработной платы) работника без учета выплат компенсационного и стимулирующего характера.</w:t>
      </w:r>
    </w:p>
    <w:p w:rsidR="00082080" w:rsidRPr="00D17AA4" w:rsidRDefault="00082080" w:rsidP="0008208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082080" w:rsidRPr="00D17AA4" w:rsidRDefault="00082080" w:rsidP="00082080">
      <w:pPr>
        <w:pStyle w:val="ConsPlusNormal"/>
        <w:ind w:firstLine="709"/>
        <w:contextualSpacing/>
        <w:jc w:val="both"/>
        <w:rPr>
          <w:rFonts w:ascii="Times New Roman" w:hAnsi="Times New Roman" w:cs="Times New Roman"/>
          <w:sz w:val="24"/>
          <w:szCs w:val="24"/>
        </w:rPr>
      </w:pPr>
      <w:bookmarkStart w:id="4" w:name="P882"/>
      <w:bookmarkEnd w:id="4"/>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пунктах 4.3 и 4.4 настоящего приложения.</w:t>
      </w:r>
    </w:p>
    <w:p w:rsidR="00082080" w:rsidRPr="00D17AA4" w:rsidRDefault="00082080" w:rsidP="00082080">
      <w:pPr>
        <w:pStyle w:val="ConsPlusNormal"/>
        <w:ind w:firstLine="709"/>
        <w:contextualSpacing/>
        <w:jc w:val="both"/>
        <w:rPr>
          <w:rFonts w:ascii="Times New Roman" w:hAnsi="Times New Roman" w:cs="Times New Roman"/>
          <w:sz w:val="24"/>
          <w:szCs w:val="24"/>
        </w:rPr>
      </w:pPr>
      <w:bookmarkStart w:id="5" w:name="P884"/>
      <w:bookmarkEnd w:id="5"/>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пункте 4.3. настоящего раздела.</w:t>
      </w:r>
    </w:p>
    <w:bookmarkStart w:id="6" w:name="P886"/>
    <w:bookmarkEnd w:id="6"/>
    <w:p w:rsidR="00082080" w:rsidRPr="00D17AA4" w:rsidRDefault="00082080" w:rsidP="00082080">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7" w:name="P888"/>
      <w:bookmarkEnd w:id="7"/>
    </w:p>
    <w:p w:rsidR="00082080" w:rsidRPr="00D17AA4" w:rsidRDefault="00082080" w:rsidP="0008208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.4. Молодым специалистам, совмещавшим обучение в учебном заведении с работой в Организациях (при наличии соответствующих записей в трудовой книжке) и продолжившим работу в Организациях в качестве специалистов, доплаты устанавливаются на три года с даты окончания образовательной организации.</w:t>
      </w:r>
    </w:p>
    <w:p w:rsidR="00082080" w:rsidRPr="00D17AA4" w:rsidRDefault="00082080" w:rsidP="0008208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пунктами 4.1,</w:t>
      </w:r>
      <w:r>
        <w:rPr>
          <w:rFonts w:ascii="Times New Roman" w:hAnsi="Times New Roman" w:cs="Times New Roman"/>
          <w:sz w:val="24"/>
          <w:szCs w:val="24"/>
        </w:rPr>
        <w:t xml:space="preserve"> 4.2,</w:t>
      </w:r>
      <w:r w:rsidRPr="00D17AA4">
        <w:rPr>
          <w:rFonts w:ascii="Times New Roman" w:hAnsi="Times New Roman" w:cs="Times New Roman"/>
          <w:sz w:val="24"/>
          <w:szCs w:val="24"/>
        </w:rPr>
        <w:t xml:space="preserve"> 4.3, 4.4 настоящего приложения, продолжается со дня прекращения указанных событий.</w:t>
      </w:r>
    </w:p>
    <w:p w:rsidR="00082080" w:rsidRPr="00D32362" w:rsidRDefault="00082080" w:rsidP="00082080">
      <w:pPr>
        <w:pStyle w:val="ConsPlusNormal"/>
        <w:ind w:firstLine="540"/>
        <w:jc w:val="both"/>
        <w:rPr>
          <w:rFonts w:ascii="Times New Roman" w:hAnsi="Times New Roman" w:cs="Times New Roman"/>
          <w:sz w:val="24"/>
          <w:szCs w:val="24"/>
        </w:rPr>
      </w:pPr>
    </w:p>
    <w:p w:rsidR="00FC6DBD" w:rsidRDefault="00FC6DBD" w:rsidP="00FC6DBD">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6.</w:t>
      </w:r>
      <w:r>
        <w:rPr>
          <w:rFonts w:ascii="Times New Roman" w:hAnsi="Times New Roman" w:cs="Times New Roman"/>
          <w:sz w:val="24"/>
          <w:szCs w:val="24"/>
        </w:rPr>
        <w:t xml:space="preserve"> </w:t>
      </w:r>
      <w:r w:rsidR="00082080" w:rsidRPr="00CA547C">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w:t>
      </w:r>
      <w:r w:rsidR="00082080">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00082080" w:rsidRPr="00D32362">
        <w:rPr>
          <w:rFonts w:ascii="Times New Roman" w:hAnsi="Times New Roman" w:cs="Times New Roman"/>
          <w:sz w:val="24"/>
          <w:szCs w:val="24"/>
        </w:rPr>
        <w:t xml:space="preserve">осуществляется выплата компенсационного характера - компенсация за работу по подготовке и проведению </w:t>
      </w:r>
      <w:r w:rsidR="00082080">
        <w:rPr>
          <w:rFonts w:ascii="Times New Roman" w:hAnsi="Times New Roman" w:cs="Times New Roman"/>
          <w:sz w:val="24"/>
          <w:szCs w:val="24"/>
        </w:rPr>
        <w:t>государственной итоговой аттестации по образовательным программам основного общего и среднего общего образования</w:t>
      </w:r>
      <w:r w:rsidR="00082080" w:rsidRPr="00D32362">
        <w:rPr>
          <w:rFonts w:ascii="Times New Roman" w:hAnsi="Times New Roman" w:cs="Times New Roman"/>
          <w:sz w:val="24"/>
          <w:szCs w:val="24"/>
        </w:rPr>
        <w:t xml:space="preserve">. </w:t>
      </w:r>
    </w:p>
    <w:p w:rsidR="00FC6DBD" w:rsidRDefault="00FC6DBD" w:rsidP="00FC6DBD">
      <w:pPr>
        <w:pStyle w:val="ConsPlusNormal"/>
        <w:ind w:firstLine="540"/>
        <w:jc w:val="both"/>
        <w:rPr>
          <w:rFonts w:ascii="Times New Roman" w:hAnsi="Times New Roman" w:cs="Times New Roman"/>
          <w:sz w:val="24"/>
          <w:szCs w:val="24"/>
        </w:rPr>
      </w:pPr>
    </w:p>
    <w:p w:rsidR="00082080" w:rsidRPr="00FC6DBD" w:rsidRDefault="00FC6DBD" w:rsidP="00FC6DBD">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7.</w:t>
      </w:r>
      <w:r>
        <w:rPr>
          <w:rFonts w:ascii="Times New Roman" w:hAnsi="Times New Roman" w:cs="Times New Roman"/>
          <w:sz w:val="24"/>
          <w:szCs w:val="24"/>
        </w:rPr>
        <w:t xml:space="preserve"> </w:t>
      </w:r>
      <w:r w:rsidRPr="00FC6DBD">
        <w:rPr>
          <w:rFonts w:ascii="Times New Roman" w:hAnsi="Times New Roman" w:cs="Times New Roman"/>
          <w:sz w:val="24"/>
          <w:szCs w:val="24"/>
        </w:rPr>
        <w:t>Установить компенсацию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 размере 350 рублей за 1 день.</w:t>
      </w:r>
    </w:p>
    <w:p w:rsidR="00FC6DBD" w:rsidRPr="00FC6DBD" w:rsidRDefault="00FC6DBD" w:rsidP="00FC6DB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FC6DBD">
        <w:rPr>
          <w:rFonts w:ascii="Times New Roman" w:hAnsi="Times New Roman" w:cs="Times New Roman"/>
          <w:sz w:val="24"/>
          <w:szCs w:val="24"/>
        </w:rPr>
        <w:t>Выплата компенсации педагогическим работникам осуществляется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FC6DBD" w:rsidRDefault="00FC6DBD" w:rsidP="00082080">
      <w:pPr>
        <w:pStyle w:val="ConsPlusNormal"/>
        <w:ind w:firstLine="540"/>
        <w:jc w:val="both"/>
        <w:rPr>
          <w:rFonts w:ascii="Times New Roman" w:hAnsi="Times New Roman" w:cs="Times New Roman"/>
          <w:sz w:val="24"/>
          <w:szCs w:val="24"/>
        </w:rPr>
      </w:pPr>
    </w:p>
    <w:p w:rsidR="00FC6DBD" w:rsidRPr="00FC6DBD" w:rsidRDefault="00FC6DBD" w:rsidP="000820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FC6DBD">
        <w:rPr>
          <w:rFonts w:ascii="Times New Roman" w:hAnsi="Times New Roman" w:cs="Times New Roman"/>
          <w:sz w:val="24"/>
          <w:szCs w:val="24"/>
        </w:rPr>
        <w:t xml:space="preserve">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w:t>
      </w:r>
      <w:r w:rsidRPr="00FC6DBD">
        <w:rPr>
          <w:rFonts w:ascii="Times New Roman" w:hAnsi="Times New Roman" w:cs="Times New Roman"/>
          <w:sz w:val="24"/>
          <w:szCs w:val="24"/>
        </w:rPr>
        <w:lastRenderedPageBreak/>
        <w:t>образования, сохраняется средний заработок по основному месту работы.</w:t>
      </w:r>
    </w:p>
    <w:p w:rsidR="00082080" w:rsidRDefault="00082080" w:rsidP="00082080">
      <w:pPr>
        <w:pStyle w:val="ConsPlusNormal"/>
        <w:ind w:firstLine="540"/>
        <w:jc w:val="both"/>
        <w:rPr>
          <w:rFonts w:ascii="Times New Roman" w:hAnsi="Times New Roman" w:cs="Times New Roman"/>
          <w:sz w:val="24"/>
          <w:szCs w:val="24"/>
        </w:rPr>
      </w:pPr>
    </w:p>
    <w:p w:rsidR="00FC6DBD" w:rsidRPr="00FC6DBD" w:rsidRDefault="00FC6DBD" w:rsidP="000820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FC6DBD">
        <w:rPr>
          <w:rFonts w:ascii="Times New Roman" w:hAnsi="Times New Roman" w:cs="Times New Roman"/>
          <w:sz w:val="24"/>
          <w:szCs w:val="24"/>
        </w:rPr>
        <w:t>Выплата компенсации педагогическим работникам осуществляется с учетом количества дней, в которые педагогические работники непосредственно участвовали в подготовке и проведении ГИА. Выплата компенсации педагогическим работникам производится на основании приказа руководителя образовательной организации об установлении компенсации, издаваемого по результатам обработки ГИА,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FC6DBD" w:rsidRPr="00FC6DBD" w:rsidRDefault="00FC6DBD" w:rsidP="00082080">
      <w:pPr>
        <w:pStyle w:val="ConsPlusNormal"/>
        <w:ind w:firstLine="540"/>
        <w:jc w:val="both"/>
        <w:rPr>
          <w:rFonts w:ascii="Times New Roman" w:hAnsi="Times New Roman" w:cs="Times New Roman"/>
          <w:sz w:val="24"/>
          <w:szCs w:val="24"/>
        </w:rPr>
      </w:pPr>
    </w:p>
    <w:p w:rsidR="00082080" w:rsidRDefault="00FC6DBD" w:rsidP="00FC6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00082080"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082080" w:rsidRDefault="00082080" w:rsidP="00082080">
      <w:pPr>
        <w:autoSpaceDE w:val="0"/>
        <w:autoSpaceDN w:val="0"/>
        <w:adjustRightInd w:val="0"/>
        <w:ind w:firstLine="540"/>
        <w:jc w:val="both"/>
        <w:rPr>
          <w:szCs w:val="28"/>
        </w:rPr>
      </w:pPr>
    </w:p>
    <w:p w:rsidR="00082080" w:rsidRPr="00D32362" w:rsidRDefault="00082080" w:rsidP="00082080">
      <w:pPr>
        <w:pStyle w:val="ConsPlusNormal"/>
        <w:ind w:firstLine="540"/>
        <w:jc w:val="both"/>
        <w:rPr>
          <w:rFonts w:ascii="Times New Roman" w:hAnsi="Times New Roman" w:cs="Times New Roman"/>
          <w:sz w:val="24"/>
          <w:szCs w:val="24"/>
        </w:rPr>
      </w:pPr>
    </w:p>
    <w:p w:rsidR="00082080" w:rsidRPr="00D32362" w:rsidRDefault="00082080" w:rsidP="00082080">
      <w:pPr>
        <w:widowControl w:val="0"/>
        <w:autoSpaceDE w:val="0"/>
        <w:autoSpaceDN w:val="0"/>
        <w:adjustRightInd w:val="0"/>
        <w:ind w:firstLine="540"/>
        <w:jc w:val="both"/>
        <w:rPr>
          <w:rFonts w:ascii="Times New Roman" w:hAnsi="Times New Roman"/>
          <w:sz w:val="24"/>
        </w:rPr>
      </w:pPr>
    </w:p>
    <w:p w:rsidR="00082080" w:rsidRPr="00D32362" w:rsidRDefault="00082080" w:rsidP="00082080">
      <w:pPr>
        <w:rPr>
          <w:rFonts w:ascii="Times New Roman" w:hAnsi="Times New Roman"/>
          <w:sz w:val="24"/>
        </w:rPr>
      </w:pPr>
    </w:p>
    <w:p w:rsidR="00082080" w:rsidRPr="00D32362" w:rsidRDefault="00082080" w:rsidP="00082080">
      <w:pPr>
        <w:jc w:val="right"/>
        <w:rPr>
          <w:rFonts w:ascii="Times New Roman" w:hAnsi="Times New Roman"/>
          <w:sz w:val="24"/>
        </w:rPr>
      </w:pPr>
    </w:p>
    <w:p w:rsidR="00082080" w:rsidRPr="00D32362" w:rsidRDefault="00082080" w:rsidP="00082080">
      <w:pPr>
        <w:jc w:val="right"/>
        <w:rPr>
          <w:rFonts w:ascii="Times New Roman" w:hAnsi="Times New Roman"/>
          <w:sz w:val="24"/>
        </w:rPr>
      </w:pPr>
    </w:p>
    <w:p w:rsidR="00082080" w:rsidRPr="00D32362" w:rsidRDefault="00082080" w:rsidP="00082080">
      <w:pPr>
        <w:jc w:val="right"/>
        <w:rPr>
          <w:rFonts w:ascii="Times New Roman" w:hAnsi="Times New Roman"/>
          <w:sz w:val="24"/>
        </w:rPr>
      </w:pPr>
    </w:p>
    <w:p w:rsidR="00082080" w:rsidRDefault="00082080" w:rsidP="00082080">
      <w:pPr>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autoSpaceDE w:val="0"/>
        <w:autoSpaceDN w:val="0"/>
        <w:adjustRightInd w:val="0"/>
        <w:rPr>
          <w:rFonts w:ascii="Times New Roman" w:hAnsi="Times New Roman"/>
          <w:sz w:val="24"/>
        </w:rPr>
      </w:pPr>
    </w:p>
    <w:p w:rsidR="00082080" w:rsidRDefault="00082080" w:rsidP="00082080">
      <w:pPr>
        <w:autoSpaceDE w:val="0"/>
        <w:autoSpaceDN w:val="0"/>
        <w:adjustRightInd w:val="0"/>
        <w:jc w:val="center"/>
        <w:rPr>
          <w:rFonts w:ascii="Times New Roman" w:hAnsi="Times New Roman"/>
          <w:b/>
          <w:sz w:val="24"/>
        </w:rPr>
      </w:pPr>
    </w:p>
    <w:p w:rsidR="00082080" w:rsidRDefault="00082080" w:rsidP="00082080">
      <w:pPr>
        <w:autoSpaceDE w:val="0"/>
        <w:autoSpaceDN w:val="0"/>
        <w:adjustRightInd w:val="0"/>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FC6DBD" w:rsidRDefault="00FC6DBD" w:rsidP="00082080">
      <w:pPr>
        <w:autoSpaceDE w:val="0"/>
        <w:autoSpaceDN w:val="0"/>
        <w:adjustRightInd w:val="0"/>
        <w:jc w:val="center"/>
        <w:rPr>
          <w:rFonts w:ascii="Times New Roman" w:hAnsi="Times New Roman"/>
          <w:b/>
          <w:sz w:val="24"/>
        </w:rPr>
      </w:pPr>
    </w:p>
    <w:p w:rsidR="00082080" w:rsidRPr="00D32362" w:rsidRDefault="00082080" w:rsidP="00082080">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082080" w:rsidRDefault="00082080" w:rsidP="00082080">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082080" w:rsidRPr="00D32362" w:rsidRDefault="00082080" w:rsidP="00082080">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082080" w:rsidRPr="00D32362" w:rsidRDefault="00082080" w:rsidP="00082080">
      <w:pPr>
        <w:autoSpaceDE w:val="0"/>
        <w:autoSpaceDN w:val="0"/>
        <w:adjustRightInd w:val="0"/>
        <w:jc w:val="center"/>
        <w:rPr>
          <w:rFonts w:ascii="Times New Roman" w:hAnsi="Times New Roman"/>
          <w:b/>
          <w:sz w:val="24"/>
        </w:rPr>
      </w:pPr>
    </w:p>
    <w:p w:rsidR="00082080" w:rsidRPr="00D32362" w:rsidRDefault="00082080" w:rsidP="0008208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082080" w:rsidRPr="00D32362" w:rsidRDefault="00082080" w:rsidP="0008208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082080" w:rsidRPr="00D32362" w:rsidRDefault="00082080" w:rsidP="0008208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082080" w:rsidRPr="00D32362" w:rsidRDefault="00082080" w:rsidP="0008208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082080" w:rsidRPr="00D32362" w:rsidRDefault="00082080" w:rsidP="0008208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премиальные выплаты по итогам работы.</w:t>
      </w:r>
    </w:p>
    <w:p w:rsidR="00082080" w:rsidRPr="00D32362" w:rsidRDefault="00082080" w:rsidP="00082080">
      <w:pPr>
        <w:widowControl w:val="0"/>
        <w:autoSpaceDE w:val="0"/>
        <w:autoSpaceDN w:val="0"/>
        <w:adjustRightInd w:val="0"/>
        <w:ind w:firstLine="540"/>
        <w:jc w:val="both"/>
        <w:rPr>
          <w:rFonts w:ascii="Times New Roman" w:hAnsi="Times New Roman"/>
          <w:sz w:val="24"/>
        </w:rPr>
      </w:pPr>
    </w:p>
    <w:p w:rsidR="00082080" w:rsidRPr="00D32362" w:rsidRDefault="00082080" w:rsidP="0008208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082080" w:rsidRPr="00D32362" w:rsidRDefault="00082080" w:rsidP="00082080">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082080" w:rsidRPr="00D32362" w:rsidTr="00FC6DBD">
        <w:tc>
          <w:tcPr>
            <w:tcW w:w="567" w:type="dxa"/>
            <w:vAlign w:val="center"/>
          </w:tcPr>
          <w:p w:rsidR="00082080" w:rsidRPr="00D32362" w:rsidRDefault="00082080" w:rsidP="00FC6DBD">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082080" w:rsidRPr="00D32362" w:rsidTr="00FC6DBD">
        <w:tc>
          <w:tcPr>
            <w:tcW w:w="567" w:type="dxa"/>
            <w:vAlign w:val="center"/>
          </w:tcPr>
          <w:p w:rsidR="00082080" w:rsidRPr="00D32362" w:rsidRDefault="00082080" w:rsidP="00FC6DBD">
            <w:pPr>
              <w:jc w:val="center"/>
              <w:rPr>
                <w:rFonts w:ascii="Times New Roman" w:hAnsi="Times New Roman"/>
                <w:sz w:val="24"/>
              </w:rPr>
            </w:pPr>
            <w:r>
              <w:rPr>
                <w:rFonts w:ascii="Times New Roman" w:hAnsi="Times New Roman"/>
                <w:sz w:val="24"/>
              </w:rPr>
              <w:t>1.</w:t>
            </w:r>
          </w:p>
        </w:tc>
        <w:tc>
          <w:tcPr>
            <w:tcW w:w="5126" w:type="dxa"/>
          </w:tcPr>
          <w:p w:rsidR="00082080" w:rsidRPr="00D32362" w:rsidRDefault="00082080" w:rsidP="00FC6DBD">
            <w:pPr>
              <w:rPr>
                <w:rFonts w:ascii="Times New Roman" w:hAnsi="Times New Roman"/>
                <w:sz w:val="24"/>
              </w:rPr>
            </w:pPr>
            <w:r w:rsidRPr="00D32362">
              <w:rPr>
                <w:rFonts w:ascii="Times New Roman" w:hAnsi="Times New Roman"/>
                <w:sz w:val="24"/>
              </w:rPr>
              <w:t>Заместитель руководителя (директора, начальника, заведующего учреждения образования)</w:t>
            </w:r>
          </w:p>
        </w:tc>
        <w:tc>
          <w:tcPr>
            <w:tcW w:w="378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до 180</w:t>
            </w:r>
          </w:p>
        </w:tc>
      </w:tr>
      <w:tr w:rsidR="00082080" w:rsidRPr="00D32362" w:rsidTr="00FC6DBD">
        <w:tc>
          <w:tcPr>
            <w:tcW w:w="567" w:type="dxa"/>
            <w:vAlign w:val="center"/>
          </w:tcPr>
          <w:p w:rsidR="00082080" w:rsidRPr="00D32362" w:rsidRDefault="00082080" w:rsidP="00FC6DBD">
            <w:pPr>
              <w:jc w:val="center"/>
              <w:rPr>
                <w:rFonts w:ascii="Times New Roman" w:hAnsi="Times New Roman"/>
                <w:sz w:val="24"/>
              </w:rPr>
            </w:pPr>
            <w:r>
              <w:rPr>
                <w:rFonts w:ascii="Times New Roman" w:hAnsi="Times New Roman"/>
                <w:sz w:val="24"/>
              </w:rPr>
              <w:t>2.</w:t>
            </w:r>
          </w:p>
        </w:tc>
        <w:tc>
          <w:tcPr>
            <w:tcW w:w="5126" w:type="dxa"/>
          </w:tcPr>
          <w:p w:rsidR="00082080" w:rsidRPr="00D32362" w:rsidRDefault="00082080" w:rsidP="00FC6DBD">
            <w:pPr>
              <w:rPr>
                <w:rFonts w:ascii="Times New Roman" w:hAnsi="Times New Roman"/>
                <w:sz w:val="24"/>
              </w:rPr>
            </w:pPr>
            <w:r w:rsidRPr="00D32362">
              <w:rPr>
                <w:rFonts w:ascii="Times New Roman" w:hAnsi="Times New Roman"/>
                <w:sz w:val="24"/>
              </w:rPr>
              <w:t>Др</w:t>
            </w:r>
            <w:r>
              <w:rPr>
                <w:rFonts w:ascii="Times New Roman" w:hAnsi="Times New Roman"/>
                <w:sz w:val="24"/>
              </w:rPr>
              <w:t>угие работники</w:t>
            </w:r>
          </w:p>
        </w:tc>
        <w:tc>
          <w:tcPr>
            <w:tcW w:w="3780" w:type="dxa"/>
            <w:vAlign w:val="center"/>
          </w:tcPr>
          <w:p w:rsidR="00082080" w:rsidRPr="00D32362" w:rsidRDefault="00082080" w:rsidP="00FC6DBD">
            <w:pPr>
              <w:jc w:val="center"/>
              <w:rPr>
                <w:rFonts w:ascii="Times New Roman" w:hAnsi="Times New Roman"/>
                <w:sz w:val="24"/>
              </w:rPr>
            </w:pPr>
            <w:r w:rsidRPr="00D32362">
              <w:rPr>
                <w:rFonts w:ascii="Times New Roman" w:hAnsi="Times New Roman"/>
                <w:sz w:val="24"/>
              </w:rPr>
              <w:t>до 150</w:t>
            </w:r>
          </w:p>
        </w:tc>
      </w:tr>
    </w:tbl>
    <w:p w:rsidR="00082080" w:rsidRDefault="00082080" w:rsidP="00082080">
      <w:pPr>
        <w:widowControl w:val="0"/>
        <w:autoSpaceDE w:val="0"/>
        <w:autoSpaceDN w:val="0"/>
        <w:adjustRightInd w:val="0"/>
        <w:rPr>
          <w:rFonts w:ascii="Times New Roman" w:hAnsi="Times New Roman"/>
          <w:sz w:val="24"/>
        </w:rPr>
      </w:pPr>
    </w:p>
    <w:p w:rsidR="00082080" w:rsidRDefault="00082080" w:rsidP="00082080">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Pr="000F2E46">
        <w:rPr>
          <w:rFonts w:ascii="Times New Roman" w:hAnsi="Times New Roman"/>
          <w:sz w:val="24"/>
        </w:rPr>
        <w:t xml:space="preserve"> для установления работникам </w:t>
      </w:r>
      <w:r>
        <w:rPr>
          <w:rFonts w:ascii="Times New Roman" w:hAnsi="Times New Roman"/>
          <w:sz w:val="24"/>
        </w:rPr>
        <w:t>О</w:t>
      </w:r>
      <w:r w:rsidRPr="00D32362">
        <w:rPr>
          <w:rFonts w:ascii="Times New Roman" w:hAnsi="Times New Roman"/>
          <w:sz w:val="24"/>
        </w:rPr>
        <w:t xml:space="preserve">рганизаций </w:t>
      </w:r>
      <w:r w:rsidRPr="000F2E46">
        <w:rPr>
          <w:rFonts w:ascii="Times New Roman" w:hAnsi="Times New Roman"/>
          <w:sz w:val="24"/>
        </w:rPr>
        <w:t>надбавок за интенсивность и высокие результаты&lt;*&gt;:</w:t>
      </w:r>
    </w:p>
    <w:p w:rsidR="00082080" w:rsidRDefault="00082080" w:rsidP="00082080">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62"/>
        <w:gridCol w:w="6804"/>
        <w:gridCol w:w="1979"/>
      </w:tblGrid>
      <w:tr w:rsidR="00082080" w:rsidTr="00FC6DBD">
        <w:tc>
          <w:tcPr>
            <w:tcW w:w="562" w:type="dxa"/>
            <w:vAlign w:val="center"/>
          </w:tcPr>
          <w:p w:rsidR="00082080" w:rsidRDefault="00082080" w:rsidP="00FC6DBD">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082080" w:rsidRDefault="00082080" w:rsidP="00FC6DBD">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9" w:type="dxa"/>
            <w:vAlign w:val="center"/>
          </w:tcPr>
          <w:p w:rsidR="00082080" w:rsidRDefault="00082080" w:rsidP="00FC6DBD">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F10D39" w:rsidRPr="00F10D39" w:rsidTr="00FC6DBD">
        <w:tc>
          <w:tcPr>
            <w:tcW w:w="562" w:type="dxa"/>
            <w:vAlign w:val="center"/>
          </w:tcPr>
          <w:p w:rsidR="00082080" w:rsidRPr="00F10D39" w:rsidRDefault="00082080" w:rsidP="00FC6DBD">
            <w:pPr>
              <w:widowControl w:val="0"/>
              <w:autoSpaceDE w:val="0"/>
              <w:autoSpaceDN w:val="0"/>
              <w:adjustRightInd w:val="0"/>
              <w:jc w:val="center"/>
              <w:rPr>
                <w:rFonts w:ascii="Times New Roman" w:hAnsi="Times New Roman"/>
                <w:sz w:val="24"/>
              </w:rPr>
            </w:pPr>
            <w:r w:rsidRPr="00F10D39">
              <w:rPr>
                <w:rFonts w:ascii="Times New Roman" w:hAnsi="Times New Roman"/>
                <w:sz w:val="24"/>
              </w:rPr>
              <w:t>1.</w:t>
            </w:r>
          </w:p>
        </w:tc>
        <w:tc>
          <w:tcPr>
            <w:tcW w:w="6804" w:type="dxa"/>
            <w:vAlign w:val="center"/>
          </w:tcPr>
          <w:p w:rsidR="00082080" w:rsidRPr="00F10D39" w:rsidRDefault="00082080" w:rsidP="00FC6DBD">
            <w:pPr>
              <w:widowControl w:val="0"/>
              <w:autoSpaceDE w:val="0"/>
              <w:autoSpaceDN w:val="0"/>
              <w:adjustRightInd w:val="0"/>
              <w:rPr>
                <w:rFonts w:ascii="Times New Roman" w:hAnsi="Times New Roman"/>
                <w:sz w:val="24"/>
              </w:rPr>
            </w:pPr>
            <w:r w:rsidRPr="00F10D39">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9" w:type="dxa"/>
            <w:vAlign w:val="center"/>
          </w:tcPr>
          <w:p w:rsidR="00082080" w:rsidRPr="00F10D39" w:rsidRDefault="00082080" w:rsidP="00FC6DBD">
            <w:pPr>
              <w:widowControl w:val="0"/>
              <w:autoSpaceDE w:val="0"/>
              <w:autoSpaceDN w:val="0"/>
              <w:adjustRightInd w:val="0"/>
              <w:jc w:val="center"/>
              <w:rPr>
                <w:rFonts w:ascii="Times New Roman" w:hAnsi="Times New Roman"/>
                <w:sz w:val="24"/>
              </w:rPr>
            </w:pPr>
            <w:r w:rsidRPr="00F10D39">
              <w:rPr>
                <w:rFonts w:ascii="Times New Roman" w:hAnsi="Times New Roman"/>
                <w:sz w:val="24"/>
              </w:rPr>
              <w:t>до 30</w:t>
            </w:r>
          </w:p>
        </w:tc>
      </w:tr>
      <w:tr w:rsidR="00082080" w:rsidTr="00FC6DBD">
        <w:tc>
          <w:tcPr>
            <w:tcW w:w="562" w:type="dxa"/>
            <w:vAlign w:val="center"/>
          </w:tcPr>
          <w:p w:rsidR="00082080" w:rsidRDefault="00082080" w:rsidP="00FC6DBD">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804" w:type="dxa"/>
          </w:tcPr>
          <w:p w:rsidR="00082080" w:rsidRPr="005918C0" w:rsidRDefault="00082080" w:rsidP="00FC6DBD">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082080" w:rsidRPr="005918C0" w:rsidRDefault="00082080" w:rsidP="00FC6DBD">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9" w:type="dxa"/>
            <w:vAlign w:val="center"/>
          </w:tcPr>
          <w:p w:rsidR="00082080" w:rsidRPr="005918C0" w:rsidRDefault="00082080" w:rsidP="00FC6DBD">
            <w:pPr>
              <w:contextualSpacing/>
              <w:jc w:val="center"/>
              <w:rPr>
                <w:rFonts w:ascii="Times New Roman" w:hAnsi="Times New Roman"/>
                <w:sz w:val="24"/>
              </w:rPr>
            </w:pPr>
            <w:r w:rsidRPr="005918C0">
              <w:rPr>
                <w:rFonts w:ascii="Times New Roman" w:hAnsi="Times New Roman"/>
                <w:sz w:val="24"/>
              </w:rPr>
              <w:t>до 15</w:t>
            </w:r>
          </w:p>
        </w:tc>
      </w:tr>
      <w:tr w:rsidR="00F10D39" w:rsidRPr="00F10D39" w:rsidTr="00FC6DBD">
        <w:tc>
          <w:tcPr>
            <w:tcW w:w="562" w:type="dxa"/>
            <w:vAlign w:val="center"/>
          </w:tcPr>
          <w:p w:rsidR="00082080" w:rsidRPr="00F10D39" w:rsidRDefault="00082080" w:rsidP="00FC6DBD">
            <w:pPr>
              <w:widowControl w:val="0"/>
              <w:autoSpaceDE w:val="0"/>
              <w:autoSpaceDN w:val="0"/>
              <w:contextualSpacing/>
              <w:jc w:val="center"/>
              <w:rPr>
                <w:rFonts w:ascii="Times New Roman" w:hAnsi="Times New Roman"/>
                <w:sz w:val="24"/>
              </w:rPr>
            </w:pPr>
            <w:r w:rsidRPr="00F10D39">
              <w:rPr>
                <w:rFonts w:ascii="Times New Roman" w:hAnsi="Times New Roman"/>
                <w:sz w:val="24"/>
              </w:rPr>
              <w:t>3.</w:t>
            </w:r>
          </w:p>
        </w:tc>
        <w:tc>
          <w:tcPr>
            <w:tcW w:w="6804" w:type="dxa"/>
          </w:tcPr>
          <w:p w:rsidR="00082080" w:rsidRPr="00F10D39" w:rsidRDefault="00082080" w:rsidP="00FC6DBD">
            <w:pPr>
              <w:widowControl w:val="0"/>
              <w:autoSpaceDE w:val="0"/>
              <w:autoSpaceDN w:val="0"/>
              <w:contextualSpacing/>
              <w:jc w:val="both"/>
              <w:rPr>
                <w:rFonts w:ascii="Times New Roman" w:hAnsi="Times New Roman"/>
                <w:sz w:val="24"/>
              </w:rPr>
            </w:pPr>
            <w:r w:rsidRPr="00F10D39">
              <w:rPr>
                <w:rFonts w:ascii="Times New Roman" w:hAnsi="Times New Roman"/>
                <w:sz w:val="24"/>
              </w:rPr>
              <w:t>Учителям, выполняющим функции тьюторов, а также   ассистентов (помощников) для обучающихся с ограниченными возможностями здоровья</w:t>
            </w:r>
          </w:p>
        </w:tc>
        <w:tc>
          <w:tcPr>
            <w:tcW w:w="1979" w:type="dxa"/>
            <w:vAlign w:val="center"/>
          </w:tcPr>
          <w:p w:rsidR="00082080" w:rsidRPr="00F10D39" w:rsidRDefault="00082080" w:rsidP="00FC6DBD">
            <w:pPr>
              <w:widowControl w:val="0"/>
              <w:autoSpaceDE w:val="0"/>
              <w:autoSpaceDN w:val="0"/>
              <w:contextualSpacing/>
              <w:jc w:val="center"/>
              <w:rPr>
                <w:rFonts w:ascii="Times New Roman" w:hAnsi="Times New Roman"/>
                <w:sz w:val="24"/>
              </w:rPr>
            </w:pPr>
            <w:r w:rsidRPr="00F10D39">
              <w:rPr>
                <w:rFonts w:ascii="Times New Roman" w:hAnsi="Times New Roman"/>
                <w:sz w:val="24"/>
              </w:rPr>
              <w:t>до 15</w:t>
            </w:r>
          </w:p>
        </w:tc>
      </w:tr>
      <w:tr w:rsidR="00F10D39" w:rsidRPr="00F10D39" w:rsidTr="00FC6DBD">
        <w:tc>
          <w:tcPr>
            <w:tcW w:w="562" w:type="dxa"/>
            <w:vAlign w:val="center"/>
          </w:tcPr>
          <w:p w:rsidR="00082080" w:rsidRPr="00F10D39" w:rsidRDefault="00082080" w:rsidP="00FC6DBD">
            <w:pPr>
              <w:widowControl w:val="0"/>
              <w:autoSpaceDE w:val="0"/>
              <w:autoSpaceDN w:val="0"/>
              <w:contextualSpacing/>
              <w:jc w:val="center"/>
              <w:rPr>
                <w:rFonts w:ascii="Times New Roman" w:hAnsi="Times New Roman"/>
                <w:sz w:val="24"/>
              </w:rPr>
            </w:pPr>
            <w:r w:rsidRPr="00F10D39">
              <w:rPr>
                <w:rFonts w:ascii="Times New Roman" w:hAnsi="Times New Roman"/>
                <w:sz w:val="24"/>
              </w:rPr>
              <w:lastRenderedPageBreak/>
              <w:t>4.</w:t>
            </w:r>
          </w:p>
        </w:tc>
        <w:tc>
          <w:tcPr>
            <w:tcW w:w="6804" w:type="dxa"/>
          </w:tcPr>
          <w:p w:rsidR="00082080" w:rsidRPr="00F10D39" w:rsidRDefault="00082080" w:rsidP="00FC6DBD">
            <w:pPr>
              <w:autoSpaceDE w:val="0"/>
              <w:autoSpaceDN w:val="0"/>
              <w:adjustRightInd w:val="0"/>
              <w:jc w:val="both"/>
              <w:rPr>
                <w:rFonts w:ascii="Times New Roman" w:hAnsi="Times New Roman"/>
                <w:sz w:val="24"/>
              </w:rPr>
            </w:pPr>
            <w:r w:rsidRPr="00F10D39">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082080" w:rsidRPr="00F10D39" w:rsidRDefault="00082080" w:rsidP="00FC6DBD">
            <w:pPr>
              <w:widowControl w:val="0"/>
              <w:autoSpaceDE w:val="0"/>
              <w:autoSpaceDN w:val="0"/>
              <w:jc w:val="both"/>
              <w:rPr>
                <w:rFonts w:ascii="Times New Roman" w:hAnsi="Times New Roman"/>
                <w:sz w:val="24"/>
              </w:rPr>
            </w:pPr>
            <w:r w:rsidRPr="00F10D39">
              <w:rPr>
                <w:rFonts w:ascii="Times New Roman" w:hAnsi="Times New Roman"/>
                <w:sz w:val="24"/>
              </w:rPr>
              <w:t xml:space="preserve"> (надбавка устанавливается пропорционально объему учебной нагрузки)</w:t>
            </w:r>
          </w:p>
        </w:tc>
        <w:tc>
          <w:tcPr>
            <w:tcW w:w="1979" w:type="dxa"/>
            <w:vAlign w:val="center"/>
          </w:tcPr>
          <w:p w:rsidR="00082080" w:rsidRPr="00F10D39" w:rsidRDefault="00082080" w:rsidP="00FC6DBD">
            <w:pPr>
              <w:widowControl w:val="0"/>
              <w:autoSpaceDE w:val="0"/>
              <w:autoSpaceDN w:val="0"/>
              <w:jc w:val="center"/>
              <w:rPr>
                <w:rFonts w:ascii="Times New Roman" w:hAnsi="Times New Roman"/>
                <w:sz w:val="24"/>
              </w:rPr>
            </w:pPr>
            <w:r w:rsidRPr="00F10D39">
              <w:rPr>
                <w:rFonts w:ascii="Times New Roman" w:hAnsi="Times New Roman"/>
                <w:sz w:val="24"/>
              </w:rPr>
              <w:t>до 10</w:t>
            </w:r>
          </w:p>
          <w:p w:rsidR="00082080" w:rsidRPr="00F10D39" w:rsidRDefault="00082080" w:rsidP="00FC6DBD">
            <w:pPr>
              <w:widowControl w:val="0"/>
              <w:autoSpaceDE w:val="0"/>
              <w:autoSpaceDN w:val="0"/>
              <w:jc w:val="center"/>
              <w:rPr>
                <w:rFonts w:ascii="Times New Roman" w:hAnsi="Times New Roman"/>
                <w:sz w:val="24"/>
              </w:rPr>
            </w:pPr>
          </w:p>
          <w:p w:rsidR="00082080" w:rsidRPr="00F10D39" w:rsidRDefault="00082080" w:rsidP="00FC6DBD">
            <w:pPr>
              <w:widowControl w:val="0"/>
              <w:autoSpaceDE w:val="0"/>
              <w:autoSpaceDN w:val="0"/>
              <w:jc w:val="center"/>
              <w:rPr>
                <w:rFonts w:ascii="Times New Roman" w:hAnsi="Times New Roman"/>
                <w:sz w:val="24"/>
              </w:rPr>
            </w:pPr>
          </w:p>
        </w:tc>
      </w:tr>
      <w:tr w:rsidR="00082080" w:rsidRPr="005918C0" w:rsidTr="00FC6DBD">
        <w:tc>
          <w:tcPr>
            <w:tcW w:w="562" w:type="dxa"/>
            <w:vAlign w:val="center"/>
          </w:tcPr>
          <w:p w:rsidR="00082080" w:rsidRPr="005918C0" w:rsidRDefault="00082080" w:rsidP="00FC6DBD">
            <w:pPr>
              <w:widowControl w:val="0"/>
              <w:autoSpaceDE w:val="0"/>
              <w:autoSpaceDN w:val="0"/>
              <w:contextualSpacing/>
              <w:jc w:val="center"/>
              <w:rPr>
                <w:rFonts w:ascii="Times New Roman" w:hAnsi="Times New Roman"/>
                <w:sz w:val="24"/>
              </w:rPr>
            </w:pPr>
            <w:r w:rsidRPr="005918C0">
              <w:rPr>
                <w:rFonts w:ascii="Times New Roman" w:hAnsi="Times New Roman"/>
                <w:sz w:val="24"/>
              </w:rPr>
              <w:t>5.</w:t>
            </w:r>
          </w:p>
        </w:tc>
        <w:tc>
          <w:tcPr>
            <w:tcW w:w="6804" w:type="dxa"/>
          </w:tcPr>
          <w:p w:rsidR="00082080" w:rsidRPr="005918C0" w:rsidRDefault="00082080" w:rsidP="00FC6DBD">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082080" w:rsidRPr="005918C0" w:rsidRDefault="00082080" w:rsidP="00FC6DBD">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9" w:type="dxa"/>
            <w:vAlign w:val="center"/>
          </w:tcPr>
          <w:p w:rsidR="00082080" w:rsidRPr="005918C0" w:rsidRDefault="00082080" w:rsidP="00FC6DBD">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F10D39" w:rsidRPr="00F10D39" w:rsidTr="00FC6DBD">
        <w:tc>
          <w:tcPr>
            <w:tcW w:w="562" w:type="dxa"/>
            <w:vAlign w:val="center"/>
          </w:tcPr>
          <w:p w:rsidR="00082080" w:rsidRPr="00F10D39" w:rsidRDefault="00082080" w:rsidP="00FC6DBD">
            <w:pPr>
              <w:widowControl w:val="0"/>
              <w:autoSpaceDE w:val="0"/>
              <w:autoSpaceDN w:val="0"/>
              <w:contextualSpacing/>
              <w:jc w:val="center"/>
              <w:rPr>
                <w:rFonts w:ascii="Times New Roman" w:hAnsi="Times New Roman"/>
                <w:sz w:val="24"/>
              </w:rPr>
            </w:pPr>
            <w:r w:rsidRPr="00F10D39">
              <w:rPr>
                <w:rFonts w:ascii="Times New Roman" w:hAnsi="Times New Roman"/>
                <w:sz w:val="24"/>
              </w:rPr>
              <w:t>6.</w:t>
            </w:r>
          </w:p>
        </w:tc>
        <w:tc>
          <w:tcPr>
            <w:tcW w:w="6804" w:type="dxa"/>
          </w:tcPr>
          <w:p w:rsidR="00082080" w:rsidRPr="00F10D39" w:rsidRDefault="00082080" w:rsidP="00FC6DBD">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9" w:type="dxa"/>
            <w:vAlign w:val="center"/>
          </w:tcPr>
          <w:p w:rsidR="00082080" w:rsidRPr="00F10D39" w:rsidRDefault="00082080" w:rsidP="00FC6DBD">
            <w:pPr>
              <w:widowControl w:val="0"/>
              <w:autoSpaceDE w:val="0"/>
              <w:autoSpaceDN w:val="0"/>
              <w:jc w:val="center"/>
              <w:rPr>
                <w:rFonts w:ascii="Times New Roman" w:hAnsi="Times New Roman"/>
                <w:sz w:val="24"/>
              </w:rPr>
            </w:pPr>
            <w:r w:rsidRPr="00F10D39">
              <w:rPr>
                <w:rFonts w:ascii="Times New Roman" w:hAnsi="Times New Roman"/>
                <w:sz w:val="24"/>
              </w:rPr>
              <w:t>до 20</w:t>
            </w:r>
          </w:p>
        </w:tc>
      </w:tr>
      <w:tr w:rsidR="00F10D39" w:rsidRPr="00F10D39" w:rsidTr="00FC6DBD">
        <w:tc>
          <w:tcPr>
            <w:tcW w:w="562" w:type="dxa"/>
            <w:vAlign w:val="center"/>
          </w:tcPr>
          <w:p w:rsidR="00082080" w:rsidRPr="00F10D39" w:rsidRDefault="00082080" w:rsidP="00FC6DBD">
            <w:pPr>
              <w:widowControl w:val="0"/>
              <w:autoSpaceDE w:val="0"/>
              <w:autoSpaceDN w:val="0"/>
              <w:contextualSpacing/>
              <w:jc w:val="center"/>
              <w:rPr>
                <w:rFonts w:ascii="Times New Roman" w:hAnsi="Times New Roman"/>
                <w:sz w:val="24"/>
              </w:rPr>
            </w:pPr>
            <w:r w:rsidRPr="00F10D39">
              <w:rPr>
                <w:rFonts w:ascii="Times New Roman" w:hAnsi="Times New Roman"/>
                <w:sz w:val="24"/>
              </w:rPr>
              <w:t>7.</w:t>
            </w:r>
          </w:p>
        </w:tc>
        <w:tc>
          <w:tcPr>
            <w:tcW w:w="6804" w:type="dxa"/>
          </w:tcPr>
          <w:p w:rsidR="00082080" w:rsidRPr="00F10D39" w:rsidRDefault="00082080" w:rsidP="00FC6DBD">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9" w:type="dxa"/>
            <w:vAlign w:val="center"/>
          </w:tcPr>
          <w:p w:rsidR="00082080" w:rsidRPr="00F10D39" w:rsidRDefault="00082080" w:rsidP="00FC6DBD">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F10D39" w:rsidRPr="00F10D39" w:rsidTr="00FC6DBD">
        <w:tc>
          <w:tcPr>
            <w:tcW w:w="562" w:type="dxa"/>
            <w:vAlign w:val="center"/>
          </w:tcPr>
          <w:p w:rsidR="00082080" w:rsidRPr="00F10D39" w:rsidRDefault="00082080" w:rsidP="00FC6DBD">
            <w:pPr>
              <w:widowControl w:val="0"/>
              <w:autoSpaceDE w:val="0"/>
              <w:autoSpaceDN w:val="0"/>
              <w:contextualSpacing/>
              <w:jc w:val="center"/>
              <w:rPr>
                <w:rFonts w:ascii="Times New Roman" w:hAnsi="Times New Roman"/>
                <w:sz w:val="24"/>
              </w:rPr>
            </w:pPr>
            <w:r w:rsidRPr="00F10D39">
              <w:rPr>
                <w:rFonts w:ascii="Times New Roman" w:hAnsi="Times New Roman"/>
                <w:sz w:val="24"/>
              </w:rPr>
              <w:t>8.</w:t>
            </w:r>
          </w:p>
        </w:tc>
        <w:tc>
          <w:tcPr>
            <w:tcW w:w="6804" w:type="dxa"/>
          </w:tcPr>
          <w:p w:rsidR="00082080" w:rsidRPr="00F10D39" w:rsidRDefault="00082080" w:rsidP="00FC6DBD">
            <w:pPr>
              <w:widowControl w:val="0"/>
              <w:autoSpaceDE w:val="0"/>
              <w:autoSpaceDN w:val="0"/>
              <w:jc w:val="both"/>
              <w:rPr>
                <w:rFonts w:ascii="Times New Roman" w:hAnsi="Times New Roman"/>
                <w:sz w:val="24"/>
              </w:rPr>
            </w:pPr>
            <w:r w:rsidRPr="00F10D39">
              <w:rPr>
                <w:rFonts w:ascii="Times New Roman" w:hAnsi="Times New Roman"/>
                <w:sz w:val="24"/>
              </w:rPr>
              <w:t>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9" w:type="dxa"/>
            <w:vAlign w:val="center"/>
          </w:tcPr>
          <w:p w:rsidR="00082080" w:rsidRPr="00F10D39" w:rsidRDefault="00082080" w:rsidP="00FC6DBD">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F10D39" w:rsidRPr="00F10D39" w:rsidTr="00FC6DBD">
        <w:tc>
          <w:tcPr>
            <w:tcW w:w="562" w:type="dxa"/>
            <w:vAlign w:val="center"/>
          </w:tcPr>
          <w:p w:rsidR="00082080" w:rsidRPr="00F10D39" w:rsidRDefault="00082080" w:rsidP="00FC6DBD">
            <w:pPr>
              <w:widowControl w:val="0"/>
              <w:autoSpaceDE w:val="0"/>
              <w:autoSpaceDN w:val="0"/>
              <w:contextualSpacing/>
              <w:jc w:val="center"/>
              <w:rPr>
                <w:rFonts w:ascii="Times New Roman" w:hAnsi="Times New Roman"/>
                <w:sz w:val="24"/>
              </w:rPr>
            </w:pPr>
            <w:r w:rsidRPr="00F10D39">
              <w:rPr>
                <w:rFonts w:ascii="Times New Roman" w:hAnsi="Times New Roman"/>
                <w:sz w:val="24"/>
              </w:rPr>
              <w:t>9.</w:t>
            </w:r>
          </w:p>
        </w:tc>
        <w:tc>
          <w:tcPr>
            <w:tcW w:w="6804" w:type="dxa"/>
          </w:tcPr>
          <w:p w:rsidR="00082080" w:rsidRPr="00F10D39" w:rsidRDefault="00082080" w:rsidP="00FC6DBD">
            <w:pPr>
              <w:widowControl w:val="0"/>
              <w:autoSpaceDE w:val="0"/>
              <w:autoSpaceDN w:val="0"/>
              <w:jc w:val="both"/>
              <w:rPr>
                <w:rFonts w:ascii="Times New Roman" w:hAnsi="Times New Roman"/>
                <w:sz w:val="24"/>
              </w:rPr>
            </w:pPr>
            <w:r w:rsidRPr="00F10D39">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082080" w:rsidRPr="00F10D39" w:rsidRDefault="00082080" w:rsidP="00FC6DBD">
            <w:pPr>
              <w:widowControl w:val="0"/>
              <w:autoSpaceDE w:val="0"/>
              <w:autoSpaceDN w:val="0"/>
              <w:jc w:val="both"/>
              <w:rPr>
                <w:rFonts w:ascii="Times New Roman" w:hAnsi="Times New Roman"/>
                <w:sz w:val="24"/>
              </w:rPr>
            </w:pPr>
            <w:r w:rsidRPr="00F10D39">
              <w:rPr>
                <w:rFonts w:ascii="Times New Roman" w:hAnsi="Times New Roman"/>
                <w:sz w:val="24"/>
              </w:rPr>
              <w:t>(надбавка устанавливается пропорционально объему учебной нагрузки)</w:t>
            </w:r>
          </w:p>
        </w:tc>
        <w:tc>
          <w:tcPr>
            <w:tcW w:w="1979" w:type="dxa"/>
            <w:vAlign w:val="center"/>
          </w:tcPr>
          <w:p w:rsidR="00082080" w:rsidRPr="00F10D39" w:rsidRDefault="00082080" w:rsidP="00FC6DBD">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082080" w:rsidRPr="005918C0" w:rsidTr="00FC6DBD">
        <w:tc>
          <w:tcPr>
            <w:tcW w:w="562" w:type="dxa"/>
            <w:vAlign w:val="center"/>
          </w:tcPr>
          <w:p w:rsidR="00082080" w:rsidRPr="005918C0" w:rsidRDefault="00082080" w:rsidP="00FC6DBD">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804" w:type="dxa"/>
          </w:tcPr>
          <w:p w:rsidR="00082080" w:rsidRPr="005918C0" w:rsidRDefault="00082080" w:rsidP="00FC6DBD">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9" w:type="dxa"/>
            <w:vAlign w:val="center"/>
          </w:tcPr>
          <w:p w:rsidR="00082080" w:rsidRPr="005918C0" w:rsidRDefault="00082080" w:rsidP="00FC6DBD">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082080" w:rsidRPr="005918C0" w:rsidTr="00FC6DBD">
        <w:tc>
          <w:tcPr>
            <w:tcW w:w="562" w:type="dxa"/>
            <w:vAlign w:val="center"/>
          </w:tcPr>
          <w:p w:rsidR="00082080" w:rsidRPr="005918C0" w:rsidRDefault="00082080" w:rsidP="00FC6DBD">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804" w:type="dxa"/>
          </w:tcPr>
          <w:p w:rsidR="00082080" w:rsidRPr="005918C0" w:rsidRDefault="00082080" w:rsidP="00FC6DBD">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9" w:type="dxa"/>
            <w:vAlign w:val="center"/>
          </w:tcPr>
          <w:p w:rsidR="00082080" w:rsidRPr="005918C0" w:rsidRDefault="00082080" w:rsidP="00FC6DBD">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bl>
    <w:p w:rsidR="00082080" w:rsidRPr="00D26936" w:rsidRDefault="00082080" w:rsidP="0008208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082080" w:rsidRDefault="00082080" w:rsidP="00082080">
      <w:pPr>
        <w:pStyle w:val="ConsPlusNormal"/>
        <w:ind w:firstLine="709"/>
        <w:contextualSpacing/>
        <w:jc w:val="both"/>
        <w:rPr>
          <w:rFonts w:ascii="Times New Roman" w:hAnsi="Times New Roman" w:cs="Times New Roman"/>
          <w:sz w:val="24"/>
          <w:szCs w:val="24"/>
        </w:rPr>
      </w:pPr>
      <w:bookmarkStart w:id="8" w:name="P856"/>
      <w:bookmarkEnd w:id="8"/>
      <w:r w:rsidRPr="00D26936">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082080" w:rsidRDefault="00082080" w:rsidP="00082080">
      <w:pPr>
        <w:pStyle w:val="ConsPlusNormal"/>
        <w:ind w:firstLine="709"/>
        <w:contextualSpacing/>
        <w:jc w:val="both"/>
        <w:rPr>
          <w:rFonts w:ascii="Times New Roman" w:hAnsi="Times New Roman" w:cs="Times New Roman"/>
          <w:sz w:val="24"/>
          <w:szCs w:val="24"/>
        </w:rPr>
      </w:pPr>
    </w:p>
    <w:p w:rsidR="00082080" w:rsidRDefault="00082080" w:rsidP="00082080">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t xml:space="preserve">Работникам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w:t>
      </w:r>
      <w:r w:rsidRPr="00D26936">
        <w:rPr>
          <w:rFonts w:ascii="Times New Roman" w:hAnsi="Times New Roman" w:cs="Times New Roman"/>
          <w:sz w:val="24"/>
          <w:szCs w:val="24"/>
        </w:rPr>
        <w:lastRenderedPageBreak/>
        <w:t>труда могут устанавливаться надбавки к должностным окладам</w:t>
      </w:r>
      <w:r>
        <w:rPr>
          <w:rFonts w:ascii="Times New Roman" w:hAnsi="Times New Roman" w:cs="Times New Roman"/>
          <w:sz w:val="24"/>
          <w:szCs w:val="24"/>
        </w:rPr>
        <w:t xml:space="preserve"> </w:t>
      </w:r>
      <w:r w:rsidRPr="00D26936">
        <w:rPr>
          <w:rFonts w:ascii="Times New Roman" w:hAnsi="Times New Roman" w:cs="Times New Roman"/>
          <w:sz w:val="24"/>
          <w:szCs w:val="24"/>
        </w:rPr>
        <w:t>(</w:t>
      </w:r>
      <w:r>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Pr>
          <w:rFonts w:ascii="Times New Roman" w:hAnsi="Times New Roman" w:cs="Times New Roman"/>
          <w:sz w:val="24"/>
          <w:szCs w:val="24"/>
        </w:rPr>
        <w:t>.</w:t>
      </w:r>
    </w:p>
    <w:p w:rsidR="00082080" w:rsidRPr="00D26936" w:rsidRDefault="00082080" w:rsidP="00082080">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Основания для установления работникам Организаций надбавок за качество выполняемых работ:</w:t>
      </w:r>
    </w:p>
    <w:p w:rsidR="00082080" w:rsidRDefault="00082080" w:rsidP="00082080">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082080" w:rsidTr="00FC6DBD">
        <w:tc>
          <w:tcPr>
            <w:tcW w:w="562" w:type="dxa"/>
            <w:vAlign w:val="center"/>
          </w:tcPr>
          <w:p w:rsidR="00082080" w:rsidRDefault="00082080" w:rsidP="00FC6DBD">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082080" w:rsidRDefault="00082080" w:rsidP="00FC6DBD">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082080" w:rsidRDefault="00082080" w:rsidP="00FC6DBD">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082080" w:rsidTr="00FC6DBD">
        <w:tc>
          <w:tcPr>
            <w:tcW w:w="562" w:type="dxa"/>
            <w:vAlign w:val="center"/>
          </w:tcPr>
          <w:p w:rsidR="00082080" w:rsidRPr="00D26936" w:rsidRDefault="00082080" w:rsidP="00FC6DBD">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082080" w:rsidRPr="00D26936" w:rsidRDefault="00082080" w:rsidP="00FC6DBD">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082080" w:rsidRPr="00D26936" w:rsidRDefault="00082080" w:rsidP="00FC6DBD">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Pr>
                <w:rFonts w:ascii="Times New Roman" w:hAnsi="Times New Roman"/>
                <w:sz w:val="24"/>
              </w:rPr>
              <w:t>Организации</w:t>
            </w:r>
            <w:r w:rsidRPr="00D26936">
              <w:rPr>
                <w:rFonts w:ascii="Times New Roman" w:hAnsi="Times New Roman"/>
                <w:sz w:val="24"/>
              </w:rPr>
              <w:t>)</w:t>
            </w:r>
          </w:p>
        </w:tc>
        <w:tc>
          <w:tcPr>
            <w:tcW w:w="1979" w:type="dxa"/>
            <w:vAlign w:val="center"/>
          </w:tcPr>
          <w:p w:rsidR="00082080" w:rsidRPr="000F2E46" w:rsidRDefault="00082080" w:rsidP="00FC6DBD">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082080" w:rsidTr="00FC6DBD">
        <w:tc>
          <w:tcPr>
            <w:tcW w:w="562" w:type="dxa"/>
            <w:vAlign w:val="center"/>
          </w:tcPr>
          <w:p w:rsidR="00082080" w:rsidRPr="00D26936" w:rsidRDefault="00082080" w:rsidP="00FC6DBD">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082080" w:rsidRPr="00D26936" w:rsidRDefault="00082080" w:rsidP="00FC6DBD">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082080" w:rsidRPr="00D26936" w:rsidRDefault="00082080" w:rsidP="00FC6DBD">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082080" w:rsidRPr="00D26936" w:rsidRDefault="00082080" w:rsidP="00FC6DBD">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082080" w:rsidRPr="00D26936" w:rsidRDefault="00082080" w:rsidP="00FC6DBD">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082080" w:rsidRPr="00D26936" w:rsidRDefault="00082080" w:rsidP="00FC6DBD">
            <w:pPr>
              <w:widowControl w:val="0"/>
              <w:autoSpaceDE w:val="0"/>
              <w:autoSpaceDN w:val="0"/>
              <w:jc w:val="both"/>
              <w:rPr>
                <w:rFonts w:ascii="Times New Roman" w:hAnsi="Times New Roman"/>
                <w:sz w:val="24"/>
              </w:rPr>
            </w:pPr>
            <w:r w:rsidRPr="00D26936">
              <w:rPr>
                <w:rFonts w:ascii="Times New Roman" w:hAnsi="Times New Roman"/>
                <w:sz w:val="24"/>
              </w:rPr>
              <w:t>&lt;*&gt;</w:t>
            </w:r>
            <w:r>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082080" w:rsidRPr="00D26936" w:rsidRDefault="00082080" w:rsidP="00FC6DBD">
            <w:pPr>
              <w:widowControl w:val="0"/>
              <w:autoSpaceDE w:val="0"/>
              <w:autoSpaceDN w:val="0"/>
              <w:jc w:val="center"/>
              <w:rPr>
                <w:rFonts w:ascii="Times New Roman" w:hAnsi="Times New Roman"/>
                <w:sz w:val="24"/>
              </w:rPr>
            </w:pPr>
          </w:p>
          <w:p w:rsidR="00082080" w:rsidRPr="00D26936" w:rsidRDefault="00082080" w:rsidP="00FC6DBD">
            <w:pPr>
              <w:widowControl w:val="0"/>
              <w:autoSpaceDE w:val="0"/>
              <w:autoSpaceDN w:val="0"/>
              <w:jc w:val="center"/>
              <w:rPr>
                <w:rFonts w:ascii="Times New Roman" w:hAnsi="Times New Roman"/>
                <w:sz w:val="24"/>
              </w:rPr>
            </w:pPr>
            <w:r>
              <w:rPr>
                <w:rFonts w:ascii="Times New Roman" w:hAnsi="Times New Roman"/>
                <w:sz w:val="24"/>
              </w:rPr>
              <w:t>2</w:t>
            </w:r>
            <w:r w:rsidRPr="00D26936">
              <w:rPr>
                <w:rFonts w:ascii="Times New Roman" w:hAnsi="Times New Roman"/>
                <w:sz w:val="24"/>
              </w:rPr>
              <w:t>0</w:t>
            </w:r>
          </w:p>
          <w:p w:rsidR="00082080" w:rsidRPr="00D26936" w:rsidRDefault="00082080" w:rsidP="00FC6DBD">
            <w:pPr>
              <w:widowControl w:val="0"/>
              <w:autoSpaceDE w:val="0"/>
              <w:autoSpaceDN w:val="0"/>
              <w:jc w:val="center"/>
              <w:rPr>
                <w:rFonts w:ascii="Times New Roman" w:hAnsi="Times New Roman"/>
                <w:sz w:val="24"/>
              </w:rPr>
            </w:pPr>
            <w:r>
              <w:rPr>
                <w:rFonts w:ascii="Times New Roman" w:hAnsi="Times New Roman"/>
                <w:sz w:val="24"/>
              </w:rPr>
              <w:t>10</w:t>
            </w:r>
          </w:p>
        </w:tc>
      </w:tr>
      <w:tr w:rsidR="00F10D39" w:rsidRPr="00F10D39" w:rsidTr="00FC6DBD">
        <w:tc>
          <w:tcPr>
            <w:tcW w:w="562" w:type="dxa"/>
            <w:vAlign w:val="center"/>
          </w:tcPr>
          <w:p w:rsidR="00082080" w:rsidRPr="00F10D39" w:rsidRDefault="00082080" w:rsidP="00FC6DBD">
            <w:pPr>
              <w:widowControl w:val="0"/>
              <w:autoSpaceDE w:val="0"/>
              <w:autoSpaceDN w:val="0"/>
              <w:jc w:val="center"/>
              <w:rPr>
                <w:rFonts w:ascii="Times New Roman" w:hAnsi="Times New Roman"/>
                <w:sz w:val="24"/>
              </w:rPr>
            </w:pPr>
            <w:r w:rsidRPr="00F10D39">
              <w:rPr>
                <w:rFonts w:ascii="Times New Roman" w:hAnsi="Times New Roman"/>
                <w:sz w:val="24"/>
                <w:lang w:val="en-US"/>
              </w:rPr>
              <w:t>3</w:t>
            </w:r>
            <w:r w:rsidRPr="00F10D39">
              <w:rPr>
                <w:rFonts w:ascii="Times New Roman" w:hAnsi="Times New Roman"/>
                <w:sz w:val="24"/>
              </w:rPr>
              <w:t>.</w:t>
            </w:r>
          </w:p>
        </w:tc>
        <w:tc>
          <w:tcPr>
            <w:tcW w:w="6804" w:type="dxa"/>
            <w:vAlign w:val="center"/>
          </w:tcPr>
          <w:p w:rsidR="00082080" w:rsidRPr="00F10D39" w:rsidRDefault="00082080" w:rsidP="00FC6DBD">
            <w:pPr>
              <w:widowControl w:val="0"/>
              <w:autoSpaceDE w:val="0"/>
              <w:autoSpaceDN w:val="0"/>
              <w:rPr>
                <w:rFonts w:ascii="Times New Roman" w:hAnsi="Times New Roman"/>
                <w:sz w:val="24"/>
              </w:rPr>
            </w:pPr>
            <w:r w:rsidRPr="00F10D39">
              <w:rPr>
                <w:rFonts w:ascii="Times New Roman" w:hAnsi="Times New Roman"/>
                <w:sz w:val="24"/>
              </w:rPr>
              <w:t>Водителям автотранспортных средств за безаварийный режим работы</w:t>
            </w:r>
          </w:p>
        </w:tc>
        <w:tc>
          <w:tcPr>
            <w:tcW w:w="1979" w:type="dxa"/>
            <w:vAlign w:val="center"/>
          </w:tcPr>
          <w:p w:rsidR="00082080" w:rsidRPr="00F10D39" w:rsidRDefault="00082080" w:rsidP="00FC6DBD">
            <w:pPr>
              <w:widowControl w:val="0"/>
              <w:autoSpaceDE w:val="0"/>
              <w:autoSpaceDN w:val="0"/>
              <w:contextualSpacing/>
              <w:jc w:val="center"/>
              <w:rPr>
                <w:rFonts w:ascii="Times New Roman" w:hAnsi="Times New Roman"/>
                <w:sz w:val="24"/>
              </w:rPr>
            </w:pPr>
            <w:r w:rsidRPr="00F10D39">
              <w:rPr>
                <w:rFonts w:ascii="Times New Roman" w:hAnsi="Times New Roman"/>
                <w:sz w:val="24"/>
              </w:rPr>
              <w:t>до 30</w:t>
            </w:r>
          </w:p>
        </w:tc>
      </w:tr>
      <w:tr w:rsidR="00082080" w:rsidTr="00FC6DBD">
        <w:tc>
          <w:tcPr>
            <w:tcW w:w="562" w:type="dxa"/>
            <w:vAlign w:val="center"/>
          </w:tcPr>
          <w:p w:rsidR="00082080" w:rsidRPr="005918C0" w:rsidRDefault="00082080" w:rsidP="00FC6DBD">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082080" w:rsidRPr="005918C0" w:rsidRDefault="00082080" w:rsidP="00FC6DBD">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082080" w:rsidRPr="005918C0" w:rsidRDefault="00082080" w:rsidP="00FC6DBD">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082080" w:rsidRPr="005918C0" w:rsidRDefault="00082080" w:rsidP="00FC6DBD">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082080" w:rsidTr="00FC6DBD">
        <w:tc>
          <w:tcPr>
            <w:tcW w:w="562" w:type="dxa"/>
            <w:vAlign w:val="center"/>
          </w:tcPr>
          <w:p w:rsidR="00082080" w:rsidRPr="005918C0" w:rsidRDefault="00082080" w:rsidP="00FC6DBD">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082080" w:rsidRPr="005918C0" w:rsidRDefault="00082080" w:rsidP="00FC6DBD">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 xml:space="preserve">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w:t>
            </w:r>
            <w:r w:rsidRPr="005918C0">
              <w:rPr>
                <w:rFonts w:ascii="Times New Roman" w:hAnsi="Times New Roman"/>
                <w:sz w:val="24"/>
              </w:rPr>
              <w:lastRenderedPageBreak/>
              <w:t>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082080" w:rsidRPr="005918C0" w:rsidRDefault="00082080" w:rsidP="00FC6DBD">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082080" w:rsidRPr="005918C0" w:rsidRDefault="00082080" w:rsidP="00FC6DBD">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082080" w:rsidTr="00FC6DBD">
        <w:tc>
          <w:tcPr>
            <w:tcW w:w="562" w:type="dxa"/>
            <w:vAlign w:val="center"/>
          </w:tcPr>
          <w:p w:rsidR="00082080" w:rsidRPr="005918C0" w:rsidRDefault="00082080" w:rsidP="00FC6DBD">
            <w:pPr>
              <w:widowControl w:val="0"/>
              <w:autoSpaceDE w:val="0"/>
              <w:autoSpaceDN w:val="0"/>
              <w:jc w:val="center"/>
              <w:rPr>
                <w:rFonts w:ascii="Times New Roman" w:hAnsi="Times New Roman"/>
                <w:sz w:val="24"/>
              </w:rPr>
            </w:pPr>
            <w:r w:rsidRPr="005918C0">
              <w:rPr>
                <w:rFonts w:ascii="Times New Roman" w:hAnsi="Times New Roman"/>
                <w:sz w:val="24"/>
              </w:rPr>
              <w:t>6.</w:t>
            </w:r>
          </w:p>
        </w:tc>
        <w:tc>
          <w:tcPr>
            <w:tcW w:w="6804" w:type="dxa"/>
          </w:tcPr>
          <w:p w:rsidR="00082080" w:rsidRPr="005918C0" w:rsidRDefault="00082080" w:rsidP="00FC6DBD">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082080" w:rsidRPr="005918C0" w:rsidRDefault="00082080" w:rsidP="00FC6DBD">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082080" w:rsidRPr="005918C0" w:rsidRDefault="00082080" w:rsidP="00FC6DBD">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082080" w:rsidRDefault="00082080" w:rsidP="00082080">
      <w:pPr>
        <w:pStyle w:val="ConsPlusNormal"/>
        <w:ind w:firstLine="0"/>
        <w:contextualSpacing/>
        <w:jc w:val="both"/>
        <w:rPr>
          <w:rFonts w:ascii="Times New Roman" w:hAnsi="Times New Roman" w:cs="Times New Roman"/>
          <w:sz w:val="24"/>
          <w:szCs w:val="24"/>
        </w:rPr>
      </w:pPr>
    </w:p>
    <w:p w:rsidR="00082080" w:rsidRPr="00353C2D" w:rsidRDefault="00082080" w:rsidP="0008208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082080" w:rsidRPr="00353C2D" w:rsidRDefault="00082080" w:rsidP="0008208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Pr>
          <w:rFonts w:ascii="Times New Roman" w:hAnsi="Times New Roman" w:cs="Times New Roman"/>
          <w:sz w:val="24"/>
          <w:szCs w:val="24"/>
        </w:rPr>
        <w:t>Организаций</w:t>
      </w:r>
      <w:r>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082080" w:rsidRPr="00353C2D" w:rsidRDefault="00082080" w:rsidP="0008208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082080" w:rsidRPr="00353C2D" w:rsidRDefault="00082080" w:rsidP="00082080">
      <w:pPr>
        <w:pStyle w:val="ConsPlusNormal"/>
        <w:ind w:firstLine="709"/>
        <w:contextualSpacing/>
        <w:jc w:val="both"/>
        <w:rPr>
          <w:rFonts w:ascii="Times New Roman" w:hAnsi="Times New Roman" w:cs="Times New Roman"/>
          <w:sz w:val="24"/>
          <w:szCs w:val="24"/>
        </w:rPr>
      </w:pPr>
    </w:p>
    <w:p w:rsidR="00082080" w:rsidRPr="00353C2D" w:rsidRDefault="00082080" w:rsidP="0008208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 За качество выполняемых работ работникам могут быть предусмотрены </w:t>
      </w:r>
      <w:r w:rsidRPr="00353C2D">
        <w:rPr>
          <w:rFonts w:ascii="Times New Roman" w:hAnsi="Times New Roman" w:cs="Times New Roman"/>
          <w:sz w:val="24"/>
          <w:szCs w:val="24"/>
        </w:rPr>
        <w:lastRenderedPageBreak/>
        <w:t>следующие единовременные выплаты:</w:t>
      </w:r>
    </w:p>
    <w:p w:rsidR="00082080" w:rsidRPr="00353C2D" w:rsidRDefault="00082080" w:rsidP="0008208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082080" w:rsidRPr="00353C2D" w:rsidRDefault="00082080" w:rsidP="0008208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Pr>
          <w:rFonts w:ascii="Times New Roman" w:hAnsi="Times New Roman" w:cs="Times New Roman"/>
          <w:sz w:val="24"/>
          <w:szCs w:val="24"/>
        </w:rPr>
        <w:t>й</w:t>
      </w:r>
      <w:r w:rsidRPr="00353C2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082080" w:rsidRPr="00353C2D" w:rsidRDefault="00082080" w:rsidP="0008208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082080" w:rsidRPr="00353C2D" w:rsidRDefault="00082080" w:rsidP="00082080">
      <w:pPr>
        <w:pStyle w:val="ConsPlusNormal"/>
        <w:ind w:firstLine="709"/>
        <w:contextualSpacing/>
        <w:jc w:val="both"/>
        <w:rPr>
          <w:rFonts w:ascii="Times New Roman" w:hAnsi="Times New Roman" w:cs="Times New Roman"/>
          <w:sz w:val="24"/>
          <w:szCs w:val="24"/>
        </w:rPr>
      </w:pP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призеров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 xml:space="preserve">) </w:t>
      </w:r>
      <w:r>
        <w:rPr>
          <w:rFonts w:ascii="Times New Roman" w:hAnsi="Times New Roman" w:cs="Times New Roman"/>
          <w:sz w:val="24"/>
          <w:szCs w:val="24"/>
        </w:rPr>
        <w:t>Республики Коми,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победителей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Pr>
          <w:rFonts w:ascii="Times New Roman" w:hAnsi="Times New Roman" w:cs="Times New Roman"/>
          <w:sz w:val="24"/>
          <w:szCs w:val="24"/>
        </w:rPr>
        <w:t xml:space="preserve"> Республики Коми</w:t>
      </w:r>
      <w:r w:rsidRPr="00F225A8">
        <w:rPr>
          <w:rFonts w:ascii="Times New Roman" w:hAnsi="Times New Roman" w:cs="Times New Roman"/>
          <w:sz w:val="24"/>
          <w:szCs w:val="24"/>
        </w:rPr>
        <w:t>,</w:t>
      </w:r>
      <w:r>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Pr>
          <w:rFonts w:ascii="Times New Roman" w:hAnsi="Times New Roman" w:cs="Times New Roman"/>
          <w:sz w:val="24"/>
          <w:szCs w:val="24"/>
        </w:rPr>
        <w:t xml:space="preserve">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Всероссийского этапа олимпиады школьников, а также </w:t>
      </w:r>
      <w:r>
        <w:rPr>
          <w:rFonts w:ascii="Times New Roman" w:hAnsi="Times New Roman" w:cs="Times New Roman"/>
          <w:sz w:val="24"/>
          <w:szCs w:val="24"/>
        </w:rPr>
        <w:t xml:space="preserve">победителей и призеров </w:t>
      </w:r>
      <w:r w:rsidRPr="00F225A8">
        <w:rPr>
          <w:rFonts w:ascii="Times New Roman" w:hAnsi="Times New Roman" w:cs="Times New Roman"/>
          <w:sz w:val="24"/>
          <w:szCs w:val="24"/>
        </w:rPr>
        <w:t>Национального чемпионата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 Всероссийской олимпиады профессионального мастерства обучающихся по укрупненным группам специальностей среднего профессионального образования,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Размер выплаты определяется Организациями самостоятельно в пределах </w:t>
      </w:r>
      <w:r w:rsidRPr="00F225A8">
        <w:rPr>
          <w:rFonts w:ascii="Times New Roman" w:hAnsi="Times New Roman" w:cs="Times New Roman"/>
          <w:sz w:val="24"/>
          <w:szCs w:val="24"/>
        </w:rPr>
        <w:lastRenderedPageBreak/>
        <w:t>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w:t>
      </w:r>
      <w:r>
        <w:rPr>
          <w:rFonts w:ascii="Times New Roman" w:hAnsi="Times New Roman" w:cs="Times New Roman"/>
          <w:sz w:val="24"/>
          <w:szCs w:val="24"/>
        </w:rPr>
        <w:t>,</w:t>
      </w:r>
      <w:r w:rsidRPr="00F225A8">
        <w:rPr>
          <w:rFonts w:ascii="Times New Roman" w:hAnsi="Times New Roman" w:cs="Times New Roman"/>
          <w:sz w:val="24"/>
          <w:szCs w:val="24"/>
        </w:rPr>
        <w:t xml:space="preserve"> организаций, ведущих часы педагогической работы на основании тарификации.</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Pr>
          <w:rFonts w:ascii="Times New Roman" w:hAnsi="Times New Roman" w:cs="Times New Roman"/>
          <w:sz w:val="24"/>
          <w:szCs w:val="24"/>
        </w:rPr>
        <w:t xml:space="preserve">ских этапов олимпиад школьников, </w:t>
      </w:r>
      <w:r w:rsidRPr="00F225A8">
        <w:rPr>
          <w:rFonts w:ascii="Times New Roman" w:hAnsi="Times New Roman" w:cs="Times New Roman"/>
          <w:sz w:val="24"/>
          <w:szCs w:val="24"/>
        </w:rPr>
        <w:t>Регионального</w:t>
      </w:r>
      <w:r>
        <w:rPr>
          <w:rFonts w:ascii="Times New Roman" w:hAnsi="Times New Roman" w:cs="Times New Roman"/>
          <w:sz w:val="24"/>
          <w:szCs w:val="24"/>
        </w:rPr>
        <w:t>, Отборочного</w:t>
      </w:r>
      <w:r w:rsidRPr="00F225A8">
        <w:rPr>
          <w:rFonts w:ascii="Times New Roman" w:hAnsi="Times New Roman" w:cs="Times New Roman"/>
          <w:sz w:val="24"/>
          <w:szCs w:val="24"/>
        </w:rPr>
        <w:t xml:space="preserve"> и Национального чемпионатов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w:t>
      </w:r>
      <w:r w:rsidRPr="00F225A8">
        <w:rPr>
          <w:rFonts w:ascii="Times New Roman" w:hAnsi="Times New Roman" w:cs="Times New Roman"/>
          <w:sz w:val="24"/>
          <w:szCs w:val="24"/>
        </w:rPr>
        <w:t>,</w:t>
      </w:r>
      <w:r>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том числе Регионального этапа, Всероссийского этапа</w:t>
      </w:r>
      <w:r w:rsidRPr="00F225A8">
        <w:rPr>
          <w:rFonts w:ascii="Times New Roman" w:hAnsi="Times New Roman" w:cs="Times New Roman"/>
          <w:sz w:val="24"/>
          <w:szCs w:val="24"/>
        </w:rPr>
        <w:t xml:space="preserve"> олимпиады обучающихся средних профессиональных организаций.</w:t>
      </w:r>
    </w:p>
    <w:p w:rsidR="00082080" w:rsidRPr="00353C2D" w:rsidRDefault="00082080" w:rsidP="00082080">
      <w:pPr>
        <w:pStyle w:val="ConsPlusNormal"/>
        <w:ind w:firstLine="709"/>
        <w:contextualSpacing/>
        <w:jc w:val="both"/>
        <w:rPr>
          <w:rFonts w:ascii="Times New Roman" w:hAnsi="Times New Roman" w:cs="Times New Roman"/>
          <w:sz w:val="24"/>
          <w:szCs w:val="24"/>
        </w:rPr>
      </w:pPr>
    </w:p>
    <w:p w:rsidR="00082080" w:rsidRPr="00353C2D" w:rsidRDefault="00082080" w:rsidP="00082080">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082080" w:rsidRPr="00D32362" w:rsidRDefault="00082080" w:rsidP="00082080">
      <w:pPr>
        <w:widowControl w:val="0"/>
        <w:autoSpaceDE w:val="0"/>
        <w:autoSpaceDN w:val="0"/>
        <w:adjustRightInd w:val="0"/>
        <w:jc w:val="both"/>
        <w:rPr>
          <w:rFonts w:ascii="Times New Roman" w:hAnsi="Times New Roman"/>
          <w:sz w:val="24"/>
        </w:rPr>
      </w:pPr>
    </w:p>
    <w:p w:rsidR="00082080" w:rsidRPr="00353C2D" w:rsidRDefault="00082080" w:rsidP="00082080">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 xml:space="preserve">8. В </w:t>
      </w:r>
      <w:r>
        <w:rPr>
          <w:rFonts w:ascii="Times New Roman" w:hAnsi="Times New Roman"/>
          <w:sz w:val="24"/>
        </w:rPr>
        <w:t>организациях</w:t>
      </w:r>
      <w:r w:rsidRPr="00353C2D">
        <w:rPr>
          <w:rFonts w:ascii="Times New Roman" w:hAnsi="Times New Roman"/>
          <w:sz w:val="24"/>
        </w:rPr>
        <w:t xml:space="preserve"> образования надбавки за выслугу лет устанавливаются руководителям, специалистам, другим служащим и высококвалифицированным рабочим, а также работникам</w:t>
      </w:r>
      <w:r>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w:t>
      </w:r>
      <w:r>
        <w:rPr>
          <w:rFonts w:ascii="Times New Roman" w:hAnsi="Times New Roman"/>
          <w:sz w:val="24"/>
        </w:rPr>
        <w:t xml:space="preserve"> </w:t>
      </w:r>
      <w:r w:rsidRPr="00CA547C">
        <w:rPr>
          <w:rFonts w:ascii="Times New Roman" w:hAnsi="Times New Roman"/>
          <w:sz w:val="24"/>
        </w:rPr>
        <w:t>&lt;*&gt;</w:t>
      </w:r>
      <w:r w:rsidRPr="00353C2D">
        <w:rPr>
          <w:rFonts w:ascii="Times New Roman" w:hAnsi="Times New Roman"/>
          <w:sz w:val="24"/>
        </w:rPr>
        <w:t>, в следующих размерах:</w:t>
      </w:r>
    </w:p>
    <w:p w:rsidR="00082080" w:rsidRPr="00D32362" w:rsidRDefault="00082080" w:rsidP="00082080">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082080" w:rsidRPr="00D32362" w:rsidTr="00FC6DBD">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082080" w:rsidRPr="00D32362" w:rsidRDefault="00082080" w:rsidP="00FC6DBD">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082080" w:rsidRPr="00D32362" w:rsidRDefault="00082080" w:rsidP="00FC6DBD">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Pr>
                <w:rFonts w:ascii="Times New Roman" w:hAnsi="Times New Roman"/>
                <w:sz w:val="24"/>
              </w:rPr>
              <w:t xml:space="preserve"> </w:t>
            </w:r>
            <w:r w:rsidRPr="00D32362">
              <w:rPr>
                <w:rFonts w:ascii="Times New Roman" w:hAnsi="Times New Roman"/>
                <w:sz w:val="24"/>
              </w:rPr>
              <w:t>(</w:t>
            </w:r>
            <w:r>
              <w:rPr>
                <w:rFonts w:ascii="Times New Roman" w:hAnsi="Times New Roman"/>
                <w:sz w:val="24"/>
              </w:rPr>
              <w:t>окладу, ставке заработной платы</w:t>
            </w:r>
            <w:r w:rsidRPr="00D32362">
              <w:rPr>
                <w:rFonts w:ascii="Times New Roman" w:hAnsi="Times New Roman"/>
                <w:sz w:val="24"/>
              </w:rPr>
              <w:t>)</w:t>
            </w:r>
          </w:p>
        </w:tc>
      </w:tr>
      <w:tr w:rsidR="00082080" w:rsidRPr="00D32362" w:rsidTr="00FC6DBD">
        <w:trPr>
          <w:tblCellSpacing w:w="5" w:type="nil"/>
        </w:trPr>
        <w:tc>
          <w:tcPr>
            <w:tcW w:w="4680" w:type="dxa"/>
            <w:tcBorders>
              <w:top w:val="single" w:sz="4" w:space="0" w:color="auto"/>
              <w:left w:val="single" w:sz="4" w:space="0" w:color="auto"/>
              <w:bottom w:val="single" w:sz="4" w:space="0" w:color="auto"/>
              <w:right w:val="single" w:sz="4" w:space="0" w:color="auto"/>
            </w:tcBorders>
          </w:tcPr>
          <w:p w:rsidR="00082080" w:rsidRPr="00D32362" w:rsidRDefault="00082080" w:rsidP="00FC6DBD">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082080" w:rsidRPr="00D32362" w:rsidRDefault="00082080" w:rsidP="00FC6DBD">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082080" w:rsidRPr="00D32362" w:rsidTr="00FC6DBD">
        <w:trPr>
          <w:tblCellSpacing w:w="5" w:type="nil"/>
        </w:trPr>
        <w:tc>
          <w:tcPr>
            <w:tcW w:w="4680" w:type="dxa"/>
            <w:tcBorders>
              <w:top w:val="single" w:sz="4" w:space="0" w:color="auto"/>
              <w:left w:val="single" w:sz="4" w:space="0" w:color="auto"/>
              <w:bottom w:val="single" w:sz="4" w:space="0" w:color="auto"/>
              <w:right w:val="single" w:sz="4" w:space="0" w:color="auto"/>
            </w:tcBorders>
          </w:tcPr>
          <w:p w:rsidR="00082080" w:rsidRPr="00D32362" w:rsidRDefault="00082080" w:rsidP="00FC6DBD">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082080" w:rsidRPr="00D32362" w:rsidRDefault="00082080" w:rsidP="00FC6DBD">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082080" w:rsidRPr="00D32362" w:rsidTr="00FC6DBD">
        <w:trPr>
          <w:tblCellSpacing w:w="5" w:type="nil"/>
        </w:trPr>
        <w:tc>
          <w:tcPr>
            <w:tcW w:w="4680" w:type="dxa"/>
            <w:tcBorders>
              <w:top w:val="single" w:sz="4" w:space="0" w:color="auto"/>
              <w:left w:val="single" w:sz="4" w:space="0" w:color="auto"/>
              <w:bottom w:val="single" w:sz="4" w:space="0" w:color="auto"/>
              <w:right w:val="single" w:sz="4" w:space="0" w:color="auto"/>
            </w:tcBorders>
          </w:tcPr>
          <w:p w:rsidR="00082080" w:rsidRPr="00D32362" w:rsidRDefault="00082080" w:rsidP="00FC6DBD">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082080" w:rsidRPr="00D32362" w:rsidRDefault="00082080" w:rsidP="00FC6DBD">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082080" w:rsidRPr="00D32362" w:rsidTr="00FC6DBD">
        <w:trPr>
          <w:tblCellSpacing w:w="5" w:type="nil"/>
        </w:trPr>
        <w:tc>
          <w:tcPr>
            <w:tcW w:w="4680" w:type="dxa"/>
            <w:tcBorders>
              <w:top w:val="single" w:sz="4" w:space="0" w:color="auto"/>
              <w:left w:val="single" w:sz="4" w:space="0" w:color="auto"/>
              <w:bottom w:val="single" w:sz="4" w:space="0" w:color="auto"/>
              <w:right w:val="single" w:sz="4" w:space="0" w:color="auto"/>
            </w:tcBorders>
          </w:tcPr>
          <w:p w:rsidR="00082080" w:rsidRPr="00D32362" w:rsidRDefault="00082080" w:rsidP="00FC6DBD">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082080" w:rsidRPr="00D32362" w:rsidRDefault="00082080" w:rsidP="00FC6DBD">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082080" w:rsidRPr="00D32362" w:rsidRDefault="00082080" w:rsidP="00082080">
      <w:pPr>
        <w:widowControl w:val="0"/>
        <w:autoSpaceDE w:val="0"/>
        <w:autoSpaceDN w:val="0"/>
        <w:adjustRightInd w:val="0"/>
        <w:jc w:val="both"/>
        <w:rPr>
          <w:rFonts w:ascii="Times New Roman" w:hAnsi="Times New Roman"/>
          <w:sz w:val="24"/>
        </w:rPr>
      </w:pPr>
    </w:p>
    <w:p w:rsidR="00082080"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Надбавки за выслугу лет устанавливаются, в том числе, руководителям, специалистам, другим служащим, высококвалифицированным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082080" w:rsidRDefault="00082080" w:rsidP="0008208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тарифно-квалификационным справочником работ и профессий рабочих.</w:t>
      </w:r>
    </w:p>
    <w:p w:rsidR="00082080" w:rsidRPr="00CA547C" w:rsidRDefault="00082080" w:rsidP="00082080">
      <w:pPr>
        <w:pStyle w:val="ConsPlusNormal"/>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Примечание:  </w:t>
      </w:r>
      <w:r w:rsidRPr="00CA547C">
        <w:rPr>
          <w:rFonts w:ascii="Times New Roman" w:hAnsi="Times New Roman" w:cs="Times New Roman"/>
          <w:sz w:val="24"/>
          <w:szCs w:val="24"/>
        </w:rPr>
        <w:t>&lt;</w:t>
      </w:r>
      <w:proofErr w:type="gramEnd"/>
      <w:r w:rsidRPr="00CA547C">
        <w:rPr>
          <w:rFonts w:ascii="Times New Roman" w:hAnsi="Times New Roman" w:cs="Times New Roman"/>
          <w:sz w:val="24"/>
          <w:szCs w:val="24"/>
        </w:rPr>
        <w:t>*&gt;</w:t>
      </w:r>
      <w:r>
        <w:rPr>
          <w:rFonts w:ascii="Times New Roman" w:hAnsi="Times New Roman" w:cs="Times New Roman"/>
          <w:sz w:val="24"/>
          <w:szCs w:val="24"/>
        </w:rPr>
        <w:t xml:space="preserve"> надбавка за выслугу лет устанавливается работникам из 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при условии соответствия уровня образования работника установленному </w:t>
      </w:r>
      <w:proofErr w:type="spellStart"/>
      <w:r>
        <w:rPr>
          <w:rFonts w:ascii="Times New Roman" w:hAnsi="Times New Roman" w:cs="Times New Roman"/>
          <w:sz w:val="24"/>
          <w:szCs w:val="24"/>
        </w:rPr>
        <w:t>соответсвующим</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списком/перечнем.</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доплату в соответствии с </w:t>
      </w:r>
      <w:hyperlink w:anchor="P859" w:history="1">
        <w:r w:rsidRPr="00F225A8">
          <w:rPr>
            <w:rFonts w:ascii="Times New Roman" w:hAnsi="Times New Roman" w:cs="Times New Roman"/>
            <w:sz w:val="24"/>
            <w:szCs w:val="24"/>
          </w:rPr>
          <w:t xml:space="preserve">пунктом </w:t>
        </w:r>
      </w:hyperlink>
      <w:r w:rsidRPr="00F225A8">
        <w:rPr>
          <w:rFonts w:ascii="Times New Roman" w:hAnsi="Times New Roman" w:cs="Times New Roman"/>
          <w:sz w:val="24"/>
          <w:szCs w:val="24"/>
        </w:rPr>
        <w:t>4 раздела 4, настоящего приказа.</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8.1. В стаж работы, дающий право на получение ежемесячной надбавки за выслугу лет, включаются следующие периоды:</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082080" w:rsidRPr="006034FC" w:rsidRDefault="00082080" w:rsidP="00082080">
      <w:pPr>
        <w:pStyle w:val="ConsPlusNormal"/>
        <w:ind w:firstLine="709"/>
        <w:contextualSpacing/>
        <w:jc w:val="both"/>
        <w:rPr>
          <w:rFonts w:ascii="Times New Roman" w:hAnsi="Times New Roman" w:cs="Times New Roman"/>
          <w:sz w:val="28"/>
          <w:szCs w:val="28"/>
        </w:rPr>
      </w:pPr>
    </w:p>
    <w:p w:rsidR="00082080" w:rsidRPr="00F225A8" w:rsidRDefault="00082080" w:rsidP="0008208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9.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082080" w:rsidRPr="0039020E" w:rsidRDefault="00082080" w:rsidP="00082080">
      <w:pPr>
        <w:pStyle w:val="ConsPlusNormal"/>
        <w:ind w:firstLine="709"/>
        <w:contextualSpacing/>
        <w:jc w:val="both"/>
        <w:rPr>
          <w:rFonts w:ascii="Times New Roman" w:hAnsi="Times New Roman" w:cs="Times New Roman"/>
          <w:sz w:val="28"/>
          <w:szCs w:val="28"/>
        </w:rPr>
      </w:pPr>
    </w:p>
    <w:p w:rsidR="00082080" w:rsidRPr="00353C2D" w:rsidRDefault="00082080" w:rsidP="00082080">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082080" w:rsidRDefault="00082080" w:rsidP="0008208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учреждений образования устанавливаются приказом руководителя учреждения.</w:t>
      </w:r>
    </w:p>
    <w:p w:rsidR="00082080" w:rsidRDefault="00082080" w:rsidP="00082080">
      <w:pPr>
        <w:pStyle w:val="ConsPlusNormal"/>
        <w:ind w:firstLine="709"/>
        <w:contextualSpacing/>
        <w:jc w:val="both"/>
        <w:rPr>
          <w:rFonts w:ascii="Times New Roman" w:hAnsi="Times New Roman" w:cs="Times New Roman"/>
          <w:sz w:val="24"/>
          <w:szCs w:val="24"/>
        </w:rPr>
      </w:pPr>
    </w:p>
    <w:p w:rsidR="00082080" w:rsidRDefault="00082080" w:rsidP="00082080">
      <w:pPr>
        <w:pStyle w:val="ConsPlusNormal"/>
        <w:ind w:firstLine="709"/>
        <w:contextualSpacing/>
        <w:jc w:val="both"/>
        <w:rPr>
          <w:rFonts w:ascii="Times New Roman" w:hAnsi="Times New Roman"/>
          <w:sz w:val="24"/>
        </w:rPr>
      </w:pPr>
      <w:r>
        <w:rPr>
          <w:rFonts w:ascii="Times New Roman" w:hAnsi="Times New Roman" w:cs="Times New Roman"/>
          <w:sz w:val="24"/>
          <w:szCs w:val="24"/>
        </w:rPr>
        <w:t xml:space="preserve">11. </w:t>
      </w:r>
      <w:r>
        <w:rPr>
          <w:rFonts w:ascii="Times New Roman" w:hAnsi="Times New Roman"/>
          <w:sz w:val="24"/>
        </w:rPr>
        <w:t xml:space="preserve">Выплаты стимулирующего характера не являются гарантированной частью </w:t>
      </w:r>
      <w:r>
        <w:rPr>
          <w:rFonts w:ascii="Times New Roman" w:hAnsi="Times New Roman"/>
          <w:sz w:val="24"/>
        </w:rPr>
        <w:lastRenderedPageBreak/>
        <w:t>заработной платы работника.</w:t>
      </w:r>
    </w:p>
    <w:p w:rsidR="00082080" w:rsidRDefault="00082080" w:rsidP="00082080">
      <w:pPr>
        <w:pStyle w:val="ConsPlusNormal"/>
        <w:ind w:firstLine="709"/>
        <w:contextualSpacing/>
        <w:jc w:val="both"/>
        <w:rPr>
          <w:rFonts w:ascii="Times New Roman" w:hAnsi="Times New Roman"/>
          <w:sz w:val="24"/>
        </w:rPr>
      </w:pPr>
    </w:p>
    <w:p w:rsidR="00082080" w:rsidRDefault="00082080" w:rsidP="00082080">
      <w:pPr>
        <w:ind w:firstLine="708"/>
        <w:jc w:val="both"/>
        <w:rPr>
          <w:rFonts w:ascii="Times New Roman" w:hAnsi="Times New Roman"/>
          <w:sz w:val="24"/>
        </w:rPr>
      </w:pPr>
      <w:r>
        <w:rPr>
          <w:rFonts w:ascii="Times New Roman" w:hAnsi="Times New Roman"/>
          <w:sz w:val="24"/>
        </w:rPr>
        <w:t>12. Руководитель Организации при предоставлении табелей учета рабочего времени направляет проекты приказов на установление выплат стимулирующего характера работникам образовательной организации в управление образования администрации муниципального района «Княжпогостский» для определения суммы экономии фонда стимулирующих выплат (сектор расчетов по оплате труда).</w:t>
      </w:r>
    </w:p>
    <w:p w:rsidR="00082080" w:rsidRPr="00353C2D" w:rsidRDefault="00082080" w:rsidP="00082080">
      <w:pPr>
        <w:pStyle w:val="ConsPlusNormal"/>
        <w:ind w:firstLine="709"/>
        <w:contextualSpacing/>
        <w:jc w:val="both"/>
        <w:rPr>
          <w:rFonts w:ascii="Times New Roman" w:hAnsi="Times New Roman" w:cs="Times New Roman"/>
          <w:sz w:val="24"/>
          <w:szCs w:val="24"/>
        </w:rPr>
      </w:pPr>
      <w:r>
        <w:rPr>
          <w:rFonts w:ascii="Times New Roman" w:hAnsi="Times New Roman"/>
          <w:sz w:val="24"/>
        </w:rPr>
        <w:t>Управление образования администрации муниципального района «Княжпогостский» вправе отказать в начислении выплат стимулирующего характера при условии превышения месячного фонда оплаты труда, предусмотренного в плане финансово-хозяйственной деятельности образовательной организации.</w:t>
      </w:r>
    </w:p>
    <w:p w:rsidR="00082080" w:rsidRPr="00D32362"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rPr>
          <w:rFonts w:ascii="Times New Roman" w:hAnsi="Times New Roman"/>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Default="00082080" w:rsidP="00082080">
      <w:pPr>
        <w:jc w:val="center"/>
        <w:rPr>
          <w:rFonts w:ascii="Times New Roman" w:hAnsi="Times New Roman"/>
          <w:b/>
          <w:sz w:val="24"/>
        </w:rPr>
      </w:pPr>
    </w:p>
    <w:p w:rsidR="00082080" w:rsidRPr="00F225A8" w:rsidRDefault="00082080" w:rsidP="00082080">
      <w:pPr>
        <w:jc w:val="center"/>
        <w:rPr>
          <w:rFonts w:ascii="Times New Roman" w:hAnsi="Times New Roman"/>
          <w:b/>
          <w:sz w:val="24"/>
        </w:rPr>
      </w:pPr>
      <w:r w:rsidRPr="00F225A8">
        <w:rPr>
          <w:rFonts w:ascii="Times New Roman" w:hAnsi="Times New Roman"/>
          <w:b/>
          <w:sz w:val="24"/>
        </w:rPr>
        <w:lastRenderedPageBreak/>
        <w:t>Раздел 6.</w:t>
      </w:r>
    </w:p>
    <w:p w:rsidR="00082080" w:rsidRPr="00B3155E" w:rsidRDefault="00082080" w:rsidP="00082080">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082080" w:rsidRPr="00B3155E" w:rsidRDefault="00082080" w:rsidP="00082080">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082080" w:rsidRDefault="00082080" w:rsidP="00082080">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082080" w:rsidRPr="00B3155E" w:rsidRDefault="00082080" w:rsidP="00082080">
      <w:pPr>
        <w:pStyle w:val="ConsPlusTitle"/>
        <w:jc w:val="center"/>
        <w:rPr>
          <w:rFonts w:ascii="Times New Roman" w:hAnsi="Times New Roman" w:cs="Times New Roman"/>
          <w:sz w:val="24"/>
          <w:szCs w:val="24"/>
        </w:rPr>
      </w:pPr>
    </w:p>
    <w:p w:rsidR="00082080" w:rsidRPr="00CD6A20" w:rsidRDefault="00082080" w:rsidP="00082080">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082080" w:rsidRPr="00CD6A20" w:rsidRDefault="00082080" w:rsidP="00082080">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082080" w:rsidRPr="00CD6A20" w:rsidRDefault="00082080" w:rsidP="00082080">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082080" w:rsidRPr="00CD6A20" w:rsidRDefault="00082080" w:rsidP="00082080">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082080" w:rsidRPr="00CD6A20" w:rsidRDefault="00082080" w:rsidP="00082080">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082080" w:rsidRPr="00CD6A20" w:rsidRDefault="00082080" w:rsidP="00082080">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082080" w:rsidRDefault="00082080" w:rsidP="00082080">
      <w:pPr>
        <w:ind w:firstLine="540"/>
        <w:jc w:val="both"/>
        <w:rPr>
          <w:rFonts w:ascii="Times New Roman" w:hAnsi="Times New Roman"/>
          <w:sz w:val="24"/>
        </w:rPr>
      </w:pP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 оклада, а также для определения почасового фонда оплаты труда в организациях дополнительного профессионального образования (повышения квалификации) специалистов и т.д.</w:t>
      </w:r>
    </w:p>
    <w:p w:rsidR="00082080" w:rsidRPr="00CD6A20" w:rsidRDefault="00082080" w:rsidP="00082080">
      <w:pPr>
        <w:spacing w:after="1" w:line="280" w:lineRule="atLeast"/>
        <w:rPr>
          <w:rFonts w:ascii="Times New Roman" w:hAnsi="Times New Roman"/>
          <w:sz w:val="24"/>
        </w:rPr>
      </w:pPr>
    </w:p>
    <w:p w:rsidR="00082080" w:rsidRPr="00CD6A20" w:rsidRDefault="00082080" w:rsidP="00082080">
      <w:pPr>
        <w:spacing w:after="1" w:line="280" w:lineRule="atLeast"/>
        <w:jc w:val="right"/>
        <w:rPr>
          <w:rFonts w:ascii="Times New Roman" w:hAnsi="Times New Roman"/>
          <w:sz w:val="24"/>
        </w:rPr>
      </w:pPr>
      <w:bookmarkStart w:id="9" w:name="P251"/>
      <w:bookmarkEnd w:id="9"/>
      <w:r w:rsidRPr="00CD6A20">
        <w:rPr>
          <w:rFonts w:ascii="Times New Roman" w:hAnsi="Times New Roman"/>
          <w:sz w:val="24"/>
        </w:rPr>
        <w:t>Таблица</w:t>
      </w:r>
    </w:p>
    <w:p w:rsidR="00082080" w:rsidRPr="00CD6A20" w:rsidRDefault="00082080" w:rsidP="00082080">
      <w:pPr>
        <w:spacing w:after="1" w:line="280" w:lineRule="atLeast"/>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1276"/>
        <w:gridCol w:w="1417"/>
        <w:gridCol w:w="1418"/>
      </w:tblGrid>
      <w:tr w:rsidR="00082080" w:rsidRPr="00CD6A20" w:rsidTr="00FC6DBD">
        <w:tc>
          <w:tcPr>
            <w:tcW w:w="567" w:type="dxa"/>
            <w:vMerge w:val="restart"/>
            <w:vAlign w:val="center"/>
          </w:tcPr>
          <w:p w:rsidR="00082080" w:rsidRPr="00CD6A20" w:rsidRDefault="00082080" w:rsidP="00FC6DBD">
            <w:pPr>
              <w:spacing w:after="1" w:line="280" w:lineRule="atLeast"/>
              <w:jc w:val="center"/>
              <w:rPr>
                <w:rFonts w:ascii="Times New Roman" w:hAnsi="Times New Roman"/>
                <w:sz w:val="24"/>
              </w:rPr>
            </w:pPr>
            <w:r>
              <w:rPr>
                <w:rFonts w:ascii="Times New Roman" w:hAnsi="Times New Roman"/>
                <w:sz w:val="24"/>
              </w:rPr>
              <w:t xml:space="preserve">№ </w:t>
            </w:r>
            <w:r w:rsidRPr="00CD6A20">
              <w:rPr>
                <w:rFonts w:ascii="Times New Roman" w:hAnsi="Times New Roman"/>
                <w:sz w:val="24"/>
              </w:rPr>
              <w:t>п/п</w:t>
            </w:r>
          </w:p>
        </w:tc>
        <w:tc>
          <w:tcPr>
            <w:tcW w:w="4678" w:type="dxa"/>
            <w:vMerge w:val="restart"/>
            <w:vAlign w:val="center"/>
          </w:tcPr>
          <w:p w:rsidR="00082080" w:rsidRPr="00CD6A20" w:rsidRDefault="00082080" w:rsidP="00FC6DBD">
            <w:pPr>
              <w:spacing w:after="1" w:line="280" w:lineRule="atLeast"/>
              <w:jc w:val="center"/>
              <w:rPr>
                <w:rFonts w:ascii="Times New Roman" w:hAnsi="Times New Roman"/>
                <w:sz w:val="24"/>
              </w:rPr>
            </w:pPr>
            <w:r w:rsidRPr="00CD6A20">
              <w:rPr>
                <w:rFonts w:ascii="Times New Roman" w:hAnsi="Times New Roman"/>
                <w:sz w:val="24"/>
              </w:rPr>
              <w:t>Контингент обучающихся</w:t>
            </w:r>
          </w:p>
        </w:tc>
        <w:tc>
          <w:tcPr>
            <w:tcW w:w="4111" w:type="dxa"/>
            <w:gridSpan w:val="3"/>
            <w:vAlign w:val="center"/>
          </w:tcPr>
          <w:p w:rsidR="00082080" w:rsidRPr="00CD6A20" w:rsidRDefault="00082080" w:rsidP="00FC6DBD">
            <w:pPr>
              <w:spacing w:after="1" w:line="280" w:lineRule="atLeast"/>
              <w:jc w:val="center"/>
              <w:rPr>
                <w:rFonts w:ascii="Times New Roman" w:hAnsi="Times New Roman"/>
                <w:sz w:val="24"/>
              </w:rPr>
            </w:pPr>
            <w:r w:rsidRPr="00CD6A20">
              <w:rPr>
                <w:rFonts w:ascii="Times New Roman" w:hAnsi="Times New Roman"/>
                <w:sz w:val="24"/>
              </w:rPr>
              <w:t>Размер коэффициентов ставок почасовой оплаты труда</w:t>
            </w:r>
          </w:p>
        </w:tc>
      </w:tr>
      <w:tr w:rsidR="00082080" w:rsidRPr="00CD6A20" w:rsidTr="00FC6DBD">
        <w:tc>
          <w:tcPr>
            <w:tcW w:w="567" w:type="dxa"/>
            <w:vMerge/>
            <w:vAlign w:val="center"/>
          </w:tcPr>
          <w:p w:rsidR="00082080" w:rsidRPr="00CD6A20" w:rsidRDefault="00082080" w:rsidP="00FC6DBD">
            <w:pPr>
              <w:jc w:val="center"/>
              <w:rPr>
                <w:rFonts w:ascii="Times New Roman" w:hAnsi="Times New Roman"/>
                <w:sz w:val="24"/>
              </w:rPr>
            </w:pPr>
          </w:p>
        </w:tc>
        <w:tc>
          <w:tcPr>
            <w:tcW w:w="4678" w:type="dxa"/>
            <w:vMerge/>
            <w:vAlign w:val="center"/>
          </w:tcPr>
          <w:p w:rsidR="00082080" w:rsidRPr="00CD6A20" w:rsidRDefault="00082080" w:rsidP="00FC6DBD">
            <w:pPr>
              <w:jc w:val="center"/>
              <w:rPr>
                <w:rFonts w:ascii="Times New Roman" w:hAnsi="Times New Roman"/>
                <w:sz w:val="24"/>
              </w:rPr>
            </w:pPr>
          </w:p>
        </w:tc>
        <w:tc>
          <w:tcPr>
            <w:tcW w:w="1276" w:type="dxa"/>
            <w:vAlign w:val="center"/>
          </w:tcPr>
          <w:p w:rsidR="00082080" w:rsidRPr="00CD6A20" w:rsidRDefault="00082080" w:rsidP="00FC6DBD">
            <w:pPr>
              <w:spacing w:after="1" w:line="280" w:lineRule="atLeast"/>
              <w:jc w:val="center"/>
              <w:rPr>
                <w:rFonts w:ascii="Times New Roman" w:hAnsi="Times New Roman"/>
                <w:sz w:val="24"/>
              </w:rPr>
            </w:pPr>
            <w:r w:rsidRPr="00CD6A20">
              <w:rPr>
                <w:rFonts w:ascii="Times New Roman" w:hAnsi="Times New Roman"/>
                <w:sz w:val="24"/>
              </w:rPr>
              <w:t>профессор, доктор наук</w:t>
            </w:r>
          </w:p>
        </w:tc>
        <w:tc>
          <w:tcPr>
            <w:tcW w:w="1417" w:type="dxa"/>
            <w:vAlign w:val="center"/>
          </w:tcPr>
          <w:p w:rsidR="00082080" w:rsidRPr="00CD6A20" w:rsidRDefault="00082080" w:rsidP="00FC6DBD">
            <w:pPr>
              <w:spacing w:after="1" w:line="280" w:lineRule="atLeast"/>
              <w:jc w:val="center"/>
              <w:rPr>
                <w:rFonts w:ascii="Times New Roman" w:hAnsi="Times New Roman"/>
                <w:sz w:val="24"/>
              </w:rPr>
            </w:pPr>
            <w:r w:rsidRPr="00CD6A20">
              <w:rPr>
                <w:rFonts w:ascii="Times New Roman" w:hAnsi="Times New Roman"/>
                <w:sz w:val="24"/>
              </w:rPr>
              <w:t>доцент, кандидат наук</w:t>
            </w:r>
          </w:p>
        </w:tc>
        <w:tc>
          <w:tcPr>
            <w:tcW w:w="1418" w:type="dxa"/>
            <w:vAlign w:val="center"/>
          </w:tcPr>
          <w:p w:rsidR="00082080" w:rsidRPr="00CD6A20" w:rsidRDefault="00082080" w:rsidP="00FC6DBD">
            <w:pPr>
              <w:spacing w:after="1" w:line="280" w:lineRule="atLeast"/>
              <w:jc w:val="center"/>
              <w:rPr>
                <w:rFonts w:ascii="Times New Roman" w:hAnsi="Times New Roman"/>
                <w:sz w:val="24"/>
              </w:rPr>
            </w:pPr>
            <w:r w:rsidRPr="00CD6A20">
              <w:rPr>
                <w:rFonts w:ascii="Times New Roman" w:hAnsi="Times New Roman"/>
                <w:sz w:val="24"/>
              </w:rPr>
              <w:t>лица, не имеющие ученой степени</w:t>
            </w:r>
          </w:p>
        </w:tc>
      </w:tr>
      <w:tr w:rsidR="00082080" w:rsidRPr="00CD6A20" w:rsidTr="00FC6DBD">
        <w:tblPrEx>
          <w:tblBorders>
            <w:insideH w:val="nil"/>
          </w:tblBorders>
        </w:tblPrEx>
        <w:tc>
          <w:tcPr>
            <w:tcW w:w="567" w:type="dxa"/>
            <w:tcBorders>
              <w:bottom w:val="nil"/>
            </w:tcBorders>
            <w:vAlign w:val="center"/>
          </w:tcPr>
          <w:p w:rsidR="00082080" w:rsidRPr="00CD6A20" w:rsidRDefault="00082080" w:rsidP="00FC6DBD">
            <w:pPr>
              <w:spacing w:after="1" w:line="280" w:lineRule="atLeast"/>
              <w:jc w:val="center"/>
              <w:rPr>
                <w:rFonts w:ascii="Times New Roman" w:hAnsi="Times New Roman"/>
                <w:sz w:val="24"/>
              </w:rPr>
            </w:pPr>
            <w:r w:rsidRPr="00CD6A20">
              <w:rPr>
                <w:rFonts w:ascii="Times New Roman" w:hAnsi="Times New Roman"/>
                <w:sz w:val="24"/>
              </w:rPr>
              <w:t>1.</w:t>
            </w:r>
          </w:p>
        </w:tc>
        <w:tc>
          <w:tcPr>
            <w:tcW w:w="4678" w:type="dxa"/>
            <w:tcBorders>
              <w:bottom w:val="nil"/>
            </w:tcBorders>
          </w:tcPr>
          <w:p w:rsidR="00082080" w:rsidRPr="00CD6A20" w:rsidRDefault="00082080" w:rsidP="00FC6DBD">
            <w:pPr>
              <w:spacing w:after="1" w:line="280" w:lineRule="atLeast"/>
              <w:jc w:val="both"/>
              <w:rPr>
                <w:rFonts w:ascii="Times New Roman" w:hAnsi="Times New Roman"/>
                <w:sz w:val="24"/>
              </w:rPr>
            </w:pPr>
            <w:r w:rsidRPr="00CD6A20">
              <w:rPr>
                <w:rFonts w:ascii="Times New Roman" w:hAnsi="Times New Roman"/>
                <w:sz w:val="24"/>
              </w:rPr>
              <w:t>Обучающиеся, включая абитуриентов, в профессиональных образовательных организациях</w:t>
            </w:r>
          </w:p>
        </w:tc>
        <w:tc>
          <w:tcPr>
            <w:tcW w:w="1276" w:type="dxa"/>
            <w:tcBorders>
              <w:bottom w:val="nil"/>
            </w:tcBorders>
            <w:vAlign w:val="center"/>
          </w:tcPr>
          <w:p w:rsidR="00082080" w:rsidRPr="00CD6A20" w:rsidRDefault="00082080" w:rsidP="00FC6DBD">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0,033</w:t>
            </w:r>
          </w:p>
        </w:tc>
        <w:tc>
          <w:tcPr>
            <w:tcW w:w="1417" w:type="dxa"/>
            <w:tcBorders>
              <w:bottom w:val="nil"/>
            </w:tcBorders>
            <w:vAlign w:val="center"/>
          </w:tcPr>
          <w:p w:rsidR="00082080" w:rsidRPr="00CD6A20" w:rsidRDefault="00082080" w:rsidP="00FC6DBD">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0,030</w:t>
            </w:r>
          </w:p>
        </w:tc>
        <w:tc>
          <w:tcPr>
            <w:tcW w:w="1418" w:type="dxa"/>
            <w:tcBorders>
              <w:bottom w:val="nil"/>
            </w:tcBorders>
            <w:vAlign w:val="center"/>
          </w:tcPr>
          <w:p w:rsidR="00082080" w:rsidRPr="00CD6A20" w:rsidRDefault="00082080" w:rsidP="00FC6DBD">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0,027</w:t>
            </w:r>
          </w:p>
        </w:tc>
      </w:tr>
      <w:tr w:rsidR="00082080" w:rsidRPr="00CD6A20" w:rsidTr="00FC6DBD">
        <w:tc>
          <w:tcPr>
            <w:tcW w:w="567" w:type="dxa"/>
            <w:vAlign w:val="center"/>
          </w:tcPr>
          <w:p w:rsidR="00082080" w:rsidRPr="00CD6A20" w:rsidRDefault="00082080" w:rsidP="00FC6DBD">
            <w:pPr>
              <w:spacing w:after="1" w:line="280" w:lineRule="atLeast"/>
              <w:jc w:val="center"/>
              <w:rPr>
                <w:rFonts w:ascii="Times New Roman" w:hAnsi="Times New Roman"/>
                <w:sz w:val="24"/>
              </w:rPr>
            </w:pPr>
            <w:r w:rsidRPr="00CD6A20">
              <w:rPr>
                <w:rFonts w:ascii="Times New Roman" w:hAnsi="Times New Roman"/>
                <w:sz w:val="24"/>
              </w:rPr>
              <w:t>2.</w:t>
            </w:r>
          </w:p>
        </w:tc>
        <w:tc>
          <w:tcPr>
            <w:tcW w:w="4678" w:type="dxa"/>
          </w:tcPr>
          <w:p w:rsidR="00082080" w:rsidRPr="00CD6A20" w:rsidRDefault="00082080" w:rsidP="00FC6DBD">
            <w:pPr>
              <w:spacing w:after="1" w:line="280" w:lineRule="atLeast"/>
              <w:jc w:val="both"/>
              <w:rPr>
                <w:rFonts w:ascii="Times New Roman" w:hAnsi="Times New Roman"/>
                <w:sz w:val="24"/>
              </w:rPr>
            </w:pPr>
            <w:r w:rsidRPr="00CD6A20">
              <w:rPr>
                <w:rFonts w:ascii="Times New Roman" w:hAnsi="Times New Roman"/>
                <w:sz w:val="24"/>
              </w:rPr>
              <w:t>Аспиранты, слушатели образовательных организаций по повышению квалификации руководящих работников и специалистов</w:t>
            </w:r>
          </w:p>
        </w:tc>
        <w:tc>
          <w:tcPr>
            <w:tcW w:w="1276" w:type="dxa"/>
            <w:vAlign w:val="center"/>
          </w:tcPr>
          <w:p w:rsidR="00082080" w:rsidRPr="00CD6A20" w:rsidRDefault="00082080" w:rsidP="00FC6DBD">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0,056</w:t>
            </w:r>
          </w:p>
        </w:tc>
        <w:tc>
          <w:tcPr>
            <w:tcW w:w="1417" w:type="dxa"/>
            <w:vAlign w:val="center"/>
          </w:tcPr>
          <w:p w:rsidR="00082080" w:rsidRPr="00CD6A20" w:rsidRDefault="00082080" w:rsidP="00FC6DBD">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0,054</w:t>
            </w:r>
          </w:p>
        </w:tc>
        <w:tc>
          <w:tcPr>
            <w:tcW w:w="1418" w:type="dxa"/>
            <w:vAlign w:val="center"/>
          </w:tcPr>
          <w:p w:rsidR="00082080" w:rsidRPr="00CD6A20" w:rsidRDefault="00082080" w:rsidP="00FC6DBD">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0,041</w:t>
            </w:r>
          </w:p>
        </w:tc>
      </w:tr>
    </w:tbl>
    <w:p w:rsidR="00082080" w:rsidRPr="00CD6A20" w:rsidRDefault="00082080" w:rsidP="00082080">
      <w:pPr>
        <w:spacing w:after="1" w:line="280" w:lineRule="atLeast"/>
        <w:rPr>
          <w:rFonts w:ascii="Times New Roman" w:hAnsi="Times New Roman"/>
          <w:sz w:val="24"/>
        </w:rPr>
      </w:pP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В размер часовых ставок оплаты труда включена оплата за ежегодный оплачиваемый отпуск.</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Ставки почасовой оплаты труда исчисляются:</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 xml:space="preserve">1) для профессоров, докторов наук - из расчета месячного должностного оклада (ставки заработной платы), соответствующего </w:t>
      </w:r>
      <w:hyperlink r:id="rId22"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«профессор»;</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 xml:space="preserve">2) для доцентов, кандидатов наук - из расчета месячного должностного оклада (ставки заработной платы), соответствующего </w:t>
      </w:r>
      <w:hyperlink r:id="rId23"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«доцент»;</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рецензентов конкурсных работ устанавливаются в размере:</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0,069 - для профессоров, докторов наук;</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0,064 - для доцентов, кандидатов наук;</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0,04 - для лиц, не имеющих ученой степени.</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082080" w:rsidRPr="00CD6A20" w:rsidRDefault="00082080" w:rsidP="00082080">
      <w:pPr>
        <w:ind w:firstLine="540"/>
        <w:jc w:val="both"/>
        <w:rPr>
          <w:rFonts w:ascii="Times New Roman" w:hAnsi="Times New Roman"/>
          <w:sz w:val="24"/>
        </w:rPr>
      </w:pPr>
      <w:r w:rsidRPr="00CD6A20">
        <w:rPr>
          <w:rFonts w:ascii="Times New Roman" w:hAnsi="Times New Roman"/>
          <w:sz w:val="24"/>
        </w:rPr>
        <w:t>При расчете ставок почасовой оплаты труда их размеры подлежат округлению до целого рубля.</w:t>
      </w:r>
    </w:p>
    <w:p w:rsidR="00082080" w:rsidRPr="0039020E" w:rsidRDefault="00082080" w:rsidP="00082080">
      <w:pPr>
        <w:autoSpaceDE w:val="0"/>
        <w:autoSpaceDN w:val="0"/>
        <w:adjustRightInd w:val="0"/>
        <w:jc w:val="center"/>
        <w:rPr>
          <w:b/>
          <w:bCs/>
          <w:szCs w:val="28"/>
        </w:rPr>
      </w:pPr>
    </w:p>
    <w:p w:rsidR="00082080" w:rsidRPr="00AD145A"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jc w:val="right"/>
        <w:rPr>
          <w:rFonts w:ascii="Times New Roman" w:hAnsi="Times New Roman"/>
          <w:sz w:val="24"/>
        </w:rPr>
      </w:pPr>
    </w:p>
    <w:p w:rsidR="00082080" w:rsidRDefault="00082080" w:rsidP="00082080">
      <w:pPr>
        <w:autoSpaceDE w:val="0"/>
        <w:autoSpaceDN w:val="0"/>
        <w:adjustRightInd w:val="0"/>
        <w:rPr>
          <w:rFonts w:ascii="Times New Roman" w:hAnsi="Times New Roman"/>
          <w:sz w:val="24"/>
        </w:rPr>
      </w:pPr>
    </w:p>
    <w:p w:rsidR="00082080" w:rsidRDefault="00082080" w:rsidP="00082080">
      <w:pPr>
        <w:autoSpaceDE w:val="0"/>
        <w:autoSpaceDN w:val="0"/>
        <w:adjustRightInd w:val="0"/>
        <w:rPr>
          <w:rFonts w:ascii="Times New Roman" w:hAnsi="Times New Roman"/>
          <w:sz w:val="24"/>
        </w:rPr>
      </w:pPr>
    </w:p>
    <w:p w:rsidR="00082080" w:rsidRPr="002F3EF8" w:rsidRDefault="00082080" w:rsidP="00082080">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7.</w:t>
      </w:r>
    </w:p>
    <w:p w:rsidR="00082080" w:rsidRPr="00AD145A" w:rsidRDefault="00082080" w:rsidP="00082080">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ЗАМЕСТИТЕЛЕЙ РУКОВОДИТЕЛЯ ОРГАНИЗАЦИ</w:t>
      </w:r>
      <w:r>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082080" w:rsidRPr="002F3EF8" w:rsidRDefault="00082080" w:rsidP="00082080">
      <w:pPr>
        <w:widowControl w:val="0"/>
        <w:autoSpaceDE w:val="0"/>
        <w:autoSpaceDN w:val="0"/>
        <w:adjustRightInd w:val="0"/>
        <w:jc w:val="both"/>
        <w:rPr>
          <w:rFonts w:ascii="Times New Roman" w:hAnsi="Times New Roman"/>
          <w:sz w:val="24"/>
        </w:rPr>
      </w:pPr>
    </w:p>
    <w:p w:rsidR="00082080" w:rsidRPr="002F3EF8" w:rsidRDefault="00082080" w:rsidP="00082080">
      <w:pPr>
        <w:autoSpaceDE w:val="0"/>
        <w:autoSpaceDN w:val="0"/>
        <w:adjustRightInd w:val="0"/>
        <w:ind w:firstLine="567"/>
        <w:jc w:val="both"/>
        <w:rPr>
          <w:rFonts w:ascii="Times New Roman" w:hAnsi="Times New Roman"/>
          <w:sz w:val="24"/>
        </w:rPr>
      </w:pPr>
      <w:r>
        <w:rPr>
          <w:rFonts w:ascii="Times New Roman" w:hAnsi="Times New Roman"/>
          <w:sz w:val="24"/>
        </w:rPr>
        <w:t>1</w:t>
      </w:r>
      <w:r w:rsidRPr="002F3EF8">
        <w:rPr>
          <w:rFonts w:ascii="Times New Roman" w:hAnsi="Times New Roman"/>
          <w:sz w:val="24"/>
        </w:rPr>
        <w:t xml:space="preserve">. Должностные оклады заместителя руководителя Организации устанавливаются </w:t>
      </w:r>
      <w:r>
        <w:rPr>
          <w:rFonts w:ascii="Times New Roman" w:hAnsi="Times New Roman"/>
          <w:sz w:val="24"/>
        </w:rPr>
        <w:t>постановлением администрации муниципального района «Княжпогостский»</w:t>
      </w:r>
      <w:r w:rsidRPr="002F3EF8">
        <w:rPr>
          <w:rFonts w:ascii="Times New Roman" w:hAnsi="Times New Roman"/>
          <w:sz w:val="24"/>
        </w:rPr>
        <w:t>.</w:t>
      </w:r>
    </w:p>
    <w:p w:rsidR="00082080" w:rsidRDefault="00082080" w:rsidP="00082080">
      <w:pPr>
        <w:autoSpaceDE w:val="0"/>
        <w:autoSpaceDN w:val="0"/>
        <w:adjustRightInd w:val="0"/>
        <w:ind w:firstLine="567"/>
        <w:jc w:val="both"/>
        <w:rPr>
          <w:rFonts w:ascii="Times New Roman" w:hAnsi="Times New Roman"/>
          <w:sz w:val="24"/>
        </w:rPr>
      </w:pPr>
      <w:r>
        <w:rPr>
          <w:rFonts w:ascii="Times New Roman" w:hAnsi="Times New Roman"/>
          <w:sz w:val="24"/>
        </w:rPr>
        <w:t>2</w:t>
      </w:r>
      <w:r w:rsidRPr="002F3EF8">
        <w:rPr>
          <w:rFonts w:ascii="Times New Roman" w:hAnsi="Times New Roman"/>
          <w:sz w:val="24"/>
        </w:rPr>
        <w:t xml:space="preserve">. </w:t>
      </w:r>
      <w:r>
        <w:rPr>
          <w:rFonts w:ascii="Times New Roman" w:hAnsi="Times New Roman"/>
          <w:sz w:val="24"/>
        </w:rPr>
        <w:t>З</w:t>
      </w:r>
      <w:r w:rsidRPr="002F3EF8">
        <w:rPr>
          <w:rFonts w:ascii="Times New Roman" w:hAnsi="Times New Roman"/>
          <w:sz w:val="24"/>
        </w:rPr>
        <w:t>аместителям руководителя Организации устанавливается предельный уровень соотношения среднемесячной заработной платы руководителя,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Pr>
          <w:rFonts w:ascii="Times New Roman" w:hAnsi="Times New Roman"/>
          <w:sz w:val="24"/>
        </w:rPr>
        <w:t>управления образования муниципального района «Княжпогостский».</w:t>
      </w:r>
    </w:p>
    <w:p w:rsidR="00082080" w:rsidRDefault="00082080" w:rsidP="00082080">
      <w:pPr>
        <w:autoSpaceDE w:val="0"/>
        <w:autoSpaceDN w:val="0"/>
        <w:adjustRightInd w:val="0"/>
        <w:ind w:firstLine="567"/>
        <w:jc w:val="both"/>
        <w:rPr>
          <w:rFonts w:ascii="Times New Roman" w:hAnsi="Times New Roman"/>
          <w:sz w:val="24"/>
        </w:rPr>
      </w:pPr>
      <w:r>
        <w:rPr>
          <w:rFonts w:ascii="Times New Roman" w:hAnsi="Times New Roman"/>
          <w:sz w:val="24"/>
        </w:rPr>
        <w:t xml:space="preserve">3. Условие о коэффициенте кратности является обязательным для включения в трудовой договор </w:t>
      </w:r>
      <w:r w:rsidRPr="002F3EF8">
        <w:rPr>
          <w:rFonts w:ascii="Times New Roman" w:hAnsi="Times New Roman"/>
          <w:sz w:val="24"/>
        </w:rPr>
        <w:t>заместителя руководителя Организации</w:t>
      </w:r>
      <w:r>
        <w:rPr>
          <w:rFonts w:ascii="Times New Roman" w:hAnsi="Times New Roman"/>
          <w:sz w:val="24"/>
        </w:rPr>
        <w:t>.</w:t>
      </w:r>
    </w:p>
    <w:p w:rsidR="00082080" w:rsidRPr="002F3EF8" w:rsidRDefault="00082080" w:rsidP="00082080">
      <w:pPr>
        <w:autoSpaceDE w:val="0"/>
        <w:autoSpaceDN w:val="0"/>
        <w:adjustRightInd w:val="0"/>
        <w:ind w:firstLine="567"/>
        <w:jc w:val="both"/>
        <w:rPr>
          <w:rFonts w:ascii="Times New Roman" w:hAnsi="Times New Roman"/>
          <w:sz w:val="24"/>
        </w:rPr>
      </w:pPr>
      <w:r>
        <w:rPr>
          <w:rFonts w:ascii="Times New Roman" w:hAnsi="Times New Roman"/>
          <w:sz w:val="24"/>
        </w:rPr>
        <w:t xml:space="preserve">4. При расчете среднемесячной заработной платы </w:t>
      </w:r>
      <w:bookmarkStart w:id="10" w:name="P342"/>
      <w:bookmarkEnd w:id="10"/>
      <w:r w:rsidRPr="002F3EF8">
        <w:rPr>
          <w:rFonts w:ascii="Times New Roman" w:hAnsi="Times New Roman"/>
          <w:sz w:val="24"/>
        </w:rPr>
        <w:t>работников Организации, а также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082080" w:rsidRPr="002F3EF8" w:rsidRDefault="00082080" w:rsidP="00082080">
      <w:pPr>
        <w:spacing w:after="1" w:line="280" w:lineRule="atLeast"/>
        <w:ind w:firstLine="540"/>
        <w:jc w:val="both"/>
        <w:rPr>
          <w:rFonts w:ascii="Times New Roman" w:hAnsi="Times New Roman"/>
          <w:sz w:val="24"/>
        </w:rPr>
      </w:pPr>
      <w:r>
        <w:rPr>
          <w:rFonts w:ascii="Times New Roman" w:hAnsi="Times New Roman"/>
          <w:sz w:val="24"/>
        </w:rPr>
        <w:t>5</w:t>
      </w:r>
      <w:r w:rsidRPr="002F3EF8">
        <w:rPr>
          <w:rFonts w:ascii="Times New Roman" w:hAnsi="Times New Roman"/>
          <w:sz w:val="24"/>
        </w:rPr>
        <w:t xml:space="preserve">. Выплаты стимулирующего характера заместителям руководителя Организации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history="1">
        <w:r w:rsidRPr="002F3EF8">
          <w:rPr>
            <w:rFonts w:ascii="Times New Roman" w:hAnsi="Times New Roman"/>
            <w:sz w:val="24"/>
          </w:rPr>
          <w:t xml:space="preserve">пунктом </w:t>
        </w:r>
      </w:hyperlink>
      <w:r>
        <w:rPr>
          <w:rFonts w:ascii="Times New Roman" w:hAnsi="Times New Roman"/>
          <w:sz w:val="24"/>
        </w:rPr>
        <w:t>2</w:t>
      </w:r>
      <w:r w:rsidRPr="002F3EF8">
        <w:rPr>
          <w:rFonts w:ascii="Times New Roman" w:hAnsi="Times New Roman"/>
          <w:sz w:val="24"/>
        </w:rPr>
        <w:t xml:space="preserve"> настоящего Порядка.</w:t>
      </w:r>
    </w:p>
    <w:p w:rsidR="00082080" w:rsidRPr="002F3EF8" w:rsidRDefault="00082080" w:rsidP="00082080">
      <w:pPr>
        <w:spacing w:after="1" w:line="280" w:lineRule="atLeast"/>
        <w:ind w:firstLine="540"/>
        <w:jc w:val="both"/>
        <w:rPr>
          <w:rFonts w:ascii="Times New Roman" w:hAnsi="Times New Roman"/>
          <w:sz w:val="24"/>
        </w:rPr>
      </w:pPr>
      <w:r>
        <w:rPr>
          <w:rFonts w:ascii="Times New Roman" w:hAnsi="Times New Roman"/>
          <w:sz w:val="24"/>
        </w:rPr>
        <w:t>6</w:t>
      </w:r>
      <w:r w:rsidRPr="002F3EF8">
        <w:rPr>
          <w:rFonts w:ascii="Times New Roman" w:hAnsi="Times New Roman"/>
          <w:sz w:val="24"/>
        </w:rPr>
        <w:t>.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082080" w:rsidRPr="0039020E" w:rsidRDefault="00082080" w:rsidP="00082080">
      <w:pPr>
        <w:spacing w:after="1" w:line="280" w:lineRule="atLeast"/>
      </w:pPr>
    </w:p>
    <w:p w:rsidR="00082080" w:rsidRPr="0039020E" w:rsidRDefault="00082080" w:rsidP="00082080">
      <w:pPr>
        <w:spacing w:after="1" w:line="280" w:lineRule="atLeast"/>
      </w:pPr>
    </w:p>
    <w:p w:rsidR="00082080" w:rsidRPr="00AD145A" w:rsidRDefault="00082080" w:rsidP="00082080">
      <w:pPr>
        <w:widowControl w:val="0"/>
        <w:autoSpaceDE w:val="0"/>
        <w:autoSpaceDN w:val="0"/>
        <w:adjustRightInd w:val="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widowControl w:val="0"/>
        <w:autoSpaceDE w:val="0"/>
        <w:autoSpaceDN w:val="0"/>
        <w:adjustRightInd w:val="0"/>
        <w:ind w:firstLine="540"/>
        <w:jc w:val="both"/>
        <w:rPr>
          <w:rFonts w:ascii="Times New Roman" w:hAnsi="Times New Roman"/>
          <w:sz w:val="24"/>
        </w:rPr>
      </w:pPr>
    </w:p>
    <w:p w:rsidR="00082080" w:rsidRPr="00AD145A" w:rsidRDefault="00082080" w:rsidP="00082080">
      <w:pPr>
        <w:widowControl w:val="0"/>
        <w:autoSpaceDE w:val="0"/>
        <w:autoSpaceDN w:val="0"/>
        <w:adjustRightInd w:val="0"/>
        <w:ind w:firstLine="540"/>
        <w:jc w:val="both"/>
        <w:rPr>
          <w:rFonts w:ascii="Times New Roman" w:hAnsi="Times New Roman"/>
          <w:sz w:val="24"/>
        </w:rPr>
      </w:pPr>
    </w:p>
    <w:p w:rsidR="00082080" w:rsidRDefault="00082080" w:rsidP="00082080">
      <w:pPr>
        <w:autoSpaceDE w:val="0"/>
        <w:autoSpaceDN w:val="0"/>
        <w:adjustRightInd w:val="0"/>
        <w:rPr>
          <w:rFonts w:ascii="Times New Roman" w:hAnsi="Times New Roman"/>
          <w:sz w:val="24"/>
        </w:rPr>
      </w:pPr>
    </w:p>
    <w:p w:rsidR="00082080" w:rsidRPr="002F3EF8" w:rsidRDefault="00082080" w:rsidP="00082080">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8.</w:t>
      </w:r>
    </w:p>
    <w:p w:rsidR="00082080" w:rsidRPr="00AD145A" w:rsidRDefault="00082080" w:rsidP="00082080">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082080" w:rsidRPr="00AD145A" w:rsidRDefault="00082080" w:rsidP="00082080">
      <w:pPr>
        <w:widowControl w:val="0"/>
        <w:autoSpaceDE w:val="0"/>
        <w:autoSpaceDN w:val="0"/>
        <w:adjustRightInd w:val="0"/>
        <w:jc w:val="both"/>
        <w:rPr>
          <w:rFonts w:ascii="Times New Roman" w:hAnsi="Times New Roman"/>
          <w:sz w:val="24"/>
        </w:rPr>
      </w:pPr>
    </w:p>
    <w:p w:rsidR="00082080" w:rsidRPr="002F3EF8" w:rsidRDefault="00082080" w:rsidP="00082080">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082080" w:rsidRPr="002F3EF8" w:rsidRDefault="00082080" w:rsidP="00082080">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082080" w:rsidRPr="002F3EF8" w:rsidRDefault="00082080" w:rsidP="00082080">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082080" w:rsidRPr="002F3EF8" w:rsidRDefault="00082080" w:rsidP="00082080">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082080" w:rsidRDefault="00082080" w:rsidP="00082080">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пунктами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082080" w:rsidRDefault="00082080" w:rsidP="00082080">
      <w:pPr>
        <w:ind w:firstLine="539"/>
        <w:jc w:val="both"/>
        <w:rPr>
          <w:rFonts w:ascii="Times New Roman" w:hAnsi="Times New Roman"/>
          <w:sz w:val="24"/>
        </w:rPr>
      </w:pPr>
      <w:r>
        <w:rPr>
          <w:rFonts w:ascii="Times New Roman" w:hAnsi="Times New Roman"/>
          <w:sz w:val="24"/>
        </w:rPr>
        <w:t>Районный коэффициент и процентная надбавка к заработной плате за стаж работы в районах Крайнего Севера и приравненных к ним местностях применяется при расчете планового фонда оплаты труда, за исключением компенсационных выплат, указанных в подпункте 6 пункта 1 раздела 4 настоящего постановления.</w:t>
      </w:r>
      <w:bookmarkStart w:id="11" w:name="P394"/>
      <w:bookmarkEnd w:id="11"/>
    </w:p>
    <w:p w:rsidR="00082080" w:rsidRPr="002F3EF8" w:rsidRDefault="00082080" w:rsidP="00082080">
      <w:pPr>
        <w:ind w:firstLine="539"/>
        <w:jc w:val="both"/>
        <w:rPr>
          <w:rFonts w:ascii="Times New Roman" w:hAnsi="Times New Roman"/>
          <w:sz w:val="24"/>
        </w:rPr>
      </w:pPr>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082080" w:rsidRDefault="00082080" w:rsidP="00082080">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bookmarkStart w:id="12" w:name="P400"/>
      <w:bookmarkEnd w:id="12"/>
    </w:p>
    <w:p w:rsidR="00082080" w:rsidRDefault="00082080" w:rsidP="00082080">
      <w:pPr>
        <w:ind w:firstLine="539"/>
        <w:jc w:val="both"/>
        <w:rPr>
          <w:rFonts w:ascii="Times New Roman" w:hAnsi="Times New Roman"/>
          <w:sz w:val="24"/>
        </w:rPr>
      </w:pPr>
      <w:r w:rsidRPr="002F3EF8">
        <w:rPr>
          <w:rFonts w:ascii="Times New Roman" w:hAnsi="Times New Roman"/>
          <w:sz w:val="24"/>
        </w:rPr>
        <w:t>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w:t>
      </w:r>
      <w:r>
        <w:rPr>
          <w:rFonts w:ascii="Times New Roman" w:hAnsi="Times New Roman"/>
          <w:sz w:val="24"/>
        </w:rPr>
        <w:t xml:space="preserve"> помощников воспитателей, </w:t>
      </w:r>
      <w:r w:rsidRPr="002F3EF8">
        <w:rPr>
          <w:rFonts w:ascii="Times New Roman" w:hAnsi="Times New Roman"/>
          <w:sz w:val="24"/>
        </w:rPr>
        <w:t xml:space="preserve">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082080" w:rsidRDefault="00082080" w:rsidP="00082080">
      <w:pPr>
        <w:ind w:firstLine="539"/>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082080" w:rsidRDefault="00082080" w:rsidP="00082080">
      <w:pPr>
        <w:ind w:firstLine="539"/>
        <w:jc w:val="both"/>
        <w:rPr>
          <w:rFonts w:ascii="Times New Roman" w:hAnsi="Times New Roman"/>
          <w:sz w:val="24"/>
        </w:rPr>
      </w:pPr>
      <w:r w:rsidRPr="002F3EF8">
        <w:rPr>
          <w:rFonts w:ascii="Times New Roman" w:hAnsi="Times New Roman"/>
          <w:sz w:val="24"/>
        </w:rPr>
        <w:t xml:space="preserve">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w:t>
      </w:r>
      <w:r>
        <w:rPr>
          <w:rFonts w:ascii="Times New Roman" w:hAnsi="Times New Roman"/>
          <w:sz w:val="24"/>
        </w:rPr>
        <w:t>постановления (за исключением премиальных выплат по итогам работы)</w:t>
      </w:r>
      <w:r w:rsidRPr="002F3EF8">
        <w:rPr>
          <w:rFonts w:ascii="Times New Roman" w:hAnsi="Times New Roman"/>
          <w:sz w:val="24"/>
        </w:rPr>
        <w:t>.</w:t>
      </w:r>
    </w:p>
    <w:p w:rsidR="00082080" w:rsidRPr="002F3EF8" w:rsidRDefault="00082080" w:rsidP="00082080">
      <w:pPr>
        <w:ind w:firstLine="539"/>
        <w:jc w:val="both"/>
        <w:rPr>
          <w:rFonts w:ascii="Times New Roman" w:hAnsi="Times New Roman"/>
          <w:sz w:val="24"/>
        </w:rPr>
      </w:pPr>
      <w:r w:rsidRPr="002F3EF8">
        <w:rPr>
          <w:rFonts w:ascii="Times New Roman" w:hAnsi="Times New Roman"/>
          <w:sz w:val="24"/>
        </w:rPr>
        <w:t xml:space="preserve">За счет средств, поступающих от приносящей доход деятельности, работникам Организаций </w:t>
      </w:r>
      <w:r>
        <w:rPr>
          <w:rFonts w:ascii="Times New Roman" w:hAnsi="Times New Roman"/>
          <w:sz w:val="24"/>
        </w:rPr>
        <w:t>могут</w:t>
      </w:r>
      <w:r w:rsidRPr="002F3EF8">
        <w:rPr>
          <w:rFonts w:ascii="Times New Roman" w:hAnsi="Times New Roman"/>
          <w:sz w:val="24"/>
        </w:rPr>
        <w:t xml:space="preserve"> выплачиваться </w:t>
      </w:r>
      <w:r>
        <w:rPr>
          <w:rFonts w:ascii="Times New Roman" w:hAnsi="Times New Roman"/>
          <w:sz w:val="24"/>
        </w:rPr>
        <w:t xml:space="preserve">премиальные выплаты и </w:t>
      </w:r>
      <w:r w:rsidRPr="002F3EF8">
        <w:rPr>
          <w:rFonts w:ascii="Times New Roman" w:hAnsi="Times New Roman"/>
          <w:sz w:val="24"/>
        </w:rPr>
        <w:t xml:space="preserve">материальная помощь. Размеры и условия </w:t>
      </w:r>
      <w:r>
        <w:rPr>
          <w:rFonts w:ascii="Times New Roman" w:hAnsi="Times New Roman"/>
          <w:sz w:val="24"/>
        </w:rPr>
        <w:t>их</w:t>
      </w:r>
      <w:r w:rsidRPr="002F3EF8">
        <w:rPr>
          <w:rFonts w:ascii="Times New Roman" w:hAnsi="Times New Roman"/>
          <w:sz w:val="24"/>
        </w:rPr>
        <w:t xml:space="preserve"> осуществления определяются в локальном нормативном акте организации.</w:t>
      </w:r>
    </w:p>
    <w:p w:rsidR="00082080" w:rsidRDefault="00082080" w:rsidP="00082080"/>
    <w:p w:rsidR="00F53BC7" w:rsidRDefault="00F53BC7"/>
    <w:sectPr w:rsidR="00F53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B15BD7"/>
    <w:multiLevelType w:val="multilevel"/>
    <w:tmpl w:val="1D5CAE20"/>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454C78"/>
    <w:multiLevelType w:val="hybridMultilevel"/>
    <w:tmpl w:val="7E42359E"/>
    <w:lvl w:ilvl="0" w:tplc="647A33D2">
      <w:start w:val="1"/>
      <w:numFmt w:val="decimal"/>
      <w:lvlText w:val="%1."/>
      <w:lvlJc w:val="left"/>
      <w:pPr>
        <w:ind w:left="1007" w:hanging="46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1" w15:restartNumberingAfterBreak="0">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3"/>
  </w:num>
  <w:num w:numId="3">
    <w:abstractNumId w:val="8"/>
  </w:num>
  <w:num w:numId="4">
    <w:abstractNumId w:val="9"/>
  </w:num>
  <w:num w:numId="5">
    <w:abstractNumId w:val="14"/>
  </w:num>
  <w:num w:numId="6">
    <w:abstractNumId w:val="5"/>
  </w:num>
  <w:num w:numId="7">
    <w:abstractNumId w:val="10"/>
  </w:num>
  <w:num w:numId="8">
    <w:abstractNumId w:val="12"/>
  </w:num>
  <w:num w:numId="9">
    <w:abstractNumId w:val="7"/>
  </w:num>
  <w:num w:numId="10">
    <w:abstractNumId w:val="15"/>
  </w:num>
  <w:num w:numId="11">
    <w:abstractNumId w:val="3"/>
  </w:num>
  <w:num w:numId="12">
    <w:abstractNumId w:val="11"/>
  </w:num>
  <w:num w:numId="13">
    <w:abstractNumId w:val="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C1"/>
    <w:rsid w:val="00082080"/>
    <w:rsid w:val="005F6BE4"/>
    <w:rsid w:val="006262C1"/>
    <w:rsid w:val="00AA43CD"/>
    <w:rsid w:val="00AB04E8"/>
    <w:rsid w:val="00F10D39"/>
    <w:rsid w:val="00F53BC7"/>
    <w:rsid w:val="00FC6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9647A-A0B7-40B7-9489-45F8F89A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080"/>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082080"/>
    <w:pPr>
      <w:keepNext/>
      <w:jc w:val="center"/>
      <w:outlineLvl w:val="0"/>
    </w:pPr>
    <w:rPr>
      <w:b/>
      <w:bCs/>
      <w:sz w:val="24"/>
    </w:rPr>
  </w:style>
  <w:style w:type="paragraph" w:styleId="2">
    <w:name w:val="heading 2"/>
    <w:basedOn w:val="a"/>
    <w:next w:val="a"/>
    <w:link w:val="20"/>
    <w:qFormat/>
    <w:rsid w:val="00082080"/>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080"/>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082080"/>
    <w:rPr>
      <w:rFonts w:ascii="Courier New" w:eastAsia="Times New Roman" w:hAnsi="Courier New" w:cs="Times New Roman"/>
      <w:b/>
      <w:bCs/>
      <w:sz w:val="32"/>
      <w:szCs w:val="24"/>
      <w:lang w:eastAsia="ru-RU"/>
    </w:rPr>
  </w:style>
  <w:style w:type="paragraph" w:customStyle="1" w:styleId="ConsPlusNormal">
    <w:name w:val="ConsPlusNormal"/>
    <w:rsid w:val="000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82080"/>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082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082080"/>
    <w:pPr>
      <w:spacing w:after="160" w:line="240" w:lineRule="exact"/>
    </w:pPr>
    <w:rPr>
      <w:rFonts w:ascii="Verdana" w:hAnsi="Verdana"/>
      <w:sz w:val="20"/>
      <w:szCs w:val="20"/>
      <w:lang w:val="en-US" w:eastAsia="en-US"/>
    </w:rPr>
  </w:style>
  <w:style w:type="paragraph" w:customStyle="1" w:styleId="ConsNormal">
    <w:name w:val="ConsNormal"/>
    <w:rsid w:val="000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082080"/>
    <w:pPr>
      <w:spacing w:after="160" w:line="240" w:lineRule="exact"/>
    </w:pPr>
    <w:rPr>
      <w:rFonts w:ascii="Verdana" w:hAnsi="Verdana"/>
      <w:sz w:val="20"/>
      <w:szCs w:val="20"/>
      <w:lang w:val="en-US" w:eastAsia="en-US"/>
    </w:rPr>
  </w:style>
  <w:style w:type="paragraph" w:styleId="a4">
    <w:name w:val="Balloon Text"/>
    <w:basedOn w:val="a"/>
    <w:link w:val="a5"/>
    <w:rsid w:val="00082080"/>
    <w:rPr>
      <w:rFonts w:ascii="Segoe UI" w:hAnsi="Segoe UI" w:cs="Segoe UI"/>
      <w:sz w:val="18"/>
      <w:szCs w:val="18"/>
    </w:rPr>
  </w:style>
  <w:style w:type="character" w:customStyle="1" w:styleId="a5">
    <w:name w:val="Текст выноски Знак"/>
    <w:basedOn w:val="a0"/>
    <w:link w:val="a4"/>
    <w:rsid w:val="00082080"/>
    <w:rPr>
      <w:rFonts w:ascii="Segoe UI" w:eastAsia="Times New Roman" w:hAnsi="Segoe UI" w:cs="Segoe UI"/>
      <w:sz w:val="18"/>
      <w:szCs w:val="18"/>
      <w:lang w:eastAsia="ru-RU"/>
    </w:rPr>
  </w:style>
  <w:style w:type="paragraph" w:styleId="a6">
    <w:name w:val="List Paragraph"/>
    <w:basedOn w:val="a"/>
    <w:uiPriority w:val="34"/>
    <w:qFormat/>
    <w:rsid w:val="00082080"/>
    <w:pPr>
      <w:ind w:left="720"/>
      <w:contextualSpacing/>
    </w:pPr>
  </w:style>
  <w:style w:type="paragraph" w:customStyle="1" w:styleId="ConsPlusTitle">
    <w:name w:val="ConsPlusTitle"/>
    <w:rsid w:val="00082080"/>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08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082080"/>
    <w:pPr>
      <w:spacing w:before="100" w:beforeAutospacing="1" w:after="119"/>
    </w:pPr>
    <w:rPr>
      <w:rFonts w:ascii="Times New Roman" w:hAnsi="Times New Roman"/>
      <w:sz w:val="24"/>
    </w:rPr>
  </w:style>
  <w:style w:type="character" w:styleId="a9">
    <w:name w:val="Hyperlink"/>
    <w:uiPriority w:val="99"/>
    <w:unhideWhenUsed/>
    <w:rsid w:val="00082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A320EC15BF0B6C129FBE3B228F832155FF3700fE2EF" TargetMode="External"/><Relationship Id="rId13" Type="http://schemas.openxmlformats.org/officeDocument/2006/relationships/hyperlink" Target="consultantplus://offline/ref=7E4C3DCA13F1EC3BC0AE970C2F3FA323CD7905EC81EC1349EBD69B4186132BA385BE477638C0C93BD622A812OAu4L" TargetMode="External"/><Relationship Id="rId18" Type="http://schemas.openxmlformats.org/officeDocument/2006/relationships/hyperlink" Target="consultantplus://offline/ref=1766EABEE5D90B25C7CF6FEAE79B08BE9B47E83FC9DA8FD93674F3D4CEDB0587936846828EBDB7D7n0B8H" TargetMode="External"/><Relationship Id="rId3" Type="http://schemas.openxmlformats.org/officeDocument/2006/relationships/settings" Target="settings.xml"/><Relationship Id="rId21" Type="http://schemas.openxmlformats.org/officeDocument/2006/relationships/hyperlink" Target="consultantplus://offline/ref=E86FF684E489B193C931D525E9B3AE2955A9B01F7AEE62C24454C44D42M1HEQ" TargetMode="External"/><Relationship Id="rId7" Type="http://schemas.openxmlformats.org/officeDocument/2006/relationships/hyperlink" Target="consultantplus://offline/ref=AF27FF133C85DE114EB27B0CE401F111BAF3722F1BA91DA9CD932F586371yAF" TargetMode="External"/><Relationship Id="rId12" Type="http://schemas.openxmlformats.org/officeDocument/2006/relationships/hyperlink" Target="consultantplus://offline/ref=A9DD9C40486CF0D8417AAD136AC0A0EC937E3A09F91C59A6153A90C74D4DCBF56378F7606312D7C1H7G9G" TargetMode="External"/><Relationship Id="rId17" Type="http://schemas.openxmlformats.org/officeDocument/2006/relationships/hyperlink" Target="consultantplus://offline/ref=7A498A0E40340F442DD1710BF07A307135C77F2E3EC24598067A403D2CDFA4E6BE55B9ECE0D06E834986372DGEv0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498A0E40340F442DD1710BF07A307135C77F2E3EC24598067A403D2CDFA4E6BE55B9ECE0D06E844CG8v7L" TargetMode="External"/><Relationship Id="rId20" Type="http://schemas.openxmlformats.org/officeDocument/2006/relationships/hyperlink" Target="consultantplus://offline/ref=E676580D21367565916F897F3153F8688C838B5B03E7A11CB8BA363571y5o0I" TargetMode="External"/><Relationship Id="rId1" Type="http://schemas.openxmlformats.org/officeDocument/2006/relationships/numbering" Target="numbering.xml"/><Relationship Id="rId6" Type="http://schemas.openxmlformats.org/officeDocument/2006/relationships/hyperlink" Target="consultantplus://offline/ref=AF27FF133C85DE114EB26501F26DAF18BCF0252A15A81EFE99CC740534130563417B0FC5D4E4B610D442E773yDF" TargetMode="External"/><Relationship Id="rId11" Type="http://schemas.openxmlformats.org/officeDocument/2006/relationships/hyperlink" Target="consultantplus://offline/ref=8D4D20934C3CA783356AA320EC15BF0B6F189FB537218F832155FF3700fE2E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A498A0E40340F442DD1710BF07A307135C77F2E3EC24598067A403D2CDFA4E6BE55B9ECE0D06E8349863722GEv6L" TargetMode="External"/><Relationship Id="rId23" Type="http://schemas.openxmlformats.org/officeDocument/2006/relationships/hyperlink" Target="consultantplus://offline/ref=FCF95F50A403E9D491D8B6C2EA41D7F0A0E2F95B891CB0843C558AD2F22D79A542933EFBBED39C4AYEw1M" TargetMode="External"/><Relationship Id="rId10" Type="http://schemas.openxmlformats.org/officeDocument/2006/relationships/hyperlink" Target="consultantplus://offline/ref=8D4D20934C3CA783356AA320EC15BF0B6F1894BA3A2E8F832155FF3700fE2EF" TargetMode="External"/><Relationship Id="rId19" Type="http://schemas.openxmlformats.org/officeDocument/2006/relationships/hyperlink" Target="consultantplus://offline/ref=1766EABEE5D90B25C7CF6FEAE79B08BE9B47E83FC9DA8FD93674F3D4CEDB0587936846828EBDB7D7n0B8H" TargetMode="External"/><Relationship Id="rId4" Type="http://schemas.openxmlformats.org/officeDocument/2006/relationships/webSettings" Target="webSettings.xml"/><Relationship Id="rId9" Type="http://schemas.openxmlformats.org/officeDocument/2006/relationships/hyperlink" Target="consultantplus://offline/ref=8D4D20934C3CA783356AA320EC15BF0B6C1396B83E208F832155FF3700fE2EF" TargetMode="External"/><Relationship Id="rId14" Type="http://schemas.openxmlformats.org/officeDocument/2006/relationships/hyperlink" Target="consultantplus://offline/ref=7E4C3DCA13F1EC3BC0AE970C2F3FA323CD7905EC81EC1349EBD69B4186132BA385BE477638C0C93BD622A91DOAu9L" TargetMode="External"/><Relationship Id="rId22" Type="http://schemas.openxmlformats.org/officeDocument/2006/relationships/hyperlink" Target="consultantplus://offline/ref=FCF95F50A403E9D491D8B6C2EA41D7F0A0E2F95B891CB0843C558AD2F22D79A542933EFBBED39C4AYE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32</Pages>
  <Words>11176</Words>
  <Characters>63707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2019-09-24T06:25:00Z</cp:lastPrinted>
  <dcterms:created xsi:type="dcterms:W3CDTF">2019-08-12T11:46:00Z</dcterms:created>
  <dcterms:modified xsi:type="dcterms:W3CDTF">2019-11-07T11:33:00Z</dcterms:modified>
</cp:coreProperties>
</file>