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A3" w:rsidRDefault="00635DA3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004" w:rsidRDefault="00E82004" w:rsidP="00E82004">
      <w:pPr>
        <w:pStyle w:val="2"/>
        <w:ind w:left="-426"/>
        <w:rPr>
          <w:sz w:val="28"/>
          <w:szCs w:val="28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26035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0C7">
        <w:rPr>
          <w:rFonts w:asciiTheme="majorHAnsi" w:hAnsiTheme="majorHAns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.25pt;margin-top:4.05pt;width:197.7pt;height:54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E82004" w:rsidRPr="001615D0" w:rsidRDefault="00E82004" w:rsidP="00E82004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E82004" w:rsidRPr="001615D0" w:rsidRDefault="00E82004" w:rsidP="00E82004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  <w:r w:rsidR="00BC60C7">
        <w:rPr>
          <w:rFonts w:asciiTheme="majorHAnsi" w:hAnsiTheme="majorHAnsi"/>
          <w:noProof/>
          <w:sz w:val="26"/>
          <w:szCs w:val="26"/>
        </w:rPr>
        <w:pict>
          <v:shape id="Надпись 2" o:spid="_x0000_s1026" type="#_x0000_t202" style="position:absolute;left:0;text-align:left;margin-left:295.0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E82004" w:rsidRPr="001615D0" w:rsidRDefault="00E82004" w:rsidP="00E82004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E82004" w:rsidRPr="001615D0" w:rsidRDefault="00E82004" w:rsidP="00E82004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E82004" w:rsidRPr="001615D0" w:rsidRDefault="00E82004" w:rsidP="00E82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82004" w:rsidRDefault="00E82004" w:rsidP="00E82004">
      <w:pPr>
        <w:pStyle w:val="2"/>
        <w:ind w:left="-426"/>
        <w:rPr>
          <w:sz w:val="28"/>
          <w:szCs w:val="28"/>
        </w:rPr>
      </w:pPr>
    </w:p>
    <w:p w:rsidR="00E82004" w:rsidRPr="001615D0" w:rsidRDefault="00E82004" w:rsidP="00E82004">
      <w:pPr>
        <w:pStyle w:val="2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</w:t>
      </w:r>
      <w:r w:rsidRPr="001615D0">
        <w:rPr>
          <w:sz w:val="28"/>
          <w:szCs w:val="28"/>
        </w:rPr>
        <w:t>ЕНИЕ</w:t>
      </w:r>
    </w:p>
    <w:p w:rsidR="00E82004" w:rsidRPr="0077476F" w:rsidRDefault="00E82004" w:rsidP="00E820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A3E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217A3E">
        <w:rPr>
          <w:rFonts w:ascii="Times New Roman" w:hAnsi="Times New Roman" w:cs="Times New Roman"/>
          <w:sz w:val="28"/>
          <w:szCs w:val="28"/>
        </w:rPr>
        <w:t>316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82004" w:rsidRPr="001615D0" w:rsidTr="002F242E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E82004" w:rsidRPr="001615D0" w:rsidTr="002F242E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004" w:rsidRPr="001615D0" w:rsidRDefault="00E82004" w:rsidP="00E820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создании постоянно действующих рабочих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</w:t>
                  </w:r>
                  <w:r w:rsidRPr="00635DA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групп антитеррористической комиссии МО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МР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</w:p>
              </w:tc>
            </w:tr>
          </w:tbl>
          <w:p w:rsidR="00E82004" w:rsidRPr="00B3110A" w:rsidRDefault="00E82004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</w:t>
            </w:r>
            <w:hyperlink r:id="rId6" w:history="1"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06.03.2006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г.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35-ФЗ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 противодействии терроризму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7" w:history="1"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Указом Президента Российской Федерации от 15.02.2006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г. №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116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Pr="00E8200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 мерах по противодействию терроризму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Pr="00E82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целях эффективного осуществления мер по профилактике террористических проявлений, минимизации и ликвидации их возможных последствий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E82004" w:rsidRPr="000259C4" w:rsidRDefault="00E82004" w:rsidP="002F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E82004" w:rsidRDefault="00E82004" w:rsidP="002F242E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004" w:rsidRDefault="00E82004" w:rsidP="00E82004">
            <w:pPr>
              <w:pStyle w:val="a4"/>
              <w:numPr>
                <w:ilvl w:val="0"/>
                <w:numId w:val="2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Утвердить состав постоянно действующих рабочих групп антитеррористической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к настоящему постановлению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004" w:rsidRDefault="00E82004" w:rsidP="00E8200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Утвердить Положение о постоянно действующих рабочих группах антитеррористической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к настоящему постановлению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004" w:rsidRPr="00635DA3" w:rsidRDefault="00E82004" w:rsidP="00E82004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Настоящее постановление вступает в силу со дня его принятия.</w:t>
            </w:r>
          </w:p>
          <w:p w:rsidR="00E82004" w:rsidRPr="00FD6E3B" w:rsidRDefault="00E82004" w:rsidP="00FD6E3B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D6E3B">
              <w:rPr>
                <w:rFonts w:ascii="Times New Roman" w:hAnsi="Times New Roman"/>
                <w:spacing w:val="2"/>
                <w:szCs w:val="28"/>
              </w:rPr>
              <w:t>Контроль за исполнением настоящего постановления оставляю за собой.</w:t>
            </w:r>
          </w:p>
          <w:p w:rsidR="00E82004" w:rsidRPr="001615D0" w:rsidRDefault="00E82004" w:rsidP="00E82004">
            <w:pPr>
              <w:shd w:val="clear" w:color="auto" w:fill="FFFFFF"/>
              <w:spacing w:after="0" w:line="315" w:lineRule="atLeast"/>
              <w:ind w:firstLine="6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E82004" w:rsidRPr="001615D0" w:rsidRDefault="00E82004" w:rsidP="002F242E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E82004" w:rsidRPr="00C02CAF" w:rsidRDefault="00E82004" w:rsidP="002F242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E82004" w:rsidRPr="00C02CAF" w:rsidRDefault="00E82004" w:rsidP="002F242E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2004" w:rsidRPr="001615D0" w:rsidRDefault="00E82004" w:rsidP="002F242E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2004" w:rsidRPr="001523D6" w:rsidRDefault="00FD6E3B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 w:rsidR="00E82004" w:rsidRPr="001523D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E82004" w:rsidRPr="001523D6" w:rsidRDefault="00E82004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                «Княжпогостский» </w:t>
      </w:r>
    </w:p>
    <w:p w:rsidR="00E82004" w:rsidRPr="001523D6" w:rsidRDefault="00E82004" w:rsidP="00E820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от </w:t>
      </w:r>
      <w:r w:rsidR="00217A3E">
        <w:rPr>
          <w:rFonts w:ascii="Times New Roman" w:hAnsi="Times New Roman" w:cs="Times New Roman"/>
          <w:sz w:val="24"/>
          <w:szCs w:val="24"/>
        </w:rPr>
        <w:t>02</w:t>
      </w:r>
      <w:r w:rsidRPr="0015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523D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23D6">
        <w:rPr>
          <w:rFonts w:ascii="Times New Roman" w:hAnsi="Times New Roman" w:cs="Times New Roman"/>
          <w:sz w:val="24"/>
          <w:szCs w:val="24"/>
        </w:rPr>
        <w:t xml:space="preserve"> г. №</w:t>
      </w:r>
      <w:r w:rsidR="00217A3E">
        <w:rPr>
          <w:rFonts w:ascii="Times New Roman" w:hAnsi="Times New Roman" w:cs="Times New Roman"/>
          <w:sz w:val="24"/>
          <w:szCs w:val="24"/>
        </w:rPr>
        <w:t>316</w:t>
      </w:r>
    </w:p>
    <w:p w:rsidR="00FD6E3B" w:rsidRDefault="00FD6E3B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635DA3" w:rsidRDefault="00635DA3" w:rsidP="00FD6E3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должностных лиц постоянно действующих рабочих групп антитеррористической комиссии </w:t>
      </w:r>
      <w:r w:rsidR="00FD6E3B">
        <w:rPr>
          <w:rFonts w:ascii="Times New Roman" w:hAnsi="Times New Roman"/>
          <w:sz w:val="28"/>
          <w:szCs w:val="28"/>
        </w:rPr>
        <w:t xml:space="preserve">МО МР </w:t>
      </w:r>
      <w:r w:rsidR="00FD6E3B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</w:p>
    <w:p w:rsidR="00635DA3" w:rsidRDefault="00635DA3" w:rsidP="00FD6E3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5D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Рабочая группа по вопросам противодействия терроризму по месту жительства граждан, в </w:t>
      </w:r>
      <w:proofErr w:type="spellStart"/>
      <w:r w:rsidRPr="00635DA3">
        <w:rPr>
          <w:rFonts w:ascii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C11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1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коммунальной сфере, на транспорте, </w:t>
      </w:r>
      <w:r w:rsidR="00AE3EF9">
        <w:rPr>
          <w:rFonts w:ascii="Times New Roman" w:hAnsi="Times New Roman" w:cs="Times New Roman"/>
          <w:sz w:val="28"/>
          <w:szCs w:val="28"/>
          <w:lang w:eastAsia="ru-RU"/>
        </w:rPr>
        <w:t xml:space="preserve">промышленности, 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>объектах связи, энергетики и жизнеобеспечения</w:t>
      </w:r>
      <w:r w:rsidR="0015584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84D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защиты населения </w:t>
      </w:r>
      <w:r w:rsidR="0015584D">
        <w:rPr>
          <w:rFonts w:ascii="Times New Roman" w:hAnsi="Times New Roman" w:cs="Times New Roman"/>
          <w:sz w:val="28"/>
          <w:szCs w:val="28"/>
          <w:lang w:eastAsia="ru-RU"/>
        </w:rPr>
        <w:t xml:space="preserve">и комплексной безопасности </w:t>
      </w:r>
      <w:r w:rsidR="00FD6E3B">
        <w:rPr>
          <w:rFonts w:ascii="Times New Roman" w:hAnsi="Times New Roman"/>
          <w:sz w:val="28"/>
          <w:szCs w:val="28"/>
        </w:rPr>
        <w:t xml:space="preserve">МО МР </w:t>
      </w:r>
      <w:r w:rsidR="00FD6E3B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6E3B" w:rsidRPr="00635DA3" w:rsidRDefault="00FD6E3B" w:rsidP="00FD6E3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617"/>
      </w:tblGrid>
      <w:tr w:rsidR="00635DA3" w:rsidRPr="00635DA3" w:rsidTr="00AE3EF9">
        <w:trPr>
          <w:trHeight w:val="15"/>
        </w:trPr>
        <w:tc>
          <w:tcPr>
            <w:tcW w:w="738" w:type="dxa"/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FD6E3B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FD6E3B" w:rsidP="00FD6E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аместитель руководителя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«Княжпогостский» </w:t>
            </w:r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(руководитель рабочей группы)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FD6E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FD6E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="00FD6E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6E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коммунального хозяйства </w:t>
            </w:r>
            <w:r w:rsidR="00AE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архитектуры, строительства, </w:t>
            </w:r>
            <w:proofErr w:type="spellStart"/>
            <w:r w:rsidR="00AE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="00AE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и дорожного хозяйства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FD6E3B"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 w:rsidR="00FD6E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«Княжпогостский»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(заместитель руководителя рабочей группы)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635DA3" w:rsidRDefault="00FD6E3B" w:rsidP="00FD6E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отдела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коммунального хозяйства </w:t>
            </w:r>
            <w:r w:rsidR="00AE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архитектуры, строительства, </w:t>
            </w:r>
            <w:proofErr w:type="spellStart"/>
            <w:r w:rsidR="00AE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="00AE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и дорожного хозяйства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«Княжпогостский» </w:t>
            </w:r>
            <w:r w:rsidR="00635DA3"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(секретарь рабочей группы)</w:t>
            </w:r>
          </w:p>
        </w:tc>
      </w:tr>
      <w:tr w:rsidR="00635DA3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C11CD5" w:rsidRDefault="00635DA3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DA3" w:rsidRPr="00C11CD5" w:rsidRDefault="00C11CD5" w:rsidP="00C11C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муниципальным имуществом, землями и природными ресурсами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FD6E3B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C11CD5" w:rsidRDefault="0015584D" w:rsidP="0015584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делам ГО и ЧС</w:t>
            </w: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C11CD5"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5584D" w:rsidRPr="00C11CD5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FD6E3B" w:rsidRDefault="0015584D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социально – экономического развития, предпринимательства и потребительского рынка администрации </w:t>
            </w:r>
            <w:r w:rsidRPr="00C11CD5"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F45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Pr="00C11CD5" w:rsidRDefault="0015584D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архитектор управления архитектуры, строительства,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и дорожного хозяйства </w:t>
            </w: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C11CD5"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15584D" w:rsidRPr="00635DA3" w:rsidTr="00AE3EF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635D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AE3E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управления архитектуры, строительства,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и дорожного хозяйства </w:t>
            </w:r>
            <w:r w:rsidRPr="00C1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C11CD5"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 w:rsidRPr="00C11C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</w:tbl>
    <w:p w:rsidR="00FD6E3B" w:rsidRDefault="00FD6E3B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CD5" w:rsidRDefault="00C11CD5" w:rsidP="00C11CD5">
      <w:pPr>
        <w:pStyle w:val="a4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35DA3">
        <w:rPr>
          <w:rFonts w:ascii="Times New Roman" w:hAnsi="Times New Roman" w:cs="Times New Roman"/>
          <w:sz w:val="28"/>
          <w:szCs w:val="28"/>
          <w:lang w:eastAsia="ru-RU"/>
        </w:rPr>
        <w:t>Рабочая группа по организации социальной реабилитации лиц, пострадавших в результате совершения террористического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584D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в местах массового сосредоточения людей </w:t>
      </w:r>
      <w:r w:rsidR="0015584D">
        <w:rPr>
          <w:rFonts w:ascii="Times New Roman" w:hAnsi="Times New Roman" w:cs="Times New Roman"/>
          <w:sz w:val="28"/>
          <w:szCs w:val="28"/>
          <w:lang w:eastAsia="ru-RU"/>
        </w:rPr>
        <w:t xml:space="preserve">(в </w:t>
      </w:r>
      <w:r w:rsidR="0015584D" w:rsidRPr="00635DA3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организациях, учреждениях здравоохранения и социальной защиты населения</w:t>
      </w:r>
      <w:r w:rsidR="0015584D">
        <w:rPr>
          <w:rFonts w:ascii="Times New Roman" w:hAnsi="Times New Roman" w:cs="Times New Roman"/>
          <w:sz w:val="28"/>
          <w:szCs w:val="28"/>
          <w:lang w:eastAsia="ru-RU"/>
        </w:rPr>
        <w:t>, культуры, спорта),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84D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AE3EF9" w:rsidRPr="00635D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вопросам противодействия терроризму </w:t>
      </w:r>
      <w:r w:rsidR="0015584D">
        <w:rPr>
          <w:rFonts w:ascii="Times New Roman" w:hAnsi="Times New Roman" w:cs="Times New Roman"/>
          <w:sz w:val="28"/>
          <w:szCs w:val="28"/>
          <w:lang w:eastAsia="ru-RU"/>
        </w:rPr>
        <w:t xml:space="preserve">и экстремизму, </w:t>
      </w:r>
      <w:r w:rsidR="0015584D"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возникшим на политической, религиозной и национальной основе 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МО МР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«Княжпогостский»: </w:t>
      </w:r>
    </w:p>
    <w:p w:rsidR="00C11CD5" w:rsidRPr="00635DA3" w:rsidRDefault="00C11CD5" w:rsidP="00C11CD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617"/>
      </w:tblGrid>
      <w:tr w:rsidR="00C11CD5" w:rsidRPr="00635DA3" w:rsidTr="0098328E">
        <w:trPr>
          <w:trHeight w:val="15"/>
        </w:trPr>
        <w:tc>
          <w:tcPr>
            <w:tcW w:w="739" w:type="dxa"/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6" w:type="dxa"/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CD5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C11CD5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аместитель руководителя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«Княжпогостский»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(руководитель рабочей группы)</w:t>
            </w:r>
          </w:p>
        </w:tc>
      </w:tr>
      <w:tr w:rsidR="00C11CD5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C11C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вопросам здравоохранения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«Княжпогостский»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(секретарь рабочей группы)</w:t>
            </w:r>
          </w:p>
        </w:tc>
      </w:tr>
      <w:tr w:rsidR="00C11CD5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C11C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C11CD5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C11CD5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1CD5" w:rsidRPr="00635DA3" w:rsidRDefault="00AE3EF9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культуры и спорта </w:t>
            </w:r>
            <w:r w:rsidRPr="00635D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AE3EF9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F9" w:rsidRDefault="00AE3EF9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AE3EF9" w:rsidRPr="00635DA3" w:rsidRDefault="00AE3EF9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EF9" w:rsidRDefault="00AE3EF9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ГБУЗ РК «Центр предоставления услуг и социальной защиты населения»</w:t>
            </w:r>
          </w:p>
        </w:tc>
      </w:tr>
      <w:tr w:rsidR="0015584D" w:rsidRPr="00635DA3" w:rsidTr="0098328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5584D" w:rsidRDefault="0015584D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84D" w:rsidRDefault="0015584D" w:rsidP="009832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врач ГБУЗ РК «Княжпогостская ЦРБ»</w:t>
            </w:r>
          </w:p>
        </w:tc>
      </w:tr>
    </w:tbl>
    <w:p w:rsidR="0015584D" w:rsidRDefault="0015584D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584D" w:rsidRPr="001523D6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Pr="001523D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15584D" w:rsidRPr="001523D6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                   «Княжпогостский» </w:t>
      </w:r>
    </w:p>
    <w:p w:rsidR="0015584D" w:rsidRPr="001523D6" w:rsidRDefault="0015584D" w:rsidP="0015584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523D6">
        <w:rPr>
          <w:rFonts w:ascii="Times New Roman" w:hAnsi="Times New Roman" w:cs="Times New Roman"/>
          <w:sz w:val="24"/>
          <w:szCs w:val="24"/>
        </w:rPr>
        <w:t xml:space="preserve">от </w:t>
      </w:r>
      <w:r w:rsidR="00217A3E">
        <w:rPr>
          <w:rFonts w:ascii="Times New Roman" w:hAnsi="Times New Roman" w:cs="Times New Roman"/>
          <w:sz w:val="24"/>
          <w:szCs w:val="24"/>
        </w:rPr>
        <w:t>02</w:t>
      </w:r>
      <w:r w:rsidRPr="0015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523D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23D6">
        <w:rPr>
          <w:rFonts w:ascii="Times New Roman" w:hAnsi="Times New Roman" w:cs="Times New Roman"/>
          <w:sz w:val="24"/>
          <w:szCs w:val="24"/>
        </w:rPr>
        <w:t xml:space="preserve"> г. №</w:t>
      </w:r>
      <w:r w:rsidR="00217A3E">
        <w:rPr>
          <w:rFonts w:ascii="Times New Roman" w:hAnsi="Times New Roman" w:cs="Times New Roman"/>
          <w:sz w:val="24"/>
          <w:szCs w:val="24"/>
        </w:rPr>
        <w:t>316</w:t>
      </w:r>
    </w:p>
    <w:p w:rsidR="0015584D" w:rsidRDefault="0015584D" w:rsidP="001558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84D" w:rsidRDefault="0015584D" w:rsidP="00635D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635DA3" w:rsidRDefault="00635DA3" w:rsidP="0015584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5DA3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постоянно действующих рабочих группах антитеррористической комиссии </w:t>
      </w:r>
      <w:r w:rsidR="0015584D">
        <w:rPr>
          <w:rFonts w:ascii="Times New Roman" w:hAnsi="Times New Roman"/>
          <w:sz w:val="28"/>
          <w:szCs w:val="28"/>
        </w:rPr>
        <w:t xml:space="preserve">МО МР </w:t>
      </w:r>
      <w:r w:rsidR="0015584D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5DA3">
        <w:rPr>
          <w:rFonts w:ascii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635DA3" w:rsidRPr="0015584D" w:rsidRDefault="00635DA3" w:rsidP="00C244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DA3">
        <w:rPr>
          <w:lang w:eastAsia="ru-RU"/>
        </w:rPr>
        <w:br/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1.1. Постоянно действующие рабочие группы антитеррористической комиссии </w:t>
      </w:r>
      <w:r w:rsidR="00C244D0">
        <w:rPr>
          <w:rFonts w:ascii="Times New Roman" w:hAnsi="Times New Roman"/>
          <w:sz w:val="28"/>
          <w:szCs w:val="28"/>
        </w:rPr>
        <w:t xml:space="preserve">МО МР </w:t>
      </w:r>
      <w:r w:rsidR="00C244D0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рабочие группы) являются основными рабочими органами антитеррористической комиссии </w:t>
      </w:r>
      <w:r w:rsidR="00C244D0">
        <w:rPr>
          <w:rFonts w:ascii="Times New Roman" w:hAnsi="Times New Roman"/>
          <w:sz w:val="28"/>
          <w:szCs w:val="28"/>
        </w:rPr>
        <w:t xml:space="preserve">МО МР </w:t>
      </w:r>
      <w:r w:rsidR="00C244D0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Комиссия), создаются в целях координации деятельности по профилактике терроризма, минимизации и ликвидации последствий его проявлений в отраслевых сферах, организации исполнения решений Комиссии.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1.2. Рабочие группы образуются на базе отраслевых (функциональных) </w:t>
      </w:r>
      <w:r w:rsidR="00C244D0"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244D0">
        <w:rPr>
          <w:rFonts w:ascii="Times New Roman" w:hAnsi="Times New Roman"/>
          <w:sz w:val="28"/>
          <w:szCs w:val="28"/>
        </w:rPr>
        <w:t xml:space="preserve">МО МР </w:t>
      </w:r>
      <w:r w:rsidR="00C244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«Княжпогостский» 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и территориальных органов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, осуществляющих свою деятельность на территории Княжпогостского района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. В состав рабочих групп могут входить представители и специалисты отраслевых (функциональных) администрации МО </w:t>
      </w:r>
      <w:r w:rsidR="00C244D0">
        <w:rPr>
          <w:rFonts w:ascii="Times New Roman" w:hAnsi="Times New Roman"/>
          <w:sz w:val="28"/>
          <w:szCs w:val="28"/>
        </w:rPr>
        <w:t xml:space="preserve">МР </w:t>
      </w:r>
      <w:r w:rsidR="00C244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«Княжпогостский» </w:t>
      </w:r>
      <w:r w:rsidR="00C244D0" w:rsidRPr="0015584D">
        <w:rPr>
          <w:rFonts w:ascii="Times New Roman" w:hAnsi="Times New Roman" w:cs="Times New Roman"/>
          <w:sz w:val="28"/>
          <w:szCs w:val="28"/>
          <w:lang w:eastAsia="ru-RU"/>
        </w:rPr>
        <w:t>и территориальных органов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осуществляющих свою деятельность на территории Княжпогостского района, 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а также, по согласованию, представители исполнительных органов государственной власти Республики Коми, представители территориальных органов федеральных органов исполнительной власти, представители организаций и общественных объединений, взаимодействующих по вопросам обеспечения безопасности.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1.3. Рабочие группы в своей деятельности руководствуются </w:t>
      </w:r>
      <w:hyperlink r:id="rId8" w:history="1">
        <w:r w:rsidRPr="00C244D0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15584D">
        <w:rPr>
          <w:rFonts w:ascii="Times New Roman" w:hAnsi="Times New Roman" w:cs="Times New Roman"/>
          <w:sz w:val="28"/>
          <w:szCs w:val="28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Республики Коми в области антитеррористической деятельности, решениями Национального антитеррористического комитета, решениями Антитеррористической комиссии в Республике Коми, муниципальными правовыми актами, решениями Комиссии, а также настоящим Положением.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 Основные задачи рабочей группы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рабочей группы являются: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2.1.1. Оценка состояния дел по профилактике и противодействию терроризму по направлениям деятельности Комиссии на территории муниципального образования, антитеррористической защищенности курируемых объектов. Информирование Комиссии об изменениях в оперативной обстановке и необходимости принятия профилактических мер 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противодействия терроризму, минимизации и ликвидации последствий его проявлений.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2.1.2. Подготовка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органами, специально уполномоченными на решение задач в области защиты населения и территорий от 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2.1.3. Получение и анализ информации о состоянии и тенденциях террористических угроз в курируемых сферах деятельности, а также подготовка предложений по минимизации и локализации этих угроз.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2.1.4. Подготовка материалов на заседания Комиссии по вопросам, относящимся к компетенции рабочей группы.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2.1.5. Обеспечение деятельности Комиссии по организации и контролю исполнения ее решений по вопросам, относящимся к компетенции рабочей группы.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2.1.6. Предоставление отчета о результатах деятельности рабочей группы.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2.1.7. Организация и ведение делопроизводства рабочей группы.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 Функции рабочей группы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3.1. Для решения поставленных задач рабочая группа осуществляет следующие функции: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3.2. Выделяет проблемные вопросы в поставленных задачах и определяет пути их решения на муниципальном уровне и на потенциальных объектах террористических посягательств.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3.3. Проводит сбор и обобщение информации по выполнению требований обеспечения антитеррористической безопасности, профилактике терроризма и пропагандистского противодействия проявлению терроризма по своему направлению деятельности.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3.4. Разрабатывает план мероприятий рабочей группы на год и согласовывает его с руководителем группы.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3.5. Осуществляет взаимодействие с территориальными органами федеральных органов исполнительной власти, исполнительными органами государственной власти Республики Коми, отраслевыми (функциональными) и территориальными органами администрации </w:t>
      </w:r>
      <w:r w:rsidR="00C244D0"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="00C244D0">
        <w:rPr>
          <w:rFonts w:ascii="Times New Roman" w:hAnsi="Times New Roman"/>
          <w:sz w:val="28"/>
          <w:szCs w:val="28"/>
        </w:rPr>
        <w:t xml:space="preserve">МР </w:t>
      </w:r>
      <w:r w:rsidR="00C244D0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, предприятиями, учреждениями, организациями, общественными объединениями и получает аналитические и справочные материалы, оценивает эффективность реализации принятых решений в отраслевых сферах.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3.6. 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Комиссии.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3.7. По запросам Комиссии представляет аналитическую и справочную информацию.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3.8. Осуществляет методическое сопровождение и контроль разработки паспортов антитеррористической защищенности курируемых объектов.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3.9. Координирует выполнение решений Комиссии курируемыми подразделениями.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3.10. В установленном порядке ведет делопроизводство.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3.11. Выполняет другие функции в соответствии с поручениями председателя Комиссии по вопросам, входящим в компетенцию Комиссии.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 Организация деятельности рабочей группы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4.1. Состав рабочей группы определяется ее руководителем с предоставлением информации в 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антитеррористическую к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4.2. Непосредственные функции по подготовке и обеспечению деятельности рабочей группы осуществляет ее секретарь, назначаемый руководителем рабочей группы из числа должностных лиц отраслевого (функционального) органа администрации </w:t>
      </w:r>
      <w:r w:rsidR="00C244D0"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="00C244D0">
        <w:rPr>
          <w:rFonts w:ascii="Times New Roman" w:hAnsi="Times New Roman"/>
          <w:sz w:val="28"/>
          <w:szCs w:val="28"/>
        </w:rPr>
        <w:t xml:space="preserve">МР </w:t>
      </w:r>
      <w:r w:rsidR="00C244D0"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4.3. Рабочая группа осуществляет свою деятельность в соответствии с планом мероприятий, утвержденным руководителем рабочей группы. План мероприятий рабочей группы составляется на год на основании плана работы Комиссии и корректируется в соответствии с ее решениями.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4.4. Заседания рабочей группы проводятся по решению руководителя рабочей группы.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4.5. Решение рабочей группы считается принятым, если за него проголосовало не менее двух третей присутствующих на заседании членов рабочей группы при наличии не менее 50% списочного состава.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Заседания рабочей группы оформляются протоколами. Протокол в пятидневный срок после даты проведения заседания готовится секретарем рабочей группы, подписывается руководителем рабочей группы и доводится до заинтересованных лиц (исполнителей). Копии протоколов направляются в Аппарат Комиссии.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4.6. Руководитель рабочей группы: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разрабатывает предложения о перечне мероприятий рабочей группы и ее составе;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организует и контролирует деятельность рабочей группы, распределяет обязанности между ее членами;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проводит заседания рабочей группы;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- по запросу 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документы (материалы), подготовленные рабочей группой, а также отчет о результатах ее деятельности.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4.7. Члены рабочей группы: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персонально участвуют в деятельности рабочей группы;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исполняют обязанности, возложенные на них руководителем рабочей группы;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отчитываются перед руководителем рабочей группы о ходе и результатах своей деятельности.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4.8. Секретарь рабочей группы: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обеспечивает координацию своей деятельности с 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антитеррористической комиссией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осуществляет текущее и перспективное планирование деятельности рабочей группы;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- ежегодно (не позднее 20 января текущего года) предоставляет в 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антитеррористическую комиссию</w:t>
      </w:r>
      <w:r w:rsidR="00C244D0"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>обновленную информацию о составе рабочей группы;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ведет делопроизводство рабочей группы.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4.9. Отчет о результатах деятельности рабочей группы представляется председателю </w:t>
      </w:r>
      <w:r w:rsidR="00C244D0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антитеррористической комиссии</w:t>
      </w:r>
      <w:r w:rsidRPr="0015584D">
        <w:rPr>
          <w:rFonts w:ascii="Times New Roman" w:hAnsi="Times New Roman" w:cs="Times New Roman"/>
          <w:sz w:val="28"/>
          <w:szCs w:val="28"/>
          <w:lang w:eastAsia="ru-RU"/>
        </w:rPr>
        <w:t xml:space="preserve"> 2 раза в год: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по итогам работы в первом полугодии - к 1-му июля;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по итогам работы за год - к 1-му декабря.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В отчете должна содержаться следующая информация: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рассматриваемые вопросы в соответствии с годовым планом работы Комиссии;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принятые решения по рассматриваемым вопросам и их результаты;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- формы организации контроля принятых решений.</w:t>
      </w:r>
    </w:p>
    <w:p w:rsidR="00C244D0" w:rsidRDefault="00C244D0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5. Права рабочей группы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своей деятельности рабочая группа имеет право: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5.1. Запрашивать в установленном порядке необходимые материалы и информацию в рамках своей компетенции от руководителей территориальных органов федеральных органов исполнительной власти, исполнительных органов государственной власти Республики Коми, органов местного самоуправления, организаций и общественных объединений в сфере своей деятельности.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5.2. Осуществлять в рамках установленной компетенции контроль за состоянием антитеррористической защищенности курируемых отраслевых объектов.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5.3. Информировать председателя Комиссии о выявленных недостатках и проблемных вопросах.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5.4. Принимать в пределах своей компетенции решения, направленные на выполнение стоящих задач в сфере профилактики терроризма, минимизации и ликвидации последствий его проявлений.</w:t>
      </w:r>
    </w:p>
    <w:p w:rsidR="00635DA3" w:rsidRPr="0015584D" w:rsidRDefault="00635DA3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84D">
        <w:rPr>
          <w:rFonts w:ascii="Times New Roman" w:hAnsi="Times New Roman" w:cs="Times New Roman"/>
          <w:sz w:val="28"/>
          <w:szCs w:val="28"/>
          <w:lang w:eastAsia="ru-RU"/>
        </w:rPr>
        <w:t>5.5. Привлекать должностных лиц и специалистов территориальных органов федеральных органов исполнительной власти, органов местного самоуправления, организаций и общественных объединений (по согласованию) для участия в работе группы.</w:t>
      </w:r>
    </w:p>
    <w:p w:rsidR="00520DAC" w:rsidRDefault="00520DAC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Default="00D258C7" w:rsidP="001558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C7" w:rsidRPr="0015584D" w:rsidRDefault="00D258C7" w:rsidP="00BC60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8C7" w:rsidRPr="0015584D" w:rsidSect="00E820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0CC"/>
    <w:multiLevelType w:val="hybridMultilevel"/>
    <w:tmpl w:val="6DF81D34"/>
    <w:lvl w:ilvl="0" w:tplc="4594C0E4">
      <w:start w:val="1"/>
      <w:numFmt w:val="decimal"/>
      <w:lvlText w:val="%1."/>
      <w:lvlJc w:val="left"/>
      <w:pPr>
        <w:ind w:left="17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D701151"/>
    <w:multiLevelType w:val="hybridMultilevel"/>
    <w:tmpl w:val="787CCB48"/>
    <w:lvl w:ilvl="0" w:tplc="259090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DA3"/>
    <w:rsid w:val="0015584D"/>
    <w:rsid w:val="00217A3E"/>
    <w:rsid w:val="00520DAC"/>
    <w:rsid w:val="005F78B2"/>
    <w:rsid w:val="00635DA3"/>
    <w:rsid w:val="007E5A4E"/>
    <w:rsid w:val="00AE3EF9"/>
    <w:rsid w:val="00BC60C7"/>
    <w:rsid w:val="00C11CD5"/>
    <w:rsid w:val="00C244D0"/>
    <w:rsid w:val="00D258C7"/>
    <w:rsid w:val="00E82004"/>
    <w:rsid w:val="00EA029E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673006"/>
  <w15:docId w15:val="{3B5A4DF0-D116-4B3E-B4A8-4814A174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0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35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DA3"/>
  </w:style>
  <w:style w:type="character" w:styleId="a3">
    <w:name w:val="Hyperlink"/>
    <w:basedOn w:val="a0"/>
    <w:uiPriority w:val="99"/>
    <w:semiHidden/>
    <w:unhideWhenUsed/>
    <w:rsid w:val="00635DA3"/>
    <w:rPr>
      <w:color w:val="0000FF"/>
      <w:u w:val="single"/>
    </w:rPr>
  </w:style>
  <w:style w:type="paragraph" w:styleId="a4">
    <w:name w:val="No Spacing"/>
    <w:uiPriority w:val="99"/>
    <w:qFormat/>
    <w:rsid w:val="00635D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200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Normal (Web)"/>
    <w:basedOn w:val="a"/>
    <w:unhideWhenUsed/>
    <w:rsid w:val="00D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68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078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2020-03-26T08:41:00Z</cp:lastPrinted>
  <dcterms:created xsi:type="dcterms:W3CDTF">2020-03-26T07:18:00Z</dcterms:created>
  <dcterms:modified xsi:type="dcterms:W3CDTF">2020-04-02T12:22:00Z</dcterms:modified>
</cp:coreProperties>
</file>