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949"/>
        <w:gridCol w:w="55"/>
        <w:gridCol w:w="937"/>
        <w:gridCol w:w="58"/>
        <w:gridCol w:w="861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FD7ABA" w:rsidP="00ED3CAF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</w:t>
            </w:r>
            <w:r w:rsidR="00ED3CAF">
              <w:rPr>
                <w:rFonts w:ascii="Times New Roman" w:hAnsi="Times New Roman" w:cs="Times New Roman"/>
              </w:rPr>
              <w:t>0700</w:t>
            </w:r>
            <w:r w:rsidR="009107C4" w:rsidRPr="006E6805">
              <w:rPr>
                <w:rFonts w:ascii="Times New Roman" w:hAnsi="Times New Roman" w:cs="Times New Roman"/>
              </w:rPr>
              <w:t xml:space="preserve">, </w:t>
            </w:r>
            <w:r w:rsidR="00ED3CA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D037D3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3 267,83</w:t>
            </w:r>
            <w:r w:rsidR="00D037D3" w:rsidRPr="006E6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D0A79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18 6</w:t>
            </w:r>
            <w:r w:rsidR="003D0A79" w:rsidRPr="006E6805">
              <w:rPr>
                <w:rFonts w:ascii="Times New Roman" w:hAnsi="Times New Roman" w:cs="Times New Roman"/>
              </w:rPr>
              <w:t>21</w:t>
            </w:r>
            <w:r w:rsidRPr="006E6805">
              <w:rPr>
                <w:rFonts w:ascii="Times New Roman" w:hAnsi="Times New Roman" w:cs="Times New Roman"/>
              </w:rPr>
              <w:t>,</w:t>
            </w:r>
            <w:r w:rsidR="003D0A79" w:rsidRPr="006E6805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FD7ABA" w:rsidP="00ED3CAF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</w:t>
            </w:r>
            <w:r w:rsidR="0009184C">
              <w:rPr>
                <w:rFonts w:ascii="Times New Roman" w:hAnsi="Times New Roman" w:cs="Times New Roman"/>
              </w:rPr>
              <w:t>9</w:t>
            </w:r>
            <w:r w:rsidR="00ED3CAF">
              <w:rPr>
                <w:rFonts w:ascii="Times New Roman" w:hAnsi="Times New Roman" w:cs="Times New Roman"/>
              </w:rPr>
              <w:t>2</w:t>
            </w:r>
            <w:r w:rsidR="0009184C">
              <w:rPr>
                <w:rFonts w:ascii="Times New Roman" w:hAnsi="Times New Roman" w:cs="Times New Roman"/>
              </w:rPr>
              <w:t>3</w:t>
            </w:r>
            <w:r w:rsidR="009107C4" w:rsidRPr="006E6805">
              <w:rPr>
                <w:rFonts w:ascii="Times New Roman" w:hAnsi="Times New Roman" w:cs="Times New Roman"/>
              </w:rPr>
              <w:t>,</w:t>
            </w:r>
            <w:r w:rsidR="0009184C">
              <w:rPr>
                <w:rFonts w:ascii="Times New Roman" w:hAnsi="Times New Roman" w:cs="Times New Roman"/>
              </w:rPr>
              <w:t>12</w:t>
            </w:r>
            <w:r w:rsidR="006E6805" w:rsidRPr="006E6805">
              <w:rPr>
                <w:rFonts w:ascii="Times New Roman" w:hAnsi="Times New Roman" w:cs="Times New Roman"/>
              </w:rPr>
              <w:t>7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D0A79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</w:t>
            </w:r>
            <w:r w:rsidR="003D0A79">
              <w:rPr>
                <w:rFonts w:ascii="Times New Roman" w:hAnsi="Times New Roman" w:cs="Times New Roman"/>
              </w:rPr>
              <w:t>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3D0A79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6364FC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3D0A79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  <w:p w:rsidR="007A2075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коммунального и дорожного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хозяйстваАМР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7C4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  <w:proofErr w:type="spellStart"/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632A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2C2C1C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>92</w:t>
            </w:r>
            <w:r w:rsidR="002C2C1C">
              <w:rPr>
                <w:rFonts w:ascii="Times New Roman" w:hAnsi="Times New Roman" w:cs="Times New Roman"/>
              </w:rPr>
              <w:t>80</w:t>
            </w:r>
            <w:r w:rsidRPr="00336006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423,551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36006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9 843,9</w:t>
            </w:r>
            <w:r w:rsidR="00336006" w:rsidRPr="003360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2C1F67">
            <w:pPr>
              <w:rPr>
                <w:rFonts w:ascii="Times New Roman" w:hAnsi="Times New Roman" w:cs="Times New Roman"/>
              </w:rPr>
            </w:pPr>
            <w:r w:rsidRPr="00347363">
              <w:rPr>
                <w:rFonts w:ascii="Times New Roman" w:hAnsi="Times New Roman" w:cs="Times New Roman"/>
              </w:rPr>
              <w:t>1</w:t>
            </w:r>
            <w:r w:rsidR="00347363" w:rsidRPr="00347363">
              <w:rPr>
                <w:rFonts w:ascii="Times New Roman" w:hAnsi="Times New Roman" w:cs="Times New Roman"/>
              </w:rPr>
              <w:t>3</w:t>
            </w:r>
            <w:r w:rsidR="002C1F67">
              <w:rPr>
                <w:rFonts w:ascii="Times New Roman" w:hAnsi="Times New Roman" w:cs="Times New Roman"/>
              </w:rPr>
              <w:t>1</w:t>
            </w:r>
            <w:r w:rsidR="00347363" w:rsidRPr="00347363">
              <w:rPr>
                <w:rFonts w:ascii="Times New Roman" w:hAnsi="Times New Roman" w:cs="Times New Roman"/>
              </w:rPr>
              <w:t>5</w:t>
            </w:r>
            <w:r w:rsidR="009107C4" w:rsidRPr="00347363">
              <w:rPr>
                <w:rFonts w:ascii="Times New Roman" w:hAnsi="Times New Roman" w:cs="Times New Roman"/>
              </w:rPr>
              <w:t>,</w:t>
            </w:r>
            <w:r w:rsidR="001B166B" w:rsidRPr="00347363">
              <w:rPr>
                <w:rFonts w:ascii="Times New Roman" w:hAnsi="Times New Roman" w:cs="Times New Roman"/>
              </w:rPr>
              <w:t>787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2A8C">
              <w:rPr>
                <w:rFonts w:ascii="Times New Roman" w:hAnsi="Times New Roman" w:cs="Times New Roman"/>
              </w:rPr>
              <w:t>503</w:t>
            </w:r>
            <w:r w:rsidR="009107C4" w:rsidRPr="00F56A59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085581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>23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085581"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DD0A0B" w:rsidP="00DD0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9107C4">
              <w:rPr>
                <w:rFonts w:ascii="Times New Roman" w:hAnsi="Times New Roman" w:cs="Times New Roman"/>
              </w:rPr>
              <w:t>0</w:t>
            </w:r>
            <w:r w:rsidR="001B166B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Субвенция на осуществление переданных государственных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полномочийРес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DD0A0B" w:rsidP="0086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07C4"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8A32A8">
              <w:rPr>
                <w:rFonts w:ascii="Times New Roman" w:hAnsi="Times New Roman" w:cs="Times New Roman"/>
              </w:rPr>
              <w:t>,0</w:t>
            </w:r>
          </w:p>
        </w:tc>
      </w:tr>
      <w:tr w:rsidR="00BC7C47" w:rsidRPr="00E27D91" w:rsidTr="002C2C1C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4 74</w:t>
            </w:r>
            <w:r w:rsidRPr="00993FD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58</w:t>
            </w:r>
            <w:r w:rsidRPr="0099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2389,71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2C2C1C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08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3F17C8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F5091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F50914"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F22A03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безопасных условий в организациях в сфере физической культуры и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спорта </w:t>
            </w:r>
            <w:r w:rsidRPr="009B0E98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F22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3И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 S2</w:t>
            </w:r>
            <w:r>
              <w:rPr>
                <w:rFonts w:ascii="Times New Roman" w:hAnsi="Times New Roman" w:cs="Times New Roman"/>
              </w:rPr>
              <w:t>10</w:t>
            </w:r>
            <w:r w:rsidRPr="009B0E9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Default="00F22A03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Default="00F22A03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A045CB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Противопожарные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«Серегово»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0833И00000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Pr="009B0E98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B" w:rsidRDefault="00A045CB" w:rsidP="00A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3C9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="002C2C1C">
              <w:rPr>
                <w:rFonts w:ascii="Times New Roman" w:hAnsi="Times New Roman" w:cs="Times New Roman"/>
              </w:rPr>
              <w:t>97</w:t>
            </w:r>
            <w:r w:rsidR="004E3C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2C2C1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182B97" w:rsidRDefault="009107C4" w:rsidP="004E3C98">
            <w:pPr>
              <w:rPr>
                <w:rFonts w:ascii="Times New Roman" w:hAnsi="Times New Roman" w:cs="Times New Roman"/>
              </w:rPr>
            </w:pPr>
            <w:r w:rsidRPr="00182B97">
              <w:rPr>
                <w:rFonts w:ascii="Times New Roman" w:hAnsi="Times New Roman" w:cs="Times New Roman"/>
              </w:rPr>
              <w:t>6</w:t>
            </w:r>
            <w:r w:rsidR="004E3C98">
              <w:rPr>
                <w:rFonts w:ascii="Times New Roman" w:hAnsi="Times New Roman" w:cs="Times New Roman"/>
              </w:rPr>
              <w:t> </w:t>
            </w:r>
            <w:r w:rsidRPr="00182B97">
              <w:rPr>
                <w:rFonts w:ascii="Times New Roman" w:hAnsi="Times New Roman" w:cs="Times New Roman"/>
              </w:rPr>
              <w:t>21</w:t>
            </w:r>
            <w:r w:rsidR="00182B97" w:rsidRPr="00182B97">
              <w:rPr>
                <w:rFonts w:ascii="Times New Roman" w:hAnsi="Times New Roman" w:cs="Times New Roman"/>
              </w:rPr>
              <w:t>2</w:t>
            </w:r>
            <w:r w:rsidR="004E3C98">
              <w:rPr>
                <w:rFonts w:ascii="Times New Roman" w:hAnsi="Times New Roman" w:cs="Times New Roman"/>
              </w:rPr>
              <w:t>,</w:t>
            </w:r>
            <w:r w:rsidRPr="00182B97">
              <w:rPr>
                <w:rFonts w:ascii="Times New Roman" w:hAnsi="Times New Roman" w:cs="Times New Roman"/>
              </w:rPr>
              <w:t>1</w:t>
            </w:r>
            <w:r w:rsidR="00182B97" w:rsidRPr="00182B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F50914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C2C1C">
              <w:rPr>
                <w:rFonts w:ascii="Times New Roman" w:hAnsi="Times New Roman" w:cs="Times New Roman"/>
              </w:rPr>
              <w:t>820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 w:rsidR="002C2C1C">
              <w:rPr>
                <w:rFonts w:ascii="Times New Roman" w:hAnsi="Times New Roman" w:cs="Times New Roman"/>
              </w:rPr>
              <w:t>34</w:t>
            </w:r>
          </w:p>
        </w:tc>
      </w:tr>
      <w:tr w:rsidR="009107C4" w:rsidRPr="00E27D91" w:rsidTr="003F17C8">
        <w:trPr>
          <w:cantSplit/>
          <w:trHeight w:val="577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9107C4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2C2C1C" w:rsidP="002C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2 056</w:t>
            </w:r>
            <w:r w:rsidR="009107C4"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2C2C1C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62,080</w:t>
            </w:r>
          </w:p>
        </w:tc>
      </w:tr>
      <w:tr w:rsidR="009107C4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2353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BC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BC7C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612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612B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636" w:rsidRPr="00E27D91" w:rsidTr="002C2C1C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6 742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</w:t>
            </w:r>
            <w:r w:rsidR="00096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9107C4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10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7DD5">
              <w:rPr>
                <w:rFonts w:ascii="Times New Roman" w:hAnsi="Times New Roman" w:cs="Times New Roman"/>
              </w:rPr>
              <w:t>5</w:t>
            </w:r>
            <w:r w:rsidR="00674075" w:rsidRPr="004B3C03">
              <w:rPr>
                <w:rFonts w:ascii="Times New Roman" w:hAnsi="Times New Roman" w:cs="Times New Roman"/>
              </w:rPr>
              <w:t>,</w:t>
            </w:r>
            <w:r w:rsidR="00674075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674075" w:rsidP="0067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54E4" w:rsidTr="003F17C8">
        <w:trPr>
          <w:cantSplit/>
          <w:trHeight w:val="33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54E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9107C4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spellStart"/>
            <w:r>
              <w:rPr>
                <w:rFonts w:ascii="Times New Roman" w:hAnsi="Times New Roman" w:cs="Times New Roman"/>
              </w:rPr>
              <w:t>правоохранительнойнаправленнос-ти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BC7C47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4075">
              <w:rPr>
                <w:rFonts w:ascii="Times New Roman" w:hAnsi="Times New Roman" w:cs="Times New Roman"/>
              </w:rPr>
              <w:t>3,427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674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9107C4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</w:t>
      </w:r>
      <w:bookmarkStart w:id="0" w:name="_GoBack"/>
      <w:bookmarkEnd w:id="0"/>
      <w:r w:rsidRPr="00983B4B">
        <w:rPr>
          <w:rFonts w:ascii="Times New Roman" w:hAnsi="Times New Roman" w:cs="Times New Roman"/>
          <w:b/>
          <w:sz w:val="26"/>
          <w:szCs w:val="26"/>
        </w:rPr>
        <w:t xml:space="preserve">ств федерального бюджета), на реализацию целей муниципальной программы </w:t>
      </w: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FD724E">
              <w:rPr>
                <w:rFonts w:ascii="Times New Roman" w:hAnsi="Times New Roman" w:cs="Times New Roman"/>
              </w:rPr>
              <w:t>21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CA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CA73CD">
              <w:rPr>
                <w:rFonts w:ascii="Times New Roman" w:hAnsi="Times New Roman" w:cs="Times New Roman"/>
              </w:rPr>
              <w:t>923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CA73CD">
              <w:rPr>
                <w:rFonts w:ascii="Times New Roman" w:hAnsi="Times New Roman" w:cs="Times New Roman"/>
              </w:rPr>
              <w:t>12</w:t>
            </w:r>
            <w:r w:rsidR="006E6805">
              <w:rPr>
                <w:rFonts w:ascii="Times New Roman" w:hAnsi="Times New Roman" w:cs="Times New Roman"/>
              </w:rPr>
              <w:t>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57</w:t>
            </w:r>
            <w:r w:rsidR="004A172E">
              <w:rPr>
                <w:rFonts w:ascii="Times New Roman" w:hAnsi="Times New Roman" w:cs="Times New Roman"/>
                <w:snapToGrid w:val="0"/>
              </w:rPr>
              <w:t>58</w:t>
            </w:r>
            <w:r>
              <w:rPr>
                <w:rFonts w:ascii="Times New Roman" w:hAnsi="Times New Roman" w:cs="Times New Roman"/>
                <w:snapToGrid w:val="0"/>
              </w:rPr>
              <w:t>,1</w:t>
            </w:r>
            <w:r w:rsidR="004A172E">
              <w:rPr>
                <w:rFonts w:ascii="Times New Roman" w:hAnsi="Times New Roman" w:cs="Times New Roman"/>
                <w:snapToGrid w:val="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CA1E7B" w:rsidP="00CA73CD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CA73CD">
              <w:rPr>
                <w:rFonts w:ascii="Times New Roman" w:hAnsi="Times New Roman" w:cs="Times New Roman"/>
                <w:snapToGrid w:val="0"/>
              </w:rPr>
              <w:t xml:space="preserve">1 </w:t>
            </w:r>
            <w:r w:rsidR="006E6805" w:rsidRPr="00CA73CD">
              <w:rPr>
                <w:rFonts w:ascii="Times New Roman" w:hAnsi="Times New Roman" w:cs="Times New Roman"/>
                <w:snapToGrid w:val="0"/>
              </w:rPr>
              <w:t>3</w:t>
            </w:r>
            <w:r w:rsidR="00CA73CD" w:rsidRPr="00CA73CD">
              <w:rPr>
                <w:rFonts w:ascii="Times New Roman" w:hAnsi="Times New Roman" w:cs="Times New Roman"/>
                <w:snapToGrid w:val="0"/>
              </w:rPr>
              <w:t>96</w:t>
            </w:r>
            <w:r w:rsidR="009107C4" w:rsidRPr="00CA73CD">
              <w:rPr>
                <w:rFonts w:ascii="Times New Roman" w:hAnsi="Times New Roman" w:cs="Times New Roman"/>
                <w:snapToGrid w:val="0"/>
              </w:rPr>
              <w:t>,</w:t>
            </w:r>
            <w:r w:rsidR="00CA73CD" w:rsidRPr="00CA73CD">
              <w:rPr>
                <w:rFonts w:ascii="Times New Roman" w:hAnsi="Times New Roman" w:cs="Times New Roman"/>
                <w:snapToGrid w:val="0"/>
              </w:rPr>
              <w:t>96</w:t>
            </w:r>
            <w:r w:rsidR="009107C4" w:rsidRPr="00CA73CD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A172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4A172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CA1E7B" w:rsidP="006E680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A73CD">
              <w:rPr>
                <w:rFonts w:ascii="Times New Roman" w:hAnsi="Times New Roman" w:cs="Times New Roman"/>
              </w:rPr>
              <w:t>4 526</w:t>
            </w:r>
            <w:r w:rsidR="009107C4" w:rsidRPr="00CA73CD">
              <w:rPr>
                <w:rFonts w:ascii="Times New Roman" w:hAnsi="Times New Roman" w:cs="Times New Roman"/>
              </w:rPr>
              <w:t>,</w:t>
            </w:r>
            <w:r w:rsidRPr="00CA73CD">
              <w:rPr>
                <w:rFonts w:ascii="Times New Roman" w:hAnsi="Times New Roman" w:cs="Times New Roman"/>
              </w:rPr>
              <w:t>1</w:t>
            </w:r>
            <w:r w:rsidR="006E6805" w:rsidRPr="00CA73CD">
              <w:rPr>
                <w:rFonts w:ascii="Times New Roman" w:hAnsi="Times New Roman" w:cs="Times New Roman"/>
              </w:rPr>
              <w:t>67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(межбюджетный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106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6364FC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 xml:space="preserve"> 4</w:t>
            </w:r>
            <w:r w:rsidRPr="00394EDF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9107C4" w:rsidP="00FD724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984</w:t>
            </w:r>
            <w:r w:rsidR="00031722">
              <w:rPr>
                <w:rFonts w:ascii="Times New Roman" w:hAnsi="Times New Roman" w:cs="Times New Roman"/>
              </w:rPr>
              <w:t>3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651E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A73CD">
              <w:rPr>
                <w:rFonts w:ascii="Times New Roman" w:hAnsi="Times New Roman" w:cs="Times New Roman"/>
              </w:rPr>
              <w:t>3</w:t>
            </w:r>
            <w:r w:rsidR="00651EEE">
              <w:rPr>
                <w:rFonts w:ascii="Times New Roman" w:hAnsi="Times New Roman" w:cs="Times New Roman"/>
              </w:rPr>
              <w:t>15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511E8B">
              <w:rPr>
                <w:rFonts w:ascii="Times New Roman" w:hAnsi="Times New Roman" w:cs="Times New Roman"/>
              </w:rPr>
              <w:t>787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085581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1A40" w:rsidP="00911A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107C4" w:rsidRPr="00394ED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1888,1</w:t>
            </w:r>
            <w:r w:rsidR="00915A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511E8B" w:rsidP="00CA73CD">
            <w:pPr>
              <w:pStyle w:val="a3"/>
              <w:rPr>
                <w:rFonts w:ascii="Times New Roman" w:hAnsi="Times New Roman" w:cs="Times New Roman"/>
              </w:rPr>
            </w:pPr>
            <w:r w:rsidRPr="00CA73CD">
              <w:rPr>
                <w:rFonts w:ascii="Times New Roman" w:hAnsi="Times New Roman" w:cs="Times New Roman"/>
              </w:rPr>
              <w:t>2</w:t>
            </w:r>
            <w:r w:rsidR="00CA73CD" w:rsidRPr="00CA73CD">
              <w:rPr>
                <w:rFonts w:ascii="Times New Roman" w:hAnsi="Times New Roman" w:cs="Times New Roman"/>
              </w:rPr>
              <w:t>68</w:t>
            </w:r>
            <w:r w:rsidR="009107C4" w:rsidRPr="00CA73CD">
              <w:rPr>
                <w:rFonts w:ascii="Times New Roman" w:hAnsi="Times New Roman" w:cs="Times New Roman"/>
              </w:rPr>
              <w:t>,</w:t>
            </w:r>
            <w:r w:rsidRPr="00CA73CD">
              <w:rPr>
                <w:rFonts w:ascii="Times New Roman" w:hAnsi="Times New Roman" w:cs="Times New Roman"/>
              </w:rPr>
              <w:t>75</w:t>
            </w:r>
            <w:r w:rsidR="009107C4" w:rsidRPr="00CA73CD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</w:t>
            </w:r>
            <w:r w:rsidR="00915A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 w:rsidRPr="00CA73CD">
              <w:rPr>
                <w:rFonts w:ascii="Times New Roman" w:hAnsi="Times New Roman" w:cs="Times New Roman"/>
              </w:rPr>
              <w:t>1 047</w:t>
            </w:r>
            <w:r w:rsidR="009107C4" w:rsidRPr="00CA73CD">
              <w:rPr>
                <w:rFonts w:ascii="Times New Roman" w:hAnsi="Times New Roman" w:cs="Times New Roman"/>
              </w:rPr>
              <w:t>,0</w:t>
            </w:r>
            <w:r w:rsidR="00511E8B" w:rsidRPr="00CA73CD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4660E5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A045CB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CA73CD" w:rsidRPr="00E27D91" w:rsidTr="001C06E3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CA73CD" w:rsidRPr="00E27D91" w:rsidTr="00591102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CA73CD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CA73C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 w:rsidR="00F86987"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 w:rsidR="00FD724E">
              <w:rPr>
                <w:rFonts w:ascii="Times New Roman" w:hAnsi="Times New Roman" w:cs="Times New Roman"/>
              </w:rPr>
              <w:t>2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Pr="003D2A92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CA73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A73CD">
              <w:rPr>
                <w:rFonts w:ascii="Times New Roman" w:hAnsi="Times New Roman" w:cs="Times New Roman"/>
              </w:rPr>
              <w:t>820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CA73CD">
              <w:rPr>
                <w:rFonts w:ascii="Times New Roman" w:hAnsi="Times New Roman" w:cs="Times New Roman"/>
              </w:rPr>
              <w:t>34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 w:rsidR="00FD724E">
              <w:rPr>
                <w:rFonts w:ascii="Times New Roman" w:hAnsi="Times New Roman" w:cs="Times New Roman"/>
              </w:rPr>
              <w:t>701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CA73CD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941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21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F6703A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73CD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394ED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FD724E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</w:t>
            </w:r>
            <w:r w:rsidR="009107C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</w:t>
            </w:r>
            <w:r w:rsidR="0003172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7A3693">
              <w:rPr>
                <w:rFonts w:ascii="Times New Roman" w:hAnsi="Times New Roman" w:cs="Times New Roman"/>
                <w:snapToGrid w:val="0"/>
                <w:color w:val="000000"/>
              </w:rPr>
              <w:t>473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693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7A3693">
              <w:rPr>
                <w:rFonts w:ascii="Times New Roman" w:hAnsi="Times New Roman" w:cs="Times New Roman"/>
              </w:rPr>
              <w:t>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 w:rsidR="00031722"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/>
    <w:p w:rsidR="00C02DDD" w:rsidRDefault="00C02DDD" w:rsidP="00C02DDD">
      <w:pPr>
        <w:pStyle w:val="a3"/>
        <w:jc w:val="right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DDD"/>
    <w:rsid w:val="00002B83"/>
    <w:rsid w:val="00031722"/>
    <w:rsid w:val="000538B9"/>
    <w:rsid w:val="00085581"/>
    <w:rsid w:val="0009184C"/>
    <w:rsid w:val="00096636"/>
    <w:rsid w:val="000A6AFF"/>
    <w:rsid w:val="000F396E"/>
    <w:rsid w:val="0010648F"/>
    <w:rsid w:val="00107DD5"/>
    <w:rsid w:val="001136BA"/>
    <w:rsid w:val="00182B97"/>
    <w:rsid w:val="001B166B"/>
    <w:rsid w:val="001D41A2"/>
    <w:rsid w:val="001E0D8E"/>
    <w:rsid w:val="00206BA4"/>
    <w:rsid w:val="002503B0"/>
    <w:rsid w:val="00267933"/>
    <w:rsid w:val="00285BEA"/>
    <w:rsid w:val="002C1F67"/>
    <w:rsid w:val="002C2C1C"/>
    <w:rsid w:val="002F1C2D"/>
    <w:rsid w:val="00302FDA"/>
    <w:rsid w:val="00336006"/>
    <w:rsid w:val="00347363"/>
    <w:rsid w:val="003911ED"/>
    <w:rsid w:val="003D0A79"/>
    <w:rsid w:val="003F17C8"/>
    <w:rsid w:val="004660E5"/>
    <w:rsid w:val="0048680D"/>
    <w:rsid w:val="004A172E"/>
    <w:rsid w:val="004D6920"/>
    <w:rsid w:val="004E3C98"/>
    <w:rsid w:val="005113E7"/>
    <w:rsid w:val="00511E8B"/>
    <w:rsid w:val="0057319B"/>
    <w:rsid w:val="005A0816"/>
    <w:rsid w:val="005D12B0"/>
    <w:rsid w:val="005F4B6F"/>
    <w:rsid w:val="00612B43"/>
    <w:rsid w:val="00632A8C"/>
    <w:rsid w:val="006364FC"/>
    <w:rsid w:val="00651EEE"/>
    <w:rsid w:val="00667CA5"/>
    <w:rsid w:val="00674075"/>
    <w:rsid w:val="006E6805"/>
    <w:rsid w:val="006F20DB"/>
    <w:rsid w:val="007347AB"/>
    <w:rsid w:val="007811BC"/>
    <w:rsid w:val="007A2075"/>
    <w:rsid w:val="007A3693"/>
    <w:rsid w:val="007A52E8"/>
    <w:rsid w:val="00866530"/>
    <w:rsid w:val="00892463"/>
    <w:rsid w:val="008C3C0A"/>
    <w:rsid w:val="008C44F5"/>
    <w:rsid w:val="008F550F"/>
    <w:rsid w:val="009107C4"/>
    <w:rsid w:val="00911A40"/>
    <w:rsid w:val="00915A52"/>
    <w:rsid w:val="009603C7"/>
    <w:rsid w:val="009A74D5"/>
    <w:rsid w:val="009C6370"/>
    <w:rsid w:val="00A0451B"/>
    <w:rsid w:val="00A045CB"/>
    <w:rsid w:val="00A33DEC"/>
    <w:rsid w:val="00A97DB8"/>
    <w:rsid w:val="00AD6E45"/>
    <w:rsid w:val="00B31A0C"/>
    <w:rsid w:val="00B94D05"/>
    <w:rsid w:val="00B9758B"/>
    <w:rsid w:val="00BC7C47"/>
    <w:rsid w:val="00BC7D39"/>
    <w:rsid w:val="00C02DDD"/>
    <w:rsid w:val="00C074BD"/>
    <w:rsid w:val="00C84B13"/>
    <w:rsid w:val="00CA1E7B"/>
    <w:rsid w:val="00CA73CD"/>
    <w:rsid w:val="00CB7934"/>
    <w:rsid w:val="00CD345D"/>
    <w:rsid w:val="00D037D3"/>
    <w:rsid w:val="00D166BA"/>
    <w:rsid w:val="00D30660"/>
    <w:rsid w:val="00D30D82"/>
    <w:rsid w:val="00DD0A0B"/>
    <w:rsid w:val="00E403C9"/>
    <w:rsid w:val="00E506B1"/>
    <w:rsid w:val="00EC4449"/>
    <w:rsid w:val="00ED3CAF"/>
    <w:rsid w:val="00F22A03"/>
    <w:rsid w:val="00F50914"/>
    <w:rsid w:val="00F54557"/>
    <w:rsid w:val="00F6703A"/>
    <w:rsid w:val="00F74706"/>
    <w:rsid w:val="00F86987"/>
    <w:rsid w:val="00F913C0"/>
    <w:rsid w:val="00FA2755"/>
    <w:rsid w:val="00FD724E"/>
    <w:rsid w:val="00FD7ABA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17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2020-03-20T19:46:00Z</cp:lastPrinted>
  <dcterms:created xsi:type="dcterms:W3CDTF">2019-11-12T12:21:00Z</dcterms:created>
  <dcterms:modified xsi:type="dcterms:W3CDTF">2020-03-25T09:01:00Z</dcterms:modified>
</cp:coreProperties>
</file>