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7" w:rsidRDefault="00F06EA8" w:rsidP="00395307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6.45pt;width:205.2pt;height:61.5pt;z-index:251660288" strokecolor="white">
            <v:textbox style="mso-next-textbox:#_x0000_s1026">
              <w:txbxContent>
                <w:p w:rsidR="00395307" w:rsidRDefault="00395307" w:rsidP="0039530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395307" w:rsidRDefault="00395307" w:rsidP="00395307">
                  <w:pPr>
                    <w:pStyle w:val="1"/>
                  </w:pPr>
                  <w:r>
                    <w:t>МУНИЦИПАЛЬНОГО РАЙОНА</w:t>
                  </w:r>
                </w:p>
                <w:p w:rsidR="00395307" w:rsidRDefault="00395307" w:rsidP="00395307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27pt;margin-top:-6.45pt;width:205.2pt;height:69.45pt;z-index:251661312" strokecolor="white">
            <v:textbox style="mso-next-textbox:#_x0000_s1027">
              <w:txbxContent>
                <w:p w:rsidR="00395307" w:rsidRDefault="00395307" w:rsidP="0039530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395307" w:rsidRDefault="00395307" w:rsidP="0039530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9530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600450" y="428625"/>
            <wp:positionH relativeFrom="margin">
              <wp:align>center</wp:align>
            </wp:positionH>
            <wp:positionV relativeFrom="margin">
              <wp:align>top</wp:align>
            </wp:positionV>
            <wp:extent cx="685800" cy="800100"/>
            <wp:effectExtent l="19050" t="0" r="0" b="0"/>
            <wp:wrapSquare wrapText="bothSides"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07" w:rsidRDefault="00395307" w:rsidP="00395307">
      <w:pPr>
        <w:jc w:val="center"/>
      </w:pPr>
    </w:p>
    <w:p w:rsidR="00395307" w:rsidRDefault="00395307" w:rsidP="00395307">
      <w:pPr>
        <w:jc w:val="center"/>
      </w:pPr>
    </w:p>
    <w:p w:rsidR="00395307" w:rsidRDefault="00395307" w:rsidP="00395307"/>
    <w:p w:rsidR="00395307" w:rsidRDefault="00395307" w:rsidP="00395307"/>
    <w:p w:rsidR="00395307" w:rsidRDefault="00395307" w:rsidP="0039530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95307" w:rsidRDefault="00395307" w:rsidP="00395307"/>
    <w:p w:rsidR="00395307" w:rsidRDefault="00395307" w:rsidP="00395307"/>
    <w:p w:rsidR="0010642A" w:rsidRDefault="0010642A" w:rsidP="00395307"/>
    <w:p w:rsidR="00395307" w:rsidRPr="00C62BB2" w:rsidRDefault="00395307" w:rsidP="00395307">
      <w:pPr>
        <w:rPr>
          <w:rFonts w:ascii="Times New Roman" w:hAnsi="Times New Roman"/>
        </w:rPr>
      </w:pPr>
      <w:r w:rsidRPr="00C62BB2">
        <w:rPr>
          <w:rFonts w:ascii="Times New Roman" w:hAnsi="Times New Roman"/>
        </w:rPr>
        <w:t xml:space="preserve">от </w:t>
      </w:r>
      <w:r w:rsidR="007618C4">
        <w:rPr>
          <w:rFonts w:ascii="Times New Roman" w:hAnsi="Times New Roman"/>
        </w:rPr>
        <w:t>8 мая</w:t>
      </w:r>
      <w:r w:rsidRPr="00C62BB2">
        <w:rPr>
          <w:rFonts w:ascii="Times New Roman" w:hAnsi="Times New Roman"/>
        </w:rPr>
        <w:t xml:space="preserve"> 2020 г.                                                      </w:t>
      </w:r>
      <w:r w:rsidR="007618C4">
        <w:rPr>
          <w:rFonts w:ascii="Times New Roman" w:hAnsi="Times New Roman"/>
        </w:rPr>
        <w:t xml:space="preserve">          </w:t>
      </w:r>
      <w:r w:rsidRPr="00C62BB2">
        <w:rPr>
          <w:rFonts w:ascii="Times New Roman" w:hAnsi="Times New Roman"/>
        </w:rPr>
        <w:t xml:space="preserve">                                 №</w:t>
      </w:r>
      <w:r w:rsidR="007618C4">
        <w:rPr>
          <w:rFonts w:ascii="Times New Roman" w:hAnsi="Times New Roman"/>
        </w:rPr>
        <w:t>379</w:t>
      </w:r>
    </w:p>
    <w:p w:rsidR="00395307" w:rsidRPr="00C62BB2" w:rsidRDefault="00395307" w:rsidP="00395307">
      <w:pPr>
        <w:rPr>
          <w:rFonts w:ascii="Times New Roman" w:hAnsi="Times New Roman"/>
        </w:rPr>
      </w:pPr>
    </w:p>
    <w:p w:rsidR="00395307" w:rsidRDefault="00395307" w:rsidP="00395307">
      <w:pPr>
        <w:jc w:val="both"/>
        <w:rPr>
          <w:rFonts w:ascii="Times New Roman" w:hAnsi="Times New Roman"/>
          <w:szCs w:val="28"/>
        </w:rPr>
      </w:pPr>
      <w:r w:rsidRPr="00B905C2">
        <w:rPr>
          <w:rFonts w:ascii="Times New Roman" w:hAnsi="Times New Roman"/>
          <w:szCs w:val="28"/>
        </w:rPr>
        <w:t xml:space="preserve">О реализации народных проектов </w:t>
      </w:r>
    </w:p>
    <w:p w:rsidR="00395307" w:rsidRDefault="00395307" w:rsidP="00395307">
      <w:pPr>
        <w:jc w:val="both"/>
        <w:rPr>
          <w:rFonts w:ascii="Times New Roman" w:hAnsi="Times New Roman"/>
          <w:szCs w:val="28"/>
        </w:rPr>
      </w:pPr>
      <w:r w:rsidRPr="00B905C2">
        <w:rPr>
          <w:rFonts w:ascii="Times New Roman" w:hAnsi="Times New Roman"/>
          <w:szCs w:val="28"/>
        </w:rPr>
        <w:t xml:space="preserve">на территории муниципального района </w:t>
      </w:r>
    </w:p>
    <w:p w:rsidR="00395307" w:rsidRDefault="00395307" w:rsidP="00395307">
      <w:pPr>
        <w:jc w:val="both"/>
        <w:rPr>
          <w:rFonts w:ascii="Times New Roman" w:hAnsi="Times New Roman"/>
          <w:szCs w:val="28"/>
        </w:rPr>
      </w:pPr>
      <w:r w:rsidRPr="00B905C2">
        <w:rPr>
          <w:rFonts w:ascii="Times New Roman" w:hAnsi="Times New Roman"/>
          <w:szCs w:val="28"/>
        </w:rPr>
        <w:t>«Княжпогостский»</w:t>
      </w:r>
    </w:p>
    <w:p w:rsidR="00395307" w:rsidRPr="00C62BB2" w:rsidRDefault="00395307" w:rsidP="00395307">
      <w:pPr>
        <w:rPr>
          <w:rFonts w:ascii="Times New Roman" w:hAnsi="Times New Roman"/>
        </w:rPr>
      </w:pPr>
    </w:p>
    <w:p w:rsidR="00395307" w:rsidRPr="00E90375" w:rsidRDefault="00395307" w:rsidP="00395307">
      <w:pPr>
        <w:ind w:firstLine="709"/>
        <w:jc w:val="both"/>
        <w:rPr>
          <w:rFonts w:ascii="Times New Roman" w:hAnsi="Times New Roman"/>
        </w:rPr>
      </w:pPr>
      <w:r w:rsidRPr="00B905C2">
        <w:rPr>
          <w:rFonts w:ascii="Times New Roman" w:hAnsi="Times New Roman"/>
          <w:szCs w:val="28"/>
        </w:rPr>
        <w:t>В целях выявления и реализации социально значимых проектов на территори</w:t>
      </w:r>
      <w:r w:rsidR="00886270">
        <w:rPr>
          <w:rFonts w:ascii="Times New Roman" w:hAnsi="Times New Roman"/>
          <w:szCs w:val="28"/>
        </w:rPr>
        <w:t>и</w:t>
      </w:r>
      <w:r w:rsidRPr="00B905C2">
        <w:rPr>
          <w:rFonts w:ascii="Times New Roman" w:hAnsi="Times New Roman"/>
          <w:szCs w:val="28"/>
        </w:rPr>
        <w:t xml:space="preserve"> муниципального района «Княжпогостский», направленных на привлечение граждан и организаций в решении вопросов местного значения, </w:t>
      </w:r>
      <w:r>
        <w:rPr>
          <w:rFonts w:ascii="Times New Roman" w:hAnsi="Times New Roman"/>
          <w:szCs w:val="28"/>
        </w:rPr>
        <w:t xml:space="preserve">а также на </w:t>
      </w:r>
      <w:r w:rsidRPr="00E90375">
        <w:rPr>
          <w:rFonts w:ascii="Times New Roman" w:hAnsi="Times New Roman"/>
        </w:rPr>
        <w:t xml:space="preserve">повышение эффективности бюджетных расходов за счет вовлечения населения в процессы принятия решений на местном уровне </w:t>
      </w:r>
    </w:p>
    <w:p w:rsidR="0010642A" w:rsidRDefault="0010642A" w:rsidP="00395307">
      <w:pPr>
        <w:ind w:firstLine="709"/>
        <w:jc w:val="both"/>
        <w:rPr>
          <w:rFonts w:ascii="Times New Roman" w:hAnsi="Times New Roman"/>
          <w:szCs w:val="28"/>
        </w:rPr>
      </w:pPr>
    </w:p>
    <w:p w:rsidR="00395307" w:rsidRPr="001D3666" w:rsidRDefault="00395307" w:rsidP="00395307">
      <w:pPr>
        <w:ind w:firstLine="709"/>
        <w:jc w:val="both"/>
        <w:rPr>
          <w:rFonts w:ascii="Times New Roman" w:hAnsi="Times New Roman"/>
          <w:szCs w:val="28"/>
        </w:rPr>
      </w:pPr>
      <w:r w:rsidRPr="001D3666">
        <w:rPr>
          <w:rFonts w:ascii="Times New Roman" w:hAnsi="Times New Roman"/>
          <w:szCs w:val="28"/>
        </w:rPr>
        <w:t>ПОСТАНОВЛЯЮ</w:t>
      </w:r>
      <w:r w:rsidR="0010642A">
        <w:rPr>
          <w:rFonts w:ascii="Times New Roman" w:hAnsi="Times New Roman"/>
          <w:szCs w:val="28"/>
        </w:rPr>
        <w:t>:</w:t>
      </w:r>
    </w:p>
    <w:p w:rsidR="00395307" w:rsidRDefault="00395307" w:rsidP="00395307">
      <w:pPr>
        <w:ind w:firstLine="709"/>
        <w:jc w:val="both"/>
        <w:rPr>
          <w:rFonts w:ascii="Times New Roman" w:hAnsi="Times New Roman"/>
          <w:szCs w:val="28"/>
        </w:rPr>
      </w:pPr>
      <w:r w:rsidRPr="00B905C2">
        <w:rPr>
          <w:rFonts w:ascii="Times New Roman" w:hAnsi="Times New Roman"/>
          <w:szCs w:val="28"/>
        </w:rPr>
        <w:t xml:space="preserve">1. </w:t>
      </w:r>
      <w:proofErr w:type="gramStart"/>
      <w:r w:rsidRPr="00B905C2">
        <w:rPr>
          <w:rFonts w:ascii="Times New Roman" w:hAnsi="Times New Roman"/>
          <w:szCs w:val="28"/>
        </w:rPr>
        <w:t xml:space="preserve">Приступить с </w:t>
      </w:r>
      <w:r w:rsidR="00E26243">
        <w:rPr>
          <w:rFonts w:ascii="Times New Roman" w:hAnsi="Times New Roman"/>
          <w:szCs w:val="28"/>
        </w:rPr>
        <w:t xml:space="preserve">8 мая </w:t>
      </w:r>
      <w:r w:rsidRPr="00B905C2">
        <w:rPr>
          <w:rFonts w:ascii="Times New Roman" w:hAnsi="Times New Roman"/>
          <w:szCs w:val="28"/>
        </w:rPr>
        <w:t xml:space="preserve">2020 года к </w:t>
      </w:r>
      <w:r>
        <w:rPr>
          <w:rFonts w:ascii="Times New Roman" w:hAnsi="Times New Roman"/>
          <w:szCs w:val="28"/>
        </w:rPr>
        <w:t xml:space="preserve">выполнению </w:t>
      </w:r>
      <w:r w:rsidRPr="00B905C2">
        <w:rPr>
          <w:rFonts w:ascii="Times New Roman" w:hAnsi="Times New Roman"/>
          <w:szCs w:val="28"/>
        </w:rPr>
        <w:t xml:space="preserve">мероприятий </w:t>
      </w:r>
      <w:r>
        <w:rPr>
          <w:rFonts w:ascii="Times New Roman" w:hAnsi="Times New Roman"/>
          <w:szCs w:val="28"/>
        </w:rPr>
        <w:t>направленных на</w:t>
      </w:r>
      <w:r w:rsidRPr="00B905C2">
        <w:rPr>
          <w:rFonts w:ascii="Times New Roman" w:hAnsi="Times New Roman"/>
          <w:szCs w:val="28"/>
        </w:rPr>
        <w:t xml:space="preserve"> выявлени</w:t>
      </w:r>
      <w:r>
        <w:rPr>
          <w:rFonts w:ascii="Times New Roman" w:hAnsi="Times New Roman"/>
          <w:szCs w:val="28"/>
        </w:rPr>
        <w:t>е</w:t>
      </w:r>
      <w:r w:rsidRPr="00B905C2">
        <w:rPr>
          <w:rFonts w:ascii="Times New Roman" w:hAnsi="Times New Roman"/>
          <w:szCs w:val="28"/>
        </w:rPr>
        <w:t xml:space="preserve"> и реализаци</w:t>
      </w:r>
      <w:r>
        <w:rPr>
          <w:rFonts w:ascii="Times New Roman" w:hAnsi="Times New Roman"/>
          <w:szCs w:val="28"/>
        </w:rPr>
        <w:t>ю</w:t>
      </w:r>
      <w:r w:rsidRPr="00B905C2">
        <w:rPr>
          <w:rFonts w:ascii="Times New Roman" w:hAnsi="Times New Roman"/>
          <w:szCs w:val="28"/>
        </w:rPr>
        <w:t xml:space="preserve"> социально значимых проектов</w:t>
      </w:r>
      <w:r w:rsidR="00886270">
        <w:rPr>
          <w:rFonts w:ascii="Times New Roman" w:hAnsi="Times New Roman"/>
          <w:szCs w:val="28"/>
        </w:rPr>
        <w:t xml:space="preserve"> </w:t>
      </w:r>
      <w:r w:rsidR="00886270" w:rsidRPr="00B905C2">
        <w:rPr>
          <w:rFonts w:ascii="Times New Roman" w:hAnsi="Times New Roman"/>
          <w:szCs w:val="28"/>
        </w:rPr>
        <w:t>на территори</w:t>
      </w:r>
      <w:r w:rsidR="00886270">
        <w:rPr>
          <w:rFonts w:ascii="Times New Roman" w:hAnsi="Times New Roman"/>
          <w:szCs w:val="28"/>
        </w:rPr>
        <w:t>и</w:t>
      </w:r>
      <w:r w:rsidR="00886270" w:rsidRPr="00B905C2">
        <w:rPr>
          <w:rFonts w:ascii="Times New Roman" w:hAnsi="Times New Roman"/>
          <w:szCs w:val="28"/>
        </w:rPr>
        <w:t xml:space="preserve"> муниципального района «Княжпогостский», направленных на привлечение граждан и организаций в решении вопросов местного значения, </w:t>
      </w:r>
      <w:r w:rsidR="00886270">
        <w:rPr>
          <w:rFonts w:ascii="Times New Roman" w:hAnsi="Times New Roman"/>
          <w:szCs w:val="28"/>
        </w:rPr>
        <w:t xml:space="preserve">а также на </w:t>
      </w:r>
      <w:r w:rsidR="00886270" w:rsidRPr="00E90375">
        <w:rPr>
          <w:rFonts w:ascii="Times New Roman" w:hAnsi="Times New Roman"/>
        </w:rPr>
        <w:t>повышение эффективности бюджетных расходов за счет вовлечения населения в процессы принятия решений на местном уровне</w:t>
      </w:r>
      <w:r w:rsidR="00886270">
        <w:rPr>
          <w:rFonts w:ascii="Times New Roman" w:hAnsi="Times New Roman"/>
        </w:rPr>
        <w:t xml:space="preserve"> (далее </w:t>
      </w:r>
      <w:r w:rsidR="00B32DF5">
        <w:rPr>
          <w:rFonts w:ascii="Times New Roman" w:hAnsi="Times New Roman"/>
        </w:rPr>
        <w:t xml:space="preserve">- </w:t>
      </w:r>
      <w:r w:rsidR="00886270">
        <w:rPr>
          <w:rFonts w:ascii="Times New Roman" w:hAnsi="Times New Roman"/>
        </w:rPr>
        <w:t>народные проекты)</w:t>
      </w:r>
      <w:r>
        <w:rPr>
          <w:rFonts w:ascii="Times New Roman" w:hAnsi="Times New Roman"/>
          <w:szCs w:val="28"/>
        </w:rPr>
        <w:t>.</w:t>
      </w:r>
      <w:proofErr w:type="gramEnd"/>
    </w:p>
    <w:p w:rsidR="00395307" w:rsidRPr="00B905C2" w:rsidRDefault="00395307" w:rsidP="0039530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905C2">
        <w:rPr>
          <w:rFonts w:ascii="Times New Roman" w:hAnsi="Times New Roman"/>
          <w:szCs w:val="28"/>
        </w:rPr>
        <w:t xml:space="preserve">. Определить </w:t>
      </w:r>
      <w:r w:rsidRPr="00395307">
        <w:rPr>
          <w:rFonts w:ascii="Times New Roman" w:hAnsi="Times New Roman"/>
          <w:szCs w:val="28"/>
        </w:rPr>
        <w:t>этапы</w:t>
      </w:r>
      <w:r w:rsidRPr="00B905C2">
        <w:rPr>
          <w:rFonts w:ascii="Times New Roman" w:hAnsi="Times New Roman"/>
          <w:szCs w:val="28"/>
        </w:rPr>
        <w:t xml:space="preserve"> реализации </w:t>
      </w:r>
      <w:r>
        <w:rPr>
          <w:rFonts w:ascii="Times New Roman" w:hAnsi="Times New Roman"/>
          <w:szCs w:val="28"/>
        </w:rPr>
        <w:t xml:space="preserve">народных </w:t>
      </w:r>
      <w:r w:rsidRPr="00B905C2">
        <w:rPr>
          <w:rFonts w:ascii="Times New Roman" w:hAnsi="Times New Roman"/>
          <w:szCs w:val="28"/>
        </w:rPr>
        <w:t>проект</w:t>
      </w:r>
      <w:r>
        <w:rPr>
          <w:rFonts w:ascii="Times New Roman" w:hAnsi="Times New Roman"/>
          <w:szCs w:val="28"/>
        </w:rPr>
        <w:t>ов</w:t>
      </w:r>
      <w:r w:rsidRPr="00B905C2">
        <w:rPr>
          <w:rFonts w:ascii="Times New Roman" w:hAnsi="Times New Roman"/>
          <w:szCs w:val="28"/>
        </w:rPr>
        <w:t xml:space="preserve"> согласно приложению </w:t>
      </w:r>
      <w:r w:rsidR="00CA5407">
        <w:rPr>
          <w:rFonts w:ascii="Times New Roman" w:hAnsi="Times New Roman"/>
          <w:szCs w:val="28"/>
        </w:rPr>
        <w:t>№</w:t>
      </w:r>
      <w:r w:rsidRPr="00B905C2">
        <w:rPr>
          <w:rFonts w:ascii="Times New Roman" w:hAnsi="Times New Roman"/>
          <w:szCs w:val="28"/>
        </w:rPr>
        <w:t xml:space="preserve"> 1 к настоящему постановлению.</w:t>
      </w:r>
    </w:p>
    <w:p w:rsidR="00395307" w:rsidRPr="00B905C2" w:rsidRDefault="00395307" w:rsidP="0039530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B905C2">
        <w:rPr>
          <w:rFonts w:ascii="Times New Roman" w:hAnsi="Times New Roman"/>
          <w:szCs w:val="28"/>
        </w:rPr>
        <w:t xml:space="preserve">. Утвердить </w:t>
      </w:r>
      <w:r w:rsidRPr="00395307">
        <w:rPr>
          <w:rFonts w:ascii="Times New Roman" w:hAnsi="Times New Roman"/>
          <w:szCs w:val="28"/>
        </w:rPr>
        <w:t>Порядок</w:t>
      </w:r>
      <w:r w:rsidRPr="00B905C2">
        <w:rPr>
          <w:rFonts w:ascii="Times New Roman" w:hAnsi="Times New Roman"/>
          <w:szCs w:val="28"/>
        </w:rPr>
        <w:t xml:space="preserve"> организации работы по определению соответствия народных проектов предъявляемым </w:t>
      </w:r>
      <w:r>
        <w:rPr>
          <w:rFonts w:ascii="Times New Roman" w:hAnsi="Times New Roman"/>
          <w:szCs w:val="28"/>
        </w:rPr>
        <w:t xml:space="preserve">критериям </w:t>
      </w:r>
      <w:r w:rsidRPr="00B905C2">
        <w:rPr>
          <w:rFonts w:ascii="Times New Roman" w:hAnsi="Times New Roman"/>
          <w:szCs w:val="28"/>
        </w:rPr>
        <w:t xml:space="preserve">согласно приложению </w:t>
      </w:r>
      <w:r w:rsidR="00CA5407">
        <w:rPr>
          <w:rFonts w:ascii="Times New Roman" w:hAnsi="Times New Roman"/>
          <w:szCs w:val="28"/>
        </w:rPr>
        <w:t>№</w:t>
      </w:r>
      <w:r w:rsidRPr="00B905C2">
        <w:rPr>
          <w:rFonts w:ascii="Times New Roman" w:hAnsi="Times New Roman"/>
          <w:szCs w:val="28"/>
        </w:rPr>
        <w:t xml:space="preserve"> 2 к настоящему постановлению.</w:t>
      </w:r>
    </w:p>
    <w:p w:rsidR="000E22C2" w:rsidRPr="008B7205" w:rsidRDefault="00395307" w:rsidP="0010642A">
      <w:pPr>
        <w:ind w:firstLine="709"/>
        <w:jc w:val="both"/>
        <w:rPr>
          <w:rFonts w:ascii="Times New Roman" w:hAnsi="Times New Roman"/>
          <w:szCs w:val="28"/>
        </w:rPr>
      </w:pPr>
      <w:r w:rsidRPr="00B905C2">
        <w:rPr>
          <w:rFonts w:ascii="Times New Roman" w:hAnsi="Times New Roman"/>
          <w:szCs w:val="28"/>
        </w:rPr>
        <w:t xml:space="preserve">4. </w:t>
      </w:r>
      <w:r w:rsidR="000E22C2">
        <w:rPr>
          <w:rFonts w:ascii="Times New Roman" w:hAnsi="Times New Roman"/>
          <w:szCs w:val="28"/>
        </w:rPr>
        <w:t xml:space="preserve">Утвердить </w:t>
      </w:r>
      <w:r w:rsidR="0010642A">
        <w:rPr>
          <w:rFonts w:ascii="Times New Roman" w:hAnsi="Times New Roman"/>
          <w:szCs w:val="28"/>
        </w:rPr>
        <w:t xml:space="preserve">состав Комиссии </w:t>
      </w:r>
      <w:r w:rsidR="000E22C2" w:rsidRPr="008B7205">
        <w:rPr>
          <w:rFonts w:ascii="Times New Roman" w:hAnsi="Times New Roman"/>
          <w:szCs w:val="28"/>
        </w:rPr>
        <w:t>по отбору народных проектов</w:t>
      </w:r>
      <w:r w:rsidR="0010642A">
        <w:rPr>
          <w:rFonts w:ascii="Times New Roman" w:hAnsi="Times New Roman"/>
          <w:szCs w:val="28"/>
        </w:rPr>
        <w:t xml:space="preserve"> согласно приложению №3</w:t>
      </w:r>
      <w:r w:rsidR="000E22C2" w:rsidRPr="008B7205">
        <w:rPr>
          <w:rFonts w:ascii="Times New Roman" w:hAnsi="Times New Roman"/>
          <w:szCs w:val="28"/>
        </w:rPr>
        <w:t>.</w:t>
      </w:r>
    </w:p>
    <w:p w:rsidR="00395307" w:rsidRPr="00B905C2" w:rsidRDefault="0010642A" w:rsidP="0039530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395307" w:rsidRPr="00B905C2">
        <w:rPr>
          <w:rFonts w:ascii="Times New Roman" w:hAnsi="Times New Roman"/>
          <w:szCs w:val="28"/>
        </w:rPr>
        <w:t xml:space="preserve">Осуществлять информирование населения о </w:t>
      </w:r>
      <w:r w:rsidR="00395307">
        <w:rPr>
          <w:rFonts w:ascii="Times New Roman" w:hAnsi="Times New Roman"/>
          <w:szCs w:val="28"/>
        </w:rPr>
        <w:t xml:space="preserve">народных </w:t>
      </w:r>
      <w:r w:rsidR="00395307" w:rsidRPr="00B905C2">
        <w:rPr>
          <w:rFonts w:ascii="Times New Roman" w:hAnsi="Times New Roman"/>
          <w:szCs w:val="28"/>
        </w:rPr>
        <w:t>проект</w:t>
      </w:r>
      <w:r w:rsidR="00395307">
        <w:rPr>
          <w:rFonts w:ascii="Times New Roman" w:hAnsi="Times New Roman"/>
          <w:szCs w:val="28"/>
        </w:rPr>
        <w:t>ах</w:t>
      </w:r>
      <w:r w:rsidR="00395307" w:rsidRPr="00B905C2">
        <w:rPr>
          <w:rFonts w:ascii="Times New Roman" w:hAnsi="Times New Roman"/>
          <w:szCs w:val="28"/>
        </w:rPr>
        <w:t xml:space="preserve"> через официальный сайт в информационно-телекоммуникационной сети </w:t>
      </w:r>
      <w:r w:rsidR="00395307">
        <w:rPr>
          <w:rFonts w:ascii="Times New Roman" w:hAnsi="Times New Roman"/>
          <w:szCs w:val="28"/>
        </w:rPr>
        <w:t>«</w:t>
      </w:r>
      <w:r w:rsidR="00395307" w:rsidRPr="00B905C2">
        <w:rPr>
          <w:rFonts w:ascii="Times New Roman" w:hAnsi="Times New Roman"/>
          <w:szCs w:val="28"/>
        </w:rPr>
        <w:t>Интернет</w:t>
      </w:r>
      <w:r w:rsidR="00395307">
        <w:rPr>
          <w:rFonts w:ascii="Times New Roman" w:hAnsi="Times New Roman"/>
          <w:szCs w:val="28"/>
        </w:rPr>
        <w:t>»</w:t>
      </w:r>
      <w:r w:rsidR="00395307" w:rsidRPr="00B905C2">
        <w:rPr>
          <w:rFonts w:ascii="Times New Roman" w:hAnsi="Times New Roman"/>
          <w:szCs w:val="28"/>
        </w:rPr>
        <w:t>.</w:t>
      </w:r>
    </w:p>
    <w:p w:rsidR="00395307" w:rsidRPr="00B905C2" w:rsidRDefault="0010642A" w:rsidP="0039530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95307" w:rsidRPr="00B905C2">
        <w:rPr>
          <w:rFonts w:ascii="Times New Roman" w:hAnsi="Times New Roman"/>
          <w:szCs w:val="28"/>
        </w:rPr>
        <w:t xml:space="preserve">. Рекомендовать </w:t>
      </w:r>
      <w:r w:rsidR="00886270">
        <w:rPr>
          <w:rFonts w:ascii="Times New Roman" w:hAnsi="Times New Roman"/>
          <w:szCs w:val="28"/>
        </w:rPr>
        <w:t xml:space="preserve">руководителям администраций городских поселений, главам сельских поселений </w:t>
      </w:r>
      <w:r w:rsidR="00395307" w:rsidRPr="00B905C2">
        <w:rPr>
          <w:rFonts w:ascii="Times New Roman" w:hAnsi="Times New Roman"/>
          <w:szCs w:val="28"/>
        </w:rPr>
        <w:t>муниципально</w:t>
      </w:r>
      <w:r w:rsidR="00395307">
        <w:rPr>
          <w:rFonts w:ascii="Times New Roman" w:hAnsi="Times New Roman"/>
          <w:szCs w:val="28"/>
        </w:rPr>
        <w:t>го района</w:t>
      </w:r>
      <w:r w:rsidR="00395307" w:rsidRPr="00B905C2">
        <w:rPr>
          <w:rFonts w:ascii="Times New Roman" w:hAnsi="Times New Roman"/>
          <w:szCs w:val="28"/>
        </w:rPr>
        <w:t xml:space="preserve"> «</w:t>
      </w:r>
      <w:r w:rsidR="00395307">
        <w:rPr>
          <w:rFonts w:ascii="Times New Roman" w:hAnsi="Times New Roman"/>
          <w:szCs w:val="28"/>
        </w:rPr>
        <w:t>К</w:t>
      </w:r>
      <w:r w:rsidR="00395307" w:rsidRPr="00B905C2">
        <w:rPr>
          <w:rFonts w:ascii="Times New Roman" w:hAnsi="Times New Roman"/>
          <w:szCs w:val="28"/>
        </w:rPr>
        <w:t xml:space="preserve">няжпогостский» </w:t>
      </w:r>
      <w:r w:rsidR="00395307">
        <w:rPr>
          <w:rFonts w:ascii="Times New Roman" w:hAnsi="Times New Roman"/>
          <w:szCs w:val="28"/>
        </w:rPr>
        <w:t>направлять народные проекты для рассмотрения их конкурсной комиссией</w:t>
      </w:r>
      <w:r w:rsidR="00395307" w:rsidRPr="00B905C2">
        <w:rPr>
          <w:rFonts w:ascii="Times New Roman" w:hAnsi="Times New Roman"/>
          <w:szCs w:val="28"/>
        </w:rPr>
        <w:t xml:space="preserve"> с учетом этапов, указанных в </w:t>
      </w:r>
      <w:r w:rsidR="00395307" w:rsidRPr="00395307">
        <w:rPr>
          <w:rFonts w:ascii="Times New Roman" w:hAnsi="Times New Roman"/>
          <w:szCs w:val="28"/>
        </w:rPr>
        <w:t>пункте 2</w:t>
      </w:r>
      <w:r w:rsidR="007618C4">
        <w:rPr>
          <w:rFonts w:ascii="Times New Roman" w:hAnsi="Times New Roman"/>
          <w:szCs w:val="28"/>
        </w:rPr>
        <w:t xml:space="preserve"> настоящего постановления</w:t>
      </w:r>
      <w:r w:rsidR="00395307" w:rsidRPr="00B905C2">
        <w:rPr>
          <w:rFonts w:ascii="Times New Roman" w:hAnsi="Times New Roman"/>
          <w:szCs w:val="28"/>
        </w:rPr>
        <w:t>.</w:t>
      </w:r>
    </w:p>
    <w:p w:rsidR="00395307" w:rsidRPr="00B905C2" w:rsidRDefault="0010642A" w:rsidP="000E22C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="00395307" w:rsidRPr="00B905C2">
        <w:rPr>
          <w:rFonts w:ascii="Times New Roman" w:hAnsi="Times New Roman"/>
          <w:szCs w:val="28"/>
        </w:rPr>
        <w:t xml:space="preserve">. </w:t>
      </w:r>
      <w:proofErr w:type="gramStart"/>
      <w:r w:rsidR="00395307" w:rsidRPr="00B905C2">
        <w:rPr>
          <w:rFonts w:ascii="Times New Roman" w:hAnsi="Times New Roman"/>
          <w:szCs w:val="28"/>
        </w:rPr>
        <w:t>Контроль за</w:t>
      </w:r>
      <w:proofErr w:type="gramEnd"/>
      <w:r w:rsidR="00395307" w:rsidRPr="00B905C2">
        <w:rPr>
          <w:rFonts w:ascii="Times New Roman" w:hAnsi="Times New Roman"/>
          <w:szCs w:val="28"/>
        </w:rPr>
        <w:t xml:space="preserve"> исполнением настоящего постановления возложить на </w:t>
      </w:r>
      <w:r w:rsidR="00CA5407">
        <w:rPr>
          <w:rFonts w:ascii="Times New Roman" w:hAnsi="Times New Roman"/>
          <w:szCs w:val="28"/>
        </w:rPr>
        <w:t xml:space="preserve">первого </w:t>
      </w:r>
      <w:r w:rsidR="00395307" w:rsidRPr="00B905C2">
        <w:rPr>
          <w:rFonts w:ascii="Times New Roman" w:hAnsi="Times New Roman"/>
          <w:szCs w:val="28"/>
        </w:rPr>
        <w:t xml:space="preserve">заместителя руководителя </w:t>
      </w:r>
      <w:r w:rsidR="007618C4">
        <w:rPr>
          <w:rFonts w:ascii="Times New Roman" w:hAnsi="Times New Roman"/>
          <w:szCs w:val="28"/>
        </w:rPr>
        <w:t>а</w:t>
      </w:r>
      <w:r w:rsidR="00395307" w:rsidRPr="00B905C2">
        <w:rPr>
          <w:rFonts w:ascii="Times New Roman" w:hAnsi="Times New Roman"/>
          <w:szCs w:val="28"/>
        </w:rPr>
        <w:t xml:space="preserve">дминистрации </w:t>
      </w:r>
      <w:r w:rsidR="00CA5407">
        <w:rPr>
          <w:rFonts w:ascii="Times New Roman" w:hAnsi="Times New Roman"/>
          <w:szCs w:val="28"/>
        </w:rPr>
        <w:t>муниципального района «Княжпогостский» Кулика А.Л.</w:t>
      </w:r>
    </w:p>
    <w:p w:rsidR="00395307" w:rsidRPr="00B905C2" w:rsidRDefault="0010642A" w:rsidP="0039530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395307" w:rsidRPr="00B905C2">
        <w:rPr>
          <w:rFonts w:ascii="Times New Roman" w:hAnsi="Times New Roman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Cs w:val="28"/>
        </w:rPr>
        <w:t>мо</w:t>
      </w:r>
      <w:r w:rsidR="007618C4">
        <w:rPr>
          <w:rFonts w:ascii="Times New Roman" w:hAnsi="Times New Roman"/>
          <w:szCs w:val="28"/>
        </w:rPr>
        <w:t>мента</w:t>
      </w:r>
      <w:r w:rsidR="00395307" w:rsidRPr="00B905C2">
        <w:rPr>
          <w:rFonts w:ascii="Times New Roman" w:hAnsi="Times New Roman"/>
          <w:szCs w:val="28"/>
        </w:rPr>
        <w:t xml:space="preserve"> его принятия.</w:t>
      </w:r>
    </w:p>
    <w:p w:rsidR="00886270" w:rsidRDefault="00886270" w:rsidP="00395307">
      <w:pPr>
        <w:rPr>
          <w:rFonts w:ascii="Times New Roman" w:hAnsi="Times New Roman"/>
        </w:rPr>
      </w:pPr>
    </w:p>
    <w:p w:rsidR="00395307" w:rsidRPr="00C62BB2" w:rsidRDefault="00395307" w:rsidP="00395307">
      <w:pPr>
        <w:rPr>
          <w:rFonts w:ascii="Times New Roman" w:hAnsi="Times New Roman"/>
        </w:rPr>
      </w:pPr>
      <w:r w:rsidRPr="00C62BB2">
        <w:rPr>
          <w:rFonts w:ascii="Times New Roman" w:hAnsi="Times New Roman"/>
        </w:rPr>
        <w:t xml:space="preserve">Глава МР «Княжпогостский» - </w:t>
      </w:r>
    </w:p>
    <w:p w:rsidR="00395307" w:rsidRDefault="00395307" w:rsidP="00395307">
      <w:pPr>
        <w:rPr>
          <w:rFonts w:ascii="Times New Roman" w:hAnsi="Times New Roman"/>
        </w:rPr>
      </w:pPr>
      <w:r w:rsidRPr="00C62BB2">
        <w:rPr>
          <w:rFonts w:ascii="Times New Roman" w:hAnsi="Times New Roman"/>
        </w:rPr>
        <w:t xml:space="preserve">руководитель администрации                </w:t>
      </w:r>
      <w:r>
        <w:rPr>
          <w:rFonts w:ascii="Times New Roman" w:hAnsi="Times New Roman"/>
        </w:rPr>
        <w:t xml:space="preserve"> </w:t>
      </w:r>
      <w:r w:rsidRPr="00C62BB2">
        <w:rPr>
          <w:rFonts w:ascii="Times New Roman" w:hAnsi="Times New Roman"/>
        </w:rPr>
        <w:t xml:space="preserve">                                       А.Л. Немчинов</w:t>
      </w:r>
    </w:p>
    <w:p w:rsidR="0010642A" w:rsidRDefault="0010642A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0642A" w:rsidRDefault="0010642A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D7269" w:rsidRDefault="00ED726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Pr="009021DB">
        <w:rPr>
          <w:rFonts w:ascii="Times New Roman" w:hAnsi="Times New Roman" w:cs="Times New Roman"/>
          <w:szCs w:val="22"/>
        </w:rPr>
        <w:t>администрации</w:t>
      </w:r>
    </w:p>
    <w:p w:rsidR="00395307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муниципального района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«Княжпогостский»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 xml:space="preserve">от </w:t>
      </w:r>
      <w:r w:rsidR="007618C4">
        <w:rPr>
          <w:rFonts w:ascii="Times New Roman" w:hAnsi="Times New Roman" w:cs="Times New Roman"/>
          <w:szCs w:val="22"/>
        </w:rPr>
        <w:t>8 мая</w:t>
      </w:r>
      <w:r w:rsidRPr="009021DB">
        <w:rPr>
          <w:rFonts w:ascii="Times New Roman" w:hAnsi="Times New Roman" w:cs="Times New Roman"/>
          <w:szCs w:val="22"/>
        </w:rPr>
        <w:t xml:space="preserve"> 2020 года №</w:t>
      </w:r>
      <w:r w:rsidR="007618C4">
        <w:rPr>
          <w:rFonts w:ascii="Times New Roman" w:hAnsi="Times New Roman" w:cs="Times New Roman"/>
          <w:szCs w:val="22"/>
        </w:rPr>
        <w:t>379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95307" w:rsidRPr="009021DB" w:rsidRDefault="00395307" w:rsidP="0039530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8B7205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B7205">
        <w:rPr>
          <w:rFonts w:ascii="Times New Roman" w:hAnsi="Times New Roman" w:cs="Times New Roman"/>
          <w:sz w:val="28"/>
          <w:szCs w:val="28"/>
        </w:rPr>
        <w:t xml:space="preserve">еализации </w:t>
      </w:r>
      <w:r>
        <w:rPr>
          <w:rFonts w:ascii="Times New Roman" w:hAnsi="Times New Roman" w:cs="Times New Roman"/>
          <w:sz w:val="28"/>
          <w:szCs w:val="28"/>
        </w:rPr>
        <w:t>народных проектов</w:t>
      </w:r>
    </w:p>
    <w:p w:rsidR="00395307" w:rsidRPr="008B7205" w:rsidRDefault="00395307" w:rsidP="00395307">
      <w:pPr>
        <w:spacing w:after="1"/>
        <w:rPr>
          <w:rFonts w:ascii="Times New Roman" w:hAnsi="Times New Roman"/>
          <w:szCs w:val="28"/>
        </w:rPr>
      </w:pP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Народные проекты</w:t>
      </w:r>
      <w:r w:rsidRPr="008B7205">
        <w:rPr>
          <w:rFonts w:ascii="Times New Roman" w:hAnsi="Times New Roman" w:cs="Times New Roman"/>
          <w:sz w:val="28"/>
          <w:szCs w:val="28"/>
        </w:rPr>
        <w:t xml:space="preserve"> с 2020 года и в последующие годы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7205">
        <w:rPr>
          <w:rFonts w:ascii="Times New Roman" w:hAnsi="Times New Roman" w:cs="Times New Roman"/>
          <w:sz w:val="28"/>
          <w:szCs w:val="28"/>
        </w:rPr>
        <w:t xml:space="preserve">тся на территории МО МР «Княжпогостский»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205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I этап - до </w:t>
      </w:r>
      <w:r w:rsidR="00E26243">
        <w:rPr>
          <w:rFonts w:ascii="Times New Roman" w:hAnsi="Times New Roman" w:cs="Times New Roman"/>
          <w:sz w:val="28"/>
          <w:szCs w:val="28"/>
        </w:rPr>
        <w:t>12 мая</w:t>
      </w:r>
      <w:r w:rsidRPr="008B7205">
        <w:rPr>
          <w:rFonts w:ascii="Times New Roman" w:hAnsi="Times New Roman" w:cs="Times New Roman"/>
          <w:sz w:val="28"/>
          <w:szCs w:val="28"/>
        </w:rPr>
        <w:t xml:space="preserve"> текущего года направление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поселений, находящимися на территории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МР «Княжпогостский»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поселений) </w:t>
      </w:r>
      <w:r w:rsidRPr="008B7205">
        <w:rPr>
          <w:rFonts w:ascii="Times New Roman" w:hAnsi="Times New Roman" w:cs="Times New Roman"/>
          <w:sz w:val="28"/>
          <w:szCs w:val="28"/>
        </w:rPr>
        <w:t xml:space="preserve">в администрацию МР «Княжпогостский»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8B7205">
        <w:rPr>
          <w:rFonts w:ascii="Times New Roman" w:hAnsi="Times New Roman" w:cs="Times New Roman"/>
          <w:sz w:val="28"/>
          <w:szCs w:val="28"/>
        </w:rPr>
        <w:t>проектов (заявка на участие в отборе, описание</w:t>
      </w:r>
      <w:r w:rsidR="002A5A5C">
        <w:rPr>
          <w:rFonts w:ascii="Times New Roman" w:hAnsi="Times New Roman" w:cs="Times New Roman"/>
          <w:sz w:val="28"/>
          <w:szCs w:val="28"/>
        </w:rPr>
        <w:t xml:space="preserve"> проекта, перечень работ, смета</w:t>
      </w:r>
      <w:r w:rsidRPr="008B7205">
        <w:rPr>
          <w:rFonts w:ascii="Times New Roman" w:hAnsi="Times New Roman" w:cs="Times New Roman"/>
          <w:sz w:val="28"/>
          <w:szCs w:val="28"/>
        </w:rPr>
        <w:t>) по приоритетным направлениям для участия в отборе проектов.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205">
        <w:rPr>
          <w:rFonts w:ascii="Times New Roman" w:hAnsi="Times New Roman" w:cs="Times New Roman"/>
          <w:sz w:val="28"/>
          <w:szCs w:val="28"/>
        </w:rPr>
        <w:t xml:space="preserve"> этап – до </w:t>
      </w:r>
      <w:r w:rsidR="00E26243">
        <w:rPr>
          <w:rFonts w:ascii="Times New Roman" w:hAnsi="Times New Roman" w:cs="Times New Roman"/>
          <w:sz w:val="28"/>
          <w:szCs w:val="28"/>
        </w:rPr>
        <w:t>13 мая</w:t>
      </w:r>
      <w:r w:rsidRPr="008B7205">
        <w:rPr>
          <w:rFonts w:ascii="Times New Roman" w:hAnsi="Times New Roman" w:cs="Times New Roman"/>
          <w:sz w:val="28"/>
          <w:szCs w:val="28"/>
        </w:rPr>
        <w:t xml:space="preserve"> текущего года подготовка администрацией МР «Княжпогостский» реестра народных проектов по приоритетным направлениям, определенным </w:t>
      </w:r>
      <w:r w:rsidRPr="00395307">
        <w:rPr>
          <w:rFonts w:ascii="Times New Roman" w:hAnsi="Times New Roman" w:cs="Times New Roman"/>
          <w:sz w:val="28"/>
          <w:szCs w:val="28"/>
        </w:rPr>
        <w:t>пунктом 2</w:t>
      </w:r>
      <w:r w:rsidRPr="008B7205">
        <w:rPr>
          <w:rFonts w:ascii="Times New Roman" w:hAnsi="Times New Roman" w:cs="Times New Roman"/>
          <w:sz w:val="28"/>
          <w:szCs w:val="28"/>
        </w:rPr>
        <w:t xml:space="preserve"> Порядка, и направление его в</w:t>
      </w:r>
      <w:r w:rsidR="00E26243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под</w:t>
      </w:r>
      <w:r w:rsidRPr="008B7205">
        <w:rPr>
          <w:rFonts w:ascii="Times New Roman" w:hAnsi="Times New Roman" w:cs="Times New Roman"/>
          <w:sz w:val="28"/>
          <w:szCs w:val="28"/>
        </w:rPr>
        <w:t xml:space="preserve">разделения администрации, курирующие приоритетные направления деятельности в соответствии с </w:t>
      </w:r>
      <w:r w:rsidRPr="00395307">
        <w:rPr>
          <w:rFonts w:ascii="Times New Roman" w:hAnsi="Times New Roman" w:cs="Times New Roman"/>
          <w:sz w:val="28"/>
          <w:szCs w:val="28"/>
        </w:rPr>
        <w:t>пунктом 2</w:t>
      </w:r>
      <w:r w:rsidRPr="008B7205">
        <w:rPr>
          <w:rFonts w:ascii="Times New Roman" w:hAnsi="Times New Roman" w:cs="Times New Roman"/>
          <w:sz w:val="28"/>
          <w:szCs w:val="28"/>
        </w:rPr>
        <w:t xml:space="preserve"> Порядка, для рассмотрения и использования при формировании проекта бюджета муниципального района «Княжпогостский»;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7205">
        <w:rPr>
          <w:rFonts w:ascii="Times New Roman" w:hAnsi="Times New Roman" w:cs="Times New Roman"/>
          <w:sz w:val="28"/>
          <w:szCs w:val="28"/>
        </w:rPr>
        <w:t xml:space="preserve"> этап – до </w:t>
      </w:r>
      <w:r w:rsidR="00E26243">
        <w:rPr>
          <w:rFonts w:ascii="Times New Roman" w:hAnsi="Times New Roman" w:cs="Times New Roman"/>
          <w:sz w:val="28"/>
          <w:szCs w:val="28"/>
        </w:rPr>
        <w:t>15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  <w:r w:rsidR="00E26243">
        <w:rPr>
          <w:rFonts w:ascii="Times New Roman" w:hAnsi="Times New Roman" w:cs="Times New Roman"/>
          <w:sz w:val="28"/>
          <w:szCs w:val="28"/>
        </w:rPr>
        <w:t>мая</w:t>
      </w:r>
      <w:r w:rsidRPr="008B7205">
        <w:rPr>
          <w:rFonts w:ascii="Times New Roman" w:hAnsi="Times New Roman" w:cs="Times New Roman"/>
          <w:sz w:val="28"/>
          <w:szCs w:val="28"/>
        </w:rPr>
        <w:t xml:space="preserve"> текущего года проведение администрацией МР «Княжпогостский» отбора народных проектов, соответствующих предъявляемым критериям в соответствии с Порядком;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7205">
        <w:rPr>
          <w:rFonts w:ascii="Times New Roman" w:hAnsi="Times New Roman" w:cs="Times New Roman"/>
          <w:sz w:val="28"/>
          <w:szCs w:val="28"/>
        </w:rPr>
        <w:t xml:space="preserve"> этап - внесение изменений в соответствующие муниципальные программы с учетом положений, установленных Порядком, в том числе установление правил предоставления из бюджета муниципального района «Княжпогостский» </w:t>
      </w:r>
      <w:r w:rsidR="00277266">
        <w:rPr>
          <w:rFonts w:ascii="Times New Roman" w:hAnsi="Times New Roman" w:cs="Times New Roman"/>
          <w:sz w:val="28"/>
          <w:szCs w:val="28"/>
        </w:rPr>
        <w:t xml:space="preserve">субсидий на иные цели (далее -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277266">
        <w:rPr>
          <w:rFonts w:ascii="Times New Roman" w:hAnsi="Times New Roman" w:cs="Times New Roman"/>
          <w:sz w:val="28"/>
          <w:szCs w:val="28"/>
        </w:rPr>
        <w:t>)</w:t>
      </w:r>
      <w:r w:rsidRPr="008B7205">
        <w:rPr>
          <w:rFonts w:ascii="Times New Roman" w:hAnsi="Times New Roman" w:cs="Times New Roman"/>
          <w:sz w:val="28"/>
          <w:szCs w:val="28"/>
        </w:rPr>
        <w:t xml:space="preserve"> на реализацию на</w:t>
      </w:r>
      <w:r>
        <w:rPr>
          <w:rFonts w:ascii="Times New Roman" w:hAnsi="Times New Roman" w:cs="Times New Roman"/>
          <w:sz w:val="28"/>
          <w:szCs w:val="28"/>
        </w:rPr>
        <w:t>родных проектов, прошедших отбор</w:t>
      </w:r>
      <w:r w:rsidRPr="008B7205">
        <w:rPr>
          <w:rFonts w:ascii="Times New Roman" w:hAnsi="Times New Roman" w:cs="Times New Roman"/>
          <w:sz w:val="28"/>
          <w:szCs w:val="28"/>
        </w:rPr>
        <w:t>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V этап - до 1 ноября текущего года реализация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8B7205">
        <w:rPr>
          <w:rFonts w:ascii="Times New Roman" w:hAnsi="Times New Roman" w:cs="Times New Roman"/>
          <w:sz w:val="28"/>
          <w:szCs w:val="28"/>
        </w:rPr>
        <w:t>народных проектов, прошедших отбор, совместно с населением соответствую</w:t>
      </w:r>
      <w:r w:rsidR="00277266">
        <w:rPr>
          <w:rFonts w:ascii="Times New Roman" w:hAnsi="Times New Roman" w:cs="Times New Roman"/>
          <w:sz w:val="28"/>
          <w:szCs w:val="28"/>
        </w:rPr>
        <w:t>щего муниципального образования;</w:t>
      </w:r>
    </w:p>
    <w:p w:rsidR="00ED7269" w:rsidRDefault="00395307">
      <w:pPr>
        <w:spacing w:after="200" w:line="276" w:lineRule="auto"/>
        <w:rPr>
          <w:rFonts w:ascii="Times New Roman" w:hAnsi="Times New Roman"/>
          <w:szCs w:val="28"/>
        </w:rPr>
      </w:pPr>
      <w:bookmarkStart w:id="1" w:name="P80"/>
      <w:bookmarkEnd w:id="1"/>
      <w:r w:rsidRPr="008B7205">
        <w:rPr>
          <w:rFonts w:ascii="Times New Roman" w:hAnsi="Times New Roman"/>
          <w:szCs w:val="28"/>
        </w:rPr>
        <w:t xml:space="preserve">VI этап - до 20 декабря текущего года направление органами местного самоуправления </w:t>
      </w:r>
      <w:r>
        <w:rPr>
          <w:rFonts w:ascii="Times New Roman" w:hAnsi="Times New Roman"/>
          <w:szCs w:val="28"/>
        </w:rPr>
        <w:t>поселений</w:t>
      </w:r>
      <w:r w:rsidRPr="008B7205">
        <w:rPr>
          <w:rFonts w:ascii="Times New Roman" w:hAnsi="Times New Roman"/>
          <w:szCs w:val="28"/>
        </w:rPr>
        <w:t xml:space="preserve"> в администрацию МР «Княжпогостский» информации об исполнении народных проектов.</w:t>
      </w:r>
      <w:r w:rsidR="00ED7269">
        <w:rPr>
          <w:rFonts w:ascii="Times New Roman" w:hAnsi="Times New Roman"/>
          <w:szCs w:val="28"/>
        </w:rPr>
        <w:br w:type="page"/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="00ED7269">
        <w:rPr>
          <w:rFonts w:ascii="Times New Roman" w:hAnsi="Times New Roman" w:cs="Times New Roman"/>
          <w:szCs w:val="22"/>
        </w:rPr>
        <w:t>администрации</w:t>
      </w:r>
    </w:p>
    <w:p w:rsidR="00395307" w:rsidRDefault="00ED7269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района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«Княжпогостский»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 xml:space="preserve">от </w:t>
      </w:r>
      <w:r w:rsidR="00277266">
        <w:rPr>
          <w:rFonts w:ascii="Times New Roman" w:hAnsi="Times New Roman" w:cs="Times New Roman"/>
          <w:szCs w:val="22"/>
        </w:rPr>
        <w:t>8 мая</w:t>
      </w:r>
      <w:r w:rsidRPr="009021DB">
        <w:rPr>
          <w:rFonts w:ascii="Times New Roman" w:hAnsi="Times New Roman" w:cs="Times New Roman"/>
          <w:szCs w:val="22"/>
        </w:rPr>
        <w:t xml:space="preserve"> 2020 года №</w:t>
      </w:r>
      <w:r w:rsidR="00277266">
        <w:rPr>
          <w:rFonts w:ascii="Times New Roman" w:hAnsi="Times New Roman" w:cs="Times New Roman"/>
          <w:szCs w:val="22"/>
        </w:rPr>
        <w:t>3</w:t>
      </w:r>
      <w:r w:rsidR="007D6B25">
        <w:rPr>
          <w:rFonts w:ascii="Times New Roman" w:hAnsi="Times New Roman" w:cs="Times New Roman"/>
          <w:szCs w:val="22"/>
        </w:rPr>
        <w:t>79</w:t>
      </w:r>
    </w:p>
    <w:p w:rsidR="00395307" w:rsidRPr="009021DB" w:rsidRDefault="00395307" w:rsidP="0039530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9021DB" w:rsidRDefault="00395307" w:rsidP="00395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9021DB">
        <w:rPr>
          <w:rFonts w:ascii="Times New Roman" w:hAnsi="Times New Roman" w:cs="Times New Roman"/>
          <w:sz w:val="28"/>
          <w:szCs w:val="28"/>
        </w:rPr>
        <w:t>Порядок</w:t>
      </w:r>
    </w:p>
    <w:p w:rsidR="00395307" w:rsidRPr="009021DB" w:rsidRDefault="00395307" w:rsidP="00395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Организации работы по определению соответствия</w:t>
      </w:r>
    </w:p>
    <w:p w:rsidR="00395307" w:rsidRPr="009021DB" w:rsidRDefault="00CA5407" w:rsidP="00395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5307" w:rsidRPr="009021DB">
        <w:rPr>
          <w:rFonts w:ascii="Times New Roman" w:hAnsi="Times New Roman" w:cs="Times New Roman"/>
          <w:sz w:val="28"/>
          <w:szCs w:val="28"/>
        </w:rPr>
        <w:t xml:space="preserve">ародных проектов предъявляемым критериям </w:t>
      </w: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8B7205">
        <w:rPr>
          <w:rFonts w:ascii="Times New Roman" w:hAnsi="Times New Roman" w:cs="Times New Roman"/>
          <w:sz w:val="28"/>
          <w:szCs w:val="28"/>
        </w:rPr>
        <w:t>1. Настоящий Порядок регулирует порядок организации работы по определению соответствия народных проектов предъявляемым критериям.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Под народным проектом в настоящем Порядке понимается проект, предлагаемый к реализации гражданами и (или)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поселений на территории</w:t>
      </w:r>
      <w:r w:rsidRPr="008B7205">
        <w:rPr>
          <w:rFonts w:ascii="Times New Roman" w:hAnsi="Times New Roman" w:cs="Times New Roman"/>
          <w:sz w:val="28"/>
          <w:szCs w:val="28"/>
        </w:rPr>
        <w:t xml:space="preserve"> Княжпогостско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72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205">
        <w:rPr>
          <w:rFonts w:ascii="Times New Roman" w:hAnsi="Times New Roman" w:cs="Times New Roman"/>
          <w:sz w:val="28"/>
          <w:szCs w:val="28"/>
        </w:rPr>
        <w:t xml:space="preserve">, сформированный с учетом предложений населения соответствующего муниципального образования (далее - народный проект) по приоритетным направлениям, определенным </w:t>
      </w:r>
      <w:r w:rsidRPr="00395307">
        <w:rPr>
          <w:rFonts w:ascii="Times New Roman" w:hAnsi="Times New Roman" w:cs="Times New Roman"/>
          <w:sz w:val="28"/>
          <w:szCs w:val="28"/>
        </w:rPr>
        <w:t>пунктом</w:t>
      </w:r>
      <w:r w:rsidRPr="008B7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5307">
        <w:rPr>
          <w:rFonts w:ascii="Times New Roman" w:hAnsi="Times New Roman" w:cs="Times New Roman"/>
          <w:sz w:val="28"/>
          <w:szCs w:val="28"/>
        </w:rPr>
        <w:t>2</w:t>
      </w:r>
      <w:r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Народный проект поддерживается гражданами на собрании, по обсуждению народных проектов</w:t>
      </w:r>
      <w:r w:rsidRPr="008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планируемых к реализации в 2020 и 2021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8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</w:t>
      </w:r>
      <w:r w:rsidRPr="008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8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бюджет».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8B7205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в настоящем Порядке понимается гражданин, который получит пользу от реализованного народного проекта непосредственно (прямой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) или косвенно (косвенный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>).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8B7205">
        <w:rPr>
          <w:rFonts w:ascii="Times New Roman" w:hAnsi="Times New Roman" w:cs="Times New Roman"/>
          <w:sz w:val="28"/>
          <w:szCs w:val="28"/>
        </w:rPr>
        <w:t>2. Реализация народных проектов осуществляется по следующим приоритетным направлениям: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>
        <w:rPr>
          <w:rFonts w:ascii="Times New Roman" w:hAnsi="Times New Roman" w:cs="Times New Roman"/>
          <w:sz w:val="28"/>
          <w:szCs w:val="28"/>
        </w:rPr>
        <w:t>а</w:t>
      </w:r>
      <w:r w:rsidRPr="008B7205">
        <w:rPr>
          <w:rFonts w:ascii="Times New Roman" w:hAnsi="Times New Roman" w:cs="Times New Roman"/>
          <w:sz w:val="28"/>
          <w:szCs w:val="28"/>
        </w:rPr>
        <w:t>) 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>
        <w:rPr>
          <w:rFonts w:ascii="Times New Roman" w:hAnsi="Times New Roman" w:cs="Times New Roman"/>
          <w:sz w:val="28"/>
          <w:szCs w:val="28"/>
        </w:rPr>
        <w:t>б</w:t>
      </w:r>
      <w:r w:rsidRPr="008B7205">
        <w:rPr>
          <w:rFonts w:ascii="Times New Roman" w:hAnsi="Times New Roman" w:cs="Times New Roman"/>
          <w:sz w:val="28"/>
          <w:szCs w:val="28"/>
        </w:rPr>
        <w:t>) в сфере физической культуры и спорта - реализация народных проектов по капитальному ремонту, ремонту и обустройству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7205">
        <w:rPr>
          <w:rFonts w:ascii="Times New Roman" w:hAnsi="Times New Roman" w:cs="Times New Roman"/>
          <w:sz w:val="28"/>
          <w:szCs w:val="28"/>
        </w:rPr>
        <w:t>) в сфере благоустройства - реализация народных проектов (за исключением строительства, реконструкции объектов капитального строительства, их частей, капитального ремонта, предусматривающих подготовку проектной документации), содержащих следующие виды работ:</w:t>
      </w:r>
    </w:p>
    <w:p w:rsidR="00395307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Pr="008B720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бъектов муниципального значения;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lastRenderedPageBreak/>
        <w:t>создание и обустройство игрового и спортивного оборудования как объектов благоустройства дворовых и общественных территорий;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205">
        <w:rPr>
          <w:rFonts w:ascii="Times New Roman" w:hAnsi="Times New Roman" w:cs="Times New Roman"/>
          <w:sz w:val="28"/>
          <w:szCs w:val="28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урн;</w:t>
      </w:r>
      <w:proofErr w:type="gramEnd"/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8B7205">
        <w:rPr>
          <w:rFonts w:ascii="Times New Roman" w:hAnsi="Times New Roman" w:cs="Times New Roman"/>
          <w:sz w:val="28"/>
          <w:szCs w:val="28"/>
        </w:rPr>
        <w:t>обустройство улично-дорожной сети населенного пункта в границах красных линий, тротуаров, пешеходных и велосипедных дорожек, организация стоков ливневых вод, обустройство дорожных ограждающих устройств, некапитальных нестационарных сооружений (остановочных комплексов), установка носителей информации дорожного движения;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обустройство территорий в целях обеспечения беспрепятственного передвижения инвалидов и других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обустройство мест стоянки и парковки легкового автотранспорта граждан на общественных территориях, участках улично-дорожной сети;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благоустройство территорий кладбищ;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395307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обустройство мест санитарного содержания территорий (общественных туалетных кабин, выгребных ям, контейнерных площадок и площадок для складирования отдельных групп коммунальных отходов);</w:t>
      </w:r>
    </w:p>
    <w:p w:rsidR="005B3EC5" w:rsidRPr="008B7205" w:rsidRDefault="005B3EC5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пожарных водоемов;</w:t>
      </w:r>
    </w:p>
    <w:p w:rsidR="00395307" w:rsidRPr="008B7205" w:rsidRDefault="00395307" w:rsidP="0039530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другие виды работ, относящиеся к благоустройству территорий;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>
        <w:rPr>
          <w:rFonts w:ascii="Times New Roman" w:hAnsi="Times New Roman" w:cs="Times New Roman"/>
          <w:sz w:val="28"/>
          <w:szCs w:val="28"/>
        </w:rPr>
        <w:t>г</w:t>
      </w:r>
      <w:r w:rsidRPr="008B7205">
        <w:rPr>
          <w:rFonts w:ascii="Times New Roman" w:hAnsi="Times New Roman" w:cs="Times New Roman"/>
          <w:sz w:val="28"/>
          <w:szCs w:val="28"/>
        </w:rPr>
        <w:t>) в сфере образования - реализация народных проектов: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по благоустройству территорий, ремонту зданий муниципальных образовательных организаций, приобретение учебного и учебно-лабораторного оборудования, спортивного инвентаря, развитию организаций дополнительного образования;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>) обустройство источников холодного водоснабжения населенных пунктов - реализация народных проектов по ремонту, реконструкции и строительству источников нецентрализованной системы холодного водоснабжения, находящихся в муниципальной собственности, под которыми понимаются сооружения и устройства, технологически не связанные с централизованной системой холодного водоснабжения и предназначенные для обеспечения населения питьевой водой.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3. Администрация МР «Княжпогостский» (далее - администрация) является органом, осуществляющим определение соответствия народных проектов предъявляемым критериям. Определение соответствия народных </w:t>
      </w:r>
      <w:r w:rsidRPr="008B7205">
        <w:rPr>
          <w:rFonts w:ascii="Times New Roman" w:hAnsi="Times New Roman" w:cs="Times New Roman"/>
          <w:sz w:val="28"/>
          <w:szCs w:val="28"/>
        </w:rPr>
        <w:lastRenderedPageBreak/>
        <w:t>проектов критериям осуществляется путем проведения отбора.</w:t>
      </w:r>
      <w:bookmarkStart w:id="10" w:name="P153"/>
      <w:bookmarkStart w:id="11" w:name="P155"/>
      <w:bookmarkStart w:id="12" w:name="P159"/>
      <w:bookmarkEnd w:id="10"/>
      <w:bookmarkEnd w:id="11"/>
      <w:bookmarkEnd w:id="12"/>
    </w:p>
    <w:p w:rsidR="00395307" w:rsidRPr="008419D8" w:rsidRDefault="00395307" w:rsidP="008419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D8">
        <w:rPr>
          <w:rFonts w:ascii="Times New Roman" w:hAnsi="Times New Roman" w:cs="Times New Roman"/>
          <w:sz w:val="28"/>
          <w:szCs w:val="28"/>
        </w:rPr>
        <w:t xml:space="preserve">4. </w:t>
      </w:r>
      <w:r w:rsidR="008419D8" w:rsidRPr="008419D8">
        <w:rPr>
          <w:rFonts w:ascii="Times New Roman" w:hAnsi="Times New Roman" w:cs="Times New Roman"/>
          <w:sz w:val="28"/>
          <w:szCs w:val="28"/>
        </w:rPr>
        <w:t>Претендовать на участие в отборе могут городские и сельские поселения МО МР «Княжпогостский» (далее – Заявители).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7205">
        <w:rPr>
          <w:rFonts w:ascii="Times New Roman" w:hAnsi="Times New Roman" w:cs="Times New Roman"/>
          <w:sz w:val="28"/>
          <w:szCs w:val="28"/>
        </w:rPr>
        <w:t xml:space="preserve">Для участия в отборе Заявитель представляет </w:t>
      </w:r>
      <w:r w:rsidR="002A5A5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B7205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B7205">
        <w:rPr>
          <w:rFonts w:ascii="Times New Roman" w:hAnsi="Times New Roman" w:cs="Times New Roman"/>
          <w:sz w:val="28"/>
          <w:szCs w:val="28"/>
        </w:rPr>
        <w:t xml:space="preserve">тапах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8B72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72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proofErr w:type="gramStart"/>
      <w:r w:rsidRPr="008B7205">
        <w:rPr>
          <w:rFonts w:ascii="Times New Roman" w:hAnsi="Times New Roman" w:cs="Times New Roman"/>
          <w:sz w:val="28"/>
          <w:szCs w:val="28"/>
        </w:rPr>
        <w:t xml:space="preserve">а) описание народного проекта с учетом критериев, предъявляемых к проекту согласно </w:t>
      </w:r>
      <w:r w:rsidRPr="00395307">
        <w:rPr>
          <w:rFonts w:ascii="Times New Roman" w:hAnsi="Times New Roman" w:cs="Times New Roman"/>
          <w:sz w:val="28"/>
          <w:szCs w:val="28"/>
        </w:rPr>
        <w:t>приложению 2</w:t>
      </w:r>
      <w:r w:rsidRPr="008B7205">
        <w:rPr>
          <w:rFonts w:ascii="Times New Roman" w:hAnsi="Times New Roman" w:cs="Times New Roman"/>
          <w:sz w:val="28"/>
          <w:szCs w:val="28"/>
        </w:rPr>
        <w:t xml:space="preserve"> к настоящему Порядку (текущее состояние объекта и/или места реализации народного проекта; фотоматериалы, свидетельствующие о неудовлетворительном состоянии объекта, предлагаемого для реализации в рамках народного проекта; цели и задачи народного проекта; проблема, на решение которой направлена реализация народного проекта, с приложением материалов, подтверждающих актуальность и остроту проблемы;</w:t>
      </w:r>
      <w:proofErr w:type="gramEnd"/>
      <w:r w:rsidRPr="008B7205">
        <w:rPr>
          <w:rFonts w:ascii="Times New Roman" w:hAnsi="Times New Roman" w:cs="Times New Roman"/>
          <w:sz w:val="28"/>
          <w:szCs w:val="28"/>
        </w:rPr>
        <w:t xml:space="preserve"> основные мероприятия, этапы и сроки реализации народного проекта; ресурсное обеспечение; ожидаемые результаты реализации народного проекта на краткосрочный и долгосрочный период и методика их оценки и др.);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2"/>
      <w:bookmarkEnd w:id="14"/>
      <w:r w:rsidRPr="008B7205">
        <w:rPr>
          <w:rFonts w:ascii="Times New Roman" w:hAnsi="Times New Roman" w:cs="Times New Roman"/>
          <w:sz w:val="28"/>
          <w:szCs w:val="28"/>
        </w:rPr>
        <w:t xml:space="preserve">б) поэтапный план реализации народного проекта, подписанный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поселения/ главой сельского поселения </w:t>
      </w:r>
      <w:r w:rsidRPr="008B7205">
        <w:rPr>
          <w:rFonts w:ascii="Times New Roman" w:hAnsi="Times New Roman" w:cs="Times New Roman"/>
          <w:sz w:val="28"/>
          <w:szCs w:val="28"/>
        </w:rPr>
        <w:t>или лицом, им уполномоченным.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5"/>
      <w:bookmarkEnd w:id="15"/>
      <w:r w:rsidRPr="008B7205">
        <w:rPr>
          <w:rFonts w:ascii="Times New Roman" w:hAnsi="Times New Roman" w:cs="Times New Roman"/>
          <w:sz w:val="28"/>
          <w:szCs w:val="28"/>
        </w:rPr>
        <w:t xml:space="preserve">в) детализированная смета расходов и (или) сметная документация, подписанная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поселения/ главой сельского поселения </w:t>
      </w:r>
      <w:r w:rsidRPr="008B7205">
        <w:rPr>
          <w:rFonts w:ascii="Times New Roman" w:hAnsi="Times New Roman" w:cs="Times New Roman"/>
          <w:sz w:val="28"/>
          <w:szCs w:val="28"/>
        </w:rPr>
        <w:t>или лицом, им уполномоченным;</w:t>
      </w:r>
    </w:p>
    <w:p w:rsidR="00395307" w:rsidRPr="00EF3B33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6"/>
      <w:bookmarkStart w:id="17" w:name="P167"/>
      <w:bookmarkEnd w:id="16"/>
      <w:bookmarkEnd w:id="17"/>
      <w:r w:rsidRPr="00EF3B33">
        <w:rPr>
          <w:rFonts w:ascii="Times New Roman" w:hAnsi="Times New Roman" w:cs="Times New Roman"/>
          <w:sz w:val="28"/>
          <w:szCs w:val="28"/>
        </w:rPr>
        <w:t xml:space="preserve">г) гарантийное обязательство Заявителя о включении в соответствующие муниципальные программы реализации народных проектов и (или) мероприятий, отвечающих целям народного проекта, за подписью </w:t>
      </w:r>
      <w:r w:rsidR="004B46B0">
        <w:rPr>
          <w:rFonts w:ascii="Times New Roman" w:hAnsi="Times New Roman" w:cs="Times New Roman"/>
          <w:sz w:val="28"/>
          <w:szCs w:val="28"/>
        </w:rPr>
        <w:t>руководителя</w:t>
      </w:r>
      <w:r w:rsidR="004B46B0" w:rsidRPr="008B7205">
        <w:rPr>
          <w:rFonts w:ascii="Times New Roman" w:hAnsi="Times New Roman" w:cs="Times New Roman"/>
          <w:sz w:val="28"/>
          <w:szCs w:val="28"/>
        </w:rPr>
        <w:t xml:space="preserve"> </w:t>
      </w:r>
      <w:r w:rsidR="004B46B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поселения/ главой сельского поселения </w:t>
      </w:r>
      <w:r w:rsidR="004B46B0" w:rsidRPr="008B7205">
        <w:rPr>
          <w:rFonts w:ascii="Times New Roman" w:hAnsi="Times New Roman" w:cs="Times New Roman"/>
          <w:sz w:val="28"/>
          <w:szCs w:val="28"/>
        </w:rPr>
        <w:t>или лицом, им уполномоченным</w:t>
      </w:r>
      <w:r w:rsidRPr="00EF3B33">
        <w:rPr>
          <w:rFonts w:ascii="Times New Roman" w:hAnsi="Times New Roman" w:cs="Times New Roman"/>
          <w:sz w:val="28"/>
          <w:szCs w:val="28"/>
        </w:rPr>
        <w:t>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0"/>
      <w:bookmarkEnd w:id="18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) заверенные Заявителем копия итогового документа собрания граждан, проведенном в соответствующем муниципальном образовании и копия реестра подписей, подтверждающих общественную значимость народного проекта, с приложением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общих собраний граждан.</w:t>
      </w:r>
      <w:proofErr w:type="gramEnd"/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Реестр подписей должен содержать наименование народного проекта, дату проведения собрания, Ф.И.О. гражданина,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5"/>
      <w:bookmarkEnd w:id="19"/>
      <w:r>
        <w:rPr>
          <w:rFonts w:ascii="Times New Roman" w:hAnsi="Times New Roman" w:cs="Times New Roman"/>
          <w:sz w:val="28"/>
          <w:szCs w:val="28"/>
        </w:rPr>
        <w:t>е</w:t>
      </w:r>
      <w:r w:rsidRPr="008B7205">
        <w:rPr>
          <w:rFonts w:ascii="Times New Roman" w:hAnsi="Times New Roman" w:cs="Times New Roman"/>
          <w:sz w:val="28"/>
          <w:szCs w:val="28"/>
        </w:rPr>
        <w:t>) гарантийные письма: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lastRenderedPageBreak/>
        <w:t xml:space="preserve">от юридических лиц (за исключением бюджетных учреждений, государственных и муниципальных предприятий) (далее - юридические лица), индивидуальных предпринимателей и других заинтересованных лиц о готовности принять участие в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9"/>
      <w:bookmarkEnd w:id="20"/>
      <w:r>
        <w:rPr>
          <w:rFonts w:ascii="Times New Roman" w:hAnsi="Times New Roman" w:cs="Times New Roman"/>
          <w:sz w:val="28"/>
          <w:szCs w:val="28"/>
        </w:rPr>
        <w:t>ж</w:t>
      </w:r>
      <w:r w:rsidRPr="008B7205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муниципальной собственности на объек</w:t>
      </w:r>
      <w:proofErr w:type="gramStart"/>
      <w:r w:rsidRPr="008B720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B72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>), где будут проводиться работы в рамках реализации народного проекта, заверенные главой (руководителем) администрации соответствующего муниципального образования, или документы, подтверждающие, что объекты будут поставлены на балансовый учет и их содержание (ремонт) не является обязанностью сторонних организаци</w:t>
      </w:r>
      <w:r>
        <w:rPr>
          <w:rFonts w:ascii="Times New Roman" w:hAnsi="Times New Roman" w:cs="Times New Roman"/>
          <w:sz w:val="28"/>
          <w:szCs w:val="28"/>
        </w:rPr>
        <w:t>й. Срок обязательства должен быть не более 18 месяцев</w:t>
      </w:r>
      <w:r w:rsidR="00472864">
        <w:rPr>
          <w:rFonts w:ascii="Times New Roman" w:hAnsi="Times New Roman" w:cs="Times New Roman"/>
          <w:sz w:val="28"/>
          <w:szCs w:val="28"/>
        </w:rPr>
        <w:t>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информации, указанной в заявке и в документах (далее - заявка), несет Заявитель.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0"/>
      <w:bookmarkEnd w:id="21"/>
      <w:r>
        <w:rPr>
          <w:rFonts w:ascii="Times New Roman" w:hAnsi="Times New Roman" w:cs="Times New Roman"/>
          <w:sz w:val="28"/>
          <w:szCs w:val="28"/>
        </w:rPr>
        <w:t>6</w:t>
      </w:r>
      <w:r w:rsidR="00395307" w:rsidRPr="008B7205">
        <w:rPr>
          <w:rFonts w:ascii="Times New Roman" w:hAnsi="Times New Roman" w:cs="Times New Roman"/>
          <w:sz w:val="28"/>
          <w:szCs w:val="28"/>
        </w:rPr>
        <w:t>. Заявителем на каждый народный проект представляется отдельная заявка на бумажном и электронном носителях.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92"/>
      <w:bookmarkEnd w:id="22"/>
      <w:r>
        <w:rPr>
          <w:rFonts w:ascii="Times New Roman" w:hAnsi="Times New Roman" w:cs="Times New Roman"/>
          <w:sz w:val="28"/>
          <w:szCs w:val="28"/>
        </w:rPr>
        <w:t>7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. Заявка на участие в отборе и документы к ней запечатываются в конверт, на котором указываются слова </w:t>
      </w:r>
      <w:r w:rsidR="00395307">
        <w:rPr>
          <w:rFonts w:ascii="Times New Roman" w:hAnsi="Times New Roman" w:cs="Times New Roman"/>
          <w:sz w:val="28"/>
          <w:szCs w:val="28"/>
        </w:rPr>
        <w:t>«</w:t>
      </w:r>
      <w:r w:rsidR="00395307" w:rsidRPr="008B7205">
        <w:rPr>
          <w:rFonts w:ascii="Times New Roman" w:hAnsi="Times New Roman" w:cs="Times New Roman"/>
          <w:sz w:val="28"/>
          <w:szCs w:val="28"/>
        </w:rPr>
        <w:t>Заявка на участие в отборе народных проектов</w:t>
      </w:r>
      <w:r w:rsidR="00395307">
        <w:rPr>
          <w:rFonts w:ascii="Times New Roman" w:hAnsi="Times New Roman" w:cs="Times New Roman"/>
          <w:sz w:val="28"/>
          <w:szCs w:val="28"/>
        </w:rPr>
        <w:t>»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, и направляются в </w:t>
      </w:r>
      <w:r w:rsidR="00395307">
        <w:rPr>
          <w:rFonts w:ascii="Times New Roman" w:hAnsi="Times New Roman" w:cs="Times New Roman"/>
          <w:sz w:val="28"/>
          <w:szCs w:val="28"/>
        </w:rPr>
        <w:t>а</w:t>
      </w:r>
      <w:r w:rsidR="00395307" w:rsidRPr="008B7205">
        <w:rPr>
          <w:rFonts w:ascii="Times New Roman" w:hAnsi="Times New Roman" w:cs="Times New Roman"/>
          <w:sz w:val="28"/>
          <w:szCs w:val="28"/>
        </w:rPr>
        <w:t>дминистрацию непосредственно или через организацию почтовой связи, иную организацию, осуществляющую доставку корреспонденции.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Администрация в день поступления заявки регистрирует поступившие заявки в журнале регистрации заявок, который ведется в электронном виде. Запись регистрации должна включать регистрационный номер заявки, дату и время приема заявки, дату возврата заявки в случае, предусмотренном </w:t>
      </w:r>
      <w:r w:rsidRPr="008419D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419D8" w:rsidRPr="008419D8">
        <w:rPr>
          <w:rFonts w:ascii="Times New Roman" w:hAnsi="Times New Roman" w:cs="Times New Roman"/>
          <w:sz w:val="28"/>
          <w:szCs w:val="28"/>
        </w:rPr>
        <w:t>9</w:t>
      </w:r>
      <w:r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Датой подачи заявки считается дата регистрации заявки в журнале регистрации заявок.</w:t>
      </w:r>
    </w:p>
    <w:p w:rsidR="00395307" w:rsidRPr="00472864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864">
        <w:rPr>
          <w:rFonts w:ascii="Times New Roman" w:hAnsi="Times New Roman" w:cs="Times New Roman"/>
          <w:sz w:val="28"/>
          <w:szCs w:val="28"/>
        </w:rPr>
        <w:t xml:space="preserve">В день подачи заявки Заявителю выдается расписка с указанием даты и времени ее получения </w:t>
      </w:r>
      <w:r w:rsidR="00472864" w:rsidRPr="00472864">
        <w:rPr>
          <w:rFonts w:ascii="Times New Roman" w:hAnsi="Times New Roman" w:cs="Times New Roman"/>
          <w:sz w:val="28"/>
          <w:szCs w:val="28"/>
        </w:rPr>
        <w:t>а</w:t>
      </w:r>
      <w:r w:rsidRPr="00472864">
        <w:rPr>
          <w:rFonts w:ascii="Times New Roman" w:hAnsi="Times New Roman" w:cs="Times New Roman"/>
          <w:sz w:val="28"/>
          <w:szCs w:val="28"/>
        </w:rPr>
        <w:t xml:space="preserve">дминистрацией. В случае подачи заявки через организацию почтовой связи, иную организацию, осуществляющую доставку корреспонденции, расписка с указанием даты и времени ее получения </w:t>
      </w:r>
      <w:r w:rsidRPr="00472864">
        <w:rPr>
          <w:rFonts w:ascii="Times New Roman" w:hAnsi="Times New Roman" w:cs="Times New Roman"/>
          <w:sz w:val="28"/>
          <w:szCs w:val="28"/>
        </w:rPr>
        <w:lastRenderedPageBreak/>
        <w:t>Администрацией направляется Заявителю через организацию почтовой связи или иную организацию, осуществляющую доставку корреспонденции, в течение 3 рабочих дней со дня получения заявки по адресу, указанному в заявке.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5307" w:rsidRPr="008B7205">
        <w:rPr>
          <w:rFonts w:ascii="Times New Roman" w:hAnsi="Times New Roman" w:cs="Times New Roman"/>
          <w:sz w:val="28"/>
          <w:szCs w:val="28"/>
        </w:rPr>
        <w:t>. Заявка на участие в отборе может быть отозвана Заявителем до окончания срока приема заявок. Отозванные заявки не учитываются при определении количества заявок, представленных на участие в отборе.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0"/>
      <w:bookmarkEnd w:id="23"/>
      <w:r>
        <w:rPr>
          <w:rFonts w:ascii="Times New Roman" w:hAnsi="Times New Roman" w:cs="Times New Roman"/>
          <w:sz w:val="28"/>
          <w:szCs w:val="28"/>
        </w:rPr>
        <w:t>9</w:t>
      </w:r>
      <w:r w:rsidR="00395307" w:rsidRPr="008B7205">
        <w:rPr>
          <w:rFonts w:ascii="Times New Roman" w:hAnsi="Times New Roman" w:cs="Times New Roman"/>
          <w:sz w:val="28"/>
          <w:szCs w:val="28"/>
        </w:rPr>
        <w:t>. Заявки, полученные после окончания срока, указанного в объявлении о проведении отбора, возвращаются администрацией Заявителю в течение 5 рабочих дней со дня их поступления.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307" w:rsidRPr="008B7205">
        <w:rPr>
          <w:rFonts w:ascii="Times New Roman" w:hAnsi="Times New Roman" w:cs="Times New Roman"/>
          <w:sz w:val="28"/>
          <w:szCs w:val="28"/>
        </w:rPr>
        <w:t xml:space="preserve">Администрация в течение </w:t>
      </w:r>
      <w:r w:rsidR="00E26243">
        <w:rPr>
          <w:rFonts w:ascii="Times New Roman" w:hAnsi="Times New Roman" w:cs="Times New Roman"/>
          <w:sz w:val="28"/>
          <w:szCs w:val="28"/>
        </w:rPr>
        <w:t>2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организует рассмотрение поступившей заявки, ее проверку на предмет комплектности и соответствия требованиям </w:t>
      </w:r>
      <w:r w:rsidR="00395307" w:rsidRPr="008419D8">
        <w:rPr>
          <w:rFonts w:ascii="Times New Roman" w:hAnsi="Times New Roman" w:cs="Times New Roman"/>
          <w:sz w:val="28"/>
          <w:szCs w:val="28"/>
        </w:rPr>
        <w:t>пункта</w:t>
      </w:r>
      <w:r w:rsidR="00395307" w:rsidRPr="008419D8">
        <w:t xml:space="preserve"> </w:t>
      </w:r>
      <w:hyperlink w:anchor="P159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95307"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 и в случае ее соответствия указанным требованиям включает заявку в перечень заявок, подлежащих рассмотрению на заседании комиссии по отбору народных проектов, созданной администрацией (далее - Комиссия).</w:t>
      </w:r>
      <w:proofErr w:type="gramEnd"/>
      <w:r w:rsidR="00395307" w:rsidRPr="008B7205">
        <w:rPr>
          <w:rFonts w:ascii="Times New Roman" w:hAnsi="Times New Roman" w:cs="Times New Roman"/>
          <w:sz w:val="28"/>
          <w:szCs w:val="28"/>
        </w:rPr>
        <w:t xml:space="preserve"> Перечень заявок формируется в соответствии с датой и временем приема заявки.</w:t>
      </w:r>
    </w:p>
    <w:p w:rsidR="00395307" w:rsidRPr="00472864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864">
        <w:rPr>
          <w:rFonts w:ascii="Times New Roman" w:hAnsi="Times New Roman" w:cs="Times New Roman"/>
          <w:sz w:val="28"/>
          <w:szCs w:val="28"/>
        </w:rPr>
        <w:t xml:space="preserve">В случае несоответствия поступившей заявки требованиям пункта </w:t>
      </w:r>
      <w:r w:rsidR="008419D8" w:rsidRPr="00472864">
        <w:rPr>
          <w:rFonts w:ascii="Times New Roman" w:hAnsi="Times New Roman" w:cs="Times New Roman"/>
          <w:sz w:val="28"/>
          <w:szCs w:val="28"/>
        </w:rPr>
        <w:t>5</w:t>
      </w:r>
      <w:r w:rsidRPr="00472864">
        <w:rPr>
          <w:rFonts w:ascii="Times New Roman" w:hAnsi="Times New Roman" w:cs="Times New Roman"/>
          <w:sz w:val="28"/>
          <w:szCs w:val="28"/>
        </w:rPr>
        <w:t xml:space="preserve"> настоящего Порядка администрация в течение </w:t>
      </w:r>
      <w:r w:rsidR="00E26243">
        <w:rPr>
          <w:rFonts w:ascii="Times New Roman" w:hAnsi="Times New Roman" w:cs="Times New Roman"/>
          <w:sz w:val="28"/>
          <w:szCs w:val="28"/>
        </w:rPr>
        <w:t>2</w:t>
      </w:r>
      <w:r w:rsidRPr="0047286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письменно или по телефону, или через электронную почту уведомляет об этом Заявителя по адресу, указанному в заявке. До окончания срока приема заявок Заявитель вправе устранить замечания, указанные в уведомлении.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5307" w:rsidRPr="008B7205">
        <w:rPr>
          <w:rFonts w:ascii="Times New Roman" w:hAnsi="Times New Roman" w:cs="Times New Roman"/>
          <w:sz w:val="28"/>
          <w:szCs w:val="28"/>
        </w:rPr>
        <w:t>.1. Основаниями для отказа во включении заявки в перечень заявок, подлежащих рассмотрению на заседании Комиссии, являются: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неполного пакета документов, предусмотренных </w:t>
      </w:r>
      <w:r w:rsidRPr="008419D8">
        <w:rPr>
          <w:rFonts w:ascii="Times New Roman" w:hAnsi="Times New Roman" w:cs="Times New Roman"/>
          <w:sz w:val="28"/>
          <w:szCs w:val="28"/>
        </w:rPr>
        <w:t>пунктом</w:t>
      </w:r>
      <w:r w:rsidRPr="008B7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72864">
        <w:rPr>
          <w:rFonts w:ascii="Times New Roman" w:hAnsi="Times New Roman" w:cs="Times New Roman"/>
          <w:sz w:val="28"/>
          <w:szCs w:val="28"/>
        </w:rPr>
        <w:t>5</w:t>
      </w:r>
      <w:r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</w:t>
      </w:r>
      <w:r w:rsidRPr="008419D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72864">
        <w:rPr>
          <w:rFonts w:ascii="Times New Roman" w:hAnsi="Times New Roman" w:cs="Times New Roman"/>
          <w:sz w:val="28"/>
          <w:szCs w:val="28"/>
        </w:rPr>
        <w:t>5</w:t>
      </w:r>
      <w:r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Порядка, оформленных ненадлежащим образом (заполнены не все графы и (</w:t>
      </w:r>
      <w:proofErr w:type="gramStart"/>
      <w:r w:rsidRPr="008B7205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B7205">
        <w:rPr>
          <w:rFonts w:ascii="Times New Roman" w:hAnsi="Times New Roman" w:cs="Times New Roman"/>
          <w:sz w:val="28"/>
          <w:szCs w:val="28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3) несоблюдение требований </w:t>
      </w:r>
      <w:r w:rsidRPr="008419D8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8B720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4) несоблюдение Заявителем уровня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народных проектов из </w:t>
      </w:r>
      <w:r w:rsidR="00277266">
        <w:rPr>
          <w:rFonts w:ascii="Times New Roman" w:hAnsi="Times New Roman" w:cs="Times New Roman"/>
          <w:sz w:val="28"/>
          <w:szCs w:val="28"/>
        </w:rPr>
        <w:t>местного</w:t>
      </w:r>
      <w:r w:rsidRPr="008B7205">
        <w:rPr>
          <w:rFonts w:ascii="Times New Roman" w:hAnsi="Times New Roman" w:cs="Times New Roman"/>
          <w:sz w:val="28"/>
          <w:szCs w:val="28"/>
        </w:rPr>
        <w:t xml:space="preserve"> бюджета, установленного правилами предоставления из </w:t>
      </w:r>
      <w:r w:rsidR="00277266">
        <w:rPr>
          <w:rFonts w:ascii="Times New Roman" w:hAnsi="Times New Roman" w:cs="Times New Roman"/>
          <w:sz w:val="28"/>
          <w:szCs w:val="28"/>
        </w:rPr>
        <w:t>местного</w:t>
      </w:r>
      <w:r w:rsidRPr="008B7205">
        <w:rPr>
          <w:rFonts w:ascii="Times New Roman" w:hAnsi="Times New Roman" w:cs="Times New Roman"/>
          <w:sz w:val="28"/>
          <w:szCs w:val="28"/>
        </w:rPr>
        <w:t xml:space="preserve"> бюджета бюджетам муниципальных образований на реализацию народных проектов, прошедших отбор, утвержденными соответствующими муниципальными программами.</w:t>
      </w:r>
    </w:p>
    <w:p w:rsidR="00395307" w:rsidRPr="00472864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864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отказ о включении заявки в перечень заявок, подлежащих рассмотрению на заседании Комиссии, в течение </w:t>
      </w:r>
      <w:r w:rsidR="003E6515">
        <w:rPr>
          <w:rFonts w:ascii="Times New Roman" w:hAnsi="Times New Roman" w:cs="Times New Roman"/>
          <w:sz w:val="28"/>
          <w:szCs w:val="28"/>
        </w:rPr>
        <w:t>5</w:t>
      </w:r>
      <w:r w:rsidRPr="00472864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указанному в заявке, либо вручается Заявителю лично.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395307" w:rsidRPr="008B7205" w:rsidRDefault="00277266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4"/>
      <w:bookmarkStart w:id="25" w:name="P216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Комиссия имее</w:t>
      </w:r>
      <w:r w:rsidR="00395307" w:rsidRPr="008B7205">
        <w:rPr>
          <w:rFonts w:ascii="Times New Roman" w:hAnsi="Times New Roman" w:cs="Times New Roman"/>
          <w:sz w:val="28"/>
          <w:szCs w:val="28"/>
        </w:rPr>
        <w:t>т право запросить у Заявителя дополнительные документы с целью проверки достоверности информации, указанной в заявке и в документах к ней.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6" w:name="P220"/>
      <w:bookmarkEnd w:id="26"/>
      <w:r w:rsidRPr="008419D8">
        <w:rPr>
          <w:rFonts w:ascii="Times New Roman" w:hAnsi="Times New Roman" w:cs="Times New Roman"/>
          <w:sz w:val="28"/>
          <w:szCs w:val="28"/>
        </w:rPr>
        <w:t>11</w:t>
      </w:r>
      <w:r w:rsidR="00395307" w:rsidRPr="008419D8">
        <w:rPr>
          <w:rFonts w:ascii="Times New Roman" w:hAnsi="Times New Roman" w:cs="Times New Roman"/>
          <w:sz w:val="28"/>
          <w:szCs w:val="28"/>
        </w:rPr>
        <w:t>.</w:t>
      </w:r>
      <w:r w:rsidR="00395307" w:rsidRPr="008B7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307" w:rsidRPr="00C34262">
        <w:rPr>
          <w:rFonts w:ascii="Times New Roman" w:hAnsi="Times New Roman" w:cs="Times New Roman"/>
          <w:sz w:val="28"/>
          <w:szCs w:val="28"/>
        </w:rPr>
        <w:t>Состав Комиссии</w:t>
      </w:r>
      <w:r w:rsidR="000E22C2">
        <w:rPr>
          <w:rFonts w:ascii="Times New Roman" w:hAnsi="Times New Roman" w:cs="Times New Roman"/>
          <w:sz w:val="28"/>
          <w:szCs w:val="28"/>
        </w:rPr>
        <w:t xml:space="preserve"> </w:t>
      </w:r>
      <w:r w:rsidR="00395307" w:rsidRPr="00C34262">
        <w:rPr>
          <w:rFonts w:ascii="Times New Roman" w:hAnsi="Times New Roman" w:cs="Times New Roman"/>
          <w:sz w:val="28"/>
          <w:szCs w:val="28"/>
        </w:rPr>
        <w:t>утверждаются</w:t>
      </w:r>
      <w:r w:rsidR="000E22C2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95307" w:rsidRPr="008B7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266">
        <w:rPr>
          <w:rFonts w:ascii="Times New Roman" w:hAnsi="Times New Roman" w:cs="Times New Roman"/>
          <w:sz w:val="28"/>
          <w:szCs w:val="28"/>
        </w:rPr>
        <w:t>постановлением</w:t>
      </w:r>
      <w:r w:rsidR="00395307" w:rsidRPr="008419D8">
        <w:rPr>
          <w:rFonts w:ascii="Times New Roman" w:hAnsi="Times New Roman" w:cs="Times New Roman"/>
          <w:sz w:val="28"/>
          <w:szCs w:val="28"/>
        </w:rPr>
        <w:t xml:space="preserve"> </w:t>
      </w:r>
      <w:r w:rsidR="00395307" w:rsidRPr="00C34262">
        <w:rPr>
          <w:rFonts w:ascii="Times New Roman" w:hAnsi="Times New Roman" w:cs="Times New Roman"/>
          <w:sz w:val="28"/>
          <w:szCs w:val="28"/>
        </w:rPr>
        <w:t xml:space="preserve">администрации и размещаются на официальном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307" w:rsidRPr="00C3426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307" w:rsidRPr="00C342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E22C2">
        <w:rPr>
          <w:rFonts w:ascii="Times New Roman" w:hAnsi="Times New Roman" w:cs="Times New Roman"/>
          <w:sz w:val="28"/>
          <w:szCs w:val="28"/>
        </w:rPr>
        <w:t>5</w:t>
      </w:r>
      <w:r w:rsidR="00395307" w:rsidRPr="00C3426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E22C2">
        <w:rPr>
          <w:rFonts w:ascii="Times New Roman" w:hAnsi="Times New Roman" w:cs="Times New Roman"/>
          <w:sz w:val="28"/>
          <w:szCs w:val="28"/>
        </w:rPr>
        <w:t>его</w:t>
      </w:r>
      <w:r w:rsidR="00395307" w:rsidRPr="00C34262">
        <w:rPr>
          <w:rFonts w:ascii="Times New Roman" w:hAnsi="Times New Roman" w:cs="Times New Roman"/>
          <w:sz w:val="28"/>
          <w:szCs w:val="28"/>
        </w:rPr>
        <w:t xml:space="preserve"> утверждения. Организационно-техническое и документационное обеспечение деятельности Комиссии осуществляет Администрация</w:t>
      </w:r>
      <w:r w:rsidR="00395307" w:rsidRPr="008B7205">
        <w:rPr>
          <w:rFonts w:ascii="Times New Roman" w:hAnsi="Times New Roman" w:cs="Times New Roman"/>
          <w:i/>
          <w:sz w:val="28"/>
          <w:szCs w:val="28"/>
        </w:rPr>
        <w:t>.</w:t>
      </w:r>
    </w:p>
    <w:p w:rsidR="00395307" w:rsidRPr="008B7205" w:rsidRDefault="008419D8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23"/>
      <w:bookmarkEnd w:id="27"/>
      <w:r>
        <w:rPr>
          <w:rFonts w:ascii="Times New Roman" w:hAnsi="Times New Roman" w:cs="Times New Roman"/>
          <w:sz w:val="28"/>
          <w:szCs w:val="28"/>
        </w:rPr>
        <w:t>12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. Комиссия в течение </w:t>
      </w:r>
      <w:r w:rsidR="00395307">
        <w:rPr>
          <w:rFonts w:ascii="Times New Roman" w:hAnsi="Times New Roman" w:cs="Times New Roman"/>
          <w:sz w:val="28"/>
          <w:szCs w:val="28"/>
        </w:rPr>
        <w:t>2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рассматривает их с </w:t>
      </w:r>
      <w:r w:rsidR="00395307">
        <w:rPr>
          <w:rFonts w:ascii="Times New Roman" w:hAnsi="Times New Roman" w:cs="Times New Roman"/>
          <w:sz w:val="28"/>
          <w:szCs w:val="28"/>
        </w:rPr>
        <w:t xml:space="preserve">учетом оценки народных проектов. </w:t>
      </w:r>
      <w:r w:rsidR="00395307" w:rsidRPr="008B7205">
        <w:rPr>
          <w:rFonts w:ascii="Times New Roman" w:hAnsi="Times New Roman" w:cs="Times New Roman"/>
          <w:sz w:val="28"/>
          <w:szCs w:val="28"/>
        </w:rPr>
        <w:t>Прошедшими отбор признаются народные проекты, набравшие наибольшее количество баллов в порядке убывания. Количество проектов, прошедших отбор по каждому из приоритетных направлений отбора, определяется в пределах средств бюджета МО МР «Княжпогостский», предусмотренных в рамках соответствующих муниципальных программ на реализацию народных проектов в текущем году.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9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205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приоритет получает народный проект, заявка по которому была подана ранее других. Дата поступления заявки определяется в соответствии с </w:t>
      </w:r>
      <w:r w:rsidRPr="0094153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1533">
        <w:rPr>
          <w:rFonts w:ascii="Times New Roman" w:hAnsi="Times New Roman" w:cs="Times New Roman"/>
          <w:sz w:val="28"/>
          <w:szCs w:val="28"/>
        </w:rPr>
        <w:t>7</w:t>
      </w:r>
      <w:r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26"/>
      <w:bookmarkEnd w:id="28"/>
      <w:r w:rsidRPr="008B7205">
        <w:rPr>
          <w:rFonts w:ascii="Times New Roman" w:hAnsi="Times New Roman" w:cs="Times New Roman"/>
          <w:sz w:val="28"/>
          <w:szCs w:val="28"/>
        </w:rPr>
        <w:t>1</w:t>
      </w:r>
      <w:r w:rsidR="008419D8">
        <w:rPr>
          <w:rFonts w:ascii="Times New Roman" w:hAnsi="Times New Roman" w:cs="Times New Roman"/>
          <w:sz w:val="28"/>
          <w:szCs w:val="28"/>
        </w:rPr>
        <w:t>4</w:t>
      </w:r>
      <w:r w:rsidRPr="008B7205">
        <w:rPr>
          <w:rFonts w:ascii="Times New Roman" w:hAnsi="Times New Roman" w:cs="Times New Roman"/>
          <w:sz w:val="28"/>
          <w:szCs w:val="28"/>
        </w:rPr>
        <w:t xml:space="preserve">. Решение Комиссии о признании народных проектов </w:t>
      </w:r>
      <w:proofErr w:type="gramStart"/>
      <w:r w:rsidRPr="008B7205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8B72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непрошедшими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>) отбор оформляется протоколом заседания Комиссии (далее - протокол Комиссии). Протокол Комиссии направляется Заявителям в течение 3 рабочих дней со дня принятия решения.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0"/>
      <w:bookmarkEnd w:id="29"/>
      <w:r w:rsidRPr="008B7205">
        <w:rPr>
          <w:rFonts w:ascii="Times New Roman" w:hAnsi="Times New Roman" w:cs="Times New Roman"/>
          <w:sz w:val="28"/>
          <w:szCs w:val="28"/>
        </w:rPr>
        <w:t>1</w:t>
      </w:r>
      <w:r w:rsidR="008419D8">
        <w:rPr>
          <w:rFonts w:ascii="Times New Roman" w:hAnsi="Times New Roman" w:cs="Times New Roman"/>
          <w:sz w:val="28"/>
          <w:szCs w:val="28"/>
        </w:rPr>
        <w:t>5</w:t>
      </w:r>
      <w:r w:rsidRPr="008B7205">
        <w:rPr>
          <w:rFonts w:ascii="Times New Roman" w:hAnsi="Times New Roman" w:cs="Times New Roman"/>
          <w:sz w:val="28"/>
          <w:szCs w:val="28"/>
        </w:rPr>
        <w:t xml:space="preserve">. Отраслевые (функциональные) подразделения администрации в течение 5 рабочих дней со дня получения протокола Комиссии готовят проекты нормативных правовых актов Администрации МР «Княжпогостский» о распределении из бюджета МО МР «Княжпогостский»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  <w:r w:rsidR="00277266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8B7205">
        <w:rPr>
          <w:rFonts w:ascii="Times New Roman" w:hAnsi="Times New Roman" w:cs="Times New Roman"/>
          <w:sz w:val="28"/>
          <w:szCs w:val="28"/>
        </w:rPr>
        <w:t>бюджетам на реализацию народных проектов, прошедших отбор.</w:t>
      </w:r>
    </w:p>
    <w:p w:rsidR="00395307" w:rsidRPr="008B7205" w:rsidRDefault="00395307" w:rsidP="00395307">
      <w:pPr>
        <w:pStyle w:val="ConsPlusNormal"/>
        <w:tabs>
          <w:tab w:val="left" w:pos="709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подразделения администрации обеспечивают внесение в установленном порядке на рассмотрение Совета </w:t>
      </w:r>
      <w:r w:rsidRPr="008B7205">
        <w:rPr>
          <w:rFonts w:ascii="Times New Roman" w:hAnsi="Times New Roman" w:cs="Times New Roman"/>
          <w:sz w:val="28"/>
          <w:szCs w:val="28"/>
        </w:rPr>
        <w:lastRenderedPageBreak/>
        <w:t xml:space="preserve">МР «Княжпогостский» нормативного правового акта Совета МР «Княжпогостский» утверждающего распределение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8B7205">
        <w:rPr>
          <w:rFonts w:ascii="Times New Roman" w:hAnsi="Times New Roman" w:cs="Times New Roman"/>
          <w:sz w:val="28"/>
          <w:szCs w:val="28"/>
        </w:rPr>
        <w:t xml:space="preserve"> местным бюджетам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8B7205">
        <w:rPr>
          <w:rFonts w:ascii="Times New Roman" w:hAnsi="Times New Roman" w:cs="Times New Roman"/>
          <w:sz w:val="28"/>
          <w:szCs w:val="28"/>
        </w:rPr>
        <w:t>из бюджета МО МР «Княжпогостский», направляемых на реализацию народных проектов, прошедших отбор.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1</w:t>
      </w:r>
      <w:r w:rsidR="00941533">
        <w:rPr>
          <w:rFonts w:ascii="Times New Roman" w:hAnsi="Times New Roman" w:cs="Times New Roman"/>
          <w:sz w:val="28"/>
          <w:szCs w:val="28"/>
        </w:rPr>
        <w:t>6</w:t>
      </w:r>
      <w:r w:rsidRPr="008B7205">
        <w:rPr>
          <w:rFonts w:ascii="Times New Roman" w:hAnsi="Times New Roman" w:cs="Times New Roman"/>
          <w:sz w:val="28"/>
          <w:szCs w:val="28"/>
        </w:rPr>
        <w:t xml:space="preserve">. Информация о народных проектах, прошедших отбор размещается администрацией в течение </w:t>
      </w:r>
      <w:r w:rsidR="003E6515">
        <w:rPr>
          <w:rFonts w:ascii="Times New Roman" w:hAnsi="Times New Roman" w:cs="Times New Roman"/>
          <w:sz w:val="28"/>
          <w:szCs w:val="28"/>
        </w:rPr>
        <w:t>5</w:t>
      </w:r>
      <w:r w:rsidRPr="008B720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соответствующих нормативных правовых актов Советом МР «Княжпогостский» на официальном сайте Администрации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B7205">
        <w:rPr>
          <w:rFonts w:ascii="Times New Roman" w:hAnsi="Times New Roman" w:cs="Times New Roman"/>
          <w:sz w:val="28"/>
          <w:szCs w:val="28"/>
        </w:rPr>
        <w:t>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533">
        <w:rPr>
          <w:rFonts w:ascii="Times New Roman" w:hAnsi="Times New Roman" w:cs="Times New Roman"/>
          <w:sz w:val="28"/>
          <w:szCs w:val="28"/>
        </w:rPr>
        <w:t>7</w:t>
      </w:r>
      <w:r w:rsidRPr="008B7205">
        <w:rPr>
          <w:rFonts w:ascii="Times New Roman" w:hAnsi="Times New Roman" w:cs="Times New Roman"/>
          <w:sz w:val="28"/>
          <w:szCs w:val="28"/>
        </w:rPr>
        <w:t>. Заявки по народным проектам, представленным для участия в отборе</w:t>
      </w:r>
      <w:r w:rsidR="00277266">
        <w:rPr>
          <w:rFonts w:ascii="Times New Roman" w:hAnsi="Times New Roman" w:cs="Times New Roman"/>
          <w:sz w:val="28"/>
          <w:szCs w:val="28"/>
        </w:rPr>
        <w:t>,</w:t>
      </w:r>
      <w:r w:rsidRPr="008B7205">
        <w:rPr>
          <w:rFonts w:ascii="Times New Roman" w:hAnsi="Times New Roman" w:cs="Times New Roman"/>
          <w:sz w:val="28"/>
          <w:szCs w:val="28"/>
        </w:rPr>
        <w:t xml:space="preserve"> Заявителям не возвращаются.</w:t>
      </w:r>
    </w:p>
    <w:p w:rsidR="00395307" w:rsidRPr="008B720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8"/>
      <w:bookmarkEnd w:id="30"/>
      <w:r>
        <w:rPr>
          <w:rFonts w:ascii="Times New Roman" w:hAnsi="Times New Roman" w:cs="Times New Roman"/>
          <w:sz w:val="28"/>
          <w:szCs w:val="28"/>
        </w:rPr>
        <w:t>1</w:t>
      </w:r>
      <w:r w:rsidR="00941533">
        <w:rPr>
          <w:rFonts w:ascii="Times New Roman" w:hAnsi="Times New Roman" w:cs="Times New Roman"/>
          <w:sz w:val="28"/>
          <w:szCs w:val="28"/>
        </w:rPr>
        <w:t>8</w:t>
      </w:r>
      <w:r w:rsidRPr="008B7205">
        <w:rPr>
          <w:rFonts w:ascii="Times New Roman" w:hAnsi="Times New Roman" w:cs="Times New Roman"/>
          <w:sz w:val="28"/>
          <w:szCs w:val="28"/>
        </w:rPr>
        <w:t>. Органы местного самоуправления направляют в администрацию информацию об исполнении народных проектов по форме, утверждаемой администрацией.</w:t>
      </w:r>
    </w:p>
    <w:p w:rsidR="00395307" w:rsidRPr="003E6515" w:rsidRDefault="00395307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15">
        <w:rPr>
          <w:rFonts w:ascii="Times New Roman" w:hAnsi="Times New Roman" w:cs="Times New Roman"/>
          <w:sz w:val="28"/>
          <w:szCs w:val="28"/>
        </w:rPr>
        <w:t>В случае если Заявителем по состоянию на 31 декабря года предоставления иных межбюджетных трансфертов не достигнуты значения результата использования субсидии, установленного Соглашением, применяются меры ответственности в соответствии с законодательством РФ</w:t>
      </w:r>
      <w:r w:rsidR="00277266">
        <w:rPr>
          <w:rFonts w:ascii="Times New Roman" w:hAnsi="Times New Roman" w:cs="Times New Roman"/>
          <w:sz w:val="28"/>
          <w:szCs w:val="28"/>
        </w:rPr>
        <w:t>.</w:t>
      </w:r>
    </w:p>
    <w:p w:rsidR="00395307" w:rsidRPr="008B7205" w:rsidRDefault="00941533" w:rsidP="00395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395307" w:rsidRPr="0094153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E6515">
        <w:rPr>
          <w:rFonts w:ascii="Times New Roman" w:hAnsi="Times New Roman" w:cs="Times New Roman"/>
          <w:sz w:val="28"/>
          <w:szCs w:val="28"/>
        </w:rPr>
        <w:t>5</w:t>
      </w:r>
      <w:r w:rsidR="00395307" w:rsidRPr="008B7205">
        <w:rPr>
          <w:rFonts w:ascii="Times New Roman" w:hAnsi="Times New Roman" w:cs="Times New Roman"/>
          <w:sz w:val="28"/>
          <w:szCs w:val="28"/>
        </w:rPr>
        <w:t xml:space="preserve"> настоящего Порядка, хранятся в Администрации в течение 2 лет со дня окончания V этапа реализации </w:t>
      </w:r>
      <w:r w:rsidR="00395307">
        <w:rPr>
          <w:rFonts w:ascii="Times New Roman" w:hAnsi="Times New Roman" w:cs="Times New Roman"/>
          <w:sz w:val="28"/>
          <w:szCs w:val="28"/>
        </w:rPr>
        <w:t>народного проекта</w:t>
      </w:r>
      <w:r w:rsidR="00395307" w:rsidRPr="008B7205">
        <w:rPr>
          <w:rFonts w:ascii="Times New Roman" w:hAnsi="Times New Roman" w:cs="Times New Roman"/>
          <w:sz w:val="28"/>
          <w:szCs w:val="28"/>
        </w:rPr>
        <w:t>. По истечении срока хранения документы подлежат уничтожению в установленном порядке.</w:t>
      </w: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CF1437" w:rsidRDefault="00395307" w:rsidP="00395307">
      <w:pPr>
        <w:jc w:val="right"/>
        <w:rPr>
          <w:rFonts w:ascii="Times New Roman" w:hAnsi="Times New Roman"/>
          <w:sz w:val="24"/>
        </w:rPr>
      </w:pPr>
      <w:r w:rsidRPr="008B7205">
        <w:rPr>
          <w:rFonts w:ascii="Times New Roman" w:hAnsi="Times New Roman"/>
          <w:szCs w:val="28"/>
        </w:rPr>
        <w:br w:type="page"/>
      </w:r>
      <w:r w:rsidRPr="00CF1437">
        <w:rPr>
          <w:rFonts w:ascii="Times New Roman" w:hAnsi="Times New Roman"/>
          <w:sz w:val="24"/>
        </w:rPr>
        <w:lastRenderedPageBreak/>
        <w:t>Приложение 1</w:t>
      </w:r>
    </w:p>
    <w:p w:rsidR="00395307" w:rsidRPr="00CF1437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37">
        <w:rPr>
          <w:rFonts w:ascii="Times New Roman" w:hAnsi="Times New Roman" w:cs="Times New Roman"/>
          <w:sz w:val="24"/>
          <w:szCs w:val="24"/>
        </w:rPr>
        <w:t>к Порядку</w:t>
      </w:r>
    </w:p>
    <w:p w:rsidR="00395307" w:rsidRPr="00CF1437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37">
        <w:rPr>
          <w:rFonts w:ascii="Times New Roman" w:hAnsi="Times New Roman" w:cs="Times New Roman"/>
          <w:sz w:val="24"/>
          <w:szCs w:val="24"/>
        </w:rPr>
        <w:t>организации работы</w:t>
      </w:r>
    </w:p>
    <w:p w:rsidR="00395307" w:rsidRPr="00CF1437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37">
        <w:rPr>
          <w:rFonts w:ascii="Times New Roman" w:hAnsi="Times New Roman" w:cs="Times New Roman"/>
          <w:sz w:val="24"/>
          <w:szCs w:val="24"/>
        </w:rPr>
        <w:t>по определению соответствия</w:t>
      </w:r>
    </w:p>
    <w:p w:rsidR="00395307" w:rsidRPr="00CF1437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37">
        <w:rPr>
          <w:rFonts w:ascii="Times New Roman" w:hAnsi="Times New Roman" w:cs="Times New Roman"/>
          <w:sz w:val="24"/>
          <w:szCs w:val="24"/>
        </w:rPr>
        <w:t xml:space="preserve">народных проектов </w:t>
      </w:r>
    </w:p>
    <w:p w:rsidR="00395307" w:rsidRPr="00CF1437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37">
        <w:rPr>
          <w:rFonts w:ascii="Times New Roman" w:hAnsi="Times New Roman" w:cs="Times New Roman"/>
          <w:sz w:val="24"/>
          <w:szCs w:val="24"/>
        </w:rPr>
        <w:t>предъявляемым критериям</w:t>
      </w:r>
    </w:p>
    <w:p w:rsidR="00395307" w:rsidRPr="00CF1437" w:rsidRDefault="00395307" w:rsidP="003953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307" w:rsidRPr="008B7205" w:rsidRDefault="00395307" w:rsidP="00395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Форма</w:t>
      </w:r>
    </w:p>
    <w:p w:rsidR="00395307" w:rsidRDefault="00395307" w:rsidP="003953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5D3C">
        <w:rPr>
          <w:rFonts w:ascii="Times New Roman" w:hAnsi="Times New Roman" w:cs="Times New Roman"/>
          <w:sz w:val="24"/>
          <w:szCs w:val="24"/>
        </w:rPr>
        <w:t xml:space="preserve">(представляется в администрацию </w:t>
      </w:r>
      <w:proofErr w:type="gramEnd"/>
    </w:p>
    <w:p w:rsidR="00395307" w:rsidRPr="00025D3C" w:rsidRDefault="00395307" w:rsidP="003953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5D3C">
        <w:rPr>
          <w:rFonts w:ascii="Times New Roman" w:hAnsi="Times New Roman" w:cs="Times New Roman"/>
          <w:sz w:val="24"/>
          <w:szCs w:val="24"/>
        </w:rPr>
        <w:t>МР «Княжпогостский»)</w:t>
      </w:r>
      <w:proofErr w:type="gramEnd"/>
    </w:p>
    <w:p w:rsidR="00395307" w:rsidRPr="008B7205" w:rsidRDefault="00395307" w:rsidP="00395307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290"/>
      <w:bookmarkEnd w:id="31"/>
      <w:r w:rsidRPr="008B7205">
        <w:rPr>
          <w:rFonts w:ascii="Times New Roman" w:hAnsi="Times New Roman" w:cs="Times New Roman"/>
          <w:sz w:val="28"/>
          <w:szCs w:val="28"/>
        </w:rPr>
        <w:t>ЗАЯВКА</w:t>
      </w:r>
    </w:p>
    <w:p w:rsidR="00395307" w:rsidRPr="008B7205" w:rsidRDefault="00395307" w:rsidP="003953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на участие в отборе народных проектов</w:t>
      </w:r>
      <w:r>
        <w:rPr>
          <w:rFonts w:ascii="Times New Roman" w:hAnsi="Times New Roman" w:cs="Times New Roman"/>
          <w:sz w:val="28"/>
          <w:szCs w:val="28"/>
        </w:rPr>
        <w:t>, реализуемых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07" w:rsidRPr="008B7205" w:rsidRDefault="00395307" w:rsidP="003953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в Княжпогостском районе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1. Наименование народного проекта: _________________________________</w:t>
      </w:r>
    </w:p>
    <w:p w:rsidR="00395307" w:rsidRPr="00025D3C" w:rsidRDefault="00395307" w:rsidP="00395307">
      <w:pPr>
        <w:pStyle w:val="ConsPlusNonformat"/>
        <w:jc w:val="both"/>
        <w:rPr>
          <w:rFonts w:ascii="Times New Roman" w:hAnsi="Times New Roman" w:cs="Times New Roman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025D3C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025D3C">
        <w:rPr>
          <w:rFonts w:ascii="Times New Roman" w:hAnsi="Times New Roman" w:cs="Times New Roman"/>
        </w:rPr>
        <w:t>(наименование проекта в соответствии со сметной и технической документацией)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2.3. Населенный пункт: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7205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8B7205">
        <w:rPr>
          <w:rFonts w:ascii="Times New Roman" w:hAnsi="Times New Roman" w:cs="Times New Roman"/>
          <w:sz w:val="28"/>
          <w:szCs w:val="28"/>
        </w:rPr>
        <w:t>поселения (количество</w:t>
      </w:r>
      <w:proofErr w:type="gramEnd"/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  <w:r w:rsidRPr="00C53E40">
        <w:rPr>
          <w:rFonts w:ascii="Times New Roman" w:hAnsi="Times New Roman" w:cs="Times New Roman"/>
          <w:i/>
          <w:sz w:val="28"/>
          <w:szCs w:val="28"/>
        </w:rPr>
        <w:t>по данным Территориального органа Федеральной службы государственной статистики по Республике Коми по состоянию на 1 января года подачи заявки</w:t>
      </w:r>
      <w:r w:rsidRPr="008B7205">
        <w:rPr>
          <w:rFonts w:ascii="Times New Roman" w:hAnsi="Times New Roman" w:cs="Times New Roman"/>
          <w:sz w:val="28"/>
          <w:szCs w:val="28"/>
        </w:rPr>
        <w:t>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7205">
        <w:rPr>
          <w:rFonts w:ascii="Times New Roman" w:hAnsi="Times New Roman" w:cs="Times New Roman"/>
          <w:sz w:val="28"/>
          <w:szCs w:val="28"/>
        </w:rPr>
        <w:t>Численность населения территории, на которой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8B7205">
        <w:rPr>
          <w:rFonts w:ascii="Times New Roman" w:hAnsi="Times New Roman" w:cs="Times New Roman"/>
          <w:sz w:val="28"/>
          <w:szCs w:val="28"/>
        </w:rPr>
        <w:t>проект (населенный пункт или его часть, микрорайон,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квартал, улица):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4. Краткое описание народного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4.1. Описание проблемы, на решение которой направлен народный проект: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C53E40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C53E40">
        <w:rPr>
          <w:rFonts w:ascii="Times New Roman" w:hAnsi="Times New Roman" w:cs="Times New Roman"/>
        </w:rPr>
        <w:t>(описать суть проблемы, ее негативные социально-экономические</w:t>
      </w:r>
      <w:r>
        <w:rPr>
          <w:rFonts w:ascii="Times New Roman" w:hAnsi="Times New Roman" w:cs="Times New Roman"/>
        </w:rPr>
        <w:t xml:space="preserve"> </w:t>
      </w:r>
      <w:r w:rsidRPr="00C53E40">
        <w:rPr>
          <w:rFonts w:ascii="Times New Roman" w:hAnsi="Times New Roman" w:cs="Times New Roman"/>
        </w:rPr>
        <w:t>последствия, степень неотложности решения проблемы,</w:t>
      </w:r>
      <w:r>
        <w:rPr>
          <w:rFonts w:ascii="Times New Roman" w:hAnsi="Times New Roman" w:cs="Times New Roman"/>
        </w:rPr>
        <w:t xml:space="preserve"> </w:t>
      </w:r>
      <w:r w:rsidRPr="00C53E40">
        <w:rPr>
          <w:rFonts w:ascii="Times New Roman" w:hAnsi="Times New Roman" w:cs="Times New Roman"/>
        </w:rPr>
        <w:t>текущее состояние объекта общественной инфраструктуры,</w:t>
      </w:r>
      <w:r>
        <w:rPr>
          <w:rFonts w:ascii="Times New Roman" w:hAnsi="Times New Roman" w:cs="Times New Roman"/>
        </w:rPr>
        <w:t xml:space="preserve"> </w:t>
      </w:r>
      <w:r w:rsidRPr="00C53E40">
        <w:rPr>
          <w:rFonts w:ascii="Times New Roman" w:hAnsi="Times New Roman" w:cs="Times New Roman"/>
        </w:rPr>
        <w:t>предусмотренного проектом, и т.д.)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4.2. Мероприятия по реализации народного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C53E40">
        <w:rPr>
          <w:rFonts w:ascii="Times New Roman" w:hAnsi="Times New Roman" w:cs="Times New Roman"/>
        </w:rPr>
        <w:t xml:space="preserve">(данная позиция заполняется с учетом </w:t>
      </w:r>
      <w:r w:rsidRPr="00941533">
        <w:rPr>
          <w:rFonts w:ascii="Times New Roman" w:hAnsi="Times New Roman" w:cs="Times New Roman"/>
        </w:rPr>
        <w:t xml:space="preserve">подпункта "б" пункта </w:t>
      </w:r>
      <w:r w:rsidR="00941533" w:rsidRPr="00941533">
        <w:rPr>
          <w:rFonts w:ascii="Times New Roman" w:hAnsi="Times New Roman" w:cs="Times New Roman"/>
        </w:rPr>
        <w:t>5</w:t>
      </w:r>
      <w:r w:rsidRPr="00C53E40">
        <w:rPr>
          <w:rFonts w:ascii="Times New Roman" w:hAnsi="Times New Roman" w:cs="Times New Roman"/>
        </w:rPr>
        <w:t xml:space="preserve"> Порядка)</w:t>
      </w:r>
    </w:p>
    <w:p w:rsidR="00395307" w:rsidRPr="00C53E40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4.3. Ожидаемые результаты от реализации народного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C53E40" w:rsidRDefault="00395307" w:rsidP="00395307">
      <w:pPr>
        <w:pStyle w:val="ConsPlusNonformat"/>
        <w:jc w:val="both"/>
        <w:rPr>
          <w:rFonts w:ascii="Times New Roman" w:hAnsi="Times New Roman" w:cs="Times New Roman"/>
        </w:rPr>
      </w:pPr>
      <w:r w:rsidRPr="00C53E40">
        <w:rPr>
          <w:rFonts w:ascii="Times New Roman" w:hAnsi="Times New Roman" w:cs="Times New Roman"/>
        </w:rPr>
        <w:t>(описать конкретно, как изменится ситуация в муниципальном образовании после реализации проекта)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5. Социальная эффективность от реализации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5.1. Группы населения, которые будут пользоваться результатами проекта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C53E40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3E40">
        <w:rPr>
          <w:rFonts w:ascii="Times New Roman" w:hAnsi="Times New Roman" w:cs="Times New Roman"/>
        </w:rPr>
        <w:t>(описать группы населения, которые регулярно будут пользоваться</w:t>
      </w:r>
      <w:r>
        <w:rPr>
          <w:rFonts w:ascii="Times New Roman" w:hAnsi="Times New Roman" w:cs="Times New Roman"/>
        </w:rPr>
        <w:t xml:space="preserve"> </w:t>
      </w:r>
      <w:r w:rsidRPr="00C53E40">
        <w:rPr>
          <w:rFonts w:ascii="Times New Roman" w:hAnsi="Times New Roman" w:cs="Times New Roman"/>
        </w:rPr>
        <w:t>результатами народного проекта (например: дети, учащиеся школы (указать какой), население, живущее в части муниципального</w:t>
      </w:r>
      <w:r>
        <w:rPr>
          <w:rFonts w:ascii="Times New Roman" w:hAnsi="Times New Roman" w:cs="Times New Roman"/>
        </w:rPr>
        <w:t xml:space="preserve"> </w:t>
      </w:r>
      <w:r w:rsidRPr="00C53E40">
        <w:rPr>
          <w:rFonts w:ascii="Times New Roman" w:hAnsi="Times New Roman" w:cs="Times New Roman"/>
        </w:rPr>
        <w:t>образования (указать в какой), молодежь, жители пожилого возраста и т.д.)</w:t>
      </w:r>
      <w:proofErr w:type="gramEnd"/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человек, </w:t>
      </w:r>
      <w:r w:rsidRPr="008B7205">
        <w:rPr>
          <w:rFonts w:ascii="Times New Roman" w:hAnsi="Times New Roman" w:cs="Times New Roman"/>
          <w:sz w:val="28"/>
          <w:szCs w:val="28"/>
        </w:rPr>
        <w:t>которые получат пользу от народного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(прямые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косвенно </w:t>
      </w:r>
      <w:r w:rsidRPr="008B7205">
        <w:rPr>
          <w:rFonts w:ascii="Times New Roman" w:hAnsi="Times New Roman" w:cs="Times New Roman"/>
          <w:sz w:val="28"/>
          <w:szCs w:val="28"/>
        </w:rPr>
        <w:t>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>)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Число прямых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(человек):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Число косвенных </w:t>
      </w:r>
      <w:proofErr w:type="spellStart"/>
      <w:r w:rsidRPr="008B720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B7205">
        <w:rPr>
          <w:rFonts w:ascii="Times New Roman" w:hAnsi="Times New Roman" w:cs="Times New Roman"/>
          <w:sz w:val="28"/>
          <w:szCs w:val="28"/>
        </w:rPr>
        <w:t xml:space="preserve"> (человек):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7205">
        <w:rPr>
          <w:rFonts w:ascii="Times New Roman" w:hAnsi="Times New Roman" w:cs="Times New Roman"/>
          <w:sz w:val="28"/>
          <w:szCs w:val="28"/>
        </w:rPr>
        <w:t>Участие граждан 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 xml:space="preserve">предпринимателей в одобрении народного проекта и содействие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720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реализации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Количество человек, принявших участие в идентификации проблемы в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8B7205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8B7205">
        <w:rPr>
          <w:rFonts w:ascii="Times New Roman" w:hAnsi="Times New Roman" w:cs="Times New Roman"/>
          <w:sz w:val="28"/>
          <w:szCs w:val="28"/>
        </w:rPr>
        <w:t>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предварительного рассмотрения):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297F33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297F33">
        <w:rPr>
          <w:rFonts w:ascii="Times New Roman" w:hAnsi="Times New Roman" w:cs="Times New Roman"/>
        </w:rPr>
        <w:t>(согласно протоколам предварительных собраний, результатам анкетирования, опроса и т.д.)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6.2. Количество человек, принявших участие в собрании граждан: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297F33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297F33">
        <w:rPr>
          <w:rFonts w:ascii="Times New Roman" w:hAnsi="Times New Roman" w:cs="Times New Roman"/>
        </w:rPr>
        <w:t>(согласно протоколу собрания)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8B7205">
        <w:rPr>
          <w:rFonts w:ascii="Times New Roman" w:hAnsi="Times New Roman" w:cs="Times New Roman"/>
          <w:sz w:val="28"/>
          <w:szCs w:val="28"/>
        </w:rPr>
        <w:t>принявших участие в анкетировании, опросе и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др. (в случае проведения анкетирования, опроса и др.):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297F33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297F33">
        <w:rPr>
          <w:rFonts w:ascii="Times New Roman" w:hAnsi="Times New Roman" w:cs="Times New Roman"/>
        </w:rPr>
        <w:t>(по результатам анкетирования, опроса и др.)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граждан, юридических лиц, </w:t>
      </w:r>
      <w:r w:rsidRPr="008B720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согласившихся </w:t>
      </w:r>
      <w:r w:rsidRPr="008B7205">
        <w:rPr>
          <w:rFonts w:ascii="Times New Roman" w:hAnsi="Times New Roman" w:cs="Times New Roman"/>
          <w:sz w:val="28"/>
          <w:szCs w:val="28"/>
        </w:rPr>
        <w:t>принять финансовое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материально-техническое участие в реализации народного проекта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B7205">
        <w:rPr>
          <w:rFonts w:ascii="Times New Roman" w:hAnsi="Times New Roman" w:cs="Times New Roman"/>
          <w:sz w:val="28"/>
          <w:szCs w:val="28"/>
        </w:rPr>
        <w:t>________</w:t>
      </w:r>
    </w:p>
    <w:p w:rsidR="00395307" w:rsidRPr="00297F33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97F33">
        <w:rPr>
          <w:rFonts w:ascii="Times New Roman" w:hAnsi="Times New Roman" w:cs="Times New Roman"/>
        </w:rPr>
        <w:t xml:space="preserve">(заполняется при наличии документов, предусмотренных </w:t>
      </w:r>
      <w:r w:rsidRPr="00941533">
        <w:rPr>
          <w:rFonts w:ascii="Times New Roman" w:hAnsi="Times New Roman" w:cs="Times New Roman"/>
        </w:rPr>
        <w:t>подпунктами</w:t>
      </w:r>
      <w:r w:rsidR="00930624">
        <w:rPr>
          <w:rFonts w:ascii="Times New Roman" w:hAnsi="Times New Roman" w:cs="Times New Roman"/>
        </w:rPr>
        <w:t xml:space="preserve"> «</w:t>
      </w:r>
      <w:proofErr w:type="spellStart"/>
      <w:r w:rsidR="00930624">
        <w:rPr>
          <w:rFonts w:ascii="Times New Roman" w:hAnsi="Times New Roman" w:cs="Times New Roman"/>
        </w:rPr>
        <w:t>д</w:t>
      </w:r>
      <w:proofErr w:type="spellEnd"/>
      <w:r w:rsidR="00930624">
        <w:rPr>
          <w:rFonts w:ascii="Times New Roman" w:hAnsi="Times New Roman" w:cs="Times New Roman"/>
        </w:rPr>
        <w:t>»</w:t>
      </w:r>
      <w:r w:rsidRPr="00941533">
        <w:rPr>
          <w:rFonts w:ascii="Times New Roman" w:hAnsi="Times New Roman" w:cs="Times New Roman"/>
        </w:rPr>
        <w:t xml:space="preserve"> </w:t>
      </w:r>
      <w:r w:rsidR="00930624">
        <w:rPr>
          <w:rFonts w:ascii="Times New Roman" w:hAnsi="Times New Roman" w:cs="Times New Roman"/>
        </w:rPr>
        <w:t>«</w:t>
      </w:r>
      <w:r w:rsidRPr="00941533">
        <w:rPr>
          <w:rFonts w:ascii="Times New Roman" w:hAnsi="Times New Roman" w:cs="Times New Roman"/>
        </w:rPr>
        <w:t>е</w:t>
      </w:r>
      <w:r w:rsidR="00930624">
        <w:rPr>
          <w:rFonts w:ascii="Times New Roman" w:hAnsi="Times New Roman" w:cs="Times New Roman"/>
        </w:rPr>
        <w:t>»</w:t>
      </w:r>
      <w:r w:rsidRPr="00941533">
        <w:rPr>
          <w:rFonts w:ascii="Times New Roman" w:hAnsi="Times New Roman" w:cs="Times New Roman"/>
        </w:rPr>
        <w:t xml:space="preserve"> пункта</w:t>
      </w:r>
      <w:r w:rsidRPr="00297F33">
        <w:rPr>
          <w:rFonts w:ascii="Times New Roman" w:hAnsi="Times New Roman" w:cs="Times New Roman"/>
          <w:color w:val="0000FF"/>
        </w:rPr>
        <w:t xml:space="preserve"> </w:t>
      </w:r>
      <w:r w:rsidR="00930624">
        <w:t>5</w:t>
      </w:r>
      <w:r w:rsidRPr="00297F33">
        <w:rPr>
          <w:rFonts w:ascii="Times New Roman" w:hAnsi="Times New Roman" w:cs="Times New Roman"/>
        </w:rPr>
        <w:t xml:space="preserve"> Порядка)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7. Ожидаемая продолжительность реализации народного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дата начала реализации народного проекта - ___________________________,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дата окончания реализации народного проекта - ________________________,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общее количество дней - ____________________________________________.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Pr="008B7205">
        <w:rPr>
          <w:rFonts w:ascii="Times New Roman" w:hAnsi="Times New Roman" w:cs="Times New Roman"/>
          <w:sz w:val="28"/>
          <w:szCs w:val="28"/>
        </w:rPr>
        <w:t>группе народного проекта: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297F33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297F33">
        <w:rPr>
          <w:rFonts w:ascii="Times New Roman" w:hAnsi="Times New Roman" w:cs="Times New Roman"/>
        </w:rPr>
        <w:t>(ФИО полностью)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F33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8B720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факс: 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состав инициативной группы: 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9. Руководитель народного проекта: 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5307" w:rsidRPr="00297F33" w:rsidRDefault="00395307" w:rsidP="00395307">
      <w:pPr>
        <w:pStyle w:val="ConsPlusNonformat"/>
        <w:jc w:val="center"/>
        <w:rPr>
          <w:rFonts w:ascii="Times New Roman" w:hAnsi="Times New Roman" w:cs="Times New Roman"/>
        </w:rPr>
      </w:pPr>
      <w:r w:rsidRPr="00297F33">
        <w:rPr>
          <w:rFonts w:ascii="Times New Roman" w:hAnsi="Times New Roman" w:cs="Times New Roman"/>
        </w:rPr>
        <w:t>(Ф.И.О. полностью)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и остроты проблемы, на решение которой направлена реализация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 xml:space="preserve">проекта; </w:t>
      </w:r>
      <w:r>
        <w:rPr>
          <w:rFonts w:ascii="Times New Roman" w:hAnsi="Times New Roman" w:cs="Times New Roman"/>
          <w:sz w:val="28"/>
          <w:szCs w:val="28"/>
        </w:rPr>
        <w:t xml:space="preserve">описание участия </w:t>
      </w:r>
      <w:r w:rsidRPr="008B7205">
        <w:rPr>
          <w:rFonts w:ascii="Times New Roman" w:hAnsi="Times New Roman" w:cs="Times New Roman"/>
          <w:sz w:val="28"/>
          <w:szCs w:val="28"/>
        </w:rPr>
        <w:t>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Pr="008B720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предпринимателей в обсуждении проекта, его поддержке, финансовом,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материально-техническом, трудовом участии и др.):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15"/>
      <w:bookmarkEnd w:id="32"/>
      <w:r w:rsidRPr="008B7205">
        <w:rPr>
          <w:rFonts w:ascii="Times New Roman" w:hAnsi="Times New Roman" w:cs="Times New Roman"/>
          <w:sz w:val="28"/>
          <w:szCs w:val="28"/>
        </w:rPr>
        <w:t>11. Бюджет народного проекта (в рублях):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всего - ____________________________________________________, из них: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МО МР «Княжпогостский» - __</w:t>
      </w:r>
      <w:r w:rsidRPr="008B7205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8B720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B7205">
        <w:rPr>
          <w:rFonts w:ascii="Times New Roman" w:hAnsi="Times New Roman" w:cs="Times New Roman"/>
          <w:sz w:val="28"/>
          <w:szCs w:val="28"/>
        </w:rPr>
        <w:t>аждан и (или) юридических лиц, и (или) индивидуальных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предпринимателей -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7205">
        <w:rPr>
          <w:rFonts w:ascii="Times New Roman" w:hAnsi="Times New Roman" w:cs="Times New Roman"/>
          <w:sz w:val="28"/>
          <w:szCs w:val="28"/>
        </w:rPr>
        <w:t>___ /________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7205">
        <w:rPr>
          <w:rFonts w:ascii="Times New Roman" w:hAnsi="Times New Roman" w:cs="Times New Roman"/>
          <w:sz w:val="28"/>
          <w:szCs w:val="28"/>
        </w:rPr>
        <w:t>_____/ _____________.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Проект поддержан: _______ человек, в том числе ____ человек на собрании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граждан от ____ ______ ____ года.</w:t>
      </w:r>
    </w:p>
    <w:p w:rsidR="00395307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B7205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 w:rsidRPr="008B720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7205">
        <w:rPr>
          <w:rFonts w:ascii="Times New Roman" w:hAnsi="Times New Roman" w:cs="Times New Roman"/>
          <w:sz w:val="28"/>
          <w:szCs w:val="28"/>
        </w:rPr>
        <w:t>поселения (Заявитель)</w:t>
      </w:r>
      <w:proofErr w:type="gramEnd"/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   _________________________________________</w:t>
      </w:r>
    </w:p>
    <w:p w:rsidR="00395307" w:rsidRPr="002F088D" w:rsidRDefault="00395307" w:rsidP="00395307">
      <w:pPr>
        <w:pStyle w:val="ConsPlusNonformat"/>
        <w:jc w:val="both"/>
        <w:rPr>
          <w:rFonts w:ascii="Times New Roman" w:hAnsi="Times New Roman" w:cs="Times New Roman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88D">
        <w:rPr>
          <w:rFonts w:ascii="Times New Roman" w:hAnsi="Times New Roman" w:cs="Times New Roman"/>
        </w:rPr>
        <w:t xml:space="preserve">(подпись)                   </w:t>
      </w:r>
      <w:r w:rsidR="002F088D">
        <w:rPr>
          <w:rFonts w:ascii="Times New Roman" w:hAnsi="Times New Roman" w:cs="Times New Roman"/>
        </w:rPr>
        <w:t xml:space="preserve">                                                    </w:t>
      </w:r>
      <w:r w:rsidRPr="002F088D">
        <w:rPr>
          <w:rFonts w:ascii="Times New Roman" w:hAnsi="Times New Roman" w:cs="Times New Roman"/>
        </w:rPr>
        <w:t xml:space="preserve">       (Ф.И.О. полностью)</w:t>
      </w:r>
    </w:p>
    <w:p w:rsidR="002F088D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7269" w:rsidRDefault="00395307">
      <w:pPr>
        <w:spacing w:after="200" w:line="276" w:lineRule="auto"/>
        <w:rPr>
          <w:rFonts w:ascii="Times New Roman" w:hAnsi="Times New Roman"/>
          <w:szCs w:val="28"/>
        </w:rPr>
      </w:pPr>
      <w:r w:rsidRPr="008B7205">
        <w:rPr>
          <w:rFonts w:ascii="Times New Roman" w:hAnsi="Times New Roman"/>
          <w:szCs w:val="28"/>
        </w:rPr>
        <w:t>Дата: ______ _____________ 20__ года</w:t>
      </w:r>
      <w:r w:rsidR="00ED7269">
        <w:rPr>
          <w:rFonts w:ascii="Times New Roman" w:hAnsi="Times New Roman"/>
          <w:szCs w:val="28"/>
        </w:rPr>
        <w:br w:type="page"/>
      </w:r>
    </w:p>
    <w:p w:rsidR="00395307" w:rsidRPr="00930624" w:rsidRDefault="00395307" w:rsidP="003953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062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95307" w:rsidRPr="00930624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24">
        <w:rPr>
          <w:rFonts w:ascii="Times New Roman" w:hAnsi="Times New Roman" w:cs="Times New Roman"/>
          <w:sz w:val="24"/>
          <w:szCs w:val="24"/>
        </w:rPr>
        <w:t>к Порядку</w:t>
      </w:r>
    </w:p>
    <w:p w:rsidR="00395307" w:rsidRPr="00930624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24">
        <w:rPr>
          <w:rFonts w:ascii="Times New Roman" w:hAnsi="Times New Roman" w:cs="Times New Roman"/>
          <w:sz w:val="24"/>
          <w:szCs w:val="24"/>
        </w:rPr>
        <w:t>организации работы</w:t>
      </w:r>
    </w:p>
    <w:p w:rsidR="00395307" w:rsidRPr="00930624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24">
        <w:rPr>
          <w:rFonts w:ascii="Times New Roman" w:hAnsi="Times New Roman" w:cs="Times New Roman"/>
          <w:sz w:val="24"/>
          <w:szCs w:val="24"/>
        </w:rPr>
        <w:t>по определению соответствия</w:t>
      </w:r>
    </w:p>
    <w:p w:rsidR="00395307" w:rsidRPr="00930624" w:rsidRDefault="00BF2C69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проектов</w:t>
      </w:r>
    </w:p>
    <w:p w:rsidR="00395307" w:rsidRPr="00930624" w:rsidRDefault="00395307" w:rsidP="003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24">
        <w:rPr>
          <w:rFonts w:ascii="Times New Roman" w:hAnsi="Times New Roman" w:cs="Times New Roman"/>
          <w:sz w:val="24"/>
          <w:szCs w:val="24"/>
        </w:rPr>
        <w:t>предъявляемым критериям</w:t>
      </w: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941533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451"/>
      <w:bookmarkEnd w:id="33"/>
      <w:r w:rsidRPr="008B7205">
        <w:rPr>
          <w:rFonts w:ascii="Times New Roman" w:hAnsi="Times New Roman" w:cs="Times New Roman"/>
          <w:sz w:val="28"/>
          <w:szCs w:val="28"/>
        </w:rPr>
        <w:t>ОТРАСЛЕВОЕ ЗАКЛЮЧЕНИЕ</w:t>
      </w:r>
    </w:p>
    <w:p w:rsidR="00395307" w:rsidRPr="008B7205" w:rsidRDefault="00395307" w:rsidP="00941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ПО ОЦЕНКЕ СООТВЕТСТВИЯ НАРОДНЫХ ПРОЕКТОВ </w:t>
      </w:r>
      <w:r w:rsidR="00941533" w:rsidRPr="008B7205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941533">
        <w:rPr>
          <w:rFonts w:ascii="Times New Roman" w:hAnsi="Times New Roman" w:cs="Times New Roman"/>
          <w:sz w:val="28"/>
          <w:szCs w:val="28"/>
        </w:rPr>
        <w:t>КРИТЕРИЯМ</w:t>
      </w:r>
    </w:p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764"/>
      </w:tblGrid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Выставленный балл </w:t>
            </w:r>
            <w:r w:rsidRPr="004E3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&lt;*&gt;</w:t>
            </w: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народного проекта направлениям, указанным в </w:t>
            </w:r>
            <w:r w:rsidRPr="00941533">
              <w:rPr>
                <w:rFonts w:ascii="Times New Roman" w:hAnsi="Times New Roman" w:cs="Times New Roman"/>
                <w:sz w:val="28"/>
                <w:szCs w:val="28"/>
              </w:rPr>
              <w:t>пункте 2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удовлетворяет целям народного проекта и соответствует приоритетным направлениям - 15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удовлетворяет в большей части - 10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поставленные цели требуют существенной доработки - 5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 удовлетворяет поставленным целям - 0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балла: ____________________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2. Соответствие народного проекта целям и задачам соответствующей муниципальной программы, в рамках которой планируется предоставление из бюджета МО МР «Княжпогостский» субсидии местному бюджету на реализацию народного проекта: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- </w:t>
            </w:r>
            <w:r w:rsidRPr="0094153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 соответствует - 0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балла: ________________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3.1. Актуальность (острота) проблемы: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прямых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- 5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</w:t>
            </w:r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- 3 балла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</w:t>
            </w:r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благополучателями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, ее решение может привести к улучшению качества жизни - 1 балл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 _____________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Реалистичность конкретных задач, на решение которых направлен народный проект: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 - 8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 - 5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 - 0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балла: ___________________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- 5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 - 1 балл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 - 0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вленного балла: 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4. Устойчивость народного проекта, наличие мероприятий по содержанию и обслуживанию создаваемых объектов: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народный проект демонстрирует развитие на долгосрочную перспективу (3 и более лет) и включает мероприятия по содержанию и обслуживанию создаваемых объектов - 5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народный проект имеет потенциал для развития на среднесрочную перспективу (от 1 до 3 лет) - 3 балла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народный проект имеет краткосрочную перспективу (менее 1 года) - 2 балла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народный проект является разовым - 1 балл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народного проекта в описании народного проекта отсутствует - 0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 ______________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497"/>
            <w:bookmarkEnd w:id="34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5.1. Участие граждан в определении проблемы и обсуждении проекта (оценивается суммарно):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а) инициатором проекта является житель муниципального образования: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да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нет - 0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до 500 человек):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50 человек и более или 20% и более от общей численности населения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50 человек или менее 20% от общей численности населения - 0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от 500 человек и выше):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100 человек и более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менее 100 человек - 0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г) наличие фото-, видеоматериалов, подтверждающих участие жителей в собрании: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да - 1 балл;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нет - 0 баллов.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 _____________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более 90% - 10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80% до 89,9% - 9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75% до 79,9% - 8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70% до 74,9% - 7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60% до 69,9% - 6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50% до 59,9% - 5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40% до 49,9% - 4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30% до 39,9% - 3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20% до 29,9%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 - 1 балл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балла: _______________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где N - количество собранных подписей в поддержку проекта, </w:t>
            </w:r>
            <w:proofErr w:type="spellStart"/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5.3. Охват </w:t>
            </w:r>
            <w:proofErr w:type="spell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народного проекта: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более 1000 человек - 5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500 до 1000 человек - 4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200 до 500 человек - 3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от 100 до 200 человек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до 100 человек - 1 балл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балла: __________________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Реалистичность и обоснованность расходов на реализацию народного проекта: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алла: ______________________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EC" w:rsidRPr="008B7205" w:rsidTr="00D11726">
        <w:trPr>
          <w:trHeight w:val="6117"/>
        </w:trPr>
        <w:tc>
          <w:tcPr>
            <w:tcW w:w="8142" w:type="dxa"/>
          </w:tcPr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546"/>
            <w:bookmarkEnd w:id="35"/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7. Участие граждан, юридических лиц, индивидуальных предпринимателей в реализации народного проекта (учитывается только при наличии документов,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«е» </w:t>
            </w:r>
            <w:r w:rsidRPr="00941533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Порядка):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а) финансовое участие граждан: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более 1% от стоимости народного проекта - 10 баллов;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1% от стоимости народного проекта - 7 баллов;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менее 1% от стоимости народного проекта и не менее 1000 рублей - 5 баллов;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менее 1% от стоимости народного проекта и менее 1000 рублей - 1 балл;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0% - 0 баллов;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б) материально-техническое участие граждан: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да - 2 балла;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нет - 0 баллов;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да - 3 балла;</w:t>
            </w:r>
          </w:p>
          <w:p w:rsidR="00C82CEC" w:rsidRPr="008B7205" w:rsidRDefault="00C82CEC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764" w:type="dxa"/>
          </w:tcPr>
          <w:p w:rsidR="00C82CEC" w:rsidRPr="008B7205" w:rsidRDefault="00C82CEC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8. Информирование жителей муниципального образования о проекте с приложением подтверждающих материалов (оценивается суммарно):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а) проведение мероприятий, посвященных предварительному обсуждению проекта (запрос предложений, информационные стенды, предварительные собрания, опросные листы, анкеты, подомовой обход и т.д.):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- 1 балл;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нет - 0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б) информирования населения о проекте до собрания граждан: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печатных средств массовой информации (далее - СМИ) - 1 балл;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с использованием социальных сетей - 1 балл;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информирование не проводилось - 0 баллов;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в) освещение итогов собрания граждан с указанием выбранных проектов, количества участников собрания, вклада жителей с приложением фото: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 печатных СМИ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 социальных сетях - 2 балла;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освещение итогов собрания не проводилось - 0 баллов.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 _____________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Исполнение Заявителем обязательств,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МР «Княжпогостский»</w:t>
            </w: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соглашением в предыдущий финансовый год: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нарушалось - -2 балла (минус 2 балла).</w:t>
            </w:r>
          </w:p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 _____________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07" w:rsidRPr="008B7205" w:rsidTr="00D06EA3">
        <w:tc>
          <w:tcPr>
            <w:tcW w:w="8142" w:type="dxa"/>
          </w:tcPr>
          <w:p w:rsidR="00395307" w:rsidRPr="008B7205" w:rsidRDefault="00395307" w:rsidP="00D0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05"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 100</w:t>
            </w:r>
          </w:p>
        </w:tc>
        <w:tc>
          <w:tcPr>
            <w:tcW w:w="1764" w:type="dxa"/>
          </w:tcPr>
          <w:p w:rsidR="00395307" w:rsidRPr="008B7205" w:rsidRDefault="00395307" w:rsidP="00D06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307" w:rsidRPr="008B7205" w:rsidRDefault="00395307" w:rsidP="00395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Итоговая оценка народного проекта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F088D">
        <w:rPr>
          <w:rFonts w:ascii="Times New Roman" w:hAnsi="Times New Roman" w:cs="Times New Roman"/>
          <w:sz w:val="28"/>
          <w:szCs w:val="28"/>
        </w:rPr>
        <w:t>_</w:t>
      </w:r>
      <w:r w:rsidRPr="008B72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B7205">
        <w:rPr>
          <w:rFonts w:ascii="Times New Roman" w:hAnsi="Times New Roman" w:cs="Times New Roman"/>
          <w:sz w:val="28"/>
          <w:szCs w:val="28"/>
        </w:rPr>
        <w:t>: _____</w:t>
      </w:r>
      <w:r w:rsidR="002F088D">
        <w:rPr>
          <w:rFonts w:ascii="Times New Roman" w:hAnsi="Times New Roman" w:cs="Times New Roman"/>
          <w:sz w:val="28"/>
          <w:szCs w:val="28"/>
        </w:rPr>
        <w:t>____________________</w:t>
      </w:r>
      <w:r w:rsidRPr="008B72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B7205">
        <w:rPr>
          <w:rFonts w:ascii="Times New Roman" w:hAnsi="Times New Roman" w:cs="Times New Roman"/>
          <w:sz w:val="28"/>
          <w:szCs w:val="28"/>
        </w:rPr>
        <w:t>____________</w:t>
      </w:r>
    </w:p>
    <w:p w:rsidR="00395307" w:rsidRPr="00E90375" w:rsidRDefault="00395307" w:rsidP="00395307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E90375">
        <w:rPr>
          <w:rFonts w:ascii="Times New Roman" w:hAnsi="Times New Roman" w:cs="Times New Roman"/>
        </w:rPr>
        <w:t>(подпись, Ф.И.О.)</w:t>
      </w: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07" w:rsidRPr="008B7205" w:rsidRDefault="00395307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Дата </w:t>
      </w:r>
      <w:r w:rsidR="00930624">
        <w:rPr>
          <w:rFonts w:ascii="Times New Roman" w:hAnsi="Times New Roman" w:cs="Times New Roman"/>
          <w:sz w:val="28"/>
          <w:szCs w:val="28"/>
        </w:rPr>
        <w:t>«</w:t>
      </w:r>
      <w:r w:rsidRPr="008B7205">
        <w:rPr>
          <w:rFonts w:ascii="Times New Roman" w:hAnsi="Times New Roman" w:cs="Times New Roman"/>
          <w:sz w:val="28"/>
          <w:szCs w:val="28"/>
        </w:rPr>
        <w:t>___</w:t>
      </w:r>
      <w:r w:rsidR="00930624">
        <w:rPr>
          <w:rFonts w:ascii="Times New Roman" w:hAnsi="Times New Roman" w:cs="Times New Roman"/>
          <w:sz w:val="28"/>
          <w:szCs w:val="28"/>
        </w:rPr>
        <w:t>»</w:t>
      </w:r>
      <w:r w:rsidRPr="008B7205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2F088D" w:rsidRDefault="002F088D" w:rsidP="00395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603"/>
      <w:bookmarkEnd w:id="36"/>
    </w:p>
    <w:p w:rsidR="00ED7269" w:rsidRDefault="00ED7269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ED7269" w:rsidRPr="009021DB" w:rsidRDefault="00ED7269" w:rsidP="00ED726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3</w:t>
      </w:r>
    </w:p>
    <w:p w:rsidR="00ED7269" w:rsidRPr="009021DB" w:rsidRDefault="00ED7269" w:rsidP="00ED726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Pr="009021DB">
        <w:rPr>
          <w:rFonts w:ascii="Times New Roman" w:hAnsi="Times New Roman" w:cs="Times New Roman"/>
          <w:szCs w:val="22"/>
        </w:rPr>
        <w:t>администрации</w:t>
      </w:r>
    </w:p>
    <w:p w:rsidR="00ED7269" w:rsidRDefault="00ED7269" w:rsidP="00ED726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муниципального района</w:t>
      </w:r>
    </w:p>
    <w:p w:rsidR="00ED7269" w:rsidRPr="009021DB" w:rsidRDefault="00ED7269" w:rsidP="00ED726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21DB">
        <w:rPr>
          <w:rFonts w:ascii="Times New Roman" w:hAnsi="Times New Roman" w:cs="Times New Roman"/>
          <w:szCs w:val="22"/>
        </w:rPr>
        <w:t>«Княжпогостский»</w:t>
      </w:r>
    </w:p>
    <w:p w:rsidR="00ED7269" w:rsidRPr="00ED7269" w:rsidRDefault="00ED7269" w:rsidP="00ED7269">
      <w:pPr>
        <w:spacing w:after="200" w:line="276" w:lineRule="auto"/>
        <w:jc w:val="right"/>
        <w:rPr>
          <w:rFonts w:ascii="Times New Roman" w:hAnsi="Times New Roman"/>
          <w:sz w:val="24"/>
        </w:rPr>
      </w:pPr>
      <w:r w:rsidRPr="00ED7269">
        <w:rPr>
          <w:rFonts w:ascii="Times New Roman" w:hAnsi="Times New Roman"/>
          <w:sz w:val="24"/>
        </w:rPr>
        <w:t>от 8 мая 2020 года №379</w:t>
      </w:r>
    </w:p>
    <w:p w:rsidR="00ED7269" w:rsidRDefault="00ED7269" w:rsidP="00ED7269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 w:rsidRPr="00ED7269">
        <w:rPr>
          <w:rFonts w:ascii="Times New Roman" w:hAnsi="Times New Roman"/>
          <w:b/>
          <w:szCs w:val="22"/>
        </w:rPr>
        <w:t>Состав Комиссии по отбору народных проектов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ED7269" w:rsidRPr="00932C9F" w:rsidTr="00932C9F">
        <w:tc>
          <w:tcPr>
            <w:tcW w:w="2802" w:type="dxa"/>
            <w:vAlign w:val="center"/>
          </w:tcPr>
          <w:p w:rsidR="00ED7269" w:rsidRPr="00932C9F" w:rsidRDefault="00ED7269" w:rsidP="00932C9F">
            <w:pPr>
              <w:jc w:val="center"/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  <w:szCs w:val="28"/>
              </w:rPr>
              <w:t>Немчинов А.Л.</w:t>
            </w:r>
          </w:p>
        </w:tc>
        <w:tc>
          <w:tcPr>
            <w:tcW w:w="6769" w:type="dxa"/>
          </w:tcPr>
          <w:p w:rsidR="00ED7269" w:rsidRPr="00932C9F" w:rsidRDefault="00475C70" w:rsidP="0093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ED7269" w:rsidRPr="00932C9F">
              <w:rPr>
                <w:rFonts w:ascii="Times New Roman" w:hAnsi="Times New Roman"/>
                <w:szCs w:val="28"/>
              </w:rPr>
              <w:t>лава МР «Княжпогостский» - руководитель администрации, председатель Комиссии</w:t>
            </w:r>
          </w:p>
        </w:tc>
      </w:tr>
      <w:tr w:rsidR="00ED7269" w:rsidRPr="00932C9F" w:rsidTr="00932C9F">
        <w:tc>
          <w:tcPr>
            <w:tcW w:w="2802" w:type="dxa"/>
            <w:vAlign w:val="center"/>
          </w:tcPr>
          <w:p w:rsidR="00ED7269" w:rsidRPr="00932C9F" w:rsidRDefault="00ED7269" w:rsidP="00932C9F">
            <w:pPr>
              <w:jc w:val="center"/>
              <w:rPr>
                <w:rFonts w:ascii="Times New Roman" w:hAnsi="Times New Roman"/>
                <w:szCs w:val="28"/>
              </w:rPr>
            </w:pPr>
            <w:r w:rsidRPr="00932C9F">
              <w:rPr>
                <w:rFonts w:ascii="Times New Roman" w:hAnsi="Times New Roman"/>
                <w:szCs w:val="28"/>
              </w:rPr>
              <w:t>Кулик А.Л.</w:t>
            </w:r>
          </w:p>
          <w:p w:rsidR="00ED7269" w:rsidRPr="00932C9F" w:rsidRDefault="00ED7269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ED7269" w:rsidRPr="00932C9F" w:rsidRDefault="00ED7269" w:rsidP="00475C70">
            <w:pPr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  <w:szCs w:val="28"/>
              </w:rPr>
              <w:t>первый заместитель руководителя администрации МР «Княжпогостский»</w:t>
            </w:r>
            <w:r w:rsidR="005B3EC5">
              <w:rPr>
                <w:rFonts w:ascii="Times New Roman" w:hAnsi="Times New Roman"/>
                <w:szCs w:val="28"/>
              </w:rPr>
              <w:t xml:space="preserve">, заместитель председателя </w:t>
            </w:r>
            <w:r w:rsidR="00475C70">
              <w:rPr>
                <w:rFonts w:ascii="Times New Roman" w:hAnsi="Times New Roman"/>
                <w:szCs w:val="28"/>
              </w:rPr>
              <w:t>К</w:t>
            </w:r>
            <w:r w:rsidR="005B3EC5">
              <w:rPr>
                <w:rFonts w:ascii="Times New Roman" w:hAnsi="Times New Roman"/>
                <w:szCs w:val="28"/>
              </w:rPr>
              <w:t>омиссии</w:t>
            </w:r>
          </w:p>
        </w:tc>
      </w:tr>
      <w:tr w:rsidR="00ED7269" w:rsidRPr="00932C9F" w:rsidTr="00932C9F">
        <w:tc>
          <w:tcPr>
            <w:tcW w:w="2802" w:type="dxa"/>
            <w:vAlign w:val="center"/>
          </w:tcPr>
          <w:p w:rsidR="00ED7269" w:rsidRPr="00932C9F" w:rsidRDefault="00ED7269" w:rsidP="00932C9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32C9F">
              <w:rPr>
                <w:rFonts w:ascii="Times New Roman" w:hAnsi="Times New Roman"/>
                <w:szCs w:val="28"/>
              </w:rPr>
              <w:t>Ховрин</w:t>
            </w:r>
            <w:proofErr w:type="spellEnd"/>
            <w:r w:rsidRPr="00932C9F">
              <w:rPr>
                <w:rFonts w:ascii="Times New Roman" w:hAnsi="Times New Roman"/>
                <w:szCs w:val="28"/>
              </w:rPr>
              <w:t xml:space="preserve"> М.В.</w:t>
            </w:r>
          </w:p>
          <w:p w:rsidR="00ED7269" w:rsidRPr="00932C9F" w:rsidRDefault="00ED7269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ED7269" w:rsidRPr="00932C9F" w:rsidRDefault="00ED7269" w:rsidP="00932C9F">
            <w:pPr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  <w:szCs w:val="28"/>
              </w:rPr>
              <w:t>заместитель руководителя администрации МР «Княжпогостский»</w:t>
            </w:r>
          </w:p>
        </w:tc>
      </w:tr>
      <w:tr w:rsidR="00ED7269" w:rsidRPr="00932C9F" w:rsidTr="00932C9F">
        <w:tc>
          <w:tcPr>
            <w:tcW w:w="2802" w:type="dxa"/>
            <w:vAlign w:val="center"/>
          </w:tcPr>
          <w:p w:rsidR="00ED7269" w:rsidRPr="00932C9F" w:rsidRDefault="00ED7269" w:rsidP="00932C9F">
            <w:pPr>
              <w:jc w:val="center"/>
              <w:rPr>
                <w:rFonts w:ascii="Times New Roman" w:hAnsi="Times New Roman"/>
                <w:szCs w:val="28"/>
              </w:rPr>
            </w:pPr>
            <w:r w:rsidRPr="00932C9F">
              <w:rPr>
                <w:rFonts w:ascii="Times New Roman" w:hAnsi="Times New Roman"/>
                <w:szCs w:val="28"/>
              </w:rPr>
              <w:t>Пудов А. Э.</w:t>
            </w:r>
          </w:p>
          <w:p w:rsidR="00ED7269" w:rsidRPr="00932C9F" w:rsidRDefault="00ED7269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ED7269" w:rsidRPr="00932C9F" w:rsidRDefault="00ED7269" w:rsidP="00932C9F">
            <w:pPr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  <w:szCs w:val="28"/>
              </w:rPr>
              <w:t>заместитель руководителя администрации МР «Княжпогостский»</w:t>
            </w:r>
          </w:p>
        </w:tc>
      </w:tr>
      <w:tr w:rsidR="00932C9F" w:rsidRPr="00932C9F" w:rsidTr="00932C9F">
        <w:tc>
          <w:tcPr>
            <w:tcW w:w="2802" w:type="dxa"/>
            <w:vAlign w:val="center"/>
          </w:tcPr>
          <w:p w:rsidR="00932C9F" w:rsidRPr="00932C9F" w:rsidRDefault="00932C9F" w:rsidP="00932C9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32C9F">
              <w:rPr>
                <w:rFonts w:ascii="Times New Roman" w:hAnsi="Times New Roman"/>
                <w:szCs w:val="28"/>
              </w:rPr>
              <w:t>Хлюпина</w:t>
            </w:r>
            <w:proofErr w:type="spellEnd"/>
            <w:r w:rsidRPr="00932C9F">
              <w:rPr>
                <w:rFonts w:ascii="Times New Roman" w:hAnsi="Times New Roman"/>
                <w:szCs w:val="28"/>
              </w:rPr>
              <w:t xml:space="preserve"> Н.А.</w:t>
            </w:r>
          </w:p>
        </w:tc>
        <w:tc>
          <w:tcPr>
            <w:tcW w:w="6769" w:type="dxa"/>
          </w:tcPr>
          <w:p w:rsidR="00932C9F" w:rsidRPr="00932C9F" w:rsidRDefault="00475C70" w:rsidP="00932C9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932C9F" w:rsidRPr="00932C9F">
              <w:rPr>
                <w:rFonts w:ascii="Times New Roman" w:hAnsi="Times New Roman"/>
                <w:szCs w:val="28"/>
              </w:rPr>
              <w:t>ачальник финансового управления администрации МР «Княжпогостский»</w:t>
            </w:r>
          </w:p>
        </w:tc>
      </w:tr>
      <w:tr w:rsidR="00ED7269" w:rsidRPr="00932C9F" w:rsidTr="00932C9F">
        <w:tc>
          <w:tcPr>
            <w:tcW w:w="2802" w:type="dxa"/>
            <w:vAlign w:val="center"/>
          </w:tcPr>
          <w:p w:rsidR="00ED7269" w:rsidRPr="00932C9F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</w:rPr>
              <w:t>Рочева Л.А.</w:t>
            </w:r>
          </w:p>
        </w:tc>
        <w:tc>
          <w:tcPr>
            <w:tcW w:w="6769" w:type="dxa"/>
          </w:tcPr>
          <w:p w:rsidR="00ED7269" w:rsidRPr="00932C9F" w:rsidRDefault="00475C70" w:rsidP="0093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932C9F" w:rsidRPr="00932C9F">
              <w:rPr>
                <w:rFonts w:ascii="Times New Roman" w:hAnsi="Times New Roman"/>
                <w:szCs w:val="28"/>
              </w:rPr>
              <w:t>ачальник управления образования администрации МР «Княжпогостский»</w:t>
            </w:r>
          </w:p>
        </w:tc>
      </w:tr>
      <w:tr w:rsidR="00932C9F" w:rsidRPr="00932C9F" w:rsidTr="00932C9F">
        <w:tc>
          <w:tcPr>
            <w:tcW w:w="2802" w:type="dxa"/>
            <w:vAlign w:val="center"/>
          </w:tcPr>
          <w:p w:rsidR="00932C9F" w:rsidRPr="00932C9F" w:rsidRDefault="00932C9F" w:rsidP="00932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2C9F">
              <w:rPr>
                <w:rFonts w:ascii="Times New Roman" w:hAnsi="Times New Roman"/>
                <w:szCs w:val="28"/>
              </w:rPr>
              <w:t>Караванова</w:t>
            </w:r>
            <w:proofErr w:type="spellEnd"/>
            <w:r w:rsidRPr="00932C9F">
              <w:rPr>
                <w:rFonts w:ascii="Times New Roman" w:hAnsi="Times New Roman"/>
                <w:szCs w:val="28"/>
              </w:rPr>
              <w:t xml:space="preserve"> И. Г.</w:t>
            </w:r>
          </w:p>
        </w:tc>
        <w:tc>
          <w:tcPr>
            <w:tcW w:w="6769" w:type="dxa"/>
          </w:tcPr>
          <w:p w:rsidR="00932C9F" w:rsidRPr="00932C9F" w:rsidRDefault="00932C9F" w:rsidP="00932C9F">
            <w:pPr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  <w:szCs w:val="28"/>
              </w:rPr>
              <w:t>заведующий отделом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932C9F" w:rsidRPr="00932C9F" w:rsidTr="00932C9F">
        <w:tc>
          <w:tcPr>
            <w:tcW w:w="2802" w:type="dxa"/>
            <w:vAlign w:val="center"/>
          </w:tcPr>
          <w:p w:rsidR="00932C9F" w:rsidRPr="00932C9F" w:rsidRDefault="00932C9F" w:rsidP="00932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2C9F">
              <w:rPr>
                <w:rFonts w:ascii="Times New Roman" w:hAnsi="Times New Roman"/>
              </w:rPr>
              <w:t>Хмара</w:t>
            </w:r>
            <w:proofErr w:type="spellEnd"/>
            <w:r w:rsidRPr="00932C9F"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6769" w:type="dxa"/>
          </w:tcPr>
          <w:p w:rsidR="00932C9F" w:rsidRPr="00932C9F" w:rsidRDefault="00475C70" w:rsidP="0093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32C9F" w:rsidRPr="00932C9F">
              <w:rPr>
                <w:rFonts w:ascii="Times New Roman" w:hAnsi="Times New Roman"/>
              </w:rPr>
              <w:t xml:space="preserve">ачальник отдела жилищно-коммунального хозяйства управления архитектуры, строительства, жилищно-коммунального и дорожного хозяйства </w:t>
            </w:r>
            <w:r w:rsidR="00932C9F" w:rsidRPr="00932C9F">
              <w:rPr>
                <w:rFonts w:ascii="Times New Roman" w:hAnsi="Times New Roman"/>
                <w:szCs w:val="28"/>
              </w:rPr>
              <w:t>администрации МР «Княжпогостский»</w:t>
            </w:r>
          </w:p>
        </w:tc>
      </w:tr>
      <w:tr w:rsidR="00932C9F" w:rsidRPr="00932C9F" w:rsidTr="00932C9F">
        <w:tc>
          <w:tcPr>
            <w:tcW w:w="2802" w:type="dxa"/>
            <w:vAlign w:val="center"/>
          </w:tcPr>
          <w:p w:rsidR="00932C9F" w:rsidRPr="00932C9F" w:rsidRDefault="00932C9F" w:rsidP="00932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2C9F">
              <w:rPr>
                <w:rFonts w:ascii="Times New Roman" w:hAnsi="Times New Roman"/>
              </w:rPr>
              <w:t>Гойда</w:t>
            </w:r>
            <w:proofErr w:type="spellEnd"/>
            <w:r w:rsidRPr="00932C9F"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6769" w:type="dxa"/>
          </w:tcPr>
          <w:p w:rsidR="00932C9F" w:rsidRPr="00932C9F" w:rsidRDefault="00475C70" w:rsidP="0093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32C9F" w:rsidRPr="00932C9F">
              <w:rPr>
                <w:rFonts w:ascii="Times New Roman" w:hAnsi="Times New Roman"/>
              </w:rPr>
              <w:t xml:space="preserve">аведующий отделом культуры и спорта </w:t>
            </w:r>
            <w:r w:rsidR="00932C9F" w:rsidRPr="00932C9F">
              <w:rPr>
                <w:rFonts w:ascii="Times New Roman" w:hAnsi="Times New Roman"/>
                <w:szCs w:val="28"/>
              </w:rPr>
              <w:t>администрации МР «Княжпогостский»</w:t>
            </w:r>
          </w:p>
        </w:tc>
      </w:tr>
      <w:tr w:rsidR="00932C9F" w:rsidRPr="00932C9F" w:rsidTr="00932C9F">
        <w:tc>
          <w:tcPr>
            <w:tcW w:w="2802" w:type="dxa"/>
            <w:vAlign w:val="center"/>
          </w:tcPr>
          <w:p w:rsidR="00932C9F" w:rsidRPr="00932C9F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932C9F">
              <w:rPr>
                <w:rFonts w:ascii="Times New Roman" w:hAnsi="Times New Roman"/>
              </w:rPr>
              <w:t>Иванов В.В.</w:t>
            </w:r>
          </w:p>
        </w:tc>
        <w:tc>
          <w:tcPr>
            <w:tcW w:w="6769" w:type="dxa"/>
          </w:tcPr>
          <w:p w:rsidR="00932C9F" w:rsidRPr="00932C9F" w:rsidRDefault="00475C70" w:rsidP="0093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32C9F" w:rsidRPr="00932C9F">
              <w:rPr>
                <w:rFonts w:ascii="Times New Roman" w:hAnsi="Times New Roman"/>
              </w:rPr>
              <w:t xml:space="preserve">лавный специалист управления архитектуры, строительства, жилищно-коммунального и дорожного хозяйства </w:t>
            </w:r>
            <w:r w:rsidR="00932C9F" w:rsidRPr="00932C9F">
              <w:rPr>
                <w:rFonts w:ascii="Times New Roman" w:hAnsi="Times New Roman"/>
                <w:szCs w:val="28"/>
              </w:rPr>
              <w:t>администрации МР «Княжпогостский»</w:t>
            </w:r>
          </w:p>
        </w:tc>
      </w:tr>
      <w:tr w:rsidR="00475C70" w:rsidRPr="00932C9F" w:rsidTr="00932C9F">
        <w:tc>
          <w:tcPr>
            <w:tcW w:w="2802" w:type="dxa"/>
            <w:vAlign w:val="center"/>
          </w:tcPr>
          <w:p w:rsidR="00475C70" w:rsidRPr="00932C9F" w:rsidRDefault="00475C70" w:rsidP="00932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Рочева Г.И.</w:t>
            </w:r>
          </w:p>
        </w:tc>
        <w:tc>
          <w:tcPr>
            <w:tcW w:w="6769" w:type="dxa"/>
          </w:tcPr>
          <w:p w:rsidR="00475C70" w:rsidRPr="00932C9F" w:rsidRDefault="00475C70" w:rsidP="0093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первой категории отдела юридической работы управления делами </w:t>
            </w:r>
            <w:r w:rsidRPr="00932C9F">
              <w:rPr>
                <w:rFonts w:ascii="Times New Roman" w:hAnsi="Times New Roman"/>
                <w:szCs w:val="28"/>
              </w:rPr>
              <w:t>администрации МР «Княжпогостский»</w:t>
            </w:r>
          </w:p>
        </w:tc>
      </w:tr>
    </w:tbl>
    <w:p w:rsidR="00ED7269" w:rsidRPr="00ED7269" w:rsidRDefault="00ED7269" w:rsidP="00ED7269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</w:p>
    <w:p w:rsidR="00ED7269" w:rsidRDefault="00ED7269">
      <w:pPr>
        <w:spacing w:after="200" w:line="276" w:lineRule="auto"/>
        <w:rPr>
          <w:rFonts w:ascii="Times New Roman" w:hAnsi="Times New Roman"/>
          <w:szCs w:val="22"/>
        </w:rPr>
      </w:pPr>
    </w:p>
    <w:p w:rsidR="00ED7269" w:rsidRDefault="00ED7269">
      <w:pPr>
        <w:spacing w:after="200" w:line="276" w:lineRule="auto"/>
        <w:rPr>
          <w:rFonts w:ascii="Times New Roman" w:hAnsi="Times New Roman"/>
          <w:szCs w:val="22"/>
        </w:rPr>
      </w:pPr>
    </w:p>
    <w:p w:rsidR="00ED7269" w:rsidRDefault="00ED7269">
      <w:pPr>
        <w:spacing w:after="200" w:line="276" w:lineRule="auto"/>
        <w:rPr>
          <w:rFonts w:ascii="Times New Roman" w:hAnsi="Times New Roman"/>
          <w:szCs w:val="22"/>
        </w:rPr>
      </w:pPr>
    </w:p>
    <w:p w:rsidR="00ED7269" w:rsidRDefault="00ED7269">
      <w:pPr>
        <w:spacing w:after="200" w:line="276" w:lineRule="auto"/>
        <w:rPr>
          <w:rFonts w:ascii="Times New Roman" w:hAnsi="Times New Roman"/>
          <w:szCs w:val="22"/>
        </w:rPr>
      </w:pPr>
    </w:p>
    <w:p w:rsidR="00392854" w:rsidRPr="00392854" w:rsidRDefault="00392854" w:rsidP="009C744F">
      <w:pPr>
        <w:spacing w:after="200" w:line="276" w:lineRule="auto"/>
        <w:rPr>
          <w:rFonts w:ascii="Times New Roman" w:hAnsi="Times New Roman"/>
          <w:szCs w:val="28"/>
        </w:rPr>
      </w:pPr>
    </w:p>
    <w:sectPr w:rsidR="00392854" w:rsidRPr="00392854" w:rsidSect="0010642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5307"/>
    <w:rsid w:val="00093B9C"/>
    <w:rsid w:val="000E22C2"/>
    <w:rsid w:val="0010642A"/>
    <w:rsid w:val="001B0F21"/>
    <w:rsid w:val="0020769C"/>
    <w:rsid w:val="00232D33"/>
    <w:rsid w:val="00277266"/>
    <w:rsid w:val="002A5A5C"/>
    <w:rsid w:val="002D0424"/>
    <w:rsid w:val="002F088D"/>
    <w:rsid w:val="00392854"/>
    <w:rsid w:val="00395307"/>
    <w:rsid w:val="00396191"/>
    <w:rsid w:val="003E6515"/>
    <w:rsid w:val="00472864"/>
    <w:rsid w:val="00475C70"/>
    <w:rsid w:val="004869CE"/>
    <w:rsid w:val="004B46B0"/>
    <w:rsid w:val="004E3E7D"/>
    <w:rsid w:val="0050565B"/>
    <w:rsid w:val="005B3EC5"/>
    <w:rsid w:val="007618C4"/>
    <w:rsid w:val="007D6B25"/>
    <w:rsid w:val="007E0794"/>
    <w:rsid w:val="008419D8"/>
    <w:rsid w:val="00886270"/>
    <w:rsid w:val="009023A5"/>
    <w:rsid w:val="00930624"/>
    <w:rsid w:val="00932C9F"/>
    <w:rsid w:val="00941533"/>
    <w:rsid w:val="009C744F"/>
    <w:rsid w:val="00A7442E"/>
    <w:rsid w:val="00AE4267"/>
    <w:rsid w:val="00B32DF5"/>
    <w:rsid w:val="00B55238"/>
    <w:rsid w:val="00B84313"/>
    <w:rsid w:val="00BF2C69"/>
    <w:rsid w:val="00C71683"/>
    <w:rsid w:val="00C82CEC"/>
    <w:rsid w:val="00CA5407"/>
    <w:rsid w:val="00E26243"/>
    <w:rsid w:val="00ED7269"/>
    <w:rsid w:val="00EF001E"/>
    <w:rsid w:val="00F06EA8"/>
    <w:rsid w:val="00F10E31"/>
    <w:rsid w:val="00F224B5"/>
    <w:rsid w:val="00F3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0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30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9530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30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530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9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95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395307"/>
    <w:rPr>
      <w:color w:val="0000FF"/>
      <w:u w:val="single"/>
    </w:rPr>
  </w:style>
  <w:style w:type="table" w:styleId="a4">
    <w:name w:val="Table Grid"/>
    <w:basedOn w:val="a1"/>
    <w:uiPriority w:val="59"/>
    <w:rsid w:val="00ED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88BF6-3CB4-4CCA-9C21-8F124236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19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OperatorOO</cp:lastModifiedBy>
  <cp:revision>11</cp:revision>
  <cp:lastPrinted>2020-05-15T09:46:00Z</cp:lastPrinted>
  <dcterms:created xsi:type="dcterms:W3CDTF">2020-03-31T07:08:00Z</dcterms:created>
  <dcterms:modified xsi:type="dcterms:W3CDTF">2020-05-19T12:46:00Z</dcterms:modified>
</cp:coreProperties>
</file>