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A4806" w14:textId="77777777" w:rsidR="00C4373C" w:rsidRPr="007B1749" w:rsidRDefault="00B0128F" w:rsidP="00BE370D">
      <w:pPr>
        <w:jc w:val="center"/>
        <w:rPr>
          <w:rFonts w:ascii="Times New Roman" w:hAnsi="Times New Roman"/>
          <w:color w:val="000000" w:themeColor="text1"/>
          <w:sz w:val="26"/>
          <w:szCs w:val="26"/>
        </w:rPr>
      </w:pPr>
      <w:r w:rsidRPr="007B1749">
        <w:rPr>
          <w:rFonts w:ascii="Times New Roman" w:hAnsi="Times New Roman"/>
          <w:noProof/>
          <w:color w:val="000000" w:themeColor="text1"/>
          <w:sz w:val="26"/>
          <w:szCs w:val="26"/>
        </w:rPr>
        <w:drawing>
          <wp:anchor distT="0" distB="0" distL="114300" distR="114300" simplePos="0" relativeHeight="251658752" behindDoc="0" locked="0" layoutInCell="1" allowOverlap="1" wp14:anchorId="38876F7A" wp14:editId="3ECC788D">
            <wp:simplePos x="0" y="0"/>
            <wp:positionH relativeFrom="column">
              <wp:posOffset>2743200</wp:posOffset>
            </wp:positionH>
            <wp:positionV relativeFrom="paragraph">
              <wp:posOffset>102870</wp:posOffset>
            </wp:positionV>
            <wp:extent cx="640715" cy="800100"/>
            <wp:effectExtent l="19050" t="0" r="6985" b="0"/>
            <wp:wrapNone/>
            <wp:docPr id="13" name="Рисунок 1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няжпогостскийМР-герб"/>
                    <pic:cNvPicPr>
                      <a:picLocks noChangeAspect="1" noChangeArrowheads="1"/>
                    </pic:cNvPicPr>
                  </pic:nvPicPr>
                  <pic:blipFill>
                    <a:blip r:embed="rId9" cstate="print"/>
                    <a:srcRect/>
                    <a:stretch>
                      <a:fillRect/>
                    </a:stretch>
                  </pic:blipFill>
                  <pic:spPr bwMode="auto">
                    <a:xfrm>
                      <a:off x="0" y="0"/>
                      <a:ext cx="640715" cy="800100"/>
                    </a:xfrm>
                    <a:prstGeom prst="rect">
                      <a:avLst/>
                    </a:prstGeom>
                    <a:noFill/>
                  </pic:spPr>
                </pic:pic>
              </a:graphicData>
            </a:graphic>
          </wp:anchor>
        </w:drawing>
      </w:r>
      <w:r w:rsidR="000350B0">
        <w:rPr>
          <w:rFonts w:ascii="Times New Roman" w:hAnsi="Times New Roman"/>
          <w:noProof/>
          <w:color w:val="000000" w:themeColor="text1"/>
          <w:sz w:val="26"/>
          <w:szCs w:val="26"/>
        </w:rPr>
        <mc:AlternateContent>
          <mc:Choice Requires="wps">
            <w:drawing>
              <wp:anchor distT="0" distB="0" distL="114300" distR="114300" simplePos="0" relativeHeight="251657728" behindDoc="0" locked="0" layoutInCell="1" allowOverlap="1" wp14:anchorId="453989B2" wp14:editId="4B644EA6">
                <wp:simplePos x="0" y="0"/>
                <wp:positionH relativeFrom="column">
                  <wp:posOffset>-114300</wp:posOffset>
                </wp:positionH>
                <wp:positionV relativeFrom="paragraph">
                  <wp:posOffset>114300</wp:posOffset>
                </wp:positionV>
                <wp:extent cx="2606040" cy="685800"/>
                <wp:effectExtent l="5715" t="7620" r="7620" b="1143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14:paraId="49074733" w14:textId="77777777" w:rsidR="00A85CD5" w:rsidRDefault="00A85CD5" w:rsidP="00C4373C">
                            <w:pPr>
                              <w:jc w:val="center"/>
                              <w:rPr>
                                <w:rFonts w:ascii="Times New Roman" w:hAnsi="Times New Roman"/>
                                <w:b/>
                                <w:bCs/>
                                <w:sz w:val="20"/>
                                <w:szCs w:val="20"/>
                              </w:rPr>
                            </w:pPr>
                            <w:r>
                              <w:rPr>
                                <w:rFonts w:ascii="Times New Roman" w:hAnsi="Times New Roman"/>
                                <w:b/>
                                <w:bCs/>
                                <w:sz w:val="20"/>
                                <w:szCs w:val="20"/>
                              </w:rPr>
                              <w:t>«</w:t>
                            </w:r>
                            <w:r w:rsidRPr="00CC4533">
                              <w:rPr>
                                <w:rFonts w:ascii="Times New Roman" w:hAnsi="Times New Roman"/>
                                <w:b/>
                                <w:bCs/>
                                <w:sz w:val="20"/>
                                <w:szCs w:val="20"/>
                              </w:rPr>
                              <w:t>КНЯЖПОГОСТ</w:t>
                            </w:r>
                            <w:r>
                              <w:rPr>
                                <w:rFonts w:ascii="Times New Roman" w:hAnsi="Times New Roman"/>
                                <w:b/>
                                <w:bCs/>
                                <w:sz w:val="20"/>
                                <w:szCs w:val="20"/>
                              </w:rPr>
                              <w:t>»</w:t>
                            </w:r>
                            <w:r w:rsidRPr="00CC4533">
                              <w:rPr>
                                <w:rFonts w:ascii="Times New Roman" w:hAnsi="Times New Roman"/>
                                <w:b/>
                                <w:bCs/>
                                <w:sz w:val="20"/>
                                <w:szCs w:val="20"/>
                              </w:rPr>
                              <w:t xml:space="preserve"> </w:t>
                            </w:r>
                          </w:p>
                          <w:p w14:paraId="37435E7F" w14:textId="77777777" w:rsidR="00A85CD5" w:rsidRPr="00CC4533" w:rsidRDefault="00A85CD5" w:rsidP="00C4373C">
                            <w:pPr>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989B2" id="_x0000_t202" coordsize="21600,21600" o:spt="202" path="m,l,21600r21600,l21600,xe">
                <v:stroke joinstyle="miter"/>
                <v:path gradientshapeok="t" o:connecttype="rect"/>
              </v:shapetype>
              <v:shape id="Text Box 7" o:spid="_x0000_s1026" type="#_x0000_t202" style="position:absolute;left:0;text-align:left;margin-left:-9pt;margin-top:9pt;width:205.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" strokecolor="white">
                <v:textbox>
                  <w:txbxContent>
                    <w:p w14:paraId="49074733" w14:textId="77777777" w:rsidR="00A85CD5" w:rsidRDefault="00A85CD5" w:rsidP="00C4373C">
                      <w:pPr>
                        <w:jc w:val="center"/>
                        <w:rPr>
                          <w:rFonts w:ascii="Times New Roman" w:hAnsi="Times New Roman"/>
                          <w:b/>
                          <w:bCs/>
                          <w:sz w:val="20"/>
                          <w:szCs w:val="20"/>
                        </w:rPr>
                      </w:pPr>
                      <w:r>
                        <w:rPr>
                          <w:rFonts w:ascii="Times New Roman" w:hAnsi="Times New Roman"/>
                          <w:b/>
                          <w:bCs/>
                          <w:sz w:val="20"/>
                          <w:szCs w:val="20"/>
                        </w:rPr>
                        <w:t>«</w:t>
                      </w:r>
                      <w:r w:rsidRPr="00CC4533">
                        <w:rPr>
                          <w:rFonts w:ascii="Times New Roman" w:hAnsi="Times New Roman"/>
                          <w:b/>
                          <w:bCs/>
                          <w:sz w:val="20"/>
                          <w:szCs w:val="20"/>
                        </w:rPr>
                        <w:t>КНЯЖПОГОСТ</w:t>
                      </w:r>
                      <w:r>
                        <w:rPr>
                          <w:rFonts w:ascii="Times New Roman" w:hAnsi="Times New Roman"/>
                          <w:b/>
                          <w:bCs/>
                          <w:sz w:val="20"/>
                          <w:szCs w:val="20"/>
                        </w:rPr>
                        <w:t>»</w:t>
                      </w:r>
                      <w:r w:rsidRPr="00CC4533">
                        <w:rPr>
                          <w:rFonts w:ascii="Times New Roman" w:hAnsi="Times New Roman"/>
                          <w:b/>
                          <w:bCs/>
                          <w:sz w:val="20"/>
                          <w:szCs w:val="20"/>
                        </w:rPr>
                        <w:t xml:space="preserve"> </w:t>
                      </w:r>
                    </w:p>
                    <w:p w14:paraId="37435E7F" w14:textId="77777777" w:rsidR="00A85CD5" w:rsidRPr="00CC4533" w:rsidRDefault="00A85CD5" w:rsidP="00C4373C">
                      <w:pPr>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РАЙОНСА АДМИНИСТРАЦИЯ</w:t>
                      </w:r>
                    </w:p>
                  </w:txbxContent>
                </v:textbox>
              </v:shape>
            </w:pict>
          </mc:Fallback>
        </mc:AlternateContent>
      </w:r>
    </w:p>
    <w:p w14:paraId="2D29DCC8" w14:textId="77777777" w:rsidR="00C4373C" w:rsidRPr="007B1749" w:rsidRDefault="00C4373C" w:rsidP="00BE370D">
      <w:pPr>
        <w:jc w:val="center"/>
        <w:rPr>
          <w:rFonts w:ascii="Times New Roman" w:hAnsi="Times New Roman"/>
          <w:color w:val="000000" w:themeColor="text1"/>
          <w:sz w:val="26"/>
          <w:szCs w:val="26"/>
        </w:rPr>
      </w:pPr>
    </w:p>
    <w:p w14:paraId="3A07ACE3" w14:textId="77777777" w:rsidR="00C4373C" w:rsidRPr="007B1749" w:rsidRDefault="000350B0" w:rsidP="00BE370D">
      <w:pPr>
        <w:jc w:val="center"/>
        <w:rPr>
          <w:rFonts w:ascii="Times New Roman" w:hAnsi="Times New Roman"/>
          <w:color w:val="000000" w:themeColor="text1"/>
          <w:sz w:val="26"/>
          <w:szCs w:val="26"/>
        </w:rPr>
      </w:pPr>
      <w:r>
        <w:rPr>
          <w:rFonts w:ascii="Times New Roman" w:hAnsi="Times New Roman"/>
          <w:noProof/>
          <w:color w:val="000000" w:themeColor="text1"/>
          <w:sz w:val="26"/>
          <w:szCs w:val="26"/>
        </w:rPr>
        <mc:AlternateContent>
          <mc:Choice Requires="wps">
            <w:drawing>
              <wp:anchor distT="0" distB="0" distL="114300" distR="114300" simplePos="0" relativeHeight="251656704" behindDoc="0" locked="0" layoutInCell="1" allowOverlap="1" wp14:anchorId="622A201A" wp14:editId="051E7192">
                <wp:simplePos x="0" y="0"/>
                <wp:positionH relativeFrom="column">
                  <wp:posOffset>3509010</wp:posOffset>
                </wp:positionH>
                <wp:positionV relativeFrom="paragraph">
                  <wp:posOffset>-228600</wp:posOffset>
                </wp:positionV>
                <wp:extent cx="2606040" cy="685800"/>
                <wp:effectExtent l="9525" t="6350" r="13335" b="127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14:paraId="738632D8" w14:textId="77777777" w:rsidR="00A85CD5" w:rsidRPr="00CC4533" w:rsidRDefault="00A85CD5" w:rsidP="00C4373C">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14:paraId="7E59739D" w14:textId="77777777" w:rsidR="00A85CD5" w:rsidRPr="00CC4533" w:rsidRDefault="00A85CD5" w:rsidP="00C4373C">
                            <w:pPr>
                              <w:pStyle w:val="1"/>
                              <w:rPr>
                                <w:rFonts w:ascii="Times New Roman" w:hAnsi="Times New Roman"/>
                                <w:sz w:val="20"/>
                                <w:szCs w:val="20"/>
                              </w:rPr>
                            </w:pPr>
                            <w:r w:rsidRPr="00CC4533">
                              <w:rPr>
                                <w:rFonts w:ascii="Times New Roman" w:hAnsi="Times New Roman"/>
                                <w:sz w:val="20"/>
                                <w:szCs w:val="20"/>
                              </w:rPr>
                              <w:t>МУНИЦИПАЛЬНОГО РАЙОНА</w:t>
                            </w:r>
                          </w:p>
                          <w:p w14:paraId="48B544A5" w14:textId="77777777" w:rsidR="00A85CD5" w:rsidRPr="00CC4533" w:rsidRDefault="00A85CD5" w:rsidP="00C4373C">
                            <w:pPr>
                              <w:jc w:val="center"/>
                              <w:rPr>
                                <w:rFonts w:ascii="Times New Roman" w:hAnsi="Times New Roman"/>
                                <w:sz w:val="20"/>
                                <w:szCs w:val="20"/>
                              </w:rPr>
                            </w:pPr>
                            <w:r>
                              <w:rPr>
                                <w:rFonts w:ascii="Times New Roman" w:hAnsi="Times New Roman"/>
                                <w:b/>
                                <w:bCs/>
                                <w:sz w:val="20"/>
                                <w:szCs w:val="20"/>
                              </w:rPr>
                              <w:t>«</w:t>
                            </w:r>
                            <w:r w:rsidRPr="00CC4533">
                              <w:rPr>
                                <w:rFonts w:ascii="Times New Roman" w:hAnsi="Times New Roman"/>
                                <w:b/>
                                <w:bCs/>
                                <w:sz w:val="20"/>
                                <w:szCs w:val="20"/>
                              </w:rPr>
                              <w:t>КНЯЖПОГОСТСКИЙ</w:t>
                            </w:r>
                            <w:r>
                              <w:rPr>
                                <w:rFonts w:ascii="Times New Roman" w:hAnsi="Times New Roman"/>
                                <w:b/>
                                <w:b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A201A" id="Text Box 6" o:spid="_x0000_s1027" type="#_x0000_t202" style="position:absolute;left:0;text-align:left;margin-left:276.3pt;margin-top:-18pt;width:205.2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" strokecolor="white">
                <v:textbox>
                  <w:txbxContent>
                    <w:p w14:paraId="738632D8" w14:textId="77777777" w:rsidR="00A85CD5" w:rsidRPr="00CC4533" w:rsidRDefault="00A85CD5" w:rsidP="00C4373C">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14:paraId="7E59739D" w14:textId="77777777" w:rsidR="00A85CD5" w:rsidRPr="00CC4533" w:rsidRDefault="00A85CD5" w:rsidP="00C4373C">
                      <w:pPr>
                        <w:pStyle w:val="1"/>
                        <w:rPr>
                          <w:rFonts w:ascii="Times New Roman" w:hAnsi="Times New Roman"/>
                          <w:sz w:val="20"/>
                          <w:szCs w:val="20"/>
                        </w:rPr>
                      </w:pPr>
                      <w:r w:rsidRPr="00CC4533">
                        <w:rPr>
                          <w:rFonts w:ascii="Times New Roman" w:hAnsi="Times New Roman"/>
                          <w:sz w:val="20"/>
                          <w:szCs w:val="20"/>
                        </w:rPr>
                        <w:t>МУНИЦИПАЛЬНОГО РАЙОНА</w:t>
                      </w:r>
                    </w:p>
                    <w:p w14:paraId="48B544A5" w14:textId="77777777" w:rsidR="00A85CD5" w:rsidRPr="00CC4533" w:rsidRDefault="00A85CD5" w:rsidP="00C4373C">
                      <w:pPr>
                        <w:jc w:val="center"/>
                        <w:rPr>
                          <w:rFonts w:ascii="Times New Roman" w:hAnsi="Times New Roman"/>
                          <w:sz w:val="20"/>
                          <w:szCs w:val="20"/>
                        </w:rPr>
                      </w:pPr>
                      <w:r>
                        <w:rPr>
                          <w:rFonts w:ascii="Times New Roman" w:hAnsi="Times New Roman"/>
                          <w:b/>
                          <w:bCs/>
                          <w:sz w:val="20"/>
                          <w:szCs w:val="20"/>
                        </w:rPr>
                        <w:t>«</w:t>
                      </w:r>
                      <w:r w:rsidRPr="00CC4533">
                        <w:rPr>
                          <w:rFonts w:ascii="Times New Roman" w:hAnsi="Times New Roman"/>
                          <w:b/>
                          <w:bCs/>
                          <w:sz w:val="20"/>
                          <w:szCs w:val="20"/>
                        </w:rPr>
                        <w:t>КНЯЖПОГОСТСКИЙ</w:t>
                      </w:r>
                      <w:r>
                        <w:rPr>
                          <w:rFonts w:ascii="Times New Roman" w:hAnsi="Times New Roman"/>
                          <w:b/>
                          <w:bCs/>
                          <w:sz w:val="20"/>
                          <w:szCs w:val="20"/>
                        </w:rPr>
                        <w:t>»</w:t>
                      </w:r>
                    </w:p>
                  </w:txbxContent>
                </v:textbox>
              </v:shape>
            </w:pict>
          </mc:Fallback>
        </mc:AlternateContent>
      </w:r>
    </w:p>
    <w:p w14:paraId="53805E33" w14:textId="77777777" w:rsidR="00C4373C" w:rsidRPr="007B1749" w:rsidRDefault="00C4373C" w:rsidP="00BE370D">
      <w:pPr>
        <w:rPr>
          <w:rFonts w:ascii="Times New Roman" w:hAnsi="Times New Roman"/>
          <w:color w:val="000000" w:themeColor="text1"/>
          <w:sz w:val="26"/>
          <w:szCs w:val="26"/>
        </w:rPr>
      </w:pPr>
    </w:p>
    <w:p w14:paraId="7EAAAD48" w14:textId="77777777" w:rsidR="00C4373C" w:rsidRPr="007B1749" w:rsidRDefault="00C4373C" w:rsidP="00BE370D">
      <w:pPr>
        <w:rPr>
          <w:rFonts w:ascii="Times New Roman" w:hAnsi="Times New Roman"/>
          <w:color w:val="000000" w:themeColor="text1"/>
          <w:sz w:val="26"/>
          <w:szCs w:val="26"/>
        </w:rPr>
      </w:pPr>
    </w:p>
    <w:p w14:paraId="74C68C6D" w14:textId="77777777" w:rsidR="00C4373C" w:rsidRPr="007B1749" w:rsidRDefault="00C4373C" w:rsidP="00BE370D">
      <w:pPr>
        <w:pStyle w:val="2"/>
        <w:rPr>
          <w:rFonts w:ascii="Times New Roman" w:hAnsi="Times New Roman"/>
          <w:color w:val="000000" w:themeColor="text1"/>
          <w:sz w:val="28"/>
          <w:szCs w:val="28"/>
        </w:rPr>
      </w:pPr>
      <w:r w:rsidRPr="007B1749">
        <w:rPr>
          <w:rFonts w:ascii="Times New Roman" w:hAnsi="Times New Roman"/>
          <w:color w:val="000000" w:themeColor="text1"/>
          <w:sz w:val="28"/>
          <w:szCs w:val="28"/>
        </w:rPr>
        <w:t>ПОСТАНОВЛЕНИЕ</w:t>
      </w:r>
    </w:p>
    <w:p w14:paraId="000639BF" w14:textId="77777777" w:rsidR="00F62B14" w:rsidRDefault="00F62B14" w:rsidP="00BE370D">
      <w:pPr>
        <w:spacing w:before="120" w:after="120"/>
        <w:rPr>
          <w:rFonts w:ascii="Times New Roman" w:hAnsi="Times New Roman"/>
          <w:color w:val="000000" w:themeColor="text1"/>
        </w:rPr>
      </w:pPr>
    </w:p>
    <w:p w14:paraId="09E20984" w14:textId="77777777" w:rsidR="00F62B14" w:rsidRDefault="00F62B14" w:rsidP="00BE370D">
      <w:pPr>
        <w:spacing w:before="120" w:after="120"/>
        <w:rPr>
          <w:rFonts w:ascii="Times New Roman" w:hAnsi="Times New Roman"/>
          <w:color w:val="000000" w:themeColor="text1"/>
        </w:rPr>
      </w:pPr>
    </w:p>
    <w:p w14:paraId="3F93B81D" w14:textId="57CB0BD5" w:rsidR="00AA4A19" w:rsidRPr="007B1749" w:rsidRDefault="00AA4A19" w:rsidP="00BE370D">
      <w:pPr>
        <w:spacing w:before="120" w:after="120"/>
        <w:rPr>
          <w:rFonts w:ascii="Times New Roman" w:hAnsi="Times New Roman"/>
          <w:color w:val="000000" w:themeColor="text1"/>
        </w:rPr>
      </w:pPr>
      <w:r w:rsidRPr="007B1749">
        <w:rPr>
          <w:rFonts w:ascii="Times New Roman" w:hAnsi="Times New Roman"/>
          <w:color w:val="000000" w:themeColor="text1"/>
        </w:rPr>
        <w:t xml:space="preserve">от  </w:t>
      </w:r>
      <w:r w:rsidR="00EB281A">
        <w:rPr>
          <w:rFonts w:ascii="Times New Roman" w:hAnsi="Times New Roman"/>
          <w:color w:val="000000" w:themeColor="text1"/>
        </w:rPr>
        <w:t xml:space="preserve"> </w:t>
      </w:r>
      <w:r w:rsidR="00C02114">
        <w:rPr>
          <w:rFonts w:ascii="Times New Roman" w:hAnsi="Times New Roman"/>
          <w:color w:val="000000" w:themeColor="text1"/>
          <w:lang w:val="en-US"/>
        </w:rPr>
        <w:t xml:space="preserve">14 </w:t>
      </w:r>
      <w:r w:rsidR="00C02114">
        <w:rPr>
          <w:rFonts w:ascii="Times New Roman" w:hAnsi="Times New Roman"/>
          <w:color w:val="000000" w:themeColor="text1"/>
        </w:rPr>
        <w:t>января</w:t>
      </w:r>
      <w:r w:rsidR="00185D75" w:rsidRPr="007B1749">
        <w:rPr>
          <w:rFonts w:ascii="Times New Roman" w:hAnsi="Times New Roman"/>
          <w:color w:val="000000" w:themeColor="text1"/>
        </w:rPr>
        <w:t xml:space="preserve"> </w:t>
      </w:r>
      <w:r w:rsidRPr="007B1749">
        <w:rPr>
          <w:rFonts w:ascii="Times New Roman" w:hAnsi="Times New Roman"/>
          <w:color w:val="000000" w:themeColor="text1"/>
        </w:rPr>
        <w:t>20</w:t>
      </w:r>
      <w:r w:rsidR="00ED159E" w:rsidRPr="007B1749">
        <w:rPr>
          <w:rFonts w:ascii="Times New Roman" w:hAnsi="Times New Roman"/>
          <w:color w:val="000000" w:themeColor="text1"/>
        </w:rPr>
        <w:t>2</w:t>
      </w:r>
      <w:r w:rsidR="00C02114">
        <w:rPr>
          <w:rFonts w:ascii="Times New Roman" w:hAnsi="Times New Roman"/>
          <w:color w:val="000000" w:themeColor="text1"/>
        </w:rPr>
        <w:t>1</w:t>
      </w:r>
      <w:r w:rsidRPr="007B1749">
        <w:rPr>
          <w:rFonts w:ascii="Times New Roman" w:hAnsi="Times New Roman"/>
          <w:color w:val="000000" w:themeColor="text1"/>
        </w:rPr>
        <w:t xml:space="preserve"> г.</w:t>
      </w:r>
      <w:r w:rsidRPr="007B1749">
        <w:rPr>
          <w:rFonts w:ascii="Times New Roman" w:hAnsi="Times New Roman"/>
          <w:color w:val="000000" w:themeColor="text1"/>
        </w:rPr>
        <w:tab/>
      </w:r>
      <w:r w:rsidRPr="007B1749">
        <w:rPr>
          <w:rFonts w:ascii="Times New Roman" w:hAnsi="Times New Roman"/>
          <w:color w:val="000000" w:themeColor="text1"/>
        </w:rPr>
        <w:tab/>
        <w:t xml:space="preserve">                                                        </w:t>
      </w:r>
      <w:r w:rsidR="009E10CB" w:rsidRPr="007B1749">
        <w:rPr>
          <w:rFonts w:ascii="Times New Roman" w:hAnsi="Times New Roman"/>
          <w:color w:val="000000" w:themeColor="text1"/>
        </w:rPr>
        <w:t xml:space="preserve"> </w:t>
      </w:r>
      <w:r w:rsidR="003E677B" w:rsidRPr="007B1749">
        <w:rPr>
          <w:rFonts w:ascii="Times New Roman" w:hAnsi="Times New Roman"/>
          <w:color w:val="000000" w:themeColor="text1"/>
        </w:rPr>
        <w:t xml:space="preserve">     </w:t>
      </w:r>
      <w:r w:rsidR="00481D0E" w:rsidRPr="007B1749">
        <w:rPr>
          <w:rFonts w:ascii="Times New Roman" w:hAnsi="Times New Roman"/>
          <w:color w:val="000000" w:themeColor="text1"/>
        </w:rPr>
        <w:t xml:space="preserve"> </w:t>
      </w:r>
      <w:r w:rsidR="00185D75" w:rsidRPr="007B1749">
        <w:rPr>
          <w:rFonts w:ascii="Times New Roman" w:hAnsi="Times New Roman"/>
          <w:color w:val="000000" w:themeColor="text1"/>
        </w:rPr>
        <w:t xml:space="preserve">        </w:t>
      </w:r>
      <w:r w:rsidR="00C02114">
        <w:rPr>
          <w:rFonts w:ascii="Times New Roman" w:hAnsi="Times New Roman"/>
          <w:color w:val="000000" w:themeColor="text1"/>
        </w:rPr>
        <w:t xml:space="preserve">         </w:t>
      </w:r>
      <w:r w:rsidR="00185D75" w:rsidRPr="007B1749">
        <w:rPr>
          <w:rFonts w:ascii="Times New Roman" w:hAnsi="Times New Roman"/>
          <w:color w:val="000000" w:themeColor="text1"/>
        </w:rPr>
        <w:t xml:space="preserve">  </w:t>
      </w:r>
      <w:r w:rsidR="00481D0E" w:rsidRPr="007B1749">
        <w:rPr>
          <w:rFonts w:ascii="Times New Roman" w:hAnsi="Times New Roman"/>
          <w:color w:val="000000" w:themeColor="text1"/>
        </w:rPr>
        <w:t xml:space="preserve"> </w:t>
      </w:r>
      <w:r w:rsidRPr="007B1749">
        <w:rPr>
          <w:rFonts w:ascii="Times New Roman" w:hAnsi="Times New Roman"/>
          <w:color w:val="000000" w:themeColor="text1"/>
        </w:rPr>
        <w:t>№</w:t>
      </w:r>
      <w:r w:rsidR="00C02114">
        <w:rPr>
          <w:rFonts w:ascii="Times New Roman" w:hAnsi="Times New Roman"/>
          <w:color w:val="000000" w:themeColor="text1"/>
        </w:rPr>
        <w:t xml:space="preserve"> 7</w:t>
      </w:r>
    </w:p>
    <w:p w14:paraId="210B09A5" w14:textId="77777777" w:rsidR="00ED159E" w:rsidRPr="007B1749" w:rsidRDefault="00ED159E" w:rsidP="00BE370D">
      <w:pPr>
        <w:spacing w:before="120" w:after="120"/>
        <w:rPr>
          <w:rFonts w:ascii="Times New Roman" w:hAnsi="Times New Roman"/>
          <w:color w:val="000000" w:themeColor="text1"/>
        </w:rPr>
      </w:pPr>
    </w:p>
    <w:p w14:paraId="3F7DCFCA" w14:textId="77777777" w:rsidR="007849FA" w:rsidRPr="007B1749" w:rsidRDefault="007849FA" w:rsidP="00BE370D">
      <w:pPr>
        <w:spacing w:before="240"/>
        <w:ind w:right="4253"/>
        <w:jc w:val="both"/>
        <w:rPr>
          <w:rFonts w:ascii="Times New Roman" w:hAnsi="Times New Roman"/>
          <w:color w:val="000000" w:themeColor="text1"/>
        </w:rPr>
      </w:pPr>
      <w:r w:rsidRPr="007B1749">
        <w:rPr>
          <w:rFonts w:ascii="Times New Roman" w:hAnsi="Times New Roman"/>
          <w:color w:val="000000" w:themeColor="text1"/>
        </w:rPr>
        <w:t>О внесении изменений в постановление администрации муниципального района «Княжпогостский» от 23 декабря 2013г. № 941 «Об утверждении муниципальной программы «Развитие жилищного строительства и жилищно-коммунального хозяйства в Княжпогостском районе»</w:t>
      </w:r>
    </w:p>
    <w:p w14:paraId="41560268" w14:textId="1D71A31F" w:rsidR="00EB281A" w:rsidRDefault="007849FA" w:rsidP="00EB281A">
      <w:pPr>
        <w:jc w:val="both"/>
        <w:rPr>
          <w:rFonts w:ascii="Times New Roman" w:hAnsi="Times New Roman"/>
          <w:color w:val="000000" w:themeColor="text1"/>
        </w:rPr>
      </w:pPr>
      <w:r w:rsidRPr="007B1749">
        <w:rPr>
          <w:rFonts w:ascii="Times New Roman" w:hAnsi="Times New Roman"/>
          <w:color w:val="000000" w:themeColor="text1"/>
        </w:rPr>
        <w:t xml:space="preserve">        В соответствии с решением Совета муниципального района «Княжпогостский» от </w:t>
      </w:r>
      <w:r w:rsidR="00EB281A">
        <w:rPr>
          <w:rFonts w:ascii="Times New Roman" w:hAnsi="Times New Roman"/>
          <w:color w:val="000000" w:themeColor="text1"/>
        </w:rPr>
        <w:t>22</w:t>
      </w:r>
      <w:r w:rsidRPr="007B1749">
        <w:rPr>
          <w:rFonts w:ascii="Times New Roman" w:hAnsi="Times New Roman"/>
          <w:color w:val="000000" w:themeColor="text1"/>
        </w:rPr>
        <w:t xml:space="preserve"> декабря 20</w:t>
      </w:r>
      <w:r w:rsidR="00EB281A">
        <w:rPr>
          <w:rFonts w:ascii="Times New Roman" w:hAnsi="Times New Roman"/>
          <w:color w:val="000000" w:themeColor="text1"/>
        </w:rPr>
        <w:t xml:space="preserve">20 </w:t>
      </w:r>
      <w:r w:rsidRPr="007B1749">
        <w:rPr>
          <w:rFonts w:ascii="Times New Roman" w:hAnsi="Times New Roman"/>
          <w:color w:val="000000" w:themeColor="text1"/>
        </w:rPr>
        <w:t xml:space="preserve">г.  № </w:t>
      </w:r>
      <w:proofErr w:type="gramStart"/>
      <w:r w:rsidR="00EB281A">
        <w:rPr>
          <w:rFonts w:ascii="Times New Roman" w:hAnsi="Times New Roman"/>
          <w:color w:val="000000" w:themeColor="text1"/>
        </w:rPr>
        <w:t>146</w:t>
      </w:r>
      <w:r w:rsidRPr="007B1749">
        <w:rPr>
          <w:rFonts w:ascii="Times New Roman" w:hAnsi="Times New Roman"/>
          <w:color w:val="000000" w:themeColor="text1"/>
        </w:rPr>
        <w:t xml:space="preserve">  </w:t>
      </w:r>
      <w:r w:rsidR="00EB281A" w:rsidRPr="00EB281A">
        <w:rPr>
          <w:rFonts w:ascii="Times New Roman" w:hAnsi="Times New Roman"/>
          <w:color w:val="000000" w:themeColor="text1"/>
        </w:rPr>
        <w:t>«</w:t>
      </w:r>
      <w:proofErr w:type="gramEnd"/>
      <w:r w:rsidR="00EB281A" w:rsidRPr="00EB281A">
        <w:rPr>
          <w:rFonts w:ascii="Times New Roman" w:hAnsi="Times New Roman"/>
          <w:color w:val="000000" w:themeColor="text1"/>
        </w:rPr>
        <w:t>О внесении изменений и дополнений в решение Совета муниципального района «Княжпогостский» от 18.12.2019 № 52 «О бюджете муниципального района «Княжпогостский» на 2020 год и плановый период 2021-2022 годов»</w:t>
      </w:r>
    </w:p>
    <w:p w14:paraId="2B8BA970" w14:textId="77777777" w:rsidR="00EB281A" w:rsidRDefault="00EB281A" w:rsidP="00EB281A">
      <w:pPr>
        <w:jc w:val="both"/>
        <w:rPr>
          <w:rFonts w:ascii="Times New Roman" w:hAnsi="Times New Roman"/>
          <w:color w:val="000000" w:themeColor="text1"/>
        </w:rPr>
      </w:pPr>
    </w:p>
    <w:p w14:paraId="0CE5C707" w14:textId="5B71506D" w:rsidR="00AA4A19" w:rsidRPr="007B1749" w:rsidRDefault="00EB281A" w:rsidP="00EB281A">
      <w:pPr>
        <w:jc w:val="both"/>
        <w:rPr>
          <w:rFonts w:ascii="Times New Roman" w:hAnsi="Times New Roman"/>
          <w:color w:val="000000" w:themeColor="text1"/>
        </w:rPr>
      </w:pPr>
      <w:r>
        <w:rPr>
          <w:rFonts w:ascii="Times New Roman" w:hAnsi="Times New Roman"/>
          <w:color w:val="000000" w:themeColor="text1"/>
        </w:rPr>
        <w:t xml:space="preserve">            </w:t>
      </w:r>
      <w:r w:rsidR="00AA4A19" w:rsidRPr="007B1749">
        <w:rPr>
          <w:rFonts w:ascii="Times New Roman" w:hAnsi="Times New Roman"/>
          <w:color w:val="000000" w:themeColor="text1"/>
        </w:rPr>
        <w:t>ПОСТАНОВЛЯЮ:</w:t>
      </w:r>
    </w:p>
    <w:p w14:paraId="66111F2C" w14:textId="77777777" w:rsidR="00AA4A19" w:rsidRPr="007B1749" w:rsidRDefault="00AA4A19" w:rsidP="00BE370D">
      <w:pPr>
        <w:rPr>
          <w:rFonts w:ascii="Times New Roman" w:hAnsi="Times New Roman"/>
          <w:color w:val="000000" w:themeColor="text1"/>
        </w:rPr>
      </w:pPr>
    </w:p>
    <w:p w14:paraId="39E5CDB3" w14:textId="77777777" w:rsidR="00AA4A19" w:rsidRPr="007B1749" w:rsidRDefault="00AA4A19" w:rsidP="00BE370D">
      <w:pPr>
        <w:jc w:val="both"/>
        <w:rPr>
          <w:rFonts w:ascii="Times New Roman" w:hAnsi="Times New Roman"/>
          <w:color w:val="000000" w:themeColor="text1"/>
        </w:rPr>
      </w:pPr>
      <w:r w:rsidRPr="007B1749">
        <w:rPr>
          <w:rFonts w:ascii="Times New Roman" w:hAnsi="Times New Roman"/>
          <w:color w:val="000000" w:themeColor="text1"/>
        </w:rPr>
        <w:t xml:space="preserve">       1.</w:t>
      </w:r>
      <w:r w:rsidR="007849FA" w:rsidRPr="007B1749">
        <w:rPr>
          <w:rFonts w:ascii="Times New Roman" w:hAnsi="Times New Roman"/>
          <w:color w:val="000000" w:themeColor="text1"/>
        </w:rPr>
        <w:t xml:space="preserve"> </w:t>
      </w:r>
      <w:r w:rsidRPr="007B1749">
        <w:rPr>
          <w:rFonts w:ascii="Times New Roman" w:hAnsi="Times New Roman"/>
          <w:color w:val="000000" w:themeColor="text1"/>
        </w:rPr>
        <w:t>Внести в постановление администрации муниципального района «Княжпогостский» от 23 декабря 2013 г. № 941 «Об утверждении муниципальной программы «Развитие жилищного строительства и жилищно-коммунального хозяйства в Княжпогостском районе» (далее постановление) следующее изменение:</w:t>
      </w:r>
    </w:p>
    <w:p w14:paraId="40112963" w14:textId="4B35E487" w:rsidR="00AA4A19" w:rsidRPr="007B1749" w:rsidRDefault="00AA4A19" w:rsidP="00BE370D">
      <w:pPr>
        <w:jc w:val="both"/>
        <w:rPr>
          <w:rFonts w:ascii="Times New Roman" w:hAnsi="Times New Roman"/>
          <w:color w:val="000000" w:themeColor="text1"/>
        </w:rPr>
      </w:pPr>
      <w:r w:rsidRPr="007B1749">
        <w:rPr>
          <w:rFonts w:ascii="Times New Roman" w:hAnsi="Times New Roman"/>
          <w:color w:val="000000" w:themeColor="text1"/>
        </w:rPr>
        <w:t xml:space="preserve">      </w:t>
      </w:r>
      <w:proofErr w:type="gramStart"/>
      <w:r w:rsidRPr="007B1749">
        <w:rPr>
          <w:rFonts w:ascii="Times New Roman" w:hAnsi="Times New Roman"/>
          <w:color w:val="000000" w:themeColor="text1"/>
        </w:rPr>
        <w:t>1.1  Приложение</w:t>
      </w:r>
      <w:proofErr w:type="gramEnd"/>
      <w:r w:rsidRPr="007B1749">
        <w:rPr>
          <w:rFonts w:ascii="Times New Roman" w:hAnsi="Times New Roman"/>
          <w:color w:val="000000" w:themeColor="text1"/>
        </w:rPr>
        <w:t xml:space="preserve"> к постановлению изложить в </w:t>
      </w:r>
      <w:r w:rsidR="00EB281A">
        <w:rPr>
          <w:rFonts w:ascii="Times New Roman" w:hAnsi="Times New Roman"/>
          <w:color w:val="000000" w:themeColor="text1"/>
        </w:rPr>
        <w:t>следующей</w:t>
      </w:r>
      <w:r w:rsidRPr="007B1749">
        <w:rPr>
          <w:rFonts w:ascii="Times New Roman" w:hAnsi="Times New Roman"/>
          <w:color w:val="000000" w:themeColor="text1"/>
        </w:rPr>
        <w:t xml:space="preserve"> редакции согласно приложению к настоящему постановлению.</w:t>
      </w:r>
    </w:p>
    <w:p w14:paraId="21CF9F0B" w14:textId="67B0E8A2" w:rsidR="00185D75" w:rsidRDefault="007849FA" w:rsidP="00EB281A">
      <w:pPr>
        <w:widowControl w:val="0"/>
        <w:autoSpaceDE w:val="0"/>
        <w:autoSpaceDN w:val="0"/>
        <w:adjustRightInd w:val="0"/>
        <w:jc w:val="both"/>
        <w:rPr>
          <w:rFonts w:ascii="Times New Roman" w:hAnsi="Times New Roman"/>
          <w:color w:val="000000" w:themeColor="text1"/>
        </w:rPr>
      </w:pPr>
      <w:r w:rsidRPr="007B1749">
        <w:rPr>
          <w:rFonts w:ascii="Times New Roman" w:hAnsi="Times New Roman"/>
          <w:color w:val="000000" w:themeColor="text1"/>
        </w:rPr>
        <w:t xml:space="preserve">       2. </w:t>
      </w:r>
      <w:r w:rsidR="00EB281A" w:rsidRPr="00EB281A">
        <w:rPr>
          <w:rFonts w:ascii="Times New Roman" w:hAnsi="Times New Roman"/>
          <w:color w:val="000000" w:themeColor="text1"/>
        </w:rPr>
        <w:t>Контроль за исполнением настоящего постановления возложить на первого заместителя руководителя администрации муниципального района «Княжпогостский» А.Л. Кулика.</w:t>
      </w:r>
    </w:p>
    <w:p w14:paraId="08D98923" w14:textId="1C6EC7FA" w:rsidR="00C02114" w:rsidRDefault="00C02114" w:rsidP="00EB281A">
      <w:pPr>
        <w:widowControl w:val="0"/>
        <w:autoSpaceDE w:val="0"/>
        <w:autoSpaceDN w:val="0"/>
        <w:adjustRightInd w:val="0"/>
        <w:jc w:val="both"/>
        <w:rPr>
          <w:rFonts w:ascii="Times New Roman" w:hAnsi="Times New Roman"/>
          <w:color w:val="000000" w:themeColor="text1"/>
        </w:rPr>
      </w:pPr>
    </w:p>
    <w:p w14:paraId="60FA8780" w14:textId="77777777" w:rsidR="00C02114" w:rsidRPr="007B1749" w:rsidRDefault="00C02114" w:rsidP="00EB281A">
      <w:pPr>
        <w:widowControl w:val="0"/>
        <w:autoSpaceDE w:val="0"/>
        <w:autoSpaceDN w:val="0"/>
        <w:adjustRightInd w:val="0"/>
        <w:jc w:val="both"/>
        <w:rPr>
          <w:rFonts w:ascii="Times New Roman" w:hAnsi="Times New Roman"/>
          <w:color w:val="000000" w:themeColor="text1"/>
        </w:rPr>
      </w:pPr>
    </w:p>
    <w:p w14:paraId="06D81549" w14:textId="77777777" w:rsidR="00185D75" w:rsidRPr="007B1749" w:rsidRDefault="00185D75" w:rsidP="00BE370D">
      <w:pPr>
        <w:rPr>
          <w:rFonts w:ascii="Times New Roman" w:hAnsi="Times New Roman"/>
          <w:color w:val="000000" w:themeColor="text1"/>
        </w:rPr>
      </w:pPr>
    </w:p>
    <w:p w14:paraId="7A534405" w14:textId="718DC947" w:rsidR="00094ADA" w:rsidRPr="005D4ADE" w:rsidRDefault="00094ADA" w:rsidP="00094ADA">
      <w:pPr>
        <w:rPr>
          <w:rFonts w:ascii="Times New Roman" w:hAnsi="Times New Roman"/>
          <w:szCs w:val="28"/>
        </w:rPr>
      </w:pPr>
      <w:r w:rsidRPr="005D4ADE">
        <w:rPr>
          <w:rFonts w:ascii="Times New Roman" w:hAnsi="Times New Roman"/>
          <w:szCs w:val="28"/>
        </w:rPr>
        <w:t>Глава МР «Княжпогостский»-</w:t>
      </w:r>
    </w:p>
    <w:p w14:paraId="67656E9F" w14:textId="77777777" w:rsidR="00094ADA" w:rsidRDefault="00094ADA" w:rsidP="00094ADA">
      <w:pPr>
        <w:rPr>
          <w:rFonts w:ascii="Times New Roman" w:hAnsi="Times New Roman"/>
          <w:sz w:val="24"/>
        </w:rPr>
      </w:pPr>
      <w:r w:rsidRPr="005D4ADE">
        <w:rPr>
          <w:rFonts w:ascii="Times New Roman" w:hAnsi="Times New Roman"/>
          <w:szCs w:val="28"/>
        </w:rPr>
        <w:t>руководитель администрации                                                           А.Л. Немчинов</w:t>
      </w:r>
    </w:p>
    <w:p w14:paraId="3603158A" w14:textId="3951BEE0" w:rsidR="00B658AC" w:rsidRDefault="00B658AC" w:rsidP="00094ADA">
      <w:pPr>
        <w:rPr>
          <w:rFonts w:ascii="Times New Roman" w:hAnsi="Times New Roman"/>
          <w:color w:val="000000" w:themeColor="text1"/>
          <w:sz w:val="24"/>
        </w:rPr>
      </w:pPr>
    </w:p>
    <w:p w14:paraId="50FDFFB8" w14:textId="2391CCC3" w:rsidR="004E128D" w:rsidRDefault="004E128D" w:rsidP="00BE370D">
      <w:pPr>
        <w:jc w:val="right"/>
        <w:rPr>
          <w:rFonts w:ascii="Times New Roman" w:hAnsi="Times New Roman"/>
          <w:color w:val="000000" w:themeColor="text1"/>
          <w:sz w:val="24"/>
        </w:rPr>
      </w:pPr>
    </w:p>
    <w:p w14:paraId="2B691B46" w14:textId="7A481C60" w:rsidR="00C02114" w:rsidRDefault="00C02114" w:rsidP="00BE370D">
      <w:pPr>
        <w:jc w:val="right"/>
        <w:rPr>
          <w:rFonts w:ascii="Times New Roman" w:hAnsi="Times New Roman"/>
          <w:color w:val="000000" w:themeColor="text1"/>
          <w:sz w:val="24"/>
        </w:rPr>
      </w:pPr>
    </w:p>
    <w:p w14:paraId="3B7587CF" w14:textId="26E7F0A2" w:rsidR="00C02114" w:rsidRDefault="00C02114" w:rsidP="00BE370D">
      <w:pPr>
        <w:jc w:val="right"/>
        <w:rPr>
          <w:rFonts w:ascii="Times New Roman" w:hAnsi="Times New Roman"/>
          <w:color w:val="000000" w:themeColor="text1"/>
          <w:sz w:val="24"/>
        </w:rPr>
      </w:pPr>
    </w:p>
    <w:p w14:paraId="2B0747ED" w14:textId="515F171A" w:rsidR="00C02114" w:rsidRDefault="00C02114" w:rsidP="00BE370D">
      <w:pPr>
        <w:jc w:val="right"/>
        <w:rPr>
          <w:rFonts w:ascii="Times New Roman" w:hAnsi="Times New Roman"/>
          <w:color w:val="000000" w:themeColor="text1"/>
          <w:sz w:val="24"/>
        </w:rPr>
      </w:pPr>
    </w:p>
    <w:p w14:paraId="48062FA4" w14:textId="305E6F56" w:rsidR="00C02114" w:rsidRDefault="00C02114" w:rsidP="00BE370D">
      <w:pPr>
        <w:jc w:val="right"/>
        <w:rPr>
          <w:rFonts w:ascii="Times New Roman" w:hAnsi="Times New Roman"/>
          <w:color w:val="000000" w:themeColor="text1"/>
          <w:sz w:val="24"/>
        </w:rPr>
      </w:pPr>
    </w:p>
    <w:p w14:paraId="31E1F808" w14:textId="44F510D0" w:rsidR="00C02114" w:rsidRDefault="00C02114" w:rsidP="00BE370D">
      <w:pPr>
        <w:jc w:val="right"/>
        <w:rPr>
          <w:rFonts w:ascii="Times New Roman" w:hAnsi="Times New Roman"/>
          <w:color w:val="000000" w:themeColor="text1"/>
          <w:sz w:val="24"/>
        </w:rPr>
      </w:pPr>
    </w:p>
    <w:p w14:paraId="2099749B" w14:textId="062D36DC" w:rsidR="00C02114" w:rsidRDefault="00C02114" w:rsidP="00BE370D">
      <w:pPr>
        <w:jc w:val="right"/>
        <w:rPr>
          <w:rFonts w:ascii="Times New Roman" w:hAnsi="Times New Roman"/>
          <w:color w:val="000000" w:themeColor="text1"/>
          <w:sz w:val="24"/>
        </w:rPr>
      </w:pPr>
    </w:p>
    <w:p w14:paraId="0F9E44FB" w14:textId="17EF37B5" w:rsidR="00C02114" w:rsidRDefault="00C02114" w:rsidP="00BE370D">
      <w:pPr>
        <w:jc w:val="right"/>
        <w:rPr>
          <w:rFonts w:ascii="Times New Roman" w:hAnsi="Times New Roman"/>
          <w:color w:val="000000" w:themeColor="text1"/>
          <w:sz w:val="24"/>
        </w:rPr>
      </w:pPr>
    </w:p>
    <w:p w14:paraId="4F38EC0D" w14:textId="77777777" w:rsidR="00A85CD5" w:rsidRDefault="00A85CD5" w:rsidP="00BE370D">
      <w:pPr>
        <w:jc w:val="right"/>
        <w:rPr>
          <w:rFonts w:ascii="Times New Roman" w:hAnsi="Times New Roman"/>
          <w:color w:val="000000" w:themeColor="text1"/>
          <w:sz w:val="24"/>
        </w:rPr>
      </w:pPr>
    </w:p>
    <w:p w14:paraId="3DFE813D" w14:textId="77777777" w:rsidR="00C02114" w:rsidRDefault="00C02114" w:rsidP="00BE370D">
      <w:pPr>
        <w:jc w:val="right"/>
        <w:rPr>
          <w:rFonts w:ascii="Times New Roman" w:hAnsi="Times New Roman"/>
          <w:color w:val="000000" w:themeColor="text1"/>
          <w:sz w:val="24"/>
        </w:rPr>
      </w:pPr>
    </w:p>
    <w:p w14:paraId="0C84C287" w14:textId="6EABD457" w:rsidR="00C70048" w:rsidRPr="007B1749" w:rsidRDefault="00B658AC" w:rsidP="00BE370D">
      <w:pPr>
        <w:jc w:val="right"/>
        <w:rPr>
          <w:rFonts w:ascii="Times New Roman" w:hAnsi="Times New Roman"/>
          <w:color w:val="000000" w:themeColor="text1"/>
          <w:sz w:val="24"/>
        </w:rPr>
      </w:pPr>
      <w:r w:rsidRPr="007B1749">
        <w:rPr>
          <w:rFonts w:ascii="Times New Roman" w:hAnsi="Times New Roman"/>
          <w:color w:val="000000" w:themeColor="text1"/>
          <w:sz w:val="24"/>
        </w:rPr>
        <w:lastRenderedPageBreak/>
        <w:t>П</w:t>
      </w:r>
      <w:r w:rsidR="00C70048" w:rsidRPr="007B1749">
        <w:rPr>
          <w:rFonts w:ascii="Times New Roman" w:hAnsi="Times New Roman"/>
          <w:color w:val="000000" w:themeColor="text1"/>
          <w:sz w:val="24"/>
        </w:rPr>
        <w:t>риложение</w:t>
      </w:r>
    </w:p>
    <w:p w14:paraId="5C277E2C" w14:textId="77777777" w:rsidR="00C70048" w:rsidRPr="007B1749" w:rsidRDefault="00C70048" w:rsidP="00BE370D">
      <w:pPr>
        <w:jc w:val="right"/>
        <w:rPr>
          <w:rFonts w:ascii="Times New Roman" w:hAnsi="Times New Roman"/>
          <w:color w:val="000000" w:themeColor="text1"/>
          <w:sz w:val="24"/>
        </w:rPr>
      </w:pPr>
      <w:r w:rsidRPr="007B1749">
        <w:rPr>
          <w:rFonts w:ascii="Times New Roman" w:hAnsi="Times New Roman"/>
          <w:color w:val="000000" w:themeColor="text1"/>
          <w:sz w:val="24"/>
        </w:rPr>
        <w:t xml:space="preserve">к постановлению администрации </w:t>
      </w:r>
    </w:p>
    <w:p w14:paraId="7220429C" w14:textId="77777777" w:rsidR="00C70048" w:rsidRPr="007B1749" w:rsidRDefault="003B01BD" w:rsidP="00BE370D">
      <w:pPr>
        <w:jc w:val="right"/>
        <w:rPr>
          <w:rFonts w:ascii="Times New Roman" w:hAnsi="Times New Roman"/>
          <w:color w:val="000000" w:themeColor="text1"/>
          <w:sz w:val="24"/>
        </w:rPr>
      </w:pPr>
      <w:r w:rsidRPr="007B1749">
        <w:rPr>
          <w:rFonts w:ascii="Times New Roman" w:hAnsi="Times New Roman"/>
          <w:color w:val="000000" w:themeColor="text1"/>
          <w:sz w:val="24"/>
        </w:rPr>
        <w:t xml:space="preserve">                                                                                </w:t>
      </w:r>
      <w:r w:rsidR="00C70048" w:rsidRPr="007B1749">
        <w:rPr>
          <w:rFonts w:ascii="Times New Roman" w:hAnsi="Times New Roman"/>
          <w:color w:val="000000" w:themeColor="text1"/>
          <w:sz w:val="24"/>
        </w:rPr>
        <w:t xml:space="preserve">муниципального района </w:t>
      </w:r>
      <w:r w:rsidR="004F2165" w:rsidRPr="007B1749">
        <w:rPr>
          <w:rFonts w:ascii="Times New Roman" w:hAnsi="Times New Roman"/>
          <w:color w:val="000000" w:themeColor="text1"/>
          <w:sz w:val="24"/>
        </w:rPr>
        <w:t>«</w:t>
      </w:r>
      <w:r w:rsidR="00C70048" w:rsidRPr="007B1749">
        <w:rPr>
          <w:rFonts w:ascii="Times New Roman" w:hAnsi="Times New Roman"/>
          <w:color w:val="000000" w:themeColor="text1"/>
          <w:sz w:val="24"/>
        </w:rPr>
        <w:t>Княжпогостский</w:t>
      </w:r>
      <w:r w:rsidR="004F2165" w:rsidRPr="007B1749">
        <w:rPr>
          <w:rFonts w:ascii="Times New Roman" w:hAnsi="Times New Roman"/>
          <w:color w:val="000000" w:themeColor="text1"/>
          <w:sz w:val="24"/>
        </w:rPr>
        <w:t>»</w:t>
      </w:r>
      <w:r w:rsidR="00C70048" w:rsidRPr="007B1749">
        <w:rPr>
          <w:rFonts w:ascii="Times New Roman" w:hAnsi="Times New Roman"/>
          <w:color w:val="000000" w:themeColor="text1"/>
          <w:sz w:val="24"/>
        </w:rPr>
        <w:t xml:space="preserve"> </w:t>
      </w:r>
    </w:p>
    <w:p w14:paraId="5AA858B3" w14:textId="1EA571DD" w:rsidR="00C70048" w:rsidRPr="00DD2D16" w:rsidRDefault="001C4335" w:rsidP="00BE370D">
      <w:pPr>
        <w:pStyle w:val="ConsPlusNormal"/>
        <w:ind w:firstLine="0"/>
        <w:jc w:val="right"/>
        <w:outlineLvl w:val="1"/>
        <w:rPr>
          <w:rFonts w:ascii="Times New Roman" w:hAnsi="Times New Roman" w:cs="Times New Roman"/>
          <w:b/>
          <w:sz w:val="24"/>
          <w:szCs w:val="24"/>
        </w:rPr>
      </w:pPr>
      <w:r w:rsidRPr="007B1749">
        <w:rPr>
          <w:rFonts w:ascii="Times New Roman" w:hAnsi="Times New Roman" w:cs="Times New Roman"/>
          <w:color w:val="000000" w:themeColor="text1"/>
          <w:sz w:val="24"/>
          <w:szCs w:val="24"/>
        </w:rPr>
        <w:t xml:space="preserve">                                                                                               </w:t>
      </w:r>
      <w:proofErr w:type="gramStart"/>
      <w:r w:rsidR="00C70048" w:rsidRPr="007B1749">
        <w:rPr>
          <w:rFonts w:ascii="Times New Roman" w:hAnsi="Times New Roman" w:cs="Times New Roman"/>
          <w:color w:val="000000" w:themeColor="text1"/>
          <w:sz w:val="24"/>
          <w:szCs w:val="24"/>
        </w:rPr>
        <w:t>от</w:t>
      </w:r>
      <w:r w:rsidR="00EE0C03" w:rsidRPr="007B1749">
        <w:rPr>
          <w:rFonts w:ascii="Times New Roman" w:hAnsi="Times New Roman" w:cs="Times New Roman"/>
          <w:color w:val="000000" w:themeColor="text1"/>
          <w:sz w:val="24"/>
          <w:szCs w:val="24"/>
        </w:rPr>
        <w:t xml:space="preserve">  </w:t>
      </w:r>
      <w:r w:rsidR="00C02114">
        <w:rPr>
          <w:rFonts w:ascii="Times New Roman" w:hAnsi="Times New Roman" w:cs="Times New Roman"/>
          <w:sz w:val="24"/>
          <w:szCs w:val="24"/>
        </w:rPr>
        <w:t>14</w:t>
      </w:r>
      <w:proofErr w:type="gramEnd"/>
      <w:r w:rsidR="00C02114">
        <w:rPr>
          <w:rFonts w:ascii="Times New Roman" w:hAnsi="Times New Roman" w:cs="Times New Roman"/>
          <w:sz w:val="24"/>
          <w:szCs w:val="24"/>
        </w:rPr>
        <w:t xml:space="preserve"> января </w:t>
      </w:r>
      <w:r w:rsidR="009902DE" w:rsidRPr="00DD2D16">
        <w:rPr>
          <w:rFonts w:ascii="Times New Roman" w:hAnsi="Times New Roman" w:cs="Times New Roman"/>
          <w:sz w:val="24"/>
          <w:szCs w:val="24"/>
        </w:rPr>
        <w:t>202</w:t>
      </w:r>
      <w:r w:rsidR="00C02114">
        <w:rPr>
          <w:rFonts w:ascii="Times New Roman" w:hAnsi="Times New Roman" w:cs="Times New Roman"/>
          <w:sz w:val="24"/>
          <w:szCs w:val="24"/>
        </w:rPr>
        <w:t>1</w:t>
      </w:r>
      <w:r w:rsidR="00C70048" w:rsidRPr="00DD2D16">
        <w:rPr>
          <w:rFonts w:ascii="Times New Roman" w:hAnsi="Times New Roman" w:cs="Times New Roman"/>
          <w:sz w:val="24"/>
          <w:szCs w:val="24"/>
        </w:rPr>
        <w:t xml:space="preserve"> г. №</w:t>
      </w:r>
      <w:r w:rsidR="000E5081" w:rsidRPr="00DD2D16">
        <w:rPr>
          <w:rFonts w:ascii="Times New Roman" w:hAnsi="Times New Roman" w:cs="Times New Roman"/>
          <w:sz w:val="24"/>
          <w:szCs w:val="24"/>
        </w:rPr>
        <w:t xml:space="preserve"> </w:t>
      </w:r>
      <w:r w:rsidR="00C02114">
        <w:rPr>
          <w:rFonts w:ascii="Times New Roman" w:hAnsi="Times New Roman" w:cs="Times New Roman"/>
          <w:sz w:val="24"/>
          <w:szCs w:val="24"/>
        </w:rPr>
        <w:t>7</w:t>
      </w:r>
    </w:p>
    <w:p w14:paraId="075FB8F3" w14:textId="77777777" w:rsidR="00957D68" w:rsidRPr="007B1749" w:rsidRDefault="00957D68" w:rsidP="00BE370D">
      <w:pPr>
        <w:pStyle w:val="aa"/>
        <w:ind w:firstLine="708"/>
        <w:jc w:val="both"/>
        <w:rPr>
          <w:rFonts w:ascii="Times New Roman" w:hAnsi="Times New Roman"/>
          <w:color w:val="000000" w:themeColor="text1"/>
          <w:sz w:val="24"/>
          <w:szCs w:val="24"/>
        </w:rPr>
      </w:pPr>
    </w:p>
    <w:p w14:paraId="7E4707A8" w14:textId="77777777" w:rsidR="003B01BD" w:rsidRPr="007B1749" w:rsidRDefault="003B01BD" w:rsidP="00BE370D">
      <w:pPr>
        <w:jc w:val="right"/>
        <w:rPr>
          <w:rFonts w:ascii="Times New Roman" w:hAnsi="Times New Roman"/>
          <w:color w:val="000000" w:themeColor="text1"/>
          <w:sz w:val="24"/>
        </w:rPr>
      </w:pPr>
      <w:r w:rsidRPr="007B1749">
        <w:rPr>
          <w:rFonts w:ascii="Times New Roman" w:hAnsi="Times New Roman"/>
          <w:color w:val="000000" w:themeColor="text1"/>
          <w:sz w:val="24"/>
        </w:rPr>
        <w:t>«Приложение</w:t>
      </w:r>
    </w:p>
    <w:p w14:paraId="05FDBFE1" w14:textId="77777777" w:rsidR="003B01BD" w:rsidRPr="007B1749" w:rsidRDefault="003B01BD" w:rsidP="00BE370D">
      <w:pPr>
        <w:jc w:val="right"/>
        <w:rPr>
          <w:rFonts w:ascii="Times New Roman" w:hAnsi="Times New Roman"/>
          <w:color w:val="000000" w:themeColor="text1"/>
          <w:sz w:val="24"/>
        </w:rPr>
      </w:pPr>
      <w:r w:rsidRPr="007B1749">
        <w:rPr>
          <w:rFonts w:ascii="Times New Roman" w:hAnsi="Times New Roman"/>
          <w:color w:val="000000" w:themeColor="text1"/>
          <w:sz w:val="24"/>
        </w:rPr>
        <w:t xml:space="preserve">к постановлению администрации </w:t>
      </w:r>
    </w:p>
    <w:p w14:paraId="72B6DA5A" w14:textId="77777777" w:rsidR="003B01BD" w:rsidRPr="007B1749" w:rsidRDefault="003B01BD" w:rsidP="00BE370D">
      <w:pPr>
        <w:jc w:val="right"/>
        <w:rPr>
          <w:rFonts w:ascii="Times New Roman" w:hAnsi="Times New Roman"/>
          <w:color w:val="000000" w:themeColor="text1"/>
          <w:sz w:val="24"/>
        </w:rPr>
      </w:pPr>
      <w:r w:rsidRPr="007B1749">
        <w:rPr>
          <w:rFonts w:ascii="Times New Roman" w:hAnsi="Times New Roman"/>
          <w:color w:val="000000" w:themeColor="text1"/>
          <w:sz w:val="24"/>
        </w:rPr>
        <w:t>муниципального района «Княжпогостский»</w:t>
      </w:r>
    </w:p>
    <w:p w14:paraId="6BE390B3" w14:textId="77777777" w:rsidR="003B01BD" w:rsidRPr="007B1749" w:rsidRDefault="003B01BD" w:rsidP="00BE370D">
      <w:pPr>
        <w:jc w:val="center"/>
        <w:rPr>
          <w:rFonts w:ascii="Times New Roman" w:hAnsi="Times New Roman"/>
          <w:color w:val="000000" w:themeColor="text1"/>
          <w:sz w:val="24"/>
        </w:rPr>
      </w:pPr>
      <w:r w:rsidRPr="007B1749">
        <w:rPr>
          <w:rFonts w:ascii="Times New Roman" w:hAnsi="Times New Roman"/>
          <w:color w:val="000000" w:themeColor="text1"/>
          <w:sz w:val="24"/>
        </w:rPr>
        <w:t xml:space="preserve">                                                                                                        </w:t>
      </w:r>
      <w:proofErr w:type="gramStart"/>
      <w:r w:rsidRPr="007B1749">
        <w:rPr>
          <w:rFonts w:ascii="Times New Roman" w:hAnsi="Times New Roman"/>
          <w:color w:val="000000" w:themeColor="text1"/>
          <w:sz w:val="24"/>
        </w:rPr>
        <w:t>от  23</w:t>
      </w:r>
      <w:proofErr w:type="gramEnd"/>
      <w:r w:rsidRPr="007B1749">
        <w:rPr>
          <w:rFonts w:ascii="Times New Roman" w:hAnsi="Times New Roman"/>
          <w:color w:val="000000" w:themeColor="text1"/>
          <w:sz w:val="24"/>
        </w:rPr>
        <w:t xml:space="preserve"> декабря 2013 г. №  941»</w:t>
      </w:r>
    </w:p>
    <w:p w14:paraId="14331359" w14:textId="77777777" w:rsidR="003B01BD" w:rsidRPr="007B1749" w:rsidRDefault="003B01BD" w:rsidP="00BE370D">
      <w:pPr>
        <w:rPr>
          <w:rFonts w:ascii="Times New Roman" w:hAnsi="Times New Roman"/>
          <w:color w:val="000000" w:themeColor="text1"/>
          <w:szCs w:val="28"/>
        </w:rPr>
      </w:pPr>
    </w:p>
    <w:p w14:paraId="0679FB9A" w14:textId="77777777" w:rsidR="003B01BD" w:rsidRPr="007B1749" w:rsidRDefault="003B01BD" w:rsidP="00BE370D">
      <w:pPr>
        <w:rPr>
          <w:rFonts w:ascii="Times New Roman" w:hAnsi="Times New Roman"/>
          <w:color w:val="000000" w:themeColor="text1"/>
          <w:szCs w:val="28"/>
        </w:rPr>
      </w:pPr>
    </w:p>
    <w:p w14:paraId="10B5F440" w14:textId="77777777" w:rsidR="003B01BD" w:rsidRPr="007B1749" w:rsidRDefault="003B01BD" w:rsidP="00BE370D">
      <w:pPr>
        <w:rPr>
          <w:rFonts w:ascii="Times New Roman" w:hAnsi="Times New Roman"/>
          <w:color w:val="000000" w:themeColor="text1"/>
          <w:szCs w:val="28"/>
        </w:rPr>
      </w:pPr>
    </w:p>
    <w:p w14:paraId="2F6802A8" w14:textId="77777777" w:rsidR="003B01BD" w:rsidRPr="007B1749" w:rsidRDefault="003B01BD" w:rsidP="00BE370D">
      <w:pPr>
        <w:jc w:val="center"/>
        <w:rPr>
          <w:rFonts w:ascii="Times New Roman" w:hAnsi="Times New Roman"/>
          <w:color w:val="000000" w:themeColor="text1"/>
          <w:szCs w:val="28"/>
        </w:rPr>
      </w:pPr>
    </w:p>
    <w:p w14:paraId="443AC4D7" w14:textId="77777777" w:rsidR="003B01BD" w:rsidRPr="007B1749" w:rsidRDefault="003B01BD" w:rsidP="00BE370D">
      <w:pPr>
        <w:jc w:val="center"/>
        <w:rPr>
          <w:rFonts w:ascii="Times New Roman" w:hAnsi="Times New Roman"/>
          <w:color w:val="000000" w:themeColor="text1"/>
          <w:szCs w:val="28"/>
        </w:rPr>
      </w:pPr>
    </w:p>
    <w:p w14:paraId="1D9E55D5" w14:textId="77777777" w:rsidR="003B01BD" w:rsidRPr="007B1749" w:rsidRDefault="003B01BD" w:rsidP="00BE370D">
      <w:pPr>
        <w:jc w:val="center"/>
        <w:rPr>
          <w:rFonts w:ascii="Times New Roman" w:hAnsi="Times New Roman"/>
          <w:color w:val="000000" w:themeColor="text1"/>
          <w:szCs w:val="28"/>
        </w:rPr>
      </w:pPr>
    </w:p>
    <w:p w14:paraId="5E4F8B2B" w14:textId="77777777" w:rsidR="003B01BD" w:rsidRPr="007B1749" w:rsidRDefault="003B01BD" w:rsidP="00BE370D">
      <w:pPr>
        <w:jc w:val="center"/>
        <w:rPr>
          <w:rFonts w:ascii="Times New Roman" w:hAnsi="Times New Roman"/>
          <w:color w:val="000000" w:themeColor="text1"/>
          <w:szCs w:val="28"/>
        </w:rPr>
      </w:pPr>
    </w:p>
    <w:p w14:paraId="2C9AD2B4" w14:textId="77777777" w:rsidR="003B01BD" w:rsidRPr="007B1749" w:rsidRDefault="003B01BD" w:rsidP="00BE370D">
      <w:pPr>
        <w:jc w:val="center"/>
        <w:rPr>
          <w:rFonts w:ascii="Times New Roman" w:hAnsi="Times New Roman"/>
          <w:color w:val="000000" w:themeColor="text1"/>
          <w:szCs w:val="28"/>
        </w:rPr>
      </w:pPr>
    </w:p>
    <w:p w14:paraId="4A921450" w14:textId="77777777" w:rsidR="003B01BD" w:rsidRPr="007B1749" w:rsidRDefault="003B01BD" w:rsidP="00BE370D">
      <w:pPr>
        <w:jc w:val="center"/>
        <w:rPr>
          <w:rFonts w:ascii="Times New Roman" w:hAnsi="Times New Roman"/>
          <w:color w:val="000000" w:themeColor="text1"/>
          <w:szCs w:val="28"/>
        </w:rPr>
      </w:pPr>
    </w:p>
    <w:p w14:paraId="6122217E" w14:textId="77777777" w:rsidR="003B01BD" w:rsidRPr="007B1749" w:rsidRDefault="003B01BD" w:rsidP="00BE370D">
      <w:pPr>
        <w:jc w:val="center"/>
        <w:rPr>
          <w:rFonts w:ascii="Times New Roman" w:hAnsi="Times New Roman"/>
          <w:color w:val="000000" w:themeColor="text1"/>
          <w:szCs w:val="28"/>
        </w:rPr>
      </w:pPr>
    </w:p>
    <w:p w14:paraId="756BD635" w14:textId="77777777" w:rsidR="003B01BD" w:rsidRPr="007B1749" w:rsidRDefault="003B01BD" w:rsidP="00BE370D">
      <w:pPr>
        <w:jc w:val="center"/>
        <w:rPr>
          <w:rFonts w:ascii="Georgia" w:hAnsi="Georgia"/>
          <w:b/>
          <w:color w:val="000000" w:themeColor="text1"/>
          <w:sz w:val="32"/>
          <w:szCs w:val="28"/>
        </w:rPr>
      </w:pPr>
      <w:r w:rsidRPr="007B1749">
        <w:rPr>
          <w:rFonts w:ascii="Georgia" w:hAnsi="Georgia"/>
          <w:b/>
          <w:color w:val="000000" w:themeColor="text1"/>
          <w:sz w:val="32"/>
          <w:szCs w:val="28"/>
        </w:rPr>
        <w:t xml:space="preserve">Муниципальная программа </w:t>
      </w:r>
    </w:p>
    <w:p w14:paraId="45059DA0" w14:textId="77777777" w:rsidR="00C66A4B" w:rsidRPr="007B1749" w:rsidRDefault="003B01BD" w:rsidP="00BE370D">
      <w:pPr>
        <w:jc w:val="center"/>
        <w:rPr>
          <w:rFonts w:ascii="Georgia" w:hAnsi="Georgia"/>
          <w:b/>
          <w:color w:val="000000" w:themeColor="text1"/>
          <w:sz w:val="32"/>
          <w:szCs w:val="28"/>
        </w:rPr>
      </w:pPr>
      <w:r w:rsidRPr="007B1749">
        <w:rPr>
          <w:rFonts w:ascii="Georgia" w:hAnsi="Georgia"/>
          <w:b/>
          <w:color w:val="000000" w:themeColor="text1"/>
          <w:sz w:val="32"/>
          <w:szCs w:val="28"/>
        </w:rPr>
        <w:t xml:space="preserve">«Развитие жилищного строительства и </w:t>
      </w:r>
    </w:p>
    <w:p w14:paraId="037CCC09" w14:textId="77777777" w:rsidR="003B01BD" w:rsidRPr="007B1749" w:rsidRDefault="003B01BD" w:rsidP="00BE370D">
      <w:pPr>
        <w:jc w:val="center"/>
        <w:rPr>
          <w:rFonts w:ascii="Georgia" w:hAnsi="Georgia"/>
          <w:b/>
          <w:color w:val="000000" w:themeColor="text1"/>
          <w:sz w:val="32"/>
          <w:szCs w:val="28"/>
        </w:rPr>
      </w:pPr>
      <w:r w:rsidRPr="007B1749">
        <w:rPr>
          <w:rFonts w:ascii="Georgia" w:hAnsi="Georgia"/>
          <w:b/>
          <w:color w:val="000000" w:themeColor="text1"/>
          <w:sz w:val="32"/>
          <w:szCs w:val="28"/>
        </w:rPr>
        <w:t xml:space="preserve">жилищно-коммунального </w:t>
      </w:r>
    </w:p>
    <w:p w14:paraId="65AC1EA1" w14:textId="77777777" w:rsidR="003B01BD" w:rsidRPr="007B1749" w:rsidRDefault="003B01BD" w:rsidP="00BE370D">
      <w:pPr>
        <w:jc w:val="center"/>
        <w:rPr>
          <w:rFonts w:ascii="Georgia" w:hAnsi="Georgia"/>
          <w:b/>
          <w:color w:val="000000" w:themeColor="text1"/>
          <w:sz w:val="32"/>
          <w:szCs w:val="28"/>
        </w:rPr>
      </w:pPr>
      <w:r w:rsidRPr="007B1749">
        <w:rPr>
          <w:rFonts w:ascii="Georgia" w:hAnsi="Georgia"/>
          <w:b/>
          <w:color w:val="000000" w:themeColor="text1"/>
          <w:sz w:val="32"/>
          <w:szCs w:val="28"/>
        </w:rPr>
        <w:t>хозяйства в Княжпогостском районе»</w:t>
      </w:r>
    </w:p>
    <w:p w14:paraId="171FEA85" w14:textId="77777777" w:rsidR="003B01BD" w:rsidRPr="007B1749" w:rsidRDefault="003B01BD" w:rsidP="00BE370D">
      <w:pPr>
        <w:jc w:val="center"/>
        <w:rPr>
          <w:rFonts w:ascii="Times New Roman" w:hAnsi="Times New Roman"/>
          <w:color w:val="000000" w:themeColor="text1"/>
          <w:szCs w:val="28"/>
        </w:rPr>
      </w:pPr>
    </w:p>
    <w:p w14:paraId="3E74B699" w14:textId="77777777" w:rsidR="003B01BD" w:rsidRPr="007B1749" w:rsidRDefault="003B01BD" w:rsidP="00BE370D">
      <w:pPr>
        <w:jc w:val="center"/>
        <w:rPr>
          <w:rFonts w:ascii="Times New Roman" w:hAnsi="Times New Roman"/>
          <w:color w:val="000000" w:themeColor="text1"/>
          <w:szCs w:val="28"/>
        </w:rPr>
      </w:pPr>
    </w:p>
    <w:p w14:paraId="1E8DF3F6" w14:textId="77777777" w:rsidR="003B01BD" w:rsidRPr="007B1749" w:rsidRDefault="003B01BD" w:rsidP="00BE370D">
      <w:pPr>
        <w:jc w:val="center"/>
        <w:rPr>
          <w:rFonts w:ascii="Times New Roman" w:hAnsi="Times New Roman"/>
          <w:color w:val="000000" w:themeColor="text1"/>
          <w:szCs w:val="28"/>
        </w:rPr>
      </w:pPr>
    </w:p>
    <w:p w14:paraId="46D4D8D1" w14:textId="77777777" w:rsidR="003B01BD" w:rsidRPr="007B1749" w:rsidRDefault="003B01BD" w:rsidP="00BE370D">
      <w:pPr>
        <w:jc w:val="center"/>
        <w:rPr>
          <w:rFonts w:ascii="Times New Roman" w:hAnsi="Times New Roman"/>
          <w:color w:val="000000" w:themeColor="text1"/>
          <w:szCs w:val="28"/>
        </w:rPr>
      </w:pPr>
    </w:p>
    <w:p w14:paraId="6E8EA975" w14:textId="77777777" w:rsidR="003B01BD" w:rsidRPr="007B1749" w:rsidRDefault="003B01BD" w:rsidP="00BE370D">
      <w:pPr>
        <w:jc w:val="center"/>
        <w:rPr>
          <w:rFonts w:ascii="Times New Roman" w:hAnsi="Times New Roman"/>
          <w:color w:val="000000" w:themeColor="text1"/>
          <w:szCs w:val="28"/>
        </w:rPr>
      </w:pPr>
    </w:p>
    <w:p w14:paraId="7207DE0B" w14:textId="77777777" w:rsidR="003B01BD" w:rsidRPr="007B1749" w:rsidRDefault="003B01BD" w:rsidP="00BE370D">
      <w:pPr>
        <w:jc w:val="center"/>
        <w:rPr>
          <w:rFonts w:ascii="Times New Roman" w:hAnsi="Times New Roman"/>
          <w:color w:val="000000" w:themeColor="text1"/>
          <w:szCs w:val="28"/>
        </w:rPr>
      </w:pPr>
    </w:p>
    <w:p w14:paraId="32DE459B" w14:textId="77777777" w:rsidR="003B01BD" w:rsidRPr="007B1749" w:rsidRDefault="003B01BD" w:rsidP="00BE370D">
      <w:pPr>
        <w:jc w:val="center"/>
        <w:rPr>
          <w:rFonts w:ascii="Times New Roman" w:hAnsi="Times New Roman"/>
          <w:color w:val="000000" w:themeColor="text1"/>
          <w:szCs w:val="28"/>
        </w:rPr>
      </w:pPr>
    </w:p>
    <w:p w14:paraId="14211DA8" w14:textId="77777777" w:rsidR="003B01BD" w:rsidRPr="007B1749" w:rsidRDefault="003B01BD" w:rsidP="00BE370D">
      <w:pPr>
        <w:jc w:val="center"/>
        <w:rPr>
          <w:rFonts w:ascii="Times New Roman" w:hAnsi="Times New Roman"/>
          <w:color w:val="000000" w:themeColor="text1"/>
          <w:szCs w:val="28"/>
        </w:rPr>
      </w:pPr>
    </w:p>
    <w:p w14:paraId="557B8168" w14:textId="77777777" w:rsidR="003B01BD" w:rsidRPr="007B1749" w:rsidRDefault="003B01BD" w:rsidP="00BE370D">
      <w:pPr>
        <w:jc w:val="center"/>
        <w:rPr>
          <w:rFonts w:ascii="Times New Roman" w:hAnsi="Times New Roman"/>
          <w:color w:val="000000" w:themeColor="text1"/>
          <w:szCs w:val="28"/>
        </w:rPr>
      </w:pPr>
    </w:p>
    <w:p w14:paraId="7E2068A4" w14:textId="77777777" w:rsidR="003B01BD" w:rsidRPr="007B1749" w:rsidRDefault="003B01BD" w:rsidP="00BE370D">
      <w:pPr>
        <w:jc w:val="center"/>
        <w:rPr>
          <w:rFonts w:ascii="Times New Roman" w:hAnsi="Times New Roman"/>
          <w:color w:val="000000" w:themeColor="text1"/>
          <w:szCs w:val="28"/>
        </w:rPr>
      </w:pPr>
    </w:p>
    <w:p w14:paraId="3C5B5111" w14:textId="77777777" w:rsidR="003B01BD" w:rsidRPr="007B1749" w:rsidRDefault="003B01BD" w:rsidP="00BE370D">
      <w:pPr>
        <w:jc w:val="center"/>
        <w:rPr>
          <w:rFonts w:ascii="Times New Roman" w:hAnsi="Times New Roman"/>
          <w:color w:val="000000" w:themeColor="text1"/>
          <w:szCs w:val="28"/>
        </w:rPr>
      </w:pPr>
    </w:p>
    <w:p w14:paraId="1641CBD3" w14:textId="77777777" w:rsidR="003B01BD" w:rsidRPr="007B1749" w:rsidRDefault="003B01BD" w:rsidP="00BE370D">
      <w:pPr>
        <w:jc w:val="center"/>
        <w:rPr>
          <w:rFonts w:ascii="Times New Roman" w:hAnsi="Times New Roman"/>
          <w:color w:val="000000" w:themeColor="text1"/>
          <w:szCs w:val="28"/>
        </w:rPr>
      </w:pPr>
    </w:p>
    <w:p w14:paraId="75351E8A" w14:textId="77777777" w:rsidR="003B01BD" w:rsidRPr="007B1749" w:rsidRDefault="003B01BD" w:rsidP="00BE370D">
      <w:pPr>
        <w:jc w:val="center"/>
        <w:rPr>
          <w:rFonts w:ascii="Times New Roman" w:hAnsi="Times New Roman"/>
          <w:color w:val="000000" w:themeColor="text1"/>
          <w:szCs w:val="28"/>
        </w:rPr>
      </w:pPr>
    </w:p>
    <w:p w14:paraId="11E17984" w14:textId="77777777" w:rsidR="003B01BD" w:rsidRPr="007B1749" w:rsidRDefault="003B01BD" w:rsidP="00BE370D">
      <w:pPr>
        <w:jc w:val="center"/>
        <w:rPr>
          <w:rFonts w:ascii="Times New Roman" w:hAnsi="Times New Roman"/>
          <w:color w:val="000000" w:themeColor="text1"/>
          <w:szCs w:val="28"/>
        </w:rPr>
      </w:pPr>
    </w:p>
    <w:p w14:paraId="11FF674A" w14:textId="77777777" w:rsidR="003B01BD" w:rsidRPr="007B1749" w:rsidRDefault="003B01BD" w:rsidP="00BE370D">
      <w:pPr>
        <w:jc w:val="center"/>
        <w:rPr>
          <w:rFonts w:ascii="Times New Roman" w:hAnsi="Times New Roman"/>
          <w:color w:val="000000" w:themeColor="text1"/>
          <w:szCs w:val="28"/>
        </w:rPr>
      </w:pPr>
    </w:p>
    <w:p w14:paraId="0E2A4D6A" w14:textId="77777777" w:rsidR="00AF0A81" w:rsidRPr="007B1749" w:rsidRDefault="00AF0A81" w:rsidP="00BE370D">
      <w:pPr>
        <w:rPr>
          <w:rFonts w:ascii="Times New Roman" w:hAnsi="Times New Roman"/>
          <w:color w:val="000000" w:themeColor="text1"/>
          <w:sz w:val="24"/>
        </w:rPr>
      </w:pPr>
    </w:p>
    <w:p w14:paraId="07E89295" w14:textId="77777777" w:rsidR="00F75367" w:rsidRDefault="00F75367" w:rsidP="00BE370D">
      <w:pPr>
        <w:jc w:val="center"/>
        <w:rPr>
          <w:rFonts w:ascii="Times New Roman" w:hAnsi="Times New Roman"/>
          <w:b/>
          <w:color w:val="000000" w:themeColor="text1"/>
          <w:sz w:val="24"/>
        </w:rPr>
      </w:pPr>
    </w:p>
    <w:p w14:paraId="004C2504" w14:textId="77777777" w:rsidR="00DC573B" w:rsidRPr="007B1749" w:rsidRDefault="00DC573B" w:rsidP="00BE370D">
      <w:pPr>
        <w:jc w:val="center"/>
        <w:rPr>
          <w:rFonts w:ascii="Times New Roman" w:hAnsi="Times New Roman"/>
          <w:b/>
          <w:color w:val="000000" w:themeColor="text1"/>
          <w:sz w:val="24"/>
        </w:rPr>
      </w:pPr>
    </w:p>
    <w:p w14:paraId="0434B77D" w14:textId="77777777" w:rsidR="00F75367" w:rsidRPr="007B1749" w:rsidRDefault="00F75367" w:rsidP="00BE370D">
      <w:pPr>
        <w:jc w:val="center"/>
        <w:rPr>
          <w:rFonts w:ascii="Times New Roman" w:hAnsi="Times New Roman"/>
          <w:b/>
          <w:color w:val="000000" w:themeColor="text1"/>
          <w:sz w:val="24"/>
        </w:rPr>
      </w:pPr>
    </w:p>
    <w:p w14:paraId="756FF041" w14:textId="77777777" w:rsidR="00F75367" w:rsidRPr="007B1749" w:rsidRDefault="00F75367" w:rsidP="00BE370D">
      <w:pPr>
        <w:jc w:val="center"/>
        <w:rPr>
          <w:rFonts w:ascii="Times New Roman" w:hAnsi="Times New Roman"/>
          <w:b/>
          <w:color w:val="000000" w:themeColor="text1"/>
          <w:sz w:val="24"/>
        </w:rPr>
      </w:pPr>
    </w:p>
    <w:p w14:paraId="6260DE84" w14:textId="77777777" w:rsidR="00F75367" w:rsidRPr="007B1749" w:rsidRDefault="00F75367" w:rsidP="00BE370D">
      <w:pPr>
        <w:jc w:val="center"/>
        <w:rPr>
          <w:rFonts w:ascii="Times New Roman" w:hAnsi="Times New Roman"/>
          <w:b/>
          <w:color w:val="000000" w:themeColor="text1"/>
          <w:sz w:val="24"/>
        </w:rPr>
      </w:pPr>
    </w:p>
    <w:p w14:paraId="39454D0A" w14:textId="77777777" w:rsidR="00F75367" w:rsidRPr="007B1749" w:rsidRDefault="00F75367" w:rsidP="00BE370D">
      <w:pPr>
        <w:jc w:val="center"/>
        <w:rPr>
          <w:rFonts w:ascii="Times New Roman" w:hAnsi="Times New Roman"/>
          <w:b/>
          <w:color w:val="000000" w:themeColor="text1"/>
          <w:sz w:val="24"/>
        </w:rPr>
      </w:pPr>
    </w:p>
    <w:p w14:paraId="32A93F5E" w14:textId="77777777" w:rsidR="00F75367" w:rsidRPr="007B1749" w:rsidRDefault="00F75367" w:rsidP="00BE370D">
      <w:pPr>
        <w:jc w:val="center"/>
        <w:rPr>
          <w:rFonts w:ascii="Times New Roman" w:hAnsi="Times New Roman"/>
          <w:b/>
          <w:color w:val="000000" w:themeColor="text1"/>
          <w:sz w:val="24"/>
        </w:rPr>
      </w:pPr>
    </w:p>
    <w:p w14:paraId="21F0BE9C" w14:textId="77777777" w:rsidR="00F75367" w:rsidRPr="007B1749" w:rsidRDefault="00F75367" w:rsidP="00BE370D">
      <w:pPr>
        <w:jc w:val="center"/>
        <w:rPr>
          <w:rFonts w:ascii="Times New Roman" w:hAnsi="Times New Roman"/>
          <w:b/>
          <w:color w:val="000000" w:themeColor="text1"/>
          <w:sz w:val="24"/>
        </w:rPr>
      </w:pPr>
    </w:p>
    <w:p w14:paraId="2BCD28C3" w14:textId="28AAC29D" w:rsidR="004E513F" w:rsidRDefault="004E513F" w:rsidP="00BE370D">
      <w:pPr>
        <w:jc w:val="center"/>
        <w:rPr>
          <w:rFonts w:ascii="Times New Roman" w:hAnsi="Times New Roman"/>
          <w:b/>
          <w:color w:val="000000" w:themeColor="text1"/>
          <w:sz w:val="24"/>
        </w:rPr>
      </w:pPr>
    </w:p>
    <w:p w14:paraId="39F8C6CB" w14:textId="77777777" w:rsidR="00A85CD5" w:rsidRPr="007B1749" w:rsidRDefault="00A85CD5" w:rsidP="00BE370D">
      <w:pPr>
        <w:jc w:val="center"/>
        <w:rPr>
          <w:rFonts w:ascii="Times New Roman" w:hAnsi="Times New Roman"/>
          <w:b/>
          <w:color w:val="000000" w:themeColor="text1"/>
          <w:sz w:val="24"/>
        </w:rPr>
      </w:pPr>
    </w:p>
    <w:p w14:paraId="78A17C41" w14:textId="77777777" w:rsidR="002C0D82" w:rsidRPr="007B1749" w:rsidRDefault="002C0D82" w:rsidP="00BE370D">
      <w:pPr>
        <w:jc w:val="center"/>
        <w:rPr>
          <w:rFonts w:ascii="Times New Roman" w:hAnsi="Times New Roman"/>
          <w:b/>
          <w:color w:val="000000" w:themeColor="text1"/>
          <w:sz w:val="24"/>
        </w:rPr>
      </w:pPr>
    </w:p>
    <w:p w14:paraId="6628CB63" w14:textId="77777777" w:rsidR="00AF0A81" w:rsidRPr="007B1749" w:rsidRDefault="00AF0A8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 xml:space="preserve">Паспорт муниципальной программы </w:t>
      </w:r>
    </w:p>
    <w:p w14:paraId="460F85E2" w14:textId="77777777" w:rsidR="00AF0A81" w:rsidRPr="007B1749" w:rsidRDefault="00AF0A8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 xml:space="preserve">«Развитие жилищного строительства и жилищно-коммунального хозяйства </w:t>
      </w:r>
    </w:p>
    <w:p w14:paraId="5C8FFEAD" w14:textId="77777777" w:rsidR="00AF0A81" w:rsidRPr="007B1749" w:rsidRDefault="00AF0A8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в Княжпогостском районе»</w:t>
      </w:r>
    </w:p>
    <w:p w14:paraId="1B2A08F1" w14:textId="77777777" w:rsidR="00C85E1D" w:rsidRPr="007B1749" w:rsidRDefault="00C85E1D" w:rsidP="00BE370D">
      <w:pPr>
        <w:jc w:val="center"/>
        <w:rPr>
          <w:rFonts w:ascii="Times New Roman" w:hAnsi="Times New Roman"/>
          <w:b/>
          <w:color w:val="000000" w:themeColor="text1"/>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8222"/>
      </w:tblGrid>
      <w:tr w:rsidR="007B1749" w:rsidRPr="007B1749" w14:paraId="5B5969EF" w14:textId="77777777" w:rsidTr="00C85E1D">
        <w:tc>
          <w:tcPr>
            <w:tcW w:w="1951" w:type="dxa"/>
            <w:tcBorders>
              <w:top w:val="single" w:sz="4" w:space="0" w:color="auto"/>
              <w:left w:val="single" w:sz="4" w:space="0" w:color="auto"/>
              <w:bottom w:val="single" w:sz="4" w:space="0" w:color="auto"/>
              <w:right w:val="single" w:sz="4" w:space="0" w:color="auto"/>
            </w:tcBorders>
          </w:tcPr>
          <w:p w14:paraId="36A5D414" w14:textId="77777777"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Ответственный исполнитель </w:t>
            </w:r>
          </w:p>
          <w:p w14:paraId="12C5C488" w14:textId="77777777"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Программы</w:t>
            </w:r>
          </w:p>
        </w:tc>
        <w:tc>
          <w:tcPr>
            <w:tcW w:w="8222" w:type="dxa"/>
            <w:tcBorders>
              <w:top w:val="single" w:sz="4" w:space="0" w:color="auto"/>
              <w:left w:val="single" w:sz="4" w:space="0" w:color="auto"/>
              <w:bottom w:val="single" w:sz="4" w:space="0" w:color="auto"/>
              <w:right w:val="single" w:sz="4" w:space="0" w:color="auto"/>
            </w:tcBorders>
          </w:tcPr>
          <w:p w14:paraId="481150E6" w14:textId="6973287F" w:rsidR="00C85E1D" w:rsidRPr="007B1749" w:rsidRDefault="00721379" w:rsidP="00BE370D">
            <w:pPr>
              <w:rPr>
                <w:rFonts w:ascii="Times New Roman" w:hAnsi="Times New Roman"/>
                <w:bCs/>
                <w:color w:val="000000" w:themeColor="text1"/>
                <w:sz w:val="24"/>
              </w:rPr>
            </w:pPr>
            <w:r>
              <w:rPr>
                <w:rFonts w:ascii="Times New Roman" w:hAnsi="Times New Roman"/>
                <w:bCs/>
                <w:color w:val="000000" w:themeColor="text1"/>
                <w:sz w:val="24"/>
              </w:rPr>
              <w:t>Отдел</w:t>
            </w:r>
            <w:r w:rsidR="00C85E1D" w:rsidRPr="007B1749">
              <w:rPr>
                <w:rFonts w:ascii="Times New Roman" w:hAnsi="Times New Roman"/>
                <w:bCs/>
                <w:color w:val="000000" w:themeColor="text1"/>
                <w:sz w:val="24"/>
              </w:rPr>
              <w:t xml:space="preserve"> строительства и дорожного хозяйства администрации муниципального района «Княжпогостский»</w:t>
            </w:r>
          </w:p>
        </w:tc>
      </w:tr>
      <w:tr w:rsidR="008653A3" w:rsidRPr="007B1749" w14:paraId="6D3DC1B0" w14:textId="77777777" w:rsidTr="00C85E1D">
        <w:tc>
          <w:tcPr>
            <w:tcW w:w="1951" w:type="dxa"/>
            <w:tcBorders>
              <w:top w:val="single" w:sz="4" w:space="0" w:color="auto"/>
              <w:left w:val="single" w:sz="4" w:space="0" w:color="auto"/>
              <w:bottom w:val="single" w:sz="4" w:space="0" w:color="auto"/>
              <w:right w:val="single" w:sz="4" w:space="0" w:color="auto"/>
            </w:tcBorders>
          </w:tcPr>
          <w:p w14:paraId="1041E2A0" w14:textId="77777777" w:rsidR="008653A3" w:rsidRPr="007B1749" w:rsidRDefault="008653A3" w:rsidP="008653A3">
            <w:pPr>
              <w:rPr>
                <w:rFonts w:ascii="Times New Roman" w:hAnsi="Times New Roman"/>
                <w:color w:val="000000" w:themeColor="text1"/>
                <w:sz w:val="24"/>
              </w:rPr>
            </w:pPr>
            <w:r w:rsidRPr="007B1749">
              <w:rPr>
                <w:rStyle w:val="30"/>
                <w:rFonts w:ascii="Times New Roman" w:hAnsi="Times New Roman"/>
                <w:color w:val="000000" w:themeColor="text1"/>
                <w:spacing w:val="0"/>
                <w:sz w:val="24"/>
                <w:szCs w:val="24"/>
                <w:shd w:val="clear" w:color="auto" w:fill="auto"/>
              </w:rPr>
              <w:t>Соисполнители Программы</w:t>
            </w:r>
          </w:p>
        </w:tc>
        <w:tc>
          <w:tcPr>
            <w:tcW w:w="8222" w:type="dxa"/>
            <w:tcBorders>
              <w:top w:val="single" w:sz="4" w:space="0" w:color="auto"/>
              <w:left w:val="single" w:sz="4" w:space="0" w:color="auto"/>
              <w:bottom w:val="single" w:sz="4" w:space="0" w:color="auto"/>
              <w:right w:val="single" w:sz="4" w:space="0" w:color="auto"/>
            </w:tcBorders>
          </w:tcPr>
          <w:p w14:paraId="4A9FBDB6" w14:textId="1556F8DD" w:rsidR="008653A3" w:rsidRPr="007B1749" w:rsidRDefault="008653A3" w:rsidP="008653A3">
            <w:pPr>
              <w:rPr>
                <w:rFonts w:ascii="Times New Roman" w:hAnsi="Times New Roman"/>
                <w:bCs/>
                <w:color w:val="000000" w:themeColor="text1"/>
                <w:sz w:val="24"/>
              </w:rPr>
            </w:pPr>
            <w:r w:rsidRPr="00D323AC">
              <w:rPr>
                <w:rFonts w:ascii="Times New Roman" w:hAnsi="Times New Roman"/>
                <w:bCs/>
                <w:sz w:val="24"/>
              </w:rPr>
              <w:t xml:space="preserve">Управление муниципальным имуществом, землями и природными ресурсами администрации муниципального района </w:t>
            </w:r>
            <w:r>
              <w:rPr>
                <w:rFonts w:ascii="Times New Roman" w:hAnsi="Times New Roman"/>
                <w:bCs/>
                <w:sz w:val="24"/>
              </w:rPr>
              <w:t>«</w:t>
            </w:r>
            <w:r w:rsidRPr="00D323AC">
              <w:rPr>
                <w:rFonts w:ascii="Times New Roman" w:hAnsi="Times New Roman"/>
                <w:bCs/>
                <w:sz w:val="24"/>
              </w:rPr>
              <w:t>Княжпогостский</w:t>
            </w:r>
            <w:r>
              <w:rPr>
                <w:rFonts w:ascii="Times New Roman" w:hAnsi="Times New Roman"/>
                <w:bCs/>
                <w:sz w:val="24"/>
              </w:rPr>
              <w:t>»</w:t>
            </w:r>
            <w:r w:rsidRPr="00D323AC">
              <w:rPr>
                <w:rFonts w:ascii="Times New Roman" w:hAnsi="Times New Roman"/>
                <w:bCs/>
                <w:sz w:val="24"/>
              </w:rPr>
              <w:t xml:space="preserve">; </w:t>
            </w:r>
            <w:r w:rsidRPr="00D323AC">
              <w:rPr>
                <w:rFonts w:ascii="Times New Roman" w:hAnsi="Times New Roman"/>
                <w:bCs/>
                <w:spacing w:val="10"/>
                <w:sz w:val="24"/>
                <w:shd w:val="clear" w:color="auto" w:fill="FFFFFF"/>
              </w:rPr>
              <w:t xml:space="preserve">отдел бухгалтерского учёта администрации МР </w:t>
            </w:r>
            <w:r>
              <w:rPr>
                <w:rFonts w:ascii="Times New Roman" w:hAnsi="Times New Roman"/>
                <w:bCs/>
                <w:spacing w:val="10"/>
                <w:sz w:val="24"/>
                <w:shd w:val="clear" w:color="auto" w:fill="FFFFFF"/>
              </w:rPr>
              <w:t>«</w:t>
            </w:r>
            <w:r w:rsidRPr="00D323AC">
              <w:rPr>
                <w:rFonts w:ascii="Times New Roman" w:hAnsi="Times New Roman"/>
                <w:bCs/>
                <w:spacing w:val="10"/>
                <w:sz w:val="24"/>
                <w:shd w:val="clear" w:color="auto" w:fill="FFFFFF"/>
              </w:rPr>
              <w:t>Княжпогостский</w:t>
            </w:r>
            <w:r>
              <w:rPr>
                <w:rFonts w:ascii="Times New Roman" w:hAnsi="Times New Roman"/>
                <w:bCs/>
                <w:spacing w:val="10"/>
                <w:sz w:val="24"/>
                <w:shd w:val="clear" w:color="auto" w:fill="FFFFFF"/>
              </w:rPr>
              <w:t>»</w:t>
            </w:r>
            <w:r w:rsidRPr="00D323AC">
              <w:rPr>
                <w:rFonts w:ascii="Times New Roman" w:hAnsi="Times New Roman"/>
                <w:bCs/>
                <w:spacing w:val="10"/>
                <w:sz w:val="24"/>
                <w:shd w:val="clear" w:color="auto" w:fill="FFFFFF"/>
              </w:rPr>
              <w:t xml:space="preserve">; отдел жилищно-коммунального хозяйства администрации МР </w:t>
            </w:r>
            <w:r>
              <w:rPr>
                <w:rFonts w:ascii="Times New Roman" w:hAnsi="Times New Roman"/>
                <w:bCs/>
                <w:spacing w:val="10"/>
                <w:sz w:val="24"/>
                <w:shd w:val="clear" w:color="auto" w:fill="FFFFFF"/>
              </w:rPr>
              <w:t>«</w:t>
            </w:r>
            <w:r w:rsidRPr="00D323AC">
              <w:rPr>
                <w:rFonts w:ascii="Times New Roman" w:hAnsi="Times New Roman"/>
                <w:bCs/>
                <w:spacing w:val="10"/>
                <w:sz w:val="24"/>
                <w:shd w:val="clear" w:color="auto" w:fill="FFFFFF"/>
              </w:rPr>
              <w:t>Княжпогостский</w:t>
            </w:r>
            <w:r>
              <w:rPr>
                <w:rFonts w:ascii="Times New Roman" w:hAnsi="Times New Roman"/>
                <w:bCs/>
                <w:spacing w:val="10"/>
                <w:sz w:val="24"/>
                <w:shd w:val="clear" w:color="auto" w:fill="FFFFFF"/>
              </w:rPr>
              <w:t>»</w:t>
            </w:r>
            <w:r w:rsidRPr="00D323AC">
              <w:rPr>
                <w:rFonts w:ascii="Times New Roman" w:hAnsi="Times New Roman"/>
                <w:bCs/>
                <w:spacing w:val="10"/>
                <w:sz w:val="24"/>
                <w:shd w:val="clear" w:color="auto" w:fill="FFFFFF"/>
              </w:rPr>
              <w:t>; администрации городских и сельских поселений, сектор социальной работы</w:t>
            </w:r>
          </w:p>
        </w:tc>
      </w:tr>
      <w:tr w:rsidR="007B1749" w:rsidRPr="007B1749" w14:paraId="147C10C4" w14:textId="77777777" w:rsidTr="00C85E1D">
        <w:tc>
          <w:tcPr>
            <w:tcW w:w="1951" w:type="dxa"/>
            <w:tcBorders>
              <w:top w:val="single" w:sz="4" w:space="0" w:color="auto"/>
              <w:left w:val="single" w:sz="4" w:space="0" w:color="auto"/>
              <w:bottom w:val="single" w:sz="4" w:space="0" w:color="auto"/>
              <w:right w:val="single" w:sz="4" w:space="0" w:color="auto"/>
            </w:tcBorders>
          </w:tcPr>
          <w:p w14:paraId="753C5D38" w14:textId="77777777"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Программы</w:t>
            </w:r>
          </w:p>
        </w:tc>
        <w:tc>
          <w:tcPr>
            <w:tcW w:w="8222" w:type="dxa"/>
            <w:tcBorders>
              <w:top w:val="single" w:sz="4" w:space="0" w:color="auto"/>
              <w:left w:val="single" w:sz="4" w:space="0" w:color="auto"/>
              <w:bottom w:val="single" w:sz="4" w:space="0" w:color="auto"/>
              <w:right w:val="single" w:sz="4" w:space="0" w:color="auto"/>
            </w:tcBorders>
          </w:tcPr>
          <w:p w14:paraId="27D116EB" w14:textId="77777777" w:rsidR="00C85E1D" w:rsidRPr="007B1749" w:rsidRDefault="00C85E1D" w:rsidP="00BE370D">
            <w:pPr>
              <w:pStyle w:val="11"/>
              <w:numPr>
                <w:ilvl w:val="0"/>
                <w:numId w:val="1"/>
              </w:numPr>
              <w:tabs>
                <w:tab w:val="left" w:pos="318"/>
              </w:tabs>
              <w:spacing w:after="0" w:line="240" w:lineRule="auto"/>
              <w:ind w:left="0" w:firstLine="0"/>
              <w:jc w:val="both"/>
              <w:rPr>
                <w:rFonts w:ascii="Times New Roman" w:hAnsi="Times New Roman"/>
                <w:bCs/>
                <w:color w:val="000000" w:themeColor="text1"/>
                <w:sz w:val="24"/>
                <w:szCs w:val="24"/>
                <w:lang w:eastAsia="ru-RU"/>
              </w:rPr>
            </w:pPr>
            <w:r w:rsidRPr="007B1749">
              <w:rPr>
                <w:rFonts w:ascii="Times New Roman" w:hAnsi="Times New Roman"/>
                <w:bCs/>
                <w:color w:val="000000" w:themeColor="text1"/>
                <w:sz w:val="24"/>
                <w:szCs w:val="24"/>
                <w:lang w:eastAsia="ru-RU"/>
              </w:rPr>
              <w:t>Создание условий для обеспечения доступным и комфортным жильем населения (далее – Подпрограмма 1).</w:t>
            </w:r>
          </w:p>
          <w:p w14:paraId="1B690CAA" w14:textId="77777777" w:rsidR="00C85E1D" w:rsidRPr="007B1749" w:rsidRDefault="00C85E1D" w:rsidP="00BE370D">
            <w:pPr>
              <w:pStyle w:val="11"/>
              <w:numPr>
                <w:ilvl w:val="0"/>
                <w:numId w:val="1"/>
              </w:numPr>
              <w:tabs>
                <w:tab w:val="left" w:pos="318"/>
              </w:tabs>
              <w:spacing w:after="0" w:line="240" w:lineRule="auto"/>
              <w:ind w:left="0" w:firstLine="0"/>
              <w:jc w:val="both"/>
              <w:rPr>
                <w:rFonts w:ascii="Times New Roman" w:hAnsi="Times New Roman"/>
                <w:bCs/>
                <w:color w:val="000000" w:themeColor="text1"/>
                <w:sz w:val="24"/>
                <w:szCs w:val="24"/>
                <w:lang w:eastAsia="ru-RU"/>
              </w:rPr>
            </w:pPr>
            <w:r w:rsidRPr="007B1749">
              <w:rPr>
                <w:rFonts w:ascii="Times New Roman" w:hAnsi="Times New Roman"/>
                <w:bCs/>
                <w:color w:val="000000" w:themeColor="text1"/>
                <w:sz w:val="24"/>
                <w:szCs w:val="24"/>
                <w:lang w:eastAsia="ru-RU"/>
              </w:rPr>
              <w:t>Обеспечение качественными жилищно-коммунальными услугами населения (далее – Подпрограмма 2).</w:t>
            </w:r>
          </w:p>
          <w:p w14:paraId="2817A0B0" w14:textId="77777777" w:rsidR="00C85E1D" w:rsidRPr="007B1749" w:rsidRDefault="00C85E1D" w:rsidP="00BE370D">
            <w:pPr>
              <w:numPr>
                <w:ilvl w:val="0"/>
                <w:numId w:val="1"/>
              </w:numPr>
              <w:tabs>
                <w:tab w:val="left" w:pos="317"/>
              </w:tabs>
              <w:ind w:left="34" w:firstLine="0"/>
              <w:jc w:val="both"/>
              <w:rPr>
                <w:rFonts w:ascii="Times New Roman" w:hAnsi="Times New Roman"/>
                <w:bCs/>
                <w:color w:val="000000" w:themeColor="text1"/>
                <w:sz w:val="24"/>
              </w:rPr>
            </w:pPr>
            <w:r w:rsidRPr="007B1749">
              <w:rPr>
                <w:rFonts w:ascii="Times New Roman" w:hAnsi="Times New Roman"/>
                <w:bCs/>
                <w:color w:val="000000" w:themeColor="text1"/>
                <w:sz w:val="24"/>
              </w:rPr>
              <w:t>Градостроительная деятельность (далее - Подпрограмма 3).</w:t>
            </w:r>
          </w:p>
          <w:p w14:paraId="2D7C4BFE" w14:textId="77777777" w:rsidR="00C85E1D" w:rsidRPr="007B1749" w:rsidRDefault="00C85E1D" w:rsidP="00BE370D">
            <w:pPr>
              <w:numPr>
                <w:ilvl w:val="0"/>
                <w:numId w:val="1"/>
              </w:numPr>
              <w:tabs>
                <w:tab w:val="left" w:pos="176"/>
                <w:tab w:val="left" w:pos="317"/>
              </w:tabs>
              <w:ind w:left="34" w:firstLine="0"/>
              <w:jc w:val="both"/>
              <w:rPr>
                <w:rFonts w:ascii="Times New Roman" w:hAnsi="Times New Roman"/>
                <w:bCs/>
                <w:color w:val="000000" w:themeColor="text1"/>
                <w:sz w:val="24"/>
              </w:rPr>
            </w:pPr>
            <w:r w:rsidRPr="007B1749">
              <w:rPr>
                <w:rFonts w:ascii="Times New Roman" w:hAnsi="Times New Roman"/>
                <w:bCs/>
                <w:color w:val="000000" w:themeColor="text1"/>
                <w:sz w:val="24"/>
              </w:rPr>
              <w:t>Формирование городской среды (далее – Подпрограмма 4)</w:t>
            </w:r>
          </w:p>
        </w:tc>
      </w:tr>
      <w:tr w:rsidR="007B1749" w:rsidRPr="007B1749" w14:paraId="701C0953" w14:textId="77777777" w:rsidTr="00C85E1D">
        <w:tc>
          <w:tcPr>
            <w:tcW w:w="1951" w:type="dxa"/>
            <w:tcBorders>
              <w:top w:val="single" w:sz="4" w:space="0" w:color="auto"/>
              <w:left w:val="single" w:sz="4" w:space="0" w:color="auto"/>
              <w:bottom w:val="single" w:sz="4" w:space="0" w:color="auto"/>
              <w:right w:val="single" w:sz="4" w:space="0" w:color="auto"/>
            </w:tcBorders>
          </w:tcPr>
          <w:p w14:paraId="769BD93C" w14:textId="77777777"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Программно-целевые </w:t>
            </w:r>
          </w:p>
          <w:p w14:paraId="53E9CF2D" w14:textId="77777777"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инструменты программ</w:t>
            </w:r>
          </w:p>
        </w:tc>
        <w:tc>
          <w:tcPr>
            <w:tcW w:w="8222" w:type="dxa"/>
            <w:tcBorders>
              <w:top w:val="single" w:sz="4" w:space="0" w:color="auto"/>
              <w:left w:val="single" w:sz="4" w:space="0" w:color="auto"/>
              <w:bottom w:val="single" w:sz="4" w:space="0" w:color="auto"/>
              <w:right w:val="single" w:sz="4" w:space="0" w:color="auto"/>
            </w:tcBorders>
          </w:tcPr>
          <w:p w14:paraId="4BBDDF44"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снос ветхих и аварийных домов</w:t>
            </w:r>
          </w:p>
          <w:p w14:paraId="4E2B1F73"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газификация населённых пунктов</w:t>
            </w:r>
          </w:p>
          <w:p w14:paraId="67626042"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Программа комплексного развития систем коммунальной инфраструктуры муниципального образования МР "Княжпогостский;</w:t>
            </w:r>
          </w:p>
          <w:p w14:paraId="4413A9E1"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инвентаризация жилищного фонда;</w:t>
            </w:r>
          </w:p>
          <w:p w14:paraId="4168F7C7"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-градостроительная деятельность;</w:t>
            </w:r>
          </w:p>
          <w:p w14:paraId="72F65B5E"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Реализация проектов по формированию городской среды</w:t>
            </w:r>
          </w:p>
        </w:tc>
      </w:tr>
      <w:tr w:rsidR="007B1749" w:rsidRPr="007B1749" w14:paraId="21E2645D" w14:textId="77777777" w:rsidTr="00C85E1D">
        <w:tc>
          <w:tcPr>
            <w:tcW w:w="1951" w:type="dxa"/>
            <w:tcBorders>
              <w:top w:val="single" w:sz="4" w:space="0" w:color="auto"/>
              <w:left w:val="single" w:sz="4" w:space="0" w:color="auto"/>
              <w:bottom w:val="single" w:sz="4" w:space="0" w:color="auto"/>
              <w:right w:val="single" w:sz="4" w:space="0" w:color="auto"/>
            </w:tcBorders>
          </w:tcPr>
          <w:p w14:paraId="7E9EAFCE" w14:textId="77777777"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Цель Программы</w:t>
            </w:r>
          </w:p>
        </w:tc>
        <w:tc>
          <w:tcPr>
            <w:tcW w:w="8222" w:type="dxa"/>
            <w:tcBorders>
              <w:top w:val="single" w:sz="4" w:space="0" w:color="auto"/>
              <w:left w:val="single" w:sz="4" w:space="0" w:color="auto"/>
              <w:bottom w:val="single" w:sz="4" w:space="0" w:color="auto"/>
              <w:right w:val="single" w:sz="4" w:space="0" w:color="auto"/>
            </w:tcBorders>
          </w:tcPr>
          <w:p w14:paraId="28CB7F61"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развитие жилищного строительства и жилищно-коммунального хозяйства на территории Княжпогостского района</w:t>
            </w:r>
          </w:p>
        </w:tc>
      </w:tr>
      <w:tr w:rsidR="007B1749" w:rsidRPr="007B1749" w14:paraId="02B069D7" w14:textId="77777777" w:rsidTr="00C85E1D">
        <w:tc>
          <w:tcPr>
            <w:tcW w:w="1951" w:type="dxa"/>
            <w:tcBorders>
              <w:top w:val="single" w:sz="4" w:space="0" w:color="auto"/>
              <w:left w:val="single" w:sz="4" w:space="0" w:color="auto"/>
              <w:bottom w:val="single" w:sz="4" w:space="0" w:color="auto"/>
              <w:right w:val="single" w:sz="4" w:space="0" w:color="auto"/>
            </w:tcBorders>
          </w:tcPr>
          <w:p w14:paraId="0530F923" w14:textId="77777777"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Задачи Программы</w:t>
            </w:r>
          </w:p>
        </w:tc>
        <w:tc>
          <w:tcPr>
            <w:tcW w:w="8222" w:type="dxa"/>
            <w:tcBorders>
              <w:top w:val="single" w:sz="4" w:space="0" w:color="auto"/>
              <w:left w:val="single" w:sz="4" w:space="0" w:color="auto"/>
              <w:bottom w:val="single" w:sz="4" w:space="0" w:color="auto"/>
              <w:right w:val="single" w:sz="4" w:space="0" w:color="auto"/>
            </w:tcBorders>
          </w:tcPr>
          <w:p w14:paraId="42D273C7"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создание условий для повышения качественных характеристик жилищного фонда;</w:t>
            </w:r>
          </w:p>
          <w:p w14:paraId="1EB07EC0"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xml:space="preserve">- предоставление отдельным категориям граждан земельных участков для жилищного строительства; </w:t>
            </w:r>
          </w:p>
          <w:p w14:paraId="73FB3CFA"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xml:space="preserve">- обеспечение отдельных категорий граждан земельными участками и жилыми помещениями; </w:t>
            </w:r>
          </w:p>
          <w:p w14:paraId="085F29A0"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xml:space="preserve">- повышение уровня газификации населенных пунктов Княжпогостского района и создание </w:t>
            </w:r>
            <w:proofErr w:type="gramStart"/>
            <w:r w:rsidRPr="007B1749">
              <w:rPr>
                <w:rFonts w:ascii="Times New Roman" w:hAnsi="Times New Roman"/>
                <w:bCs/>
                <w:color w:val="000000" w:themeColor="text1"/>
                <w:sz w:val="24"/>
              </w:rPr>
              <w:t>на  этой</w:t>
            </w:r>
            <w:proofErr w:type="gramEnd"/>
            <w:r w:rsidRPr="007B1749">
              <w:rPr>
                <w:rFonts w:ascii="Times New Roman" w:hAnsi="Times New Roman"/>
                <w:bCs/>
                <w:color w:val="000000" w:themeColor="text1"/>
                <w:sz w:val="24"/>
              </w:rPr>
              <w:t xml:space="preserve"> основе условий для повышения уровня жизнеобеспечения и благосостояния населения;</w:t>
            </w:r>
          </w:p>
          <w:p w14:paraId="45CC9AB1"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развитие систем коммунальной инфраструктуры;</w:t>
            </w:r>
          </w:p>
          <w:p w14:paraId="555761A6"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инвентаризация жилищного фонда;</w:t>
            </w:r>
          </w:p>
          <w:p w14:paraId="144A05FC"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обеспечение эффективной градостроительной деятельности.</w:t>
            </w:r>
          </w:p>
          <w:p w14:paraId="76D43E81"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xml:space="preserve">-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 «Синдор» и </w:t>
            </w:r>
            <w:proofErr w:type="spellStart"/>
            <w:r w:rsidRPr="007B1749">
              <w:rPr>
                <w:rFonts w:ascii="Times New Roman" w:hAnsi="Times New Roman"/>
                <w:bCs/>
                <w:color w:val="000000" w:themeColor="text1"/>
                <w:sz w:val="24"/>
              </w:rPr>
              <w:t>пст</w:t>
            </w:r>
            <w:proofErr w:type="spellEnd"/>
            <w:r w:rsidRPr="007B1749">
              <w:rPr>
                <w:rFonts w:ascii="Times New Roman" w:hAnsi="Times New Roman"/>
                <w:bCs/>
                <w:color w:val="000000" w:themeColor="text1"/>
                <w:sz w:val="24"/>
              </w:rPr>
              <w:t xml:space="preserve">. </w:t>
            </w:r>
            <w:proofErr w:type="spellStart"/>
            <w:r w:rsidRPr="007B1749">
              <w:rPr>
                <w:rFonts w:ascii="Times New Roman" w:hAnsi="Times New Roman"/>
                <w:bCs/>
                <w:color w:val="000000" w:themeColor="text1"/>
                <w:sz w:val="24"/>
              </w:rPr>
              <w:t>Чиньяворык</w:t>
            </w:r>
            <w:proofErr w:type="spellEnd"/>
            <w:r w:rsidRPr="007B1749">
              <w:rPr>
                <w:rFonts w:ascii="Times New Roman" w:hAnsi="Times New Roman"/>
                <w:bCs/>
                <w:color w:val="000000" w:themeColor="text1"/>
                <w:sz w:val="24"/>
              </w:rPr>
              <w:t>;</w:t>
            </w:r>
          </w:p>
          <w:p w14:paraId="476ED047"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Обеспечение освещения дворовых территорий, установка скамеек, урн для мусора.</w:t>
            </w:r>
          </w:p>
          <w:p w14:paraId="0138FF8D"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Обеспечение мероприятий по улучшению условий нахождения граждан в общественных местах.</w:t>
            </w:r>
          </w:p>
        </w:tc>
      </w:tr>
      <w:tr w:rsidR="007B1749" w:rsidRPr="007B1749" w14:paraId="6D3F99C4" w14:textId="77777777" w:rsidTr="00C85E1D">
        <w:tc>
          <w:tcPr>
            <w:tcW w:w="1951" w:type="dxa"/>
            <w:tcBorders>
              <w:top w:val="single" w:sz="4" w:space="0" w:color="auto"/>
              <w:left w:val="single" w:sz="4" w:space="0" w:color="auto"/>
              <w:bottom w:val="single" w:sz="4" w:space="0" w:color="auto"/>
              <w:right w:val="single" w:sz="4" w:space="0" w:color="auto"/>
            </w:tcBorders>
          </w:tcPr>
          <w:p w14:paraId="44D917A0" w14:textId="77777777"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Целевые индикаторы и показатели Программы</w:t>
            </w:r>
          </w:p>
        </w:tc>
        <w:tc>
          <w:tcPr>
            <w:tcW w:w="8222" w:type="dxa"/>
            <w:tcBorders>
              <w:top w:val="single" w:sz="4" w:space="0" w:color="auto"/>
              <w:left w:val="single" w:sz="4" w:space="0" w:color="auto"/>
              <w:bottom w:val="single" w:sz="4" w:space="0" w:color="auto"/>
              <w:right w:val="single" w:sz="4" w:space="0" w:color="auto"/>
            </w:tcBorders>
          </w:tcPr>
          <w:p w14:paraId="576C3524"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xml:space="preserve">Целевые индикаторы и показатели </w:t>
            </w:r>
            <w:proofErr w:type="gramStart"/>
            <w:r w:rsidRPr="007B1749">
              <w:rPr>
                <w:rFonts w:ascii="Times New Roman" w:hAnsi="Times New Roman"/>
                <w:bCs/>
                <w:color w:val="000000" w:themeColor="text1"/>
                <w:sz w:val="24"/>
              </w:rPr>
              <w:t>подпрограмм,  включенных</w:t>
            </w:r>
            <w:proofErr w:type="gramEnd"/>
            <w:r w:rsidRPr="007B1749">
              <w:rPr>
                <w:rFonts w:ascii="Times New Roman" w:hAnsi="Times New Roman"/>
                <w:bCs/>
                <w:color w:val="000000" w:themeColor="text1"/>
                <w:sz w:val="24"/>
              </w:rPr>
              <w:t xml:space="preserve">  в состав Программы, приводятся в паспортах подпрограмм       </w:t>
            </w:r>
          </w:p>
        </w:tc>
      </w:tr>
      <w:tr w:rsidR="007B1749" w:rsidRPr="007B1749" w14:paraId="0DA722BA" w14:textId="77777777" w:rsidTr="00C85E1D">
        <w:tc>
          <w:tcPr>
            <w:tcW w:w="1951" w:type="dxa"/>
            <w:tcBorders>
              <w:top w:val="single" w:sz="4" w:space="0" w:color="auto"/>
              <w:left w:val="single" w:sz="4" w:space="0" w:color="auto"/>
              <w:bottom w:val="single" w:sz="4" w:space="0" w:color="auto"/>
              <w:right w:val="single" w:sz="4" w:space="0" w:color="auto"/>
            </w:tcBorders>
          </w:tcPr>
          <w:p w14:paraId="3BFADF6D" w14:textId="77777777"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Этапы и сроки реализации </w:t>
            </w:r>
          </w:p>
          <w:p w14:paraId="225A2FBE" w14:textId="77777777"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программы</w:t>
            </w:r>
          </w:p>
        </w:tc>
        <w:tc>
          <w:tcPr>
            <w:tcW w:w="8222" w:type="dxa"/>
            <w:tcBorders>
              <w:top w:val="single" w:sz="4" w:space="0" w:color="auto"/>
              <w:left w:val="single" w:sz="4" w:space="0" w:color="auto"/>
              <w:bottom w:val="single" w:sz="4" w:space="0" w:color="auto"/>
              <w:right w:val="single" w:sz="4" w:space="0" w:color="auto"/>
            </w:tcBorders>
          </w:tcPr>
          <w:p w14:paraId="78E64903"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2014-2020 годы</w:t>
            </w:r>
          </w:p>
          <w:p w14:paraId="358BF2C0" w14:textId="77777777" w:rsidR="00C85E1D" w:rsidRPr="007B1749" w:rsidRDefault="00C85E1D" w:rsidP="00BE370D">
            <w:pPr>
              <w:rPr>
                <w:rFonts w:ascii="Times New Roman" w:hAnsi="Times New Roman"/>
                <w:bCs/>
                <w:color w:val="000000" w:themeColor="text1"/>
                <w:sz w:val="24"/>
              </w:rPr>
            </w:pPr>
          </w:p>
          <w:p w14:paraId="54EC7090" w14:textId="77777777" w:rsidR="00C85E1D" w:rsidRPr="007B1749" w:rsidRDefault="00C85E1D" w:rsidP="00BE370D">
            <w:pPr>
              <w:rPr>
                <w:rFonts w:ascii="Times New Roman" w:hAnsi="Times New Roman"/>
                <w:bCs/>
                <w:color w:val="000000" w:themeColor="text1"/>
                <w:sz w:val="24"/>
              </w:rPr>
            </w:pPr>
          </w:p>
        </w:tc>
      </w:tr>
      <w:tr w:rsidR="007B1749" w:rsidRPr="007B1749" w14:paraId="5DADDBF5" w14:textId="77777777" w:rsidTr="00C85E1D">
        <w:tc>
          <w:tcPr>
            <w:tcW w:w="1951" w:type="dxa"/>
            <w:tcBorders>
              <w:top w:val="single" w:sz="4" w:space="0" w:color="auto"/>
              <w:left w:val="single" w:sz="4" w:space="0" w:color="auto"/>
              <w:bottom w:val="single" w:sz="4" w:space="0" w:color="auto"/>
              <w:right w:val="single" w:sz="4" w:space="0" w:color="auto"/>
            </w:tcBorders>
          </w:tcPr>
          <w:p w14:paraId="5FEBE7F3" w14:textId="77777777"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Объемы финансирования </w:t>
            </w:r>
          </w:p>
          <w:p w14:paraId="782E3FD3" w14:textId="77777777"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программы</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15366BC" w14:textId="1EBFCAB0" w:rsidR="00C85E1D" w:rsidRPr="007B1749" w:rsidRDefault="00C85E1D"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Объем финансового обеспечения реализации мероприятий Программы на 2014 – 2020 годы составит </w:t>
            </w:r>
            <w:r w:rsidR="008653A3">
              <w:rPr>
                <w:rFonts w:ascii="Times New Roman" w:hAnsi="Times New Roman"/>
                <w:color w:val="000000" w:themeColor="text1"/>
                <w:sz w:val="24"/>
              </w:rPr>
              <w:t>801 449,809</w:t>
            </w:r>
            <w:r w:rsidRPr="007B1749">
              <w:rPr>
                <w:rFonts w:ascii="Times New Roman" w:hAnsi="Times New Roman"/>
                <w:color w:val="000000" w:themeColor="text1"/>
                <w:sz w:val="24"/>
              </w:rPr>
              <w:t xml:space="preserve"> тыс. рублей. </w:t>
            </w:r>
          </w:p>
          <w:p w14:paraId="1798EF20" w14:textId="77777777" w:rsidR="00570E3C" w:rsidRPr="007B1749" w:rsidRDefault="00C85E1D"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Финансирование Программы предусматривается из средств федерального бюджета, республиканского бюджета Республики Коми и за счет средств местных бюджетов, в том числе:</w:t>
            </w:r>
          </w:p>
          <w:p w14:paraId="611A5446" w14:textId="1254ECA8" w:rsidR="00E214B5" w:rsidRPr="00E214B5" w:rsidRDefault="00570E3C" w:rsidP="00E214B5">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 </w:t>
            </w:r>
            <w:r w:rsidR="00E214B5" w:rsidRPr="00E214B5">
              <w:rPr>
                <w:rFonts w:ascii="Times New Roman" w:hAnsi="Times New Roman"/>
                <w:color w:val="000000" w:themeColor="text1"/>
                <w:sz w:val="24"/>
              </w:rPr>
              <w:t xml:space="preserve">за счет средств республиканского бюджета Республики Коми </w:t>
            </w:r>
            <w:r w:rsidR="008653A3">
              <w:rPr>
                <w:rFonts w:ascii="Times New Roman" w:hAnsi="Times New Roman"/>
                <w:color w:val="000000" w:themeColor="text1"/>
                <w:sz w:val="24"/>
              </w:rPr>
              <w:t>291 996,494</w:t>
            </w:r>
            <w:r w:rsidR="00E214B5" w:rsidRPr="00E214B5">
              <w:rPr>
                <w:rFonts w:ascii="Times New Roman" w:hAnsi="Times New Roman"/>
                <w:color w:val="000000" w:themeColor="text1"/>
                <w:sz w:val="24"/>
              </w:rPr>
              <w:t xml:space="preserve"> тыс. рублей, в том числе:</w:t>
            </w:r>
          </w:p>
          <w:p w14:paraId="4A1FDD5E" w14:textId="42B2B166"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2014 год – 108 468,18</w:t>
            </w:r>
            <w:r w:rsidR="008653A3">
              <w:rPr>
                <w:rFonts w:ascii="Times New Roman" w:hAnsi="Times New Roman"/>
                <w:color w:val="000000" w:themeColor="text1"/>
                <w:sz w:val="24"/>
              </w:rPr>
              <w:t>5</w:t>
            </w:r>
            <w:r w:rsidRPr="00E214B5">
              <w:rPr>
                <w:rFonts w:ascii="Times New Roman" w:hAnsi="Times New Roman"/>
                <w:color w:val="000000" w:themeColor="text1"/>
                <w:sz w:val="24"/>
              </w:rPr>
              <w:t xml:space="preserve"> тыс. рублей;</w:t>
            </w:r>
          </w:p>
          <w:p w14:paraId="437C341E" w14:textId="77777777"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2015 год – 84 281,357 тыс. рублей;</w:t>
            </w:r>
          </w:p>
          <w:p w14:paraId="0EE83BFE" w14:textId="77777777"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2016 год – 31 914,224 тыс. рублей;</w:t>
            </w:r>
          </w:p>
          <w:p w14:paraId="7E52319F" w14:textId="77777777"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2017 год – 17 404,236 тыс. рублей;</w:t>
            </w:r>
          </w:p>
          <w:p w14:paraId="3246A35D" w14:textId="77777777"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2018 год – 3 402,544 тыс. рублей;</w:t>
            </w:r>
          </w:p>
          <w:p w14:paraId="5AF5F156" w14:textId="3725C008"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 xml:space="preserve">2019 год – </w:t>
            </w:r>
            <w:r w:rsidR="00912ABC">
              <w:rPr>
                <w:rFonts w:ascii="Times New Roman" w:hAnsi="Times New Roman"/>
                <w:color w:val="000000" w:themeColor="text1"/>
                <w:sz w:val="24"/>
              </w:rPr>
              <w:t>36 443,886</w:t>
            </w:r>
            <w:r w:rsidRPr="00E214B5">
              <w:rPr>
                <w:rFonts w:ascii="Times New Roman" w:hAnsi="Times New Roman"/>
                <w:color w:val="000000" w:themeColor="text1"/>
                <w:sz w:val="24"/>
              </w:rPr>
              <w:t xml:space="preserve"> тыс. рублей</w:t>
            </w:r>
          </w:p>
          <w:p w14:paraId="2838662E" w14:textId="16C2B66C"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 xml:space="preserve">2020 год – </w:t>
            </w:r>
            <w:r w:rsidR="00912ABC">
              <w:rPr>
                <w:rFonts w:ascii="Times New Roman" w:hAnsi="Times New Roman"/>
                <w:color w:val="000000" w:themeColor="text1"/>
                <w:sz w:val="24"/>
              </w:rPr>
              <w:t>10</w:t>
            </w:r>
            <w:r w:rsidRPr="00E214B5">
              <w:rPr>
                <w:rFonts w:ascii="Times New Roman" w:hAnsi="Times New Roman"/>
                <w:color w:val="000000" w:themeColor="text1"/>
                <w:sz w:val="24"/>
              </w:rPr>
              <w:t xml:space="preserve"> </w:t>
            </w:r>
            <w:r w:rsidR="00912ABC">
              <w:rPr>
                <w:rFonts w:ascii="Times New Roman" w:hAnsi="Times New Roman"/>
                <w:color w:val="000000" w:themeColor="text1"/>
                <w:sz w:val="24"/>
              </w:rPr>
              <w:t>082</w:t>
            </w:r>
            <w:r w:rsidRPr="00E214B5">
              <w:rPr>
                <w:rFonts w:ascii="Times New Roman" w:hAnsi="Times New Roman"/>
                <w:color w:val="000000" w:themeColor="text1"/>
                <w:sz w:val="24"/>
              </w:rPr>
              <w:t>,</w:t>
            </w:r>
            <w:r w:rsidR="00912ABC">
              <w:rPr>
                <w:rFonts w:ascii="Times New Roman" w:hAnsi="Times New Roman"/>
                <w:color w:val="000000" w:themeColor="text1"/>
                <w:sz w:val="24"/>
              </w:rPr>
              <w:t>062</w:t>
            </w:r>
            <w:r w:rsidRPr="00E214B5">
              <w:rPr>
                <w:rFonts w:ascii="Times New Roman" w:hAnsi="Times New Roman"/>
                <w:color w:val="000000" w:themeColor="text1"/>
                <w:sz w:val="24"/>
              </w:rPr>
              <w:t xml:space="preserve"> тыс. рублей</w:t>
            </w:r>
          </w:p>
          <w:p w14:paraId="16B4C8CE" w14:textId="791E383B"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 xml:space="preserve">         за счет средств федерального бюджета 270 313,02</w:t>
            </w:r>
            <w:r w:rsidR="000C3B58">
              <w:rPr>
                <w:rFonts w:ascii="Times New Roman" w:hAnsi="Times New Roman"/>
                <w:color w:val="000000" w:themeColor="text1"/>
                <w:sz w:val="24"/>
              </w:rPr>
              <w:t xml:space="preserve">3 </w:t>
            </w:r>
            <w:r w:rsidRPr="00E214B5">
              <w:rPr>
                <w:rFonts w:ascii="Times New Roman" w:hAnsi="Times New Roman"/>
                <w:color w:val="000000" w:themeColor="text1"/>
                <w:sz w:val="24"/>
              </w:rPr>
              <w:t>тыс. рублей, в том числе:</w:t>
            </w:r>
          </w:p>
          <w:p w14:paraId="3088555D" w14:textId="305174F6"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2014 год – 92 213,</w:t>
            </w:r>
            <w:r w:rsidR="000C3B58">
              <w:rPr>
                <w:rFonts w:ascii="Times New Roman" w:hAnsi="Times New Roman"/>
                <w:color w:val="000000" w:themeColor="text1"/>
                <w:sz w:val="24"/>
              </w:rPr>
              <w:t>399</w:t>
            </w:r>
            <w:r w:rsidRPr="00E214B5">
              <w:rPr>
                <w:rFonts w:ascii="Times New Roman" w:hAnsi="Times New Roman"/>
                <w:color w:val="000000" w:themeColor="text1"/>
                <w:sz w:val="24"/>
              </w:rPr>
              <w:t xml:space="preserve"> тыс. рублей;</w:t>
            </w:r>
          </w:p>
          <w:p w14:paraId="793F920B" w14:textId="77777777"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2015 год – 92 044,798 тыс. рублей;</w:t>
            </w:r>
          </w:p>
          <w:p w14:paraId="16D2B838" w14:textId="77777777"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2016 год – 60 344,449 тыс. рублей;</w:t>
            </w:r>
          </w:p>
          <w:p w14:paraId="2CF1F883" w14:textId="77777777"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2017 год – 4 937,104 тыс. рублей;</w:t>
            </w:r>
          </w:p>
          <w:p w14:paraId="59D78DF5" w14:textId="77777777"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2018 год – 5 761,052 тыс. рублей;</w:t>
            </w:r>
          </w:p>
          <w:p w14:paraId="3D6DDE13" w14:textId="77777777"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2019 год – 8 763,052 тыс. рублей.</w:t>
            </w:r>
          </w:p>
          <w:p w14:paraId="3AED5239" w14:textId="60417761"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2020 год – 6 249,</w:t>
            </w:r>
            <w:r w:rsidR="000C3B58">
              <w:rPr>
                <w:rFonts w:ascii="Times New Roman" w:hAnsi="Times New Roman"/>
                <w:color w:val="000000" w:themeColor="text1"/>
                <w:sz w:val="24"/>
              </w:rPr>
              <w:t>169</w:t>
            </w:r>
            <w:r w:rsidRPr="00E214B5">
              <w:rPr>
                <w:rFonts w:ascii="Times New Roman" w:hAnsi="Times New Roman"/>
                <w:color w:val="000000" w:themeColor="text1"/>
                <w:sz w:val="24"/>
              </w:rPr>
              <w:t xml:space="preserve"> тыс. рублей</w:t>
            </w:r>
          </w:p>
          <w:p w14:paraId="3D782DF2" w14:textId="359898F0" w:rsidR="00E214B5" w:rsidRPr="00E214B5" w:rsidRDefault="005F48C7" w:rsidP="00E214B5">
            <w:pPr>
              <w:autoSpaceDE w:val="0"/>
              <w:autoSpaceDN w:val="0"/>
              <w:adjustRightInd w:val="0"/>
              <w:jc w:val="both"/>
              <w:rPr>
                <w:rFonts w:ascii="Times New Roman" w:hAnsi="Times New Roman"/>
                <w:color w:val="000000" w:themeColor="text1"/>
                <w:sz w:val="24"/>
              </w:rPr>
            </w:pPr>
            <w:r>
              <w:rPr>
                <w:rFonts w:ascii="Times New Roman" w:hAnsi="Times New Roman"/>
                <w:color w:val="000000" w:themeColor="text1"/>
                <w:sz w:val="24"/>
              </w:rPr>
              <w:t xml:space="preserve">         </w:t>
            </w:r>
            <w:r w:rsidR="00E214B5" w:rsidRPr="00E214B5">
              <w:rPr>
                <w:rFonts w:ascii="Times New Roman" w:hAnsi="Times New Roman"/>
                <w:color w:val="000000" w:themeColor="text1"/>
                <w:sz w:val="24"/>
              </w:rPr>
              <w:t xml:space="preserve">за счет средств местных бюджетов </w:t>
            </w:r>
            <w:r w:rsidR="005F68CD">
              <w:rPr>
                <w:rFonts w:ascii="Times New Roman" w:hAnsi="Times New Roman"/>
                <w:color w:val="000000" w:themeColor="text1"/>
                <w:sz w:val="24"/>
              </w:rPr>
              <w:t>239 140,292</w:t>
            </w:r>
            <w:r w:rsidR="00E214B5" w:rsidRPr="00E214B5">
              <w:rPr>
                <w:rFonts w:ascii="Times New Roman" w:hAnsi="Times New Roman"/>
                <w:color w:val="000000" w:themeColor="text1"/>
                <w:sz w:val="24"/>
              </w:rPr>
              <w:t xml:space="preserve"> тыс. рублей, в том числе по годам:</w:t>
            </w:r>
          </w:p>
          <w:p w14:paraId="46878391" w14:textId="77777777"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2014 год – 111 588,483 тыс. рублей;</w:t>
            </w:r>
          </w:p>
          <w:p w14:paraId="57CF25AB" w14:textId="77777777"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2015 год – 50 562,012 тыс. рублей;</w:t>
            </w:r>
          </w:p>
          <w:p w14:paraId="40E502B6" w14:textId="77777777"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2016 год – 25 551,386 тыс. рублей;</w:t>
            </w:r>
          </w:p>
          <w:p w14:paraId="2CA5E80B" w14:textId="77777777"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2017 год – 9 801,931 тыс. рублей;</w:t>
            </w:r>
          </w:p>
          <w:p w14:paraId="73C3C55C" w14:textId="5D81551E"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2018 год – 12 016,86</w:t>
            </w:r>
            <w:r w:rsidR="005F68CD">
              <w:rPr>
                <w:rFonts w:ascii="Times New Roman" w:hAnsi="Times New Roman"/>
                <w:color w:val="000000" w:themeColor="text1"/>
                <w:sz w:val="24"/>
              </w:rPr>
              <w:t>6</w:t>
            </w:r>
            <w:r w:rsidRPr="00E214B5">
              <w:rPr>
                <w:rFonts w:ascii="Times New Roman" w:hAnsi="Times New Roman"/>
                <w:color w:val="000000" w:themeColor="text1"/>
                <w:sz w:val="24"/>
              </w:rPr>
              <w:t xml:space="preserve"> тыс. рублей;</w:t>
            </w:r>
          </w:p>
          <w:p w14:paraId="387752AF" w14:textId="77777777" w:rsidR="00E214B5" w:rsidRPr="00E214B5"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2019 год – 8 694,873 тыс. рублей</w:t>
            </w:r>
          </w:p>
          <w:p w14:paraId="54ABCB94" w14:textId="02BE4B62" w:rsidR="00C85E1D" w:rsidRPr="007B1749" w:rsidRDefault="00E214B5" w:rsidP="00E214B5">
            <w:pPr>
              <w:autoSpaceDE w:val="0"/>
              <w:autoSpaceDN w:val="0"/>
              <w:adjustRightInd w:val="0"/>
              <w:jc w:val="both"/>
              <w:rPr>
                <w:rFonts w:ascii="Times New Roman" w:hAnsi="Times New Roman"/>
                <w:color w:val="000000" w:themeColor="text1"/>
                <w:sz w:val="24"/>
              </w:rPr>
            </w:pPr>
            <w:r w:rsidRPr="00E214B5">
              <w:rPr>
                <w:rFonts w:ascii="Times New Roman" w:hAnsi="Times New Roman"/>
                <w:color w:val="000000" w:themeColor="text1"/>
                <w:sz w:val="24"/>
              </w:rPr>
              <w:t xml:space="preserve"> 2020 год – </w:t>
            </w:r>
            <w:r w:rsidR="005F68CD">
              <w:rPr>
                <w:rFonts w:ascii="Times New Roman" w:hAnsi="Times New Roman"/>
                <w:color w:val="000000" w:themeColor="text1"/>
                <w:sz w:val="24"/>
              </w:rPr>
              <w:t>20 925,281</w:t>
            </w:r>
            <w:r w:rsidRPr="00E214B5">
              <w:rPr>
                <w:rFonts w:ascii="Times New Roman" w:hAnsi="Times New Roman"/>
                <w:color w:val="000000" w:themeColor="text1"/>
                <w:sz w:val="24"/>
              </w:rPr>
              <w:t xml:space="preserve"> тыс. рублей</w:t>
            </w:r>
          </w:p>
        </w:tc>
      </w:tr>
      <w:tr w:rsidR="00C85E1D" w:rsidRPr="007B1749" w14:paraId="355D0EB5" w14:textId="77777777" w:rsidTr="00C85E1D">
        <w:tc>
          <w:tcPr>
            <w:tcW w:w="1951" w:type="dxa"/>
            <w:tcBorders>
              <w:top w:val="single" w:sz="4" w:space="0" w:color="auto"/>
              <w:left w:val="single" w:sz="4" w:space="0" w:color="auto"/>
              <w:bottom w:val="single" w:sz="4" w:space="0" w:color="auto"/>
              <w:right w:val="single" w:sz="4" w:space="0" w:color="auto"/>
            </w:tcBorders>
          </w:tcPr>
          <w:p w14:paraId="71DC351F" w14:textId="77777777"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Ожидаемые результаты </w:t>
            </w:r>
          </w:p>
          <w:p w14:paraId="27EECE6A" w14:textId="77777777" w:rsidR="00C85E1D" w:rsidRPr="007B1749" w:rsidRDefault="00C85E1D" w:rsidP="00BE370D">
            <w:pPr>
              <w:rPr>
                <w:rFonts w:ascii="Times New Roman" w:hAnsi="Times New Roman"/>
                <w:color w:val="000000" w:themeColor="text1"/>
                <w:sz w:val="24"/>
              </w:rPr>
            </w:pPr>
            <w:r w:rsidRPr="007B1749">
              <w:rPr>
                <w:rFonts w:ascii="Times New Roman" w:hAnsi="Times New Roman"/>
                <w:color w:val="000000" w:themeColor="text1"/>
                <w:sz w:val="24"/>
              </w:rPr>
              <w:t>реализации программы</w:t>
            </w:r>
          </w:p>
        </w:tc>
        <w:tc>
          <w:tcPr>
            <w:tcW w:w="8222" w:type="dxa"/>
            <w:tcBorders>
              <w:top w:val="single" w:sz="4" w:space="0" w:color="auto"/>
              <w:left w:val="single" w:sz="4" w:space="0" w:color="auto"/>
              <w:bottom w:val="single" w:sz="4" w:space="0" w:color="auto"/>
              <w:right w:val="single" w:sz="4" w:space="0" w:color="auto"/>
            </w:tcBorders>
          </w:tcPr>
          <w:p w14:paraId="0F717E92"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xml:space="preserve">Реализация Программы позволит к 2020 году достичь следующих конечных результатов:      </w:t>
            </w:r>
          </w:p>
          <w:p w14:paraId="10115426"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14:paraId="03D5F69F"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xml:space="preserve">- осуществить снос </w:t>
            </w:r>
            <w:r w:rsidR="00570E3C" w:rsidRPr="007B1749">
              <w:rPr>
                <w:rFonts w:ascii="Times New Roman" w:hAnsi="Times New Roman"/>
                <w:bCs/>
                <w:color w:val="000000" w:themeColor="text1"/>
                <w:sz w:val="24"/>
              </w:rPr>
              <w:t>3</w:t>
            </w:r>
            <w:r w:rsidRPr="007B1749">
              <w:rPr>
                <w:rFonts w:ascii="Times New Roman" w:hAnsi="Times New Roman"/>
                <w:bCs/>
                <w:color w:val="000000" w:themeColor="text1"/>
                <w:sz w:val="24"/>
              </w:rPr>
              <w:t xml:space="preserve"> аварийных домов,</w:t>
            </w:r>
            <w:r w:rsidR="002C0D82" w:rsidRPr="007B1749">
              <w:rPr>
                <w:rFonts w:ascii="Times New Roman" w:hAnsi="Times New Roman"/>
                <w:bCs/>
                <w:color w:val="000000" w:themeColor="text1"/>
                <w:sz w:val="24"/>
              </w:rPr>
              <w:t xml:space="preserve"> </w:t>
            </w:r>
            <w:r w:rsidRPr="007B1749">
              <w:rPr>
                <w:rFonts w:ascii="Times New Roman" w:hAnsi="Times New Roman"/>
                <w:bCs/>
                <w:color w:val="000000" w:themeColor="text1"/>
                <w:sz w:val="24"/>
              </w:rPr>
              <w:t>расселённых по Программе переселения граждан из аварийного жилищного фонда</w:t>
            </w:r>
          </w:p>
          <w:p w14:paraId="4262E9CF"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предоставить 125 земельных участков отдельным категориям граждан с целью жилищного строительства;</w:t>
            </w:r>
          </w:p>
          <w:p w14:paraId="67B07EF1"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оформить право собственности на 15 муниципальных объектов;</w:t>
            </w:r>
          </w:p>
          <w:p w14:paraId="7902CE18"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14:paraId="7BA97A28"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обеспечить 35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14:paraId="2FC05215"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lastRenderedPageBreak/>
              <w:t xml:space="preserve">- продолжить газификацию г. Емва, обеспечить коммунальной инфраструктурой земельные участки, расположенные по ул. 60 лет Октября и пер. Хвойный, предоставленные льготным категориям граждан, </w:t>
            </w:r>
          </w:p>
          <w:p w14:paraId="0019CBB8"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xml:space="preserve">- сформировать полную нормативно-правовую базу градостроительной документации, необходимую для принятия решений по развитию территорий. </w:t>
            </w:r>
          </w:p>
          <w:p w14:paraId="78A90E62"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разработать градостроительную документацию с целью комплексного развития территорий</w:t>
            </w:r>
          </w:p>
          <w:p w14:paraId="0899BCD1"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14:paraId="0CED5EBE"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-улучшение технического состояния дорожного покрытия дворовых территорий многоквартирных домов, проездов к дворовым территориям многоквартирных домов;</w:t>
            </w:r>
          </w:p>
          <w:p w14:paraId="09585713"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произвести инвентаризацию жилищного фонда с целью определения состояния и степени износа многоквартирных домов;</w:t>
            </w:r>
          </w:p>
          <w:p w14:paraId="1D112249" w14:textId="77777777" w:rsidR="00C85E1D" w:rsidRPr="007B1749" w:rsidRDefault="00C85E1D" w:rsidP="00BE370D">
            <w:pPr>
              <w:rPr>
                <w:rFonts w:ascii="Times New Roman" w:hAnsi="Times New Roman"/>
                <w:bCs/>
                <w:color w:val="000000" w:themeColor="text1"/>
                <w:sz w:val="24"/>
              </w:rPr>
            </w:pPr>
            <w:r w:rsidRPr="007B1749">
              <w:rPr>
                <w:rFonts w:ascii="Times New Roman" w:hAnsi="Times New Roman"/>
                <w:bCs/>
                <w:color w:val="000000" w:themeColor="text1"/>
                <w:sz w:val="24"/>
              </w:rPr>
              <w:t>- сформировать благоприятную среду для проживания населения и нахождения граждан в общественных местах</w:t>
            </w:r>
          </w:p>
        </w:tc>
      </w:tr>
    </w:tbl>
    <w:p w14:paraId="4E09F478" w14:textId="77777777" w:rsidR="00AF0A81" w:rsidRPr="007B1749" w:rsidRDefault="00AF0A81" w:rsidP="00BE370D">
      <w:pPr>
        <w:rPr>
          <w:rFonts w:ascii="Times New Roman" w:hAnsi="Times New Roman"/>
          <w:color w:val="000000" w:themeColor="text1"/>
          <w:sz w:val="24"/>
        </w:rPr>
      </w:pPr>
    </w:p>
    <w:p w14:paraId="6EF47AB4" w14:textId="77777777" w:rsidR="00AF0A81" w:rsidRPr="007B1749" w:rsidRDefault="00AF0A81" w:rsidP="00BE370D">
      <w:pPr>
        <w:ind w:firstLine="709"/>
        <w:jc w:val="center"/>
        <w:rPr>
          <w:rFonts w:ascii="Times New Roman" w:hAnsi="Times New Roman"/>
          <w:color w:val="000000" w:themeColor="text1"/>
          <w:sz w:val="24"/>
        </w:rPr>
      </w:pPr>
      <w:r w:rsidRPr="007B1749">
        <w:rPr>
          <w:rFonts w:ascii="Times New Roman" w:hAnsi="Times New Roman"/>
          <w:color w:val="000000" w:themeColor="text1"/>
          <w:sz w:val="24"/>
        </w:rPr>
        <w:t>I. Характеристика текущего состояния соответствующей сферы</w:t>
      </w:r>
    </w:p>
    <w:p w14:paraId="341446CC" w14:textId="77777777" w:rsidR="00AF0A81" w:rsidRPr="007B1749" w:rsidRDefault="00AF0A81" w:rsidP="00BE370D">
      <w:pPr>
        <w:ind w:firstLine="709"/>
        <w:jc w:val="center"/>
        <w:rPr>
          <w:rFonts w:ascii="Times New Roman" w:hAnsi="Times New Roman"/>
          <w:color w:val="000000" w:themeColor="text1"/>
          <w:sz w:val="24"/>
        </w:rPr>
      </w:pPr>
      <w:r w:rsidRPr="007B1749">
        <w:rPr>
          <w:rFonts w:ascii="Times New Roman" w:hAnsi="Times New Roman"/>
          <w:color w:val="000000" w:themeColor="text1"/>
          <w:sz w:val="24"/>
        </w:rPr>
        <w:t>социально-экономического развития муниципального образования</w:t>
      </w:r>
    </w:p>
    <w:p w14:paraId="08ECE03F" w14:textId="77777777" w:rsidR="00570E3C" w:rsidRPr="007B1749" w:rsidRDefault="00570E3C" w:rsidP="00BE370D">
      <w:pPr>
        <w:ind w:firstLine="709"/>
        <w:jc w:val="center"/>
        <w:rPr>
          <w:rFonts w:ascii="Times New Roman" w:hAnsi="Times New Roman"/>
          <w:color w:val="000000" w:themeColor="text1"/>
          <w:sz w:val="24"/>
        </w:rPr>
      </w:pPr>
    </w:p>
    <w:p w14:paraId="02638617" w14:textId="77777777" w:rsidR="00570E3C" w:rsidRPr="007B1749" w:rsidRDefault="00570E3C" w:rsidP="00BE370D">
      <w:pPr>
        <w:pStyle w:val="afe"/>
        <w:numPr>
          <w:ilvl w:val="0"/>
          <w:numId w:val="29"/>
        </w:numPr>
        <w:tabs>
          <w:tab w:val="left" w:pos="627"/>
        </w:tabs>
        <w:ind w:left="0" w:firstLine="1074"/>
        <w:jc w:val="both"/>
        <w:rPr>
          <w:rFonts w:ascii="Times New Roman" w:hAnsi="Times New Roman"/>
          <w:color w:val="000000" w:themeColor="text1"/>
          <w:sz w:val="24"/>
        </w:rPr>
      </w:pPr>
      <w:bookmarkStart w:id="0" w:name="_Hlk29546256"/>
      <w:r w:rsidRPr="007B1749">
        <w:rPr>
          <w:rFonts w:ascii="Times New Roman" w:hAnsi="Times New Roman"/>
          <w:color w:val="000000" w:themeColor="text1"/>
          <w:sz w:val="24"/>
        </w:rPr>
        <w:t xml:space="preserve">По состоянию на 1 января 2019 года жилищный фонд муниципального образования муниципальный район «Княжпогостский» составляет 631,96 тыс. кв. метров, из </w:t>
      </w:r>
      <w:proofErr w:type="gramStart"/>
      <w:r w:rsidRPr="007B1749">
        <w:rPr>
          <w:rFonts w:ascii="Times New Roman" w:hAnsi="Times New Roman"/>
          <w:color w:val="000000" w:themeColor="text1"/>
          <w:sz w:val="24"/>
        </w:rPr>
        <w:t>них  180,795</w:t>
      </w:r>
      <w:proofErr w:type="gramEnd"/>
      <w:r w:rsidRPr="007B1749">
        <w:rPr>
          <w:rFonts w:ascii="Times New Roman" w:hAnsi="Times New Roman"/>
          <w:color w:val="000000" w:themeColor="text1"/>
          <w:sz w:val="24"/>
        </w:rPr>
        <w:t xml:space="preserve"> тыс. </w:t>
      </w:r>
      <w:proofErr w:type="spellStart"/>
      <w:r w:rsidRPr="007B1749">
        <w:rPr>
          <w:rFonts w:ascii="Times New Roman" w:hAnsi="Times New Roman"/>
          <w:color w:val="000000" w:themeColor="text1"/>
          <w:sz w:val="24"/>
        </w:rPr>
        <w:t>кв.м</w:t>
      </w:r>
      <w:proofErr w:type="spellEnd"/>
      <w:r w:rsidRPr="007B1749">
        <w:rPr>
          <w:rFonts w:ascii="Times New Roman" w:hAnsi="Times New Roman"/>
          <w:color w:val="000000" w:themeColor="text1"/>
          <w:sz w:val="24"/>
        </w:rPr>
        <w:t>. является ветхим и аварийным, что составляет 28,6%.</w:t>
      </w:r>
    </w:p>
    <w:p w14:paraId="3F1BD27C" w14:textId="77777777" w:rsidR="00570E3C" w:rsidRPr="007B1749" w:rsidRDefault="00570E3C" w:rsidP="00BE370D">
      <w:pPr>
        <w:tabs>
          <w:tab w:val="left" w:pos="627"/>
        </w:tabs>
        <w:jc w:val="both"/>
        <w:rPr>
          <w:rFonts w:ascii="Times New Roman" w:hAnsi="Times New Roman"/>
          <w:color w:val="000000" w:themeColor="text1"/>
          <w:sz w:val="24"/>
        </w:rPr>
      </w:pPr>
      <w:r w:rsidRPr="007B1749">
        <w:rPr>
          <w:rFonts w:ascii="Times New Roman" w:hAnsi="Times New Roman"/>
          <w:color w:val="000000" w:themeColor="text1"/>
          <w:sz w:val="24"/>
        </w:rPr>
        <w:tab/>
        <w:t xml:space="preserve">Общая площадь жилых помещений в 3 многоквартирных домах, признанных в установленном порядке аварийным и подлежащим сносу в связи с физическим износом в процессе их эксплуатации составляет 0,742 тыс. </w:t>
      </w:r>
      <w:proofErr w:type="spellStart"/>
      <w:r w:rsidRPr="007B1749">
        <w:rPr>
          <w:rFonts w:ascii="Times New Roman" w:hAnsi="Times New Roman"/>
          <w:color w:val="000000" w:themeColor="text1"/>
          <w:sz w:val="24"/>
        </w:rPr>
        <w:t>кв.м</w:t>
      </w:r>
      <w:proofErr w:type="spellEnd"/>
      <w:r w:rsidRPr="007B1749">
        <w:rPr>
          <w:rFonts w:ascii="Times New Roman" w:hAnsi="Times New Roman"/>
          <w:color w:val="000000" w:themeColor="text1"/>
          <w:sz w:val="24"/>
        </w:rPr>
        <w:t xml:space="preserve">. В данном жилфонде проживает 16 семей (42 человека).  </w:t>
      </w:r>
    </w:p>
    <w:p w14:paraId="2966A662" w14:textId="77777777" w:rsidR="00570E3C" w:rsidRPr="007B1749" w:rsidRDefault="00570E3C" w:rsidP="00BE370D">
      <w:pPr>
        <w:jc w:val="both"/>
        <w:rPr>
          <w:rFonts w:ascii="Times New Roman" w:hAnsi="Times New Roman"/>
          <w:color w:val="000000" w:themeColor="text1"/>
          <w:sz w:val="24"/>
        </w:rPr>
      </w:pPr>
      <w:r w:rsidRPr="007B1749">
        <w:rPr>
          <w:rFonts w:ascii="Times New Roman" w:hAnsi="Times New Roman"/>
          <w:color w:val="000000" w:themeColor="text1"/>
          <w:sz w:val="24"/>
        </w:rPr>
        <w:tab/>
        <w:t xml:space="preserve">Аварийный жилфонд создает потенциальную угрозу безопасности и </w:t>
      </w:r>
      <w:proofErr w:type="gramStart"/>
      <w:r w:rsidRPr="007B1749">
        <w:rPr>
          <w:rFonts w:ascii="Times New Roman" w:hAnsi="Times New Roman"/>
          <w:color w:val="000000" w:themeColor="text1"/>
          <w:sz w:val="24"/>
        </w:rPr>
        <w:t>комфортности  проживания</w:t>
      </w:r>
      <w:proofErr w:type="gramEnd"/>
      <w:r w:rsidRPr="007B1749">
        <w:rPr>
          <w:rFonts w:ascii="Times New Roman" w:hAnsi="Times New Roman"/>
          <w:color w:val="000000" w:themeColor="text1"/>
          <w:sz w:val="24"/>
        </w:rPr>
        <w:t xml:space="preserve"> граждан, ухудшает качество предоставляемых коммунальных услуг и внешний облик районного центра г. Емва, и других населенных пунктов Княжпогостского района.</w:t>
      </w:r>
    </w:p>
    <w:p w14:paraId="6209C515" w14:textId="77777777" w:rsidR="00570E3C" w:rsidRPr="007B1749" w:rsidRDefault="00570E3C" w:rsidP="00BE370D">
      <w:pPr>
        <w:jc w:val="both"/>
        <w:rPr>
          <w:rFonts w:ascii="Times New Roman" w:hAnsi="Times New Roman"/>
          <w:color w:val="000000" w:themeColor="text1"/>
          <w:sz w:val="24"/>
        </w:rPr>
      </w:pPr>
      <w:r w:rsidRPr="007B1749">
        <w:rPr>
          <w:rFonts w:ascii="Times New Roman" w:hAnsi="Times New Roman"/>
          <w:color w:val="000000" w:themeColor="text1"/>
          <w:sz w:val="24"/>
        </w:rPr>
        <w:tab/>
        <w:t>Большинство жителей, проживающих в аварийных домах, не имеют возможности самостоятельно приобрести или получить жилье по договору социального найма удовлетворительного качества.</w:t>
      </w:r>
    </w:p>
    <w:p w14:paraId="2BDA9B69" w14:textId="77777777" w:rsidR="00570E3C" w:rsidRPr="007B1749" w:rsidRDefault="00570E3C" w:rsidP="00BE370D">
      <w:pPr>
        <w:jc w:val="both"/>
        <w:rPr>
          <w:rFonts w:ascii="Times New Roman" w:hAnsi="Times New Roman"/>
          <w:color w:val="000000" w:themeColor="text1"/>
          <w:sz w:val="24"/>
        </w:rPr>
      </w:pPr>
      <w:r w:rsidRPr="007B1749">
        <w:rPr>
          <w:rFonts w:ascii="Times New Roman" w:hAnsi="Times New Roman"/>
          <w:color w:val="000000" w:themeColor="text1"/>
          <w:sz w:val="24"/>
        </w:rPr>
        <w:tab/>
        <w:t xml:space="preserve">Органы местного </w:t>
      </w:r>
      <w:proofErr w:type="gramStart"/>
      <w:r w:rsidRPr="007B1749">
        <w:rPr>
          <w:rFonts w:ascii="Times New Roman" w:hAnsi="Times New Roman"/>
          <w:color w:val="000000" w:themeColor="text1"/>
          <w:sz w:val="24"/>
        </w:rPr>
        <w:t>самоуправления  из</w:t>
      </w:r>
      <w:proofErr w:type="gramEnd"/>
      <w:r w:rsidRPr="007B1749">
        <w:rPr>
          <w:rFonts w:ascii="Times New Roman" w:hAnsi="Times New Roman"/>
          <w:color w:val="000000" w:themeColor="text1"/>
          <w:sz w:val="24"/>
        </w:rPr>
        <w:t xml:space="preserve">-за дефицита местных бюджетов не имеют возможности самостоятельно решать данные вопросы. </w:t>
      </w:r>
    </w:p>
    <w:p w14:paraId="7C88CA61" w14:textId="77777777" w:rsidR="00570E3C" w:rsidRPr="007B1749" w:rsidRDefault="00570E3C" w:rsidP="00BE370D">
      <w:pPr>
        <w:tabs>
          <w:tab w:val="left" w:pos="627"/>
        </w:tabs>
        <w:jc w:val="both"/>
        <w:rPr>
          <w:rFonts w:ascii="Times New Roman" w:hAnsi="Times New Roman"/>
          <w:color w:val="000000" w:themeColor="text1"/>
          <w:sz w:val="24"/>
        </w:rPr>
      </w:pPr>
      <w:r w:rsidRPr="007B1749">
        <w:rPr>
          <w:rFonts w:ascii="Times New Roman" w:hAnsi="Times New Roman"/>
          <w:color w:val="000000" w:themeColor="text1"/>
          <w:sz w:val="24"/>
        </w:rPr>
        <w:tab/>
        <w:t xml:space="preserve">Разработка Программы обусловлена необходимостью </w:t>
      </w:r>
      <w:proofErr w:type="gramStart"/>
      <w:r w:rsidRPr="007B1749">
        <w:rPr>
          <w:rFonts w:ascii="Times New Roman" w:hAnsi="Times New Roman"/>
          <w:color w:val="000000" w:themeColor="text1"/>
          <w:sz w:val="24"/>
        </w:rPr>
        <w:t>выработки  комплексного</w:t>
      </w:r>
      <w:proofErr w:type="gramEnd"/>
      <w:r w:rsidRPr="007B1749">
        <w:rPr>
          <w:rFonts w:ascii="Times New Roman" w:hAnsi="Times New Roman"/>
          <w:color w:val="000000" w:themeColor="text1"/>
          <w:sz w:val="24"/>
        </w:rPr>
        <w:t xml:space="preserve"> и системного  подходов  к решению проблемы обеспечения благоустроенным жильем граждан, проживающих в домах, признанных аварийными и подлежащими сносу.</w:t>
      </w:r>
    </w:p>
    <w:p w14:paraId="26C8F722" w14:textId="77777777" w:rsidR="00570E3C" w:rsidRPr="007B1749" w:rsidRDefault="00570E3C" w:rsidP="00BE370D">
      <w:pPr>
        <w:jc w:val="both"/>
        <w:rPr>
          <w:rFonts w:ascii="Times New Roman" w:hAnsi="Times New Roman"/>
          <w:color w:val="000000" w:themeColor="text1"/>
          <w:sz w:val="24"/>
        </w:rPr>
      </w:pPr>
      <w:r w:rsidRPr="007B1749">
        <w:rPr>
          <w:rFonts w:ascii="Times New Roman" w:hAnsi="Times New Roman"/>
          <w:color w:val="000000" w:themeColor="text1"/>
          <w:sz w:val="24"/>
        </w:rPr>
        <w:tab/>
        <w:t xml:space="preserve">Жилищный кодекс Российской Федерации возлагает на органы местного </w:t>
      </w:r>
      <w:proofErr w:type="gramStart"/>
      <w:r w:rsidRPr="007B1749">
        <w:rPr>
          <w:rFonts w:ascii="Times New Roman" w:hAnsi="Times New Roman"/>
          <w:color w:val="000000" w:themeColor="text1"/>
          <w:sz w:val="24"/>
        </w:rPr>
        <w:t>самоуправления  обязанность</w:t>
      </w:r>
      <w:proofErr w:type="gramEnd"/>
      <w:r w:rsidRPr="007B1749">
        <w:rPr>
          <w:rFonts w:ascii="Times New Roman" w:hAnsi="Times New Roman"/>
          <w:color w:val="000000" w:themeColor="text1"/>
          <w:sz w:val="24"/>
        </w:rPr>
        <w:t xml:space="preserve"> по расселению граждан из аварийных домов, подлежащих сносу в связи с физическим износом в процессе эксплуатации, в том числе путем  предоставления гражданам других благоустроенных жилых помещений.</w:t>
      </w:r>
    </w:p>
    <w:p w14:paraId="06BD8BA0" w14:textId="77777777" w:rsidR="00570E3C" w:rsidRPr="007B1749" w:rsidRDefault="00570E3C" w:rsidP="00BE370D">
      <w:pPr>
        <w:jc w:val="both"/>
        <w:rPr>
          <w:rFonts w:ascii="Times New Roman" w:hAnsi="Times New Roman"/>
          <w:color w:val="000000" w:themeColor="text1"/>
          <w:sz w:val="24"/>
        </w:rPr>
      </w:pPr>
      <w:r w:rsidRPr="007B1749">
        <w:rPr>
          <w:rFonts w:ascii="Times New Roman" w:hAnsi="Times New Roman"/>
          <w:color w:val="000000" w:themeColor="text1"/>
          <w:sz w:val="24"/>
        </w:rPr>
        <w:tab/>
        <w:t xml:space="preserve">Мероприятия Программы </w:t>
      </w:r>
      <w:proofErr w:type="gramStart"/>
      <w:r w:rsidRPr="007B1749">
        <w:rPr>
          <w:rFonts w:ascii="Times New Roman" w:hAnsi="Times New Roman"/>
          <w:color w:val="000000" w:themeColor="text1"/>
          <w:sz w:val="24"/>
        </w:rPr>
        <w:t>направлены  на</w:t>
      </w:r>
      <w:proofErr w:type="gramEnd"/>
      <w:r w:rsidRPr="007B1749">
        <w:rPr>
          <w:rFonts w:ascii="Times New Roman" w:hAnsi="Times New Roman"/>
          <w:color w:val="000000" w:themeColor="text1"/>
          <w:sz w:val="24"/>
        </w:rPr>
        <w:t xml:space="preserve"> осуществление предусмотренных Жилищным кодексом Российской Федерации полномочий органов местного самоуправления по обеспечению  условий для осуществления гражданами права на жилище и его безопасность. </w:t>
      </w:r>
    </w:p>
    <w:p w14:paraId="30A23C69" w14:textId="77777777" w:rsidR="00570E3C" w:rsidRPr="007B1749" w:rsidRDefault="00570E3C"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Решение проблемы переселения граждан из аварийного муниципального жилого фонда невозможно без применения программно-целевого подхода, поскольку данная проблема требует комплексного подхода, объединения финансовых ресурсов и усилий органов власти всех уровней, ее решение невозможно в рамках одного финансового года и требует целевого финансирования в течение нескольких лет.</w:t>
      </w:r>
    </w:p>
    <w:p w14:paraId="5AF46654" w14:textId="77777777" w:rsidR="00AF0A81" w:rsidRPr="007B1749" w:rsidRDefault="00AF0A81" w:rsidP="00BE370D">
      <w:pPr>
        <w:autoSpaceDE w:val="0"/>
        <w:autoSpaceDN w:val="0"/>
        <w:adjustRightInd w:val="0"/>
        <w:ind w:firstLine="709"/>
        <w:jc w:val="both"/>
        <w:rPr>
          <w:rFonts w:ascii="Times New Roman" w:hAnsi="Times New Roman"/>
          <w:color w:val="000000" w:themeColor="text1"/>
          <w:sz w:val="24"/>
        </w:rPr>
      </w:pPr>
    </w:p>
    <w:p w14:paraId="6D068AB7" w14:textId="77777777" w:rsidR="00AF0A81" w:rsidRPr="007B1749" w:rsidRDefault="00AF0A81" w:rsidP="00BE370D">
      <w:pPr>
        <w:pStyle w:val="afe"/>
        <w:numPr>
          <w:ilvl w:val="0"/>
          <w:numId w:val="12"/>
        </w:numPr>
        <w:ind w:left="0" w:firstLine="0"/>
        <w:jc w:val="both"/>
        <w:rPr>
          <w:rFonts w:ascii="Times New Roman" w:hAnsi="Times New Roman"/>
          <w:color w:val="000000" w:themeColor="text1"/>
          <w:sz w:val="24"/>
        </w:rPr>
      </w:pPr>
      <w:r w:rsidRPr="007B1749">
        <w:rPr>
          <w:rFonts w:ascii="Times New Roman" w:hAnsi="Times New Roman"/>
          <w:color w:val="000000" w:themeColor="text1"/>
          <w:sz w:val="24"/>
        </w:rPr>
        <w:t xml:space="preserve">Аварийный жилфонд создает потенциальную угрозу безопасности и </w:t>
      </w:r>
      <w:proofErr w:type="gramStart"/>
      <w:r w:rsidRPr="007B1749">
        <w:rPr>
          <w:rFonts w:ascii="Times New Roman" w:hAnsi="Times New Roman"/>
          <w:color w:val="000000" w:themeColor="text1"/>
          <w:sz w:val="24"/>
        </w:rPr>
        <w:t>комфортности  проживания</w:t>
      </w:r>
      <w:proofErr w:type="gramEnd"/>
      <w:r w:rsidRPr="007B1749">
        <w:rPr>
          <w:rFonts w:ascii="Times New Roman" w:hAnsi="Times New Roman"/>
          <w:color w:val="000000" w:themeColor="text1"/>
          <w:sz w:val="24"/>
        </w:rPr>
        <w:t xml:space="preserve"> граждан, ухудшает качество предоставляемых коммунальных услуг и внешний облик </w:t>
      </w:r>
      <w:r w:rsidRPr="007B1749">
        <w:rPr>
          <w:rFonts w:ascii="Times New Roman" w:hAnsi="Times New Roman"/>
          <w:color w:val="000000" w:themeColor="text1"/>
          <w:sz w:val="24"/>
        </w:rPr>
        <w:lastRenderedPageBreak/>
        <w:t xml:space="preserve">районного центра г. Емва, и других населенных пунктов Княжпогостского района. В связи с этим необходимо снести </w:t>
      </w:r>
      <w:r w:rsidR="00570E3C" w:rsidRPr="007B1749">
        <w:rPr>
          <w:rFonts w:ascii="Times New Roman" w:hAnsi="Times New Roman"/>
          <w:color w:val="000000" w:themeColor="text1"/>
          <w:sz w:val="24"/>
        </w:rPr>
        <w:t>3</w:t>
      </w:r>
      <w:r w:rsidRPr="007B1749">
        <w:rPr>
          <w:rFonts w:ascii="Times New Roman" w:hAnsi="Times New Roman"/>
          <w:color w:val="000000" w:themeColor="text1"/>
          <w:sz w:val="24"/>
        </w:rPr>
        <w:t>аварийных жилых дом</w:t>
      </w:r>
      <w:r w:rsidR="00C85E1D" w:rsidRPr="007B1749">
        <w:rPr>
          <w:rFonts w:ascii="Times New Roman" w:hAnsi="Times New Roman"/>
          <w:color w:val="000000" w:themeColor="text1"/>
          <w:sz w:val="24"/>
        </w:rPr>
        <w:t>а</w:t>
      </w:r>
      <w:r w:rsidRPr="007B1749">
        <w:rPr>
          <w:rFonts w:ascii="Times New Roman" w:hAnsi="Times New Roman"/>
          <w:color w:val="000000" w:themeColor="text1"/>
          <w:sz w:val="24"/>
        </w:rPr>
        <w:t xml:space="preserve"> в г. Емва.</w:t>
      </w:r>
    </w:p>
    <w:bookmarkEnd w:id="0"/>
    <w:p w14:paraId="2F048565" w14:textId="77777777" w:rsidR="00AF0A81" w:rsidRPr="007B1749" w:rsidRDefault="00AF0A81" w:rsidP="00BE370D">
      <w:pPr>
        <w:numPr>
          <w:ilvl w:val="0"/>
          <w:numId w:val="12"/>
        </w:numPr>
        <w:spacing w:before="240"/>
        <w:ind w:left="360"/>
        <w:jc w:val="both"/>
        <w:rPr>
          <w:rFonts w:ascii="Times New Roman" w:hAnsi="Times New Roman"/>
          <w:color w:val="000000" w:themeColor="text1"/>
          <w:sz w:val="24"/>
        </w:rPr>
      </w:pPr>
      <w:r w:rsidRPr="007B1749">
        <w:rPr>
          <w:rFonts w:ascii="Times New Roman" w:hAnsi="Times New Roman"/>
          <w:color w:val="000000" w:themeColor="text1"/>
          <w:sz w:val="24"/>
        </w:rPr>
        <w:t>Степень износа жилищного фонда МР «Княжпогостский» характеризуется следующими показателями:</w:t>
      </w:r>
    </w:p>
    <w:p w14:paraId="5B7E315B"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- 43,9 </w:t>
      </w:r>
      <w:proofErr w:type="gramStart"/>
      <w:r w:rsidRPr="007B1749">
        <w:rPr>
          <w:rFonts w:ascii="Times New Roman" w:hAnsi="Times New Roman"/>
          <w:color w:val="000000" w:themeColor="text1"/>
          <w:sz w:val="24"/>
        </w:rPr>
        <w:t>-  жилищного</w:t>
      </w:r>
      <w:proofErr w:type="gramEnd"/>
      <w:r w:rsidRPr="007B1749">
        <w:rPr>
          <w:rFonts w:ascii="Times New Roman" w:hAnsi="Times New Roman"/>
          <w:color w:val="000000" w:themeColor="text1"/>
          <w:sz w:val="24"/>
        </w:rPr>
        <w:t xml:space="preserve"> фонда имеет минимальный износ ( от 0 до 30%);</w:t>
      </w:r>
    </w:p>
    <w:p w14:paraId="13385CB5"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- 24,7- жилищного </w:t>
      </w:r>
      <w:proofErr w:type="gramStart"/>
      <w:r w:rsidRPr="007B1749">
        <w:rPr>
          <w:rFonts w:ascii="Times New Roman" w:hAnsi="Times New Roman"/>
          <w:color w:val="000000" w:themeColor="text1"/>
          <w:sz w:val="24"/>
        </w:rPr>
        <w:t>фонда  имеет</w:t>
      </w:r>
      <w:proofErr w:type="gramEnd"/>
      <w:r w:rsidRPr="007B1749">
        <w:rPr>
          <w:rFonts w:ascii="Times New Roman" w:hAnsi="Times New Roman"/>
          <w:color w:val="000000" w:themeColor="text1"/>
          <w:sz w:val="24"/>
        </w:rPr>
        <w:t xml:space="preserve"> износ от 31 до 65%, требующий ремонта  либо реконструкции;  </w:t>
      </w:r>
    </w:p>
    <w:p w14:paraId="74494DC3"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- 15,4 жилищного фонда имеет износ от 66 до 70 %, при </w:t>
      </w:r>
      <w:proofErr w:type="gramStart"/>
      <w:r w:rsidRPr="007B1749">
        <w:rPr>
          <w:rFonts w:ascii="Times New Roman" w:hAnsi="Times New Roman"/>
          <w:color w:val="000000" w:themeColor="text1"/>
          <w:sz w:val="24"/>
        </w:rPr>
        <w:t>котором  обязательным</w:t>
      </w:r>
      <w:proofErr w:type="gramEnd"/>
      <w:r w:rsidRPr="007B1749">
        <w:rPr>
          <w:rFonts w:ascii="Times New Roman" w:hAnsi="Times New Roman"/>
          <w:color w:val="000000" w:themeColor="text1"/>
          <w:sz w:val="24"/>
        </w:rPr>
        <w:t xml:space="preserve">  является проведение капитального ремонта, либо реконструкции, либо сноса зданий;</w:t>
      </w:r>
    </w:p>
    <w:p w14:paraId="3B393304"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- 15,9 % жилищного </w:t>
      </w:r>
      <w:proofErr w:type="gramStart"/>
      <w:r w:rsidRPr="007B1749">
        <w:rPr>
          <w:rFonts w:ascii="Times New Roman" w:hAnsi="Times New Roman"/>
          <w:color w:val="000000" w:themeColor="text1"/>
          <w:sz w:val="24"/>
        </w:rPr>
        <w:t>фонда  имеет</w:t>
      </w:r>
      <w:proofErr w:type="gramEnd"/>
      <w:r w:rsidRPr="007B1749">
        <w:rPr>
          <w:rFonts w:ascii="Times New Roman" w:hAnsi="Times New Roman"/>
          <w:color w:val="000000" w:themeColor="text1"/>
          <w:sz w:val="24"/>
        </w:rPr>
        <w:t xml:space="preserve"> критическую  степень износа (свыше 70%).</w:t>
      </w:r>
    </w:p>
    <w:p w14:paraId="1C66FFFD"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Объем средств, требуемых на капитальный ремонт, из года в год растет, объем финансирования не покрывает фактическую потребность, что, в свою очередь, приводит к значительному ухудшению технического состояния жилых зданий. По мере превышения сроков нормативной эксплуатации инженерных систем и конструктивных элементов домов резко возрастают объемы и стоимость текущих ремонтных работ</w:t>
      </w:r>
    </w:p>
    <w:p w14:paraId="36775717"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В соответствии со ст. 154, п.3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 соразмерно своим долям в праве общей собственности на это имущество. </w:t>
      </w:r>
    </w:p>
    <w:p w14:paraId="1B54E074"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Ежегодно, начиная с 2008 года по 2014 год, в МО МР Княжпогостский" утверждались муниципальные адресные программы по проведению капитального ремонта МКД.</w:t>
      </w:r>
    </w:p>
    <w:p w14:paraId="2233867A"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За указанный период проведен капитальный ремонт в 149 МКД. В результате возросло качество предоставления жилищных услуг, что позволило улучшить жилищные условия 9077 граждан.</w:t>
      </w:r>
    </w:p>
    <w:p w14:paraId="2DBAC2F9"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Федеральным законом от 25.12.2012 № 271-ФЗ в Жилищный кодекс Российской Федерации (ЖК РФ) был внесен ряд существенных изменений и дополнений, связанных с необходимостью решения вопросов о капитальном ремонте жилищного фонда.</w:t>
      </w:r>
    </w:p>
    <w:p w14:paraId="70D69D53"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Указанным законом на органы государственной власти и органы местного самоуправления была возложена обязанность организовывать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бюджетных средств и иных не запрещенных законом источников финансирования.</w:t>
      </w:r>
    </w:p>
    <w:p w14:paraId="745E754E"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соответствии с вводимыми требованиями собственники помещений в многоквартирном доме обязаны уплачивать ежемесячные взносы на капитальный ремонт.</w:t>
      </w:r>
    </w:p>
    <w:p w14:paraId="66C730C9"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В рамках реализации указанных норм Жилищного кодекса Постановлением Правительства Республики Коми от 30 декабря 2013 № 572 </w:t>
      </w:r>
      <w:proofErr w:type="gramStart"/>
      <w:r w:rsidRPr="007B1749">
        <w:rPr>
          <w:rFonts w:ascii="Times New Roman" w:hAnsi="Times New Roman"/>
          <w:color w:val="000000" w:themeColor="text1"/>
          <w:sz w:val="24"/>
        </w:rPr>
        <w:t>утверждена  "</w:t>
      </w:r>
      <w:proofErr w:type="gramEnd"/>
      <w:r w:rsidRPr="007B1749">
        <w:rPr>
          <w:rFonts w:ascii="Times New Roman" w:hAnsi="Times New Roman"/>
          <w:color w:val="000000" w:themeColor="text1"/>
          <w:sz w:val="24"/>
        </w:rPr>
        <w:t>Региональная программа капитального ремонта общего имущества в многоквартирных домах в Республике Коми на 2014-2043 годы".</w:t>
      </w:r>
    </w:p>
    <w:p w14:paraId="02A78E2D"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Таким образом, начиная с 2014 года капитальный ремонт общего имущества в многоквартирных домах, расположенных </w:t>
      </w:r>
      <w:proofErr w:type="gramStart"/>
      <w:r w:rsidRPr="007B1749">
        <w:rPr>
          <w:rFonts w:ascii="Times New Roman" w:hAnsi="Times New Roman"/>
          <w:color w:val="000000" w:themeColor="text1"/>
          <w:sz w:val="24"/>
        </w:rPr>
        <w:t>на территории МР «Княжпогостский»</w:t>
      </w:r>
      <w:proofErr w:type="gramEnd"/>
      <w:r w:rsidRPr="007B1749">
        <w:rPr>
          <w:rFonts w:ascii="Times New Roman" w:hAnsi="Times New Roman"/>
          <w:color w:val="000000" w:themeColor="text1"/>
          <w:sz w:val="24"/>
        </w:rPr>
        <w:t xml:space="preserve"> осуществляется в рамках вышеуказанной Программы. В целях реализации программы капитального ремонта органы местного самоуправления МР «Княжпогостский» выполняют свои обязательства по своевременному перечислению Региональному оператору взносов на капитальный ремонт в доле муниципального жилья.</w:t>
      </w:r>
    </w:p>
    <w:p w14:paraId="71061130" w14:textId="77777777" w:rsidR="00AF0A81" w:rsidRPr="007B1749" w:rsidRDefault="00AF0A81" w:rsidP="00BE370D">
      <w:pPr>
        <w:numPr>
          <w:ilvl w:val="0"/>
          <w:numId w:val="10"/>
        </w:numPr>
        <w:spacing w:before="240"/>
        <w:ind w:left="0" w:firstLine="0"/>
        <w:jc w:val="both"/>
        <w:rPr>
          <w:rFonts w:ascii="Times New Roman" w:hAnsi="Times New Roman"/>
          <w:color w:val="000000" w:themeColor="text1"/>
          <w:sz w:val="24"/>
        </w:rPr>
      </w:pPr>
      <w:r w:rsidRPr="007B1749">
        <w:rPr>
          <w:rFonts w:ascii="Times New Roman" w:hAnsi="Times New Roman"/>
          <w:color w:val="000000" w:themeColor="text1"/>
          <w:sz w:val="24"/>
        </w:rPr>
        <w:t>До 2013 года  согласно ст.14 Федерального закона № 185-ФЗ «О Фонде содействия реформированию жилищно-коммунального хозяйства» одним из обязательных условий предоставления финансовой поддержки Фонда содействия реформированию жилищно-коммунального хозяйства являлось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(за исключением многоквартирных домов, признанных аварийными и подлежащими сносу).</w:t>
      </w:r>
    </w:p>
    <w:p w14:paraId="10CE4B2A" w14:textId="77777777" w:rsidR="00AF0A81" w:rsidRPr="007B1749" w:rsidRDefault="00AF0A81" w:rsidP="00BE370D">
      <w:pPr>
        <w:ind w:firstLine="709"/>
        <w:jc w:val="both"/>
        <w:rPr>
          <w:rFonts w:ascii="Times New Roman" w:hAnsi="Times New Roman"/>
          <w:color w:val="000000" w:themeColor="text1"/>
          <w:sz w:val="24"/>
        </w:rPr>
      </w:pPr>
      <w:proofErr w:type="gramStart"/>
      <w:r w:rsidRPr="007B1749">
        <w:rPr>
          <w:rFonts w:ascii="Times New Roman" w:hAnsi="Times New Roman"/>
          <w:color w:val="000000" w:themeColor="text1"/>
          <w:sz w:val="24"/>
        </w:rPr>
        <w:t>С  2014</w:t>
      </w:r>
      <w:proofErr w:type="gramEnd"/>
      <w:r w:rsidRPr="007B1749">
        <w:rPr>
          <w:rFonts w:ascii="Times New Roman" w:hAnsi="Times New Roman"/>
          <w:color w:val="000000" w:themeColor="text1"/>
          <w:sz w:val="24"/>
        </w:rPr>
        <w:t xml:space="preserve"> года обязательным условием  стало проведение в границах территорий муниципальных образований за счет средств местных бюджетов работ по формированию и </w:t>
      </w:r>
      <w:r w:rsidRPr="007B1749">
        <w:rPr>
          <w:rFonts w:ascii="Times New Roman" w:hAnsi="Times New Roman"/>
          <w:color w:val="000000" w:themeColor="text1"/>
          <w:sz w:val="24"/>
        </w:rPr>
        <w:lastRenderedPageBreak/>
        <w:t xml:space="preserve">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включенные в Программу по переселению из аварийного жилищного фонда на 2013-2017 годы. </w:t>
      </w:r>
    </w:p>
    <w:p w14:paraId="552643E0"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В 2016г. для формирования и проведения государственного кадастрового учета 65 земельных участков под многоквартирными жилыми домами по итогам проведённых аукционов были заключены муниципальные контракты. </w:t>
      </w:r>
    </w:p>
    <w:p w14:paraId="3806DC5D" w14:textId="77777777" w:rsidR="00AF0A81" w:rsidRPr="007B1749" w:rsidRDefault="00AF0A81" w:rsidP="00BE370D">
      <w:pPr>
        <w:spacing w:before="120"/>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Также в 2016г.  администрацией МР «Княжпогостский» были сформированы и поставлены на государственный кадастровый </w:t>
      </w:r>
      <w:proofErr w:type="gramStart"/>
      <w:r w:rsidRPr="007B1749">
        <w:rPr>
          <w:rFonts w:ascii="Times New Roman" w:hAnsi="Times New Roman"/>
          <w:color w:val="000000" w:themeColor="text1"/>
          <w:sz w:val="24"/>
        </w:rPr>
        <w:t>учет  земельные</w:t>
      </w:r>
      <w:proofErr w:type="gramEnd"/>
      <w:r w:rsidRPr="007B1749">
        <w:rPr>
          <w:rFonts w:ascii="Times New Roman" w:hAnsi="Times New Roman"/>
          <w:color w:val="000000" w:themeColor="text1"/>
          <w:sz w:val="24"/>
        </w:rPr>
        <w:t xml:space="preserve"> участки по</w:t>
      </w:r>
      <w:r w:rsidR="0058774B" w:rsidRPr="007B1749">
        <w:rPr>
          <w:rFonts w:ascii="Times New Roman" w:hAnsi="Times New Roman"/>
          <w:color w:val="000000" w:themeColor="text1"/>
          <w:sz w:val="24"/>
        </w:rPr>
        <w:t>д</w:t>
      </w:r>
      <w:r w:rsidRPr="007B1749">
        <w:rPr>
          <w:rFonts w:ascii="Times New Roman" w:hAnsi="Times New Roman"/>
          <w:color w:val="000000" w:themeColor="text1"/>
          <w:sz w:val="24"/>
        </w:rPr>
        <w:t xml:space="preserve"> муниципальными объектами:</w:t>
      </w:r>
    </w:p>
    <w:p w14:paraId="7A40BC84" w14:textId="77777777"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ДШИ в г. Емва</w:t>
      </w:r>
    </w:p>
    <w:p w14:paraId="208D00E7" w14:textId="77777777"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 xml:space="preserve">Гаражи по ул. Дзержинского в </w:t>
      </w:r>
      <w:proofErr w:type="spellStart"/>
      <w:r w:rsidRPr="007B1749">
        <w:rPr>
          <w:rFonts w:ascii="Times New Roman" w:hAnsi="Times New Roman"/>
          <w:color w:val="000000" w:themeColor="text1"/>
          <w:sz w:val="24"/>
        </w:rPr>
        <w:t>г.Емва</w:t>
      </w:r>
      <w:proofErr w:type="spellEnd"/>
    </w:p>
    <w:p w14:paraId="5C685597" w14:textId="77777777" w:rsidR="00AF0A81" w:rsidRPr="007B1749" w:rsidRDefault="00AF0A81" w:rsidP="00BE370D">
      <w:pPr>
        <w:numPr>
          <w:ilvl w:val="0"/>
          <w:numId w:val="15"/>
        </w:numPr>
        <w:rPr>
          <w:rFonts w:ascii="Times New Roman" w:hAnsi="Times New Roman"/>
          <w:color w:val="000000" w:themeColor="text1"/>
          <w:sz w:val="24"/>
        </w:rPr>
      </w:pPr>
      <w:proofErr w:type="gramStart"/>
      <w:r w:rsidRPr="007B1749">
        <w:rPr>
          <w:rFonts w:ascii="Times New Roman" w:hAnsi="Times New Roman"/>
          <w:color w:val="000000" w:themeColor="text1"/>
          <w:sz w:val="24"/>
        </w:rPr>
        <w:t>ДК  в</w:t>
      </w:r>
      <w:proofErr w:type="gram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Тракт</w:t>
      </w:r>
    </w:p>
    <w:p w14:paraId="29A85A1F" w14:textId="77777777"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 xml:space="preserve">Магазин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Тракт</w:t>
      </w:r>
    </w:p>
    <w:p w14:paraId="3A96300D" w14:textId="77777777"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Объект незавершенного строительства (поликлиника) в г. Емва</w:t>
      </w:r>
    </w:p>
    <w:p w14:paraId="2EBE45EE" w14:textId="77777777"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Ж/д тупик в г. Емва</w:t>
      </w:r>
    </w:p>
    <w:p w14:paraId="548D81D1" w14:textId="77777777"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Спортплощадка (уличные тренажеры) в г. Емва</w:t>
      </w:r>
    </w:p>
    <w:p w14:paraId="53BA1E45" w14:textId="77777777"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Бывший пост ГАИ в г. Емва, ул. Дорожная</w:t>
      </w:r>
    </w:p>
    <w:p w14:paraId="262813C3" w14:textId="77777777"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 xml:space="preserve">Магазин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Ляли</w:t>
      </w:r>
    </w:p>
    <w:p w14:paraId="6A8AD962" w14:textId="77777777"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 xml:space="preserve">Дом культуры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Ляли</w:t>
      </w:r>
    </w:p>
    <w:p w14:paraId="6BC2719F" w14:textId="77777777"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 xml:space="preserve">Школа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Ляли</w:t>
      </w:r>
    </w:p>
    <w:p w14:paraId="1D8DC59E" w14:textId="77777777"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Бывший пост ГАИ в г. Емва, Магистральный проезд</w:t>
      </w:r>
    </w:p>
    <w:p w14:paraId="62E304C1" w14:textId="77777777" w:rsidR="00AF0A81" w:rsidRPr="007B1749" w:rsidRDefault="00AF0A81" w:rsidP="00BE370D">
      <w:pPr>
        <w:numPr>
          <w:ilvl w:val="0"/>
          <w:numId w:val="15"/>
        </w:numPr>
        <w:rPr>
          <w:rFonts w:ascii="Times New Roman" w:hAnsi="Times New Roman"/>
          <w:color w:val="000000" w:themeColor="text1"/>
          <w:sz w:val="24"/>
        </w:rPr>
      </w:pPr>
      <w:r w:rsidRPr="007B1749">
        <w:rPr>
          <w:rFonts w:ascii="Times New Roman" w:hAnsi="Times New Roman"/>
          <w:color w:val="000000" w:themeColor="text1"/>
          <w:sz w:val="24"/>
        </w:rPr>
        <w:t>27 земельных участков под МКД</w:t>
      </w:r>
    </w:p>
    <w:p w14:paraId="3A3A4F75" w14:textId="77777777" w:rsidR="00AF0A81" w:rsidRPr="007B1749" w:rsidRDefault="00AF0A81" w:rsidP="00BE370D">
      <w:pPr>
        <w:ind w:left="720"/>
        <w:rPr>
          <w:rFonts w:ascii="Times New Roman" w:hAnsi="Times New Roman"/>
          <w:color w:val="000000" w:themeColor="text1"/>
          <w:sz w:val="24"/>
        </w:rPr>
      </w:pPr>
    </w:p>
    <w:p w14:paraId="6A071232" w14:textId="77777777" w:rsidR="00AF0A81" w:rsidRPr="007B1749" w:rsidRDefault="002618CE" w:rsidP="00BE370D">
      <w:pPr>
        <w:ind w:left="720"/>
        <w:rPr>
          <w:rFonts w:ascii="Times New Roman" w:hAnsi="Times New Roman"/>
          <w:color w:val="000000" w:themeColor="text1"/>
          <w:sz w:val="24"/>
        </w:rPr>
      </w:pPr>
      <w:r w:rsidRPr="007B1749">
        <w:rPr>
          <w:rFonts w:ascii="Times New Roman" w:hAnsi="Times New Roman"/>
          <w:color w:val="000000" w:themeColor="text1"/>
          <w:sz w:val="24"/>
        </w:rPr>
        <w:t xml:space="preserve">в 2017 </w:t>
      </w:r>
      <w:proofErr w:type="gramStart"/>
      <w:r w:rsidRPr="007B1749">
        <w:rPr>
          <w:rFonts w:ascii="Times New Roman" w:hAnsi="Times New Roman"/>
          <w:color w:val="000000" w:themeColor="text1"/>
          <w:sz w:val="24"/>
        </w:rPr>
        <w:t xml:space="preserve">году </w:t>
      </w:r>
      <w:r w:rsidR="0058774B" w:rsidRPr="007B1749">
        <w:rPr>
          <w:rFonts w:ascii="Times New Roman" w:hAnsi="Times New Roman"/>
          <w:color w:val="000000" w:themeColor="text1"/>
          <w:sz w:val="24"/>
        </w:rPr>
        <w:t>:</w:t>
      </w:r>
      <w:proofErr w:type="gramEnd"/>
    </w:p>
    <w:p w14:paraId="2C51E813" w14:textId="77777777" w:rsidR="0058774B" w:rsidRPr="007B1749" w:rsidRDefault="0058774B" w:rsidP="00BE370D">
      <w:pPr>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Здание пожарного депо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Иоссер</w:t>
      </w:r>
      <w:proofErr w:type="spellEnd"/>
    </w:p>
    <w:p w14:paraId="5D40E78F" w14:textId="77777777" w:rsidR="0058774B" w:rsidRPr="007B1749" w:rsidRDefault="0058774B" w:rsidP="00BE370D">
      <w:pPr>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Дом культуры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Иоссер</w:t>
      </w:r>
      <w:proofErr w:type="spellEnd"/>
    </w:p>
    <w:p w14:paraId="1E003DCE" w14:textId="77777777"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под строительство </w:t>
      </w:r>
      <w:proofErr w:type="gramStart"/>
      <w:r w:rsidRPr="007B1749">
        <w:rPr>
          <w:rFonts w:ascii="Times New Roman" w:hAnsi="Times New Roman"/>
          <w:color w:val="000000" w:themeColor="text1"/>
          <w:sz w:val="24"/>
        </w:rPr>
        <w:t>социо-культурного</w:t>
      </w:r>
      <w:proofErr w:type="gramEnd"/>
      <w:r w:rsidRPr="007B1749">
        <w:rPr>
          <w:rFonts w:ascii="Times New Roman" w:hAnsi="Times New Roman"/>
          <w:color w:val="000000" w:themeColor="text1"/>
          <w:sz w:val="24"/>
        </w:rPr>
        <w:t xml:space="preserve"> центра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Чиньяворык</w:t>
      </w:r>
      <w:proofErr w:type="spellEnd"/>
    </w:p>
    <w:p w14:paraId="0A4FCE0C" w14:textId="77777777"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гараж в </w:t>
      </w:r>
      <w:proofErr w:type="spellStart"/>
      <w:r w:rsidRPr="007B1749">
        <w:rPr>
          <w:rFonts w:ascii="Times New Roman" w:hAnsi="Times New Roman"/>
          <w:color w:val="000000" w:themeColor="text1"/>
          <w:sz w:val="24"/>
        </w:rPr>
        <w:t>г.Емва</w:t>
      </w:r>
      <w:proofErr w:type="spellEnd"/>
      <w:r w:rsidRPr="007B1749">
        <w:rPr>
          <w:rFonts w:ascii="Times New Roman" w:hAnsi="Times New Roman"/>
          <w:color w:val="000000" w:themeColor="text1"/>
          <w:sz w:val="24"/>
        </w:rPr>
        <w:t>, ул. Гущина,7</w:t>
      </w:r>
    </w:p>
    <w:p w14:paraId="32A05D67" w14:textId="77777777"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склад в </w:t>
      </w:r>
      <w:proofErr w:type="spellStart"/>
      <w:r w:rsidRPr="007B1749">
        <w:rPr>
          <w:rFonts w:ascii="Times New Roman" w:hAnsi="Times New Roman"/>
          <w:color w:val="000000" w:themeColor="text1"/>
          <w:sz w:val="24"/>
        </w:rPr>
        <w:t>г.Емва</w:t>
      </w:r>
      <w:proofErr w:type="spellEnd"/>
      <w:r w:rsidRPr="007B1749">
        <w:rPr>
          <w:rFonts w:ascii="Times New Roman" w:hAnsi="Times New Roman"/>
          <w:color w:val="000000" w:themeColor="text1"/>
          <w:sz w:val="24"/>
        </w:rPr>
        <w:t>, ул. Сенюкова,56</w:t>
      </w:r>
    </w:p>
    <w:p w14:paraId="4D2C175A" w14:textId="77777777"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столовая в п. Синдор</w:t>
      </w:r>
    </w:p>
    <w:p w14:paraId="2F88B6DB" w14:textId="77777777"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котельная в </w:t>
      </w:r>
      <w:proofErr w:type="spellStart"/>
      <w:r w:rsidRPr="007B1749">
        <w:rPr>
          <w:rFonts w:ascii="Times New Roman" w:hAnsi="Times New Roman"/>
          <w:color w:val="000000" w:themeColor="text1"/>
          <w:sz w:val="24"/>
        </w:rPr>
        <w:t>м.Ачим</w:t>
      </w:r>
      <w:proofErr w:type="spellEnd"/>
    </w:p>
    <w:p w14:paraId="2ADBBD43" w14:textId="77777777"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гараж в </w:t>
      </w:r>
      <w:proofErr w:type="spellStart"/>
      <w:r w:rsidRPr="007B1749">
        <w:rPr>
          <w:rFonts w:ascii="Times New Roman" w:hAnsi="Times New Roman"/>
          <w:color w:val="000000" w:themeColor="text1"/>
          <w:sz w:val="24"/>
        </w:rPr>
        <w:t>м.Ачим</w:t>
      </w:r>
      <w:proofErr w:type="spellEnd"/>
    </w:p>
    <w:p w14:paraId="4AF874AD" w14:textId="77777777" w:rsidR="0058774B" w:rsidRPr="007B1749" w:rsidRDefault="0058774B" w:rsidP="00BE370D">
      <w:pPr>
        <w:pStyle w:val="afe"/>
        <w:numPr>
          <w:ilvl w:val="0"/>
          <w:numId w:val="21"/>
        </w:numPr>
        <w:rPr>
          <w:rFonts w:ascii="Times New Roman" w:hAnsi="Times New Roman"/>
          <w:color w:val="000000" w:themeColor="text1"/>
          <w:sz w:val="24"/>
        </w:rPr>
      </w:pPr>
      <w:proofErr w:type="spellStart"/>
      <w:r w:rsidRPr="007B1749">
        <w:rPr>
          <w:rFonts w:ascii="Times New Roman" w:hAnsi="Times New Roman"/>
          <w:color w:val="000000" w:themeColor="text1"/>
          <w:sz w:val="24"/>
        </w:rPr>
        <w:t>г.Емва</w:t>
      </w:r>
      <w:proofErr w:type="spellEnd"/>
      <w:r w:rsidRPr="007B1749">
        <w:rPr>
          <w:rFonts w:ascii="Times New Roman" w:hAnsi="Times New Roman"/>
          <w:color w:val="000000" w:themeColor="text1"/>
          <w:sz w:val="24"/>
        </w:rPr>
        <w:t>, ул. Коммунистическая,7</w:t>
      </w:r>
    </w:p>
    <w:p w14:paraId="38A0F9AC" w14:textId="77777777" w:rsidR="0058774B" w:rsidRPr="007B1749" w:rsidRDefault="0058774B" w:rsidP="00BE370D">
      <w:pPr>
        <w:pStyle w:val="afe"/>
        <w:numPr>
          <w:ilvl w:val="0"/>
          <w:numId w:val="21"/>
        </w:numPr>
        <w:rPr>
          <w:rFonts w:ascii="Times New Roman" w:hAnsi="Times New Roman"/>
          <w:color w:val="000000" w:themeColor="text1"/>
          <w:sz w:val="24"/>
        </w:rPr>
      </w:pPr>
      <w:proofErr w:type="spellStart"/>
      <w:r w:rsidRPr="007B1749">
        <w:rPr>
          <w:rFonts w:ascii="Times New Roman" w:hAnsi="Times New Roman"/>
          <w:color w:val="000000" w:themeColor="text1"/>
          <w:sz w:val="24"/>
        </w:rPr>
        <w:t>г.Емва</w:t>
      </w:r>
      <w:proofErr w:type="spellEnd"/>
      <w:r w:rsidRPr="007B1749">
        <w:rPr>
          <w:rFonts w:ascii="Times New Roman" w:hAnsi="Times New Roman"/>
          <w:color w:val="000000" w:themeColor="text1"/>
          <w:sz w:val="24"/>
        </w:rPr>
        <w:t>, ул. Коммунистическая,9</w:t>
      </w:r>
    </w:p>
    <w:p w14:paraId="129719BF" w14:textId="77777777"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ДК в </w:t>
      </w:r>
      <w:proofErr w:type="spellStart"/>
      <w:r w:rsidRPr="007B1749">
        <w:rPr>
          <w:rFonts w:ascii="Times New Roman" w:hAnsi="Times New Roman"/>
          <w:color w:val="000000" w:themeColor="text1"/>
          <w:sz w:val="24"/>
        </w:rPr>
        <w:t>с.Княжпогост</w:t>
      </w:r>
      <w:proofErr w:type="spellEnd"/>
    </w:p>
    <w:p w14:paraId="49C37B32" w14:textId="77777777"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ДК в </w:t>
      </w:r>
      <w:proofErr w:type="spellStart"/>
      <w:r w:rsidRPr="007B1749">
        <w:rPr>
          <w:rFonts w:ascii="Times New Roman" w:hAnsi="Times New Roman"/>
          <w:color w:val="000000" w:themeColor="text1"/>
          <w:sz w:val="24"/>
        </w:rPr>
        <w:t>п.Мещура</w:t>
      </w:r>
      <w:proofErr w:type="spellEnd"/>
    </w:p>
    <w:p w14:paraId="6B59F997" w14:textId="77777777"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ДК в </w:t>
      </w:r>
      <w:proofErr w:type="spellStart"/>
      <w:r w:rsidRPr="007B1749">
        <w:rPr>
          <w:rFonts w:ascii="Times New Roman" w:hAnsi="Times New Roman"/>
          <w:color w:val="000000" w:themeColor="text1"/>
          <w:sz w:val="24"/>
        </w:rPr>
        <w:t>с.Серегово</w:t>
      </w:r>
      <w:proofErr w:type="spellEnd"/>
    </w:p>
    <w:p w14:paraId="75C8FA2E" w14:textId="77777777"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ДК в </w:t>
      </w:r>
      <w:proofErr w:type="spellStart"/>
      <w:r w:rsidRPr="007B1749">
        <w:rPr>
          <w:rFonts w:ascii="Times New Roman" w:hAnsi="Times New Roman"/>
          <w:color w:val="000000" w:themeColor="text1"/>
          <w:sz w:val="24"/>
        </w:rPr>
        <w:t>с.Турья</w:t>
      </w:r>
      <w:proofErr w:type="spellEnd"/>
    </w:p>
    <w:p w14:paraId="3A32BF4E" w14:textId="77777777"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музей в </w:t>
      </w:r>
      <w:proofErr w:type="spellStart"/>
      <w:r w:rsidRPr="007B1749">
        <w:rPr>
          <w:rFonts w:ascii="Times New Roman" w:hAnsi="Times New Roman"/>
          <w:color w:val="000000" w:themeColor="text1"/>
          <w:sz w:val="24"/>
        </w:rPr>
        <w:t>с.Турья</w:t>
      </w:r>
      <w:proofErr w:type="spellEnd"/>
    </w:p>
    <w:p w14:paraId="47E1F245" w14:textId="77777777"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 xml:space="preserve">газопровод в </w:t>
      </w:r>
      <w:proofErr w:type="spellStart"/>
      <w:r w:rsidRPr="007B1749">
        <w:rPr>
          <w:rFonts w:ascii="Times New Roman" w:hAnsi="Times New Roman"/>
          <w:color w:val="000000" w:themeColor="text1"/>
          <w:sz w:val="24"/>
        </w:rPr>
        <w:t>г.Емва</w:t>
      </w:r>
      <w:proofErr w:type="spellEnd"/>
      <w:r w:rsidRPr="007B1749">
        <w:rPr>
          <w:rFonts w:ascii="Times New Roman" w:hAnsi="Times New Roman"/>
          <w:color w:val="000000" w:themeColor="text1"/>
          <w:sz w:val="24"/>
        </w:rPr>
        <w:t xml:space="preserve"> (частично)</w:t>
      </w:r>
    </w:p>
    <w:p w14:paraId="4218203A" w14:textId="77777777" w:rsidR="0058774B" w:rsidRPr="007B1749" w:rsidRDefault="0058774B" w:rsidP="00BE370D">
      <w:pPr>
        <w:pStyle w:val="afe"/>
        <w:numPr>
          <w:ilvl w:val="0"/>
          <w:numId w:val="21"/>
        </w:numPr>
        <w:rPr>
          <w:rFonts w:ascii="Times New Roman" w:hAnsi="Times New Roman"/>
          <w:color w:val="000000" w:themeColor="text1"/>
          <w:sz w:val="24"/>
        </w:rPr>
      </w:pPr>
      <w:r w:rsidRPr="007B1749">
        <w:rPr>
          <w:rFonts w:ascii="Times New Roman" w:hAnsi="Times New Roman"/>
          <w:color w:val="000000" w:themeColor="text1"/>
          <w:sz w:val="24"/>
        </w:rPr>
        <w:t>33 з/у под МКД</w:t>
      </w:r>
    </w:p>
    <w:p w14:paraId="32991EC6" w14:textId="77777777" w:rsidR="00AF0A81" w:rsidRPr="007B1749" w:rsidRDefault="00CE4F0C" w:rsidP="00BE370D">
      <w:pPr>
        <w:spacing w:before="120"/>
        <w:ind w:firstLine="709"/>
        <w:rPr>
          <w:rFonts w:ascii="Times New Roman" w:hAnsi="Times New Roman"/>
          <w:color w:val="000000" w:themeColor="text1"/>
          <w:sz w:val="24"/>
        </w:rPr>
      </w:pPr>
      <w:r w:rsidRPr="007B1749">
        <w:rPr>
          <w:rFonts w:ascii="Times New Roman" w:hAnsi="Times New Roman"/>
          <w:color w:val="000000" w:themeColor="text1"/>
          <w:sz w:val="24"/>
        </w:rPr>
        <w:t>В 2018 году</w:t>
      </w:r>
      <w:r w:rsidR="00AF0A81" w:rsidRPr="007B1749">
        <w:rPr>
          <w:rFonts w:ascii="Times New Roman" w:hAnsi="Times New Roman"/>
          <w:color w:val="000000" w:themeColor="text1"/>
          <w:sz w:val="24"/>
        </w:rPr>
        <w:t>:</w:t>
      </w:r>
    </w:p>
    <w:p w14:paraId="373E5345" w14:textId="77777777" w:rsidR="0058774B" w:rsidRPr="007B1749" w:rsidRDefault="0058774B" w:rsidP="00BE370D">
      <w:pPr>
        <w:numPr>
          <w:ilvl w:val="0"/>
          <w:numId w:val="17"/>
        </w:numPr>
        <w:rPr>
          <w:rFonts w:ascii="Times New Roman" w:hAnsi="Times New Roman"/>
          <w:color w:val="000000" w:themeColor="text1"/>
          <w:sz w:val="24"/>
        </w:rPr>
      </w:pPr>
      <w:r w:rsidRPr="007B1749">
        <w:rPr>
          <w:rFonts w:ascii="Times New Roman" w:hAnsi="Times New Roman"/>
          <w:color w:val="000000" w:themeColor="text1"/>
          <w:sz w:val="24"/>
        </w:rPr>
        <w:t>здание АМР «Княжпогостский»</w:t>
      </w:r>
    </w:p>
    <w:p w14:paraId="6D0D4086" w14:textId="77777777" w:rsidR="00AF0A81" w:rsidRPr="007B1749" w:rsidRDefault="0058774B" w:rsidP="00BE370D">
      <w:pPr>
        <w:numPr>
          <w:ilvl w:val="0"/>
          <w:numId w:val="17"/>
        </w:numPr>
        <w:rPr>
          <w:rFonts w:ascii="Times New Roman" w:hAnsi="Times New Roman"/>
          <w:color w:val="000000" w:themeColor="text1"/>
          <w:sz w:val="24"/>
        </w:rPr>
      </w:pPr>
      <w:r w:rsidRPr="007B1749">
        <w:rPr>
          <w:rFonts w:ascii="Times New Roman" w:hAnsi="Times New Roman"/>
          <w:color w:val="000000" w:themeColor="text1"/>
          <w:sz w:val="24"/>
        </w:rPr>
        <w:t>железнодорожный тупик,</w:t>
      </w:r>
      <w:r w:rsidR="00AF0A81" w:rsidRPr="007B1749">
        <w:rPr>
          <w:rFonts w:ascii="Times New Roman" w:hAnsi="Times New Roman"/>
          <w:color w:val="000000" w:themeColor="text1"/>
          <w:sz w:val="24"/>
        </w:rPr>
        <w:t xml:space="preserve"> ул. </w:t>
      </w:r>
      <w:proofErr w:type="spellStart"/>
      <w:r w:rsidR="00AF0A81" w:rsidRPr="007B1749">
        <w:rPr>
          <w:rFonts w:ascii="Times New Roman" w:hAnsi="Times New Roman"/>
          <w:color w:val="000000" w:themeColor="text1"/>
          <w:sz w:val="24"/>
        </w:rPr>
        <w:t>Сенюкова</w:t>
      </w:r>
      <w:proofErr w:type="spellEnd"/>
    </w:p>
    <w:p w14:paraId="3071594E" w14:textId="77777777" w:rsidR="00E9751A" w:rsidRPr="007B1749" w:rsidRDefault="00E9751A" w:rsidP="00BE370D">
      <w:pPr>
        <w:numPr>
          <w:ilvl w:val="0"/>
          <w:numId w:val="17"/>
        </w:numPr>
        <w:rPr>
          <w:rFonts w:ascii="Times New Roman" w:hAnsi="Times New Roman"/>
          <w:color w:val="000000" w:themeColor="text1"/>
          <w:sz w:val="24"/>
        </w:rPr>
      </w:pPr>
      <w:r w:rsidRPr="007B1749">
        <w:rPr>
          <w:rFonts w:ascii="Times New Roman" w:hAnsi="Times New Roman"/>
          <w:color w:val="000000" w:themeColor="text1"/>
          <w:sz w:val="24"/>
        </w:rPr>
        <w:t>газопровод г. Емва (частично)</w:t>
      </w:r>
    </w:p>
    <w:p w14:paraId="077BCC4C" w14:textId="77777777" w:rsidR="00E9751A" w:rsidRPr="007B1749" w:rsidRDefault="00E9751A" w:rsidP="00BE370D">
      <w:pPr>
        <w:numPr>
          <w:ilvl w:val="0"/>
          <w:numId w:val="17"/>
        </w:numPr>
        <w:rPr>
          <w:rFonts w:ascii="Times New Roman" w:hAnsi="Times New Roman"/>
          <w:color w:val="000000" w:themeColor="text1"/>
          <w:sz w:val="24"/>
        </w:rPr>
      </w:pPr>
      <w:r w:rsidRPr="007B1749">
        <w:rPr>
          <w:rFonts w:ascii="Times New Roman" w:hAnsi="Times New Roman"/>
          <w:color w:val="000000" w:themeColor="text1"/>
          <w:sz w:val="24"/>
        </w:rPr>
        <w:t>5 автомобильных дорог общего пользования</w:t>
      </w:r>
    </w:p>
    <w:p w14:paraId="3359339C" w14:textId="77777777" w:rsidR="00CD5160" w:rsidRPr="007B1749" w:rsidRDefault="00CD5160" w:rsidP="00CD5160">
      <w:pPr>
        <w:ind w:left="1069"/>
        <w:rPr>
          <w:rFonts w:ascii="Times New Roman" w:hAnsi="Times New Roman"/>
          <w:color w:val="000000" w:themeColor="text1"/>
          <w:sz w:val="24"/>
        </w:rPr>
      </w:pPr>
    </w:p>
    <w:p w14:paraId="001DC3C3" w14:textId="77777777" w:rsidR="00CD5160" w:rsidRPr="007B1749" w:rsidRDefault="00CD5160" w:rsidP="00CD5160">
      <w:pPr>
        <w:ind w:left="1069"/>
        <w:rPr>
          <w:rFonts w:ascii="Times New Roman" w:hAnsi="Times New Roman"/>
          <w:color w:val="000000" w:themeColor="text1"/>
          <w:sz w:val="24"/>
        </w:rPr>
      </w:pPr>
    </w:p>
    <w:p w14:paraId="10EBCC63" w14:textId="77777777" w:rsidR="00CD5160" w:rsidRPr="007B1749" w:rsidRDefault="00CD5160" w:rsidP="00CD5160">
      <w:pPr>
        <w:ind w:left="709"/>
        <w:rPr>
          <w:rFonts w:ascii="Times New Roman" w:hAnsi="Times New Roman"/>
          <w:color w:val="000000" w:themeColor="text1"/>
          <w:sz w:val="24"/>
        </w:rPr>
      </w:pPr>
      <w:r w:rsidRPr="007B1749">
        <w:rPr>
          <w:rFonts w:ascii="Times New Roman" w:hAnsi="Times New Roman"/>
          <w:color w:val="000000" w:themeColor="text1"/>
          <w:sz w:val="24"/>
        </w:rPr>
        <w:t>в 2019 году:</w:t>
      </w:r>
    </w:p>
    <w:p w14:paraId="410C9C73" w14:textId="77777777" w:rsidR="00CD5160" w:rsidRPr="007B1749" w:rsidRDefault="00CD5160" w:rsidP="00CD5160">
      <w:pPr>
        <w:jc w:val="both"/>
        <w:rPr>
          <w:rFonts w:ascii="Times New Roman" w:hAnsi="Times New Roman"/>
          <w:color w:val="000000" w:themeColor="text1"/>
          <w:sz w:val="24"/>
        </w:rPr>
      </w:pPr>
      <w:r w:rsidRPr="007B1749">
        <w:rPr>
          <w:rFonts w:ascii="Times New Roman" w:hAnsi="Times New Roman"/>
          <w:color w:val="000000" w:themeColor="text1"/>
          <w:sz w:val="24"/>
        </w:rPr>
        <w:t xml:space="preserve">Проведены работы по координатному описанию границ населенных пунктов – 11 населенных пунктов (с. </w:t>
      </w:r>
      <w:proofErr w:type="spellStart"/>
      <w:r w:rsidRPr="007B1749">
        <w:rPr>
          <w:rFonts w:ascii="Times New Roman" w:hAnsi="Times New Roman"/>
          <w:color w:val="000000" w:themeColor="text1"/>
          <w:sz w:val="24"/>
        </w:rPr>
        <w:t>Серегово</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Ляли, д. Ляли, д. </w:t>
      </w:r>
      <w:proofErr w:type="spellStart"/>
      <w:r w:rsidRPr="007B1749">
        <w:rPr>
          <w:rFonts w:ascii="Times New Roman" w:hAnsi="Times New Roman"/>
          <w:color w:val="000000" w:themeColor="text1"/>
          <w:sz w:val="24"/>
        </w:rPr>
        <w:t>Политовка</w:t>
      </w:r>
      <w:proofErr w:type="spellEnd"/>
      <w:r w:rsidRPr="007B1749">
        <w:rPr>
          <w:rFonts w:ascii="Times New Roman" w:hAnsi="Times New Roman"/>
          <w:color w:val="000000" w:themeColor="text1"/>
          <w:sz w:val="24"/>
        </w:rPr>
        <w:t xml:space="preserve">, д. </w:t>
      </w:r>
      <w:proofErr w:type="spellStart"/>
      <w:r w:rsidRPr="007B1749">
        <w:rPr>
          <w:rFonts w:ascii="Times New Roman" w:hAnsi="Times New Roman"/>
          <w:color w:val="000000" w:themeColor="text1"/>
          <w:sz w:val="24"/>
        </w:rPr>
        <w:t>Часадор</w:t>
      </w:r>
      <w:proofErr w:type="spellEnd"/>
      <w:r w:rsidRPr="007B1749">
        <w:rPr>
          <w:rFonts w:ascii="Times New Roman" w:hAnsi="Times New Roman"/>
          <w:color w:val="000000" w:themeColor="text1"/>
          <w:sz w:val="24"/>
        </w:rPr>
        <w:t xml:space="preserve">, д. Кошки, д. </w:t>
      </w:r>
      <w:proofErr w:type="spellStart"/>
      <w:r w:rsidRPr="007B1749">
        <w:rPr>
          <w:rFonts w:ascii="Times New Roman" w:hAnsi="Times New Roman"/>
          <w:color w:val="000000" w:themeColor="text1"/>
          <w:sz w:val="24"/>
        </w:rPr>
        <w:t>Козловка</w:t>
      </w:r>
      <w:proofErr w:type="spellEnd"/>
      <w:r w:rsidRPr="007B1749">
        <w:rPr>
          <w:rFonts w:ascii="Times New Roman" w:hAnsi="Times New Roman"/>
          <w:color w:val="000000" w:themeColor="text1"/>
          <w:sz w:val="24"/>
        </w:rPr>
        <w:t xml:space="preserve">, д. Верхняя </w:t>
      </w:r>
      <w:proofErr w:type="spellStart"/>
      <w:r w:rsidRPr="007B1749">
        <w:rPr>
          <w:rFonts w:ascii="Times New Roman" w:hAnsi="Times New Roman"/>
          <w:color w:val="000000" w:themeColor="text1"/>
          <w:sz w:val="24"/>
        </w:rPr>
        <w:t>Отла</w:t>
      </w:r>
      <w:proofErr w:type="spellEnd"/>
      <w:r w:rsidRPr="007B1749">
        <w:rPr>
          <w:rFonts w:ascii="Times New Roman" w:hAnsi="Times New Roman"/>
          <w:color w:val="000000" w:themeColor="text1"/>
          <w:sz w:val="24"/>
        </w:rPr>
        <w:t xml:space="preserve">, д. Средняя </w:t>
      </w:r>
      <w:proofErr w:type="spellStart"/>
      <w:r w:rsidRPr="007B1749">
        <w:rPr>
          <w:rFonts w:ascii="Times New Roman" w:hAnsi="Times New Roman"/>
          <w:color w:val="000000" w:themeColor="text1"/>
          <w:sz w:val="24"/>
        </w:rPr>
        <w:t>Отла</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Месъю</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Чиньяворык</w:t>
      </w:r>
      <w:proofErr w:type="spellEnd"/>
      <w:r w:rsidRPr="007B1749">
        <w:rPr>
          <w:rFonts w:ascii="Times New Roman" w:hAnsi="Times New Roman"/>
          <w:color w:val="000000" w:themeColor="text1"/>
          <w:sz w:val="24"/>
        </w:rPr>
        <w:t>).</w:t>
      </w:r>
    </w:p>
    <w:p w14:paraId="1BDACF9D" w14:textId="77777777" w:rsidR="00CD5160" w:rsidRPr="007B1749" w:rsidRDefault="00CD5160" w:rsidP="00CD5160">
      <w:pPr>
        <w:jc w:val="both"/>
        <w:rPr>
          <w:rFonts w:ascii="Times New Roman" w:hAnsi="Times New Roman"/>
          <w:color w:val="000000" w:themeColor="text1"/>
          <w:sz w:val="24"/>
        </w:rPr>
      </w:pPr>
    </w:p>
    <w:p w14:paraId="345B6BF0" w14:textId="77777777" w:rsidR="00CD5160" w:rsidRPr="007B1749" w:rsidRDefault="00CD5160" w:rsidP="00CD5160">
      <w:pPr>
        <w:jc w:val="both"/>
        <w:rPr>
          <w:rFonts w:ascii="Times New Roman" w:hAnsi="Times New Roman"/>
          <w:color w:val="000000" w:themeColor="text1"/>
          <w:sz w:val="24"/>
        </w:rPr>
      </w:pPr>
      <w:r w:rsidRPr="007B1749">
        <w:rPr>
          <w:rFonts w:ascii="Times New Roman" w:hAnsi="Times New Roman"/>
          <w:color w:val="000000" w:themeColor="text1"/>
          <w:sz w:val="24"/>
        </w:rPr>
        <w:t>Кадастровые работы по постановке на учет:</w:t>
      </w:r>
    </w:p>
    <w:p w14:paraId="3248AEFB" w14:textId="77777777" w:rsidR="00CD5160" w:rsidRPr="007B1749" w:rsidRDefault="00CD5160" w:rsidP="00CD5160">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- 26,8 га (невостребованные земельные доли), </w:t>
      </w:r>
    </w:p>
    <w:p w14:paraId="296D9007" w14:textId="77777777" w:rsidR="00CD5160" w:rsidRPr="007B1749" w:rsidRDefault="00CD5160" w:rsidP="00CD5160">
      <w:pPr>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- 3 земельных участка из земель с/х назначения в районе с. </w:t>
      </w:r>
      <w:proofErr w:type="spellStart"/>
      <w:r w:rsidRPr="007B1749">
        <w:rPr>
          <w:rFonts w:ascii="Times New Roman" w:hAnsi="Times New Roman"/>
          <w:color w:val="000000" w:themeColor="text1"/>
          <w:sz w:val="24"/>
        </w:rPr>
        <w:t>Серегово</w:t>
      </w:r>
      <w:proofErr w:type="spellEnd"/>
      <w:r w:rsidRPr="007B1749">
        <w:rPr>
          <w:rFonts w:ascii="Times New Roman" w:hAnsi="Times New Roman"/>
          <w:color w:val="000000" w:themeColor="text1"/>
          <w:sz w:val="24"/>
        </w:rPr>
        <w:t xml:space="preserve"> для </w:t>
      </w:r>
      <w:proofErr w:type="gramStart"/>
      <w:r w:rsidRPr="007B1749">
        <w:rPr>
          <w:rFonts w:ascii="Times New Roman" w:hAnsi="Times New Roman"/>
          <w:color w:val="000000" w:themeColor="text1"/>
          <w:sz w:val="24"/>
        </w:rPr>
        <w:t>организации  аукциона</w:t>
      </w:r>
      <w:proofErr w:type="gramEnd"/>
      <w:r w:rsidRPr="007B1749">
        <w:rPr>
          <w:rFonts w:ascii="Times New Roman" w:hAnsi="Times New Roman"/>
          <w:color w:val="000000" w:themeColor="text1"/>
          <w:sz w:val="24"/>
        </w:rPr>
        <w:t xml:space="preserve"> на право аренды земельных участков, </w:t>
      </w:r>
    </w:p>
    <w:p w14:paraId="6B3B22E6" w14:textId="77777777" w:rsidR="00CD5160" w:rsidRPr="007B1749" w:rsidRDefault="00CD5160" w:rsidP="00CD5160">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- 2 земельных участка под </w:t>
      </w:r>
      <w:proofErr w:type="gramStart"/>
      <w:r w:rsidRPr="007B1749">
        <w:rPr>
          <w:rFonts w:ascii="Times New Roman" w:hAnsi="Times New Roman"/>
          <w:color w:val="000000" w:themeColor="text1"/>
          <w:sz w:val="24"/>
        </w:rPr>
        <w:t>кладбищами  (</w:t>
      </w:r>
      <w:proofErr w:type="gramEnd"/>
      <w:r w:rsidRPr="007B1749">
        <w:rPr>
          <w:rFonts w:ascii="Times New Roman" w:hAnsi="Times New Roman"/>
          <w:color w:val="000000" w:themeColor="text1"/>
          <w:sz w:val="24"/>
        </w:rPr>
        <w:t xml:space="preserve">с. </w:t>
      </w:r>
      <w:proofErr w:type="spellStart"/>
      <w:r w:rsidRPr="007B1749">
        <w:rPr>
          <w:rFonts w:ascii="Times New Roman" w:hAnsi="Times New Roman"/>
          <w:color w:val="000000" w:themeColor="text1"/>
          <w:sz w:val="24"/>
        </w:rPr>
        <w:t>Серёгово</w:t>
      </w:r>
      <w:proofErr w:type="spellEnd"/>
      <w:r w:rsidRPr="007B1749">
        <w:rPr>
          <w:rFonts w:ascii="Times New Roman" w:hAnsi="Times New Roman"/>
          <w:color w:val="000000" w:themeColor="text1"/>
          <w:sz w:val="24"/>
        </w:rPr>
        <w:t xml:space="preserve"> и д. Кошки).</w:t>
      </w:r>
    </w:p>
    <w:p w14:paraId="56B6C0E6" w14:textId="77777777" w:rsidR="00CD5160" w:rsidRPr="007B1749" w:rsidRDefault="00CD5160" w:rsidP="00CD5160">
      <w:pPr>
        <w:jc w:val="both"/>
        <w:rPr>
          <w:rFonts w:ascii="Times New Roman" w:hAnsi="Times New Roman"/>
          <w:color w:val="000000" w:themeColor="text1"/>
          <w:sz w:val="24"/>
        </w:rPr>
      </w:pPr>
    </w:p>
    <w:p w14:paraId="3C130E66" w14:textId="77777777" w:rsidR="00CD5160" w:rsidRPr="007B1749" w:rsidRDefault="00CD5160" w:rsidP="00CD5160">
      <w:pPr>
        <w:jc w:val="both"/>
        <w:rPr>
          <w:rFonts w:ascii="Times New Roman" w:hAnsi="Times New Roman"/>
          <w:color w:val="000000" w:themeColor="text1"/>
          <w:sz w:val="24"/>
        </w:rPr>
      </w:pPr>
      <w:r w:rsidRPr="007B1749">
        <w:rPr>
          <w:rFonts w:ascii="Times New Roman" w:hAnsi="Times New Roman"/>
          <w:color w:val="000000" w:themeColor="text1"/>
          <w:sz w:val="24"/>
        </w:rPr>
        <w:t>Кадастровые работы по разделу земельных участков:</w:t>
      </w:r>
    </w:p>
    <w:p w14:paraId="421C2689" w14:textId="77777777" w:rsidR="00CD5160" w:rsidRPr="007B1749" w:rsidRDefault="00CD5160" w:rsidP="00CD5160">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ДШИ Дзержинского, 74, </w:t>
      </w:r>
    </w:p>
    <w:p w14:paraId="4CFF3A8C" w14:textId="77777777" w:rsidR="00CD5160" w:rsidRPr="007B1749" w:rsidRDefault="00CD5160" w:rsidP="00CD5160">
      <w:pPr>
        <w:jc w:val="both"/>
        <w:rPr>
          <w:rFonts w:ascii="Times New Roman" w:hAnsi="Times New Roman"/>
          <w:color w:val="000000" w:themeColor="text1"/>
          <w:sz w:val="24"/>
        </w:rPr>
      </w:pPr>
      <w:r w:rsidRPr="007B1749">
        <w:rPr>
          <w:rFonts w:ascii="Times New Roman" w:hAnsi="Times New Roman"/>
          <w:color w:val="000000" w:themeColor="text1"/>
          <w:sz w:val="24"/>
        </w:rPr>
        <w:t>- вечерняя школа Первомайская, 1б.</w:t>
      </w:r>
    </w:p>
    <w:p w14:paraId="7675F276" w14:textId="77777777" w:rsidR="00CD5160" w:rsidRPr="007B1749" w:rsidRDefault="00CD5160" w:rsidP="00CD5160">
      <w:pPr>
        <w:jc w:val="both"/>
        <w:rPr>
          <w:rFonts w:ascii="Times New Roman" w:hAnsi="Times New Roman"/>
          <w:color w:val="000000" w:themeColor="text1"/>
          <w:sz w:val="24"/>
        </w:rPr>
      </w:pPr>
    </w:p>
    <w:p w14:paraId="25E37E66" w14:textId="77777777" w:rsidR="00CD5160" w:rsidRPr="007B1749" w:rsidRDefault="00CD5160" w:rsidP="00CD5160">
      <w:pPr>
        <w:jc w:val="both"/>
        <w:rPr>
          <w:rFonts w:ascii="Times New Roman" w:hAnsi="Times New Roman"/>
          <w:color w:val="000000" w:themeColor="text1"/>
          <w:sz w:val="24"/>
        </w:rPr>
      </w:pPr>
      <w:r w:rsidRPr="007B1749">
        <w:rPr>
          <w:rFonts w:ascii="Times New Roman" w:hAnsi="Times New Roman"/>
          <w:color w:val="000000" w:themeColor="text1"/>
          <w:sz w:val="24"/>
        </w:rPr>
        <w:t>Постановка на учет охранной зоны газораспределительной сети объекта «Газопровод высокого давления от завода КМЗ до ГРПШ-6 в м. Северный»</w:t>
      </w:r>
    </w:p>
    <w:p w14:paraId="2374C754" w14:textId="77777777" w:rsidR="00AF0A81" w:rsidRPr="007B1749" w:rsidRDefault="00AF0A81" w:rsidP="00BE370D">
      <w:pPr>
        <w:ind w:left="1069"/>
        <w:rPr>
          <w:rFonts w:ascii="Times New Roman" w:hAnsi="Times New Roman"/>
          <w:color w:val="000000" w:themeColor="text1"/>
          <w:sz w:val="24"/>
        </w:rPr>
      </w:pPr>
    </w:p>
    <w:p w14:paraId="520FA4CD" w14:textId="77777777" w:rsidR="00CE4F0C" w:rsidRPr="007B1749" w:rsidRDefault="00CE4F0C" w:rsidP="00BE370D">
      <w:pPr>
        <w:ind w:firstLine="709"/>
        <w:jc w:val="both"/>
        <w:rPr>
          <w:rFonts w:ascii="Times New Roman" w:hAnsi="Times New Roman"/>
          <w:color w:val="000000" w:themeColor="text1"/>
          <w:sz w:val="24"/>
        </w:rPr>
      </w:pPr>
      <w:proofErr w:type="gramStart"/>
      <w:r w:rsidRPr="007B1749">
        <w:rPr>
          <w:rFonts w:ascii="Times New Roman" w:hAnsi="Times New Roman"/>
          <w:color w:val="000000" w:themeColor="text1"/>
          <w:sz w:val="24"/>
        </w:rPr>
        <w:t>А</w:t>
      </w:r>
      <w:r w:rsidR="00AF0A81" w:rsidRPr="007B1749">
        <w:rPr>
          <w:rFonts w:ascii="Times New Roman" w:hAnsi="Times New Roman"/>
          <w:color w:val="000000" w:themeColor="text1"/>
          <w:sz w:val="24"/>
        </w:rPr>
        <w:t>дминистрацией  МР</w:t>
      </w:r>
      <w:proofErr w:type="gramEnd"/>
      <w:r w:rsidR="00AF0A81" w:rsidRPr="007B1749">
        <w:rPr>
          <w:rFonts w:ascii="Times New Roman" w:hAnsi="Times New Roman"/>
          <w:color w:val="000000" w:themeColor="text1"/>
          <w:sz w:val="24"/>
        </w:rPr>
        <w:t xml:space="preserve"> «Княжпогостский» была проведена паспортизация муниципального объекта: </w:t>
      </w:r>
    </w:p>
    <w:p w14:paraId="3D322AA8" w14:textId="77777777" w:rsidR="00AF0A81" w:rsidRPr="007B1749" w:rsidRDefault="00CE4F0C"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 в 2017 году – 4 объекта</w:t>
      </w:r>
    </w:p>
    <w:p w14:paraId="489B553C" w14:textId="77777777" w:rsidR="00AF0A81" w:rsidRPr="007B1749" w:rsidRDefault="00E9751A"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  </w:t>
      </w:r>
      <w:r w:rsidR="00AF0A81" w:rsidRPr="007B1749">
        <w:rPr>
          <w:rFonts w:ascii="Times New Roman" w:hAnsi="Times New Roman"/>
          <w:color w:val="000000" w:themeColor="text1"/>
          <w:sz w:val="24"/>
        </w:rPr>
        <w:t>1.  объект Коммунистическая,11</w:t>
      </w:r>
      <w:r w:rsidRPr="007B1749">
        <w:rPr>
          <w:rFonts w:ascii="Times New Roman" w:hAnsi="Times New Roman"/>
          <w:color w:val="000000" w:themeColor="text1"/>
          <w:sz w:val="24"/>
        </w:rPr>
        <w:t xml:space="preserve"> (2 объекта)</w:t>
      </w:r>
    </w:p>
    <w:p w14:paraId="0A21AF59" w14:textId="77777777"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2. </w:t>
      </w:r>
      <w:r w:rsidR="00E9751A" w:rsidRPr="007B1749">
        <w:rPr>
          <w:rFonts w:ascii="Times New Roman" w:hAnsi="Times New Roman"/>
          <w:color w:val="000000" w:themeColor="text1"/>
          <w:sz w:val="24"/>
        </w:rPr>
        <w:t>Первомайская, 26 (2 объекта)</w:t>
      </w:r>
    </w:p>
    <w:p w14:paraId="4950A6EC" w14:textId="77777777" w:rsidR="00E9751A" w:rsidRPr="007B1749" w:rsidRDefault="00E9751A"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3. подъезд к переправе </w:t>
      </w:r>
      <w:proofErr w:type="spellStart"/>
      <w:r w:rsidRPr="007B1749">
        <w:rPr>
          <w:rFonts w:ascii="Times New Roman" w:hAnsi="Times New Roman"/>
          <w:color w:val="000000" w:themeColor="text1"/>
          <w:sz w:val="24"/>
        </w:rPr>
        <w:t>Ветью</w:t>
      </w:r>
      <w:proofErr w:type="spellEnd"/>
    </w:p>
    <w:p w14:paraId="3620916A" w14:textId="77777777" w:rsidR="00AF0A81" w:rsidRPr="007B1749" w:rsidRDefault="00E9751A"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4. подъезд к д. Луг</w:t>
      </w:r>
    </w:p>
    <w:p w14:paraId="1A7755A5" w14:textId="77777777" w:rsidR="00CE4F0C" w:rsidRPr="007B1749" w:rsidRDefault="00CE4F0C"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в 2018 году – 6 объектов.</w:t>
      </w:r>
    </w:p>
    <w:p w14:paraId="6F1D4F04" w14:textId="77777777" w:rsidR="00A01F60" w:rsidRPr="007B1749" w:rsidRDefault="00A01F60" w:rsidP="00BE370D">
      <w:pPr>
        <w:ind w:left="851"/>
        <w:rPr>
          <w:rFonts w:ascii="Times New Roman" w:hAnsi="Times New Roman"/>
          <w:color w:val="000000" w:themeColor="text1"/>
          <w:sz w:val="24"/>
        </w:rPr>
      </w:pPr>
      <w:r w:rsidRPr="007B1749">
        <w:rPr>
          <w:rFonts w:ascii="Times New Roman" w:hAnsi="Times New Roman"/>
          <w:color w:val="000000" w:themeColor="text1"/>
          <w:sz w:val="24"/>
        </w:rPr>
        <w:t>1. здание АМР «Княжпогостский»</w:t>
      </w:r>
    </w:p>
    <w:p w14:paraId="526D2F82" w14:textId="77777777" w:rsidR="00A01F60" w:rsidRPr="007B1749" w:rsidRDefault="002C0D82" w:rsidP="00BE370D">
      <w:pPr>
        <w:ind w:left="709"/>
        <w:rPr>
          <w:rFonts w:ascii="Times New Roman" w:hAnsi="Times New Roman"/>
          <w:color w:val="000000" w:themeColor="text1"/>
          <w:sz w:val="24"/>
        </w:rPr>
      </w:pPr>
      <w:r w:rsidRPr="007B1749">
        <w:rPr>
          <w:rFonts w:ascii="Times New Roman" w:hAnsi="Times New Roman"/>
          <w:color w:val="000000" w:themeColor="text1"/>
          <w:sz w:val="24"/>
        </w:rPr>
        <w:t xml:space="preserve">   </w:t>
      </w:r>
      <w:r w:rsidR="00A01F60" w:rsidRPr="007B1749">
        <w:rPr>
          <w:rFonts w:ascii="Times New Roman" w:hAnsi="Times New Roman"/>
          <w:color w:val="000000" w:themeColor="text1"/>
          <w:sz w:val="24"/>
        </w:rPr>
        <w:t xml:space="preserve">2. железнодорожный тупик, ул. </w:t>
      </w:r>
      <w:proofErr w:type="spellStart"/>
      <w:r w:rsidR="00A01F60" w:rsidRPr="007B1749">
        <w:rPr>
          <w:rFonts w:ascii="Times New Roman" w:hAnsi="Times New Roman"/>
          <w:color w:val="000000" w:themeColor="text1"/>
          <w:sz w:val="24"/>
        </w:rPr>
        <w:t>Сенюкова</w:t>
      </w:r>
      <w:proofErr w:type="spellEnd"/>
    </w:p>
    <w:p w14:paraId="41C46D29" w14:textId="77777777" w:rsidR="00A01F60" w:rsidRPr="007B1749" w:rsidRDefault="002C0D82" w:rsidP="00BE370D">
      <w:pPr>
        <w:ind w:left="709"/>
        <w:rPr>
          <w:rFonts w:ascii="Times New Roman" w:hAnsi="Times New Roman"/>
          <w:color w:val="000000" w:themeColor="text1"/>
          <w:sz w:val="24"/>
        </w:rPr>
      </w:pPr>
      <w:r w:rsidRPr="007B1749">
        <w:rPr>
          <w:rFonts w:ascii="Times New Roman" w:hAnsi="Times New Roman"/>
          <w:color w:val="000000" w:themeColor="text1"/>
          <w:sz w:val="24"/>
        </w:rPr>
        <w:t xml:space="preserve">   </w:t>
      </w:r>
      <w:r w:rsidR="00A01F60" w:rsidRPr="007B1749">
        <w:rPr>
          <w:rFonts w:ascii="Times New Roman" w:hAnsi="Times New Roman"/>
          <w:color w:val="000000" w:themeColor="text1"/>
          <w:sz w:val="24"/>
        </w:rPr>
        <w:t>3.газопровод г. Емва (частично)</w:t>
      </w:r>
    </w:p>
    <w:p w14:paraId="279C9D0E" w14:textId="77777777" w:rsidR="00A01F60" w:rsidRPr="007B1749" w:rsidRDefault="002C0D82" w:rsidP="00BE370D">
      <w:pPr>
        <w:ind w:left="709"/>
        <w:rPr>
          <w:rFonts w:ascii="Times New Roman" w:hAnsi="Times New Roman"/>
          <w:color w:val="000000" w:themeColor="text1"/>
          <w:sz w:val="24"/>
        </w:rPr>
      </w:pPr>
      <w:r w:rsidRPr="007B1749">
        <w:rPr>
          <w:rFonts w:ascii="Times New Roman" w:hAnsi="Times New Roman"/>
          <w:color w:val="000000" w:themeColor="text1"/>
          <w:sz w:val="24"/>
        </w:rPr>
        <w:t xml:space="preserve"> </w:t>
      </w:r>
      <w:r w:rsidR="00A01F60" w:rsidRPr="007B1749">
        <w:rPr>
          <w:rFonts w:ascii="Times New Roman" w:hAnsi="Times New Roman"/>
          <w:color w:val="000000" w:themeColor="text1"/>
          <w:sz w:val="24"/>
        </w:rPr>
        <w:t>4. досуговый центр «Шошка» (2 объекта)</w:t>
      </w:r>
    </w:p>
    <w:p w14:paraId="3E41EFC9" w14:textId="77777777" w:rsidR="00A01F60" w:rsidRPr="007B1749" w:rsidRDefault="002C0D82" w:rsidP="00BE370D">
      <w:pPr>
        <w:ind w:left="709"/>
        <w:rPr>
          <w:rFonts w:ascii="Times New Roman" w:hAnsi="Times New Roman"/>
          <w:color w:val="000000" w:themeColor="text1"/>
          <w:sz w:val="24"/>
        </w:rPr>
      </w:pPr>
      <w:r w:rsidRPr="007B1749">
        <w:rPr>
          <w:rFonts w:ascii="Times New Roman" w:hAnsi="Times New Roman"/>
          <w:color w:val="000000" w:themeColor="text1"/>
          <w:sz w:val="24"/>
        </w:rPr>
        <w:t xml:space="preserve"> </w:t>
      </w:r>
      <w:r w:rsidR="00A01F60" w:rsidRPr="007B1749">
        <w:rPr>
          <w:rFonts w:ascii="Times New Roman" w:hAnsi="Times New Roman"/>
          <w:color w:val="000000" w:themeColor="text1"/>
          <w:sz w:val="24"/>
        </w:rPr>
        <w:t>5. пер. Хвойный, 13г (материальный склад)</w:t>
      </w:r>
    </w:p>
    <w:p w14:paraId="0298D9B9" w14:textId="77777777" w:rsidR="00CD5160" w:rsidRPr="007B1749" w:rsidRDefault="00CD5160" w:rsidP="00CD5160">
      <w:pPr>
        <w:ind w:left="709"/>
        <w:jc w:val="both"/>
        <w:rPr>
          <w:rFonts w:ascii="Times New Roman" w:hAnsi="Times New Roman"/>
          <w:color w:val="000000" w:themeColor="text1"/>
          <w:sz w:val="24"/>
        </w:rPr>
      </w:pPr>
      <w:r w:rsidRPr="007B1749">
        <w:rPr>
          <w:rFonts w:ascii="Times New Roman" w:hAnsi="Times New Roman"/>
          <w:color w:val="000000" w:themeColor="text1"/>
          <w:sz w:val="24"/>
        </w:rPr>
        <w:t>в 2019 году</w:t>
      </w:r>
    </w:p>
    <w:p w14:paraId="3CE550AB" w14:textId="77777777" w:rsidR="00CD5160" w:rsidRPr="007B1749" w:rsidRDefault="00CD5160" w:rsidP="00CD5160">
      <w:pPr>
        <w:pStyle w:val="afe"/>
        <w:numPr>
          <w:ilvl w:val="0"/>
          <w:numId w:val="31"/>
        </w:numPr>
        <w:rPr>
          <w:rFonts w:ascii="Times New Roman" w:hAnsi="Times New Roman"/>
          <w:bCs/>
          <w:color w:val="000000" w:themeColor="text1"/>
          <w:sz w:val="24"/>
        </w:rPr>
      </w:pPr>
      <w:r w:rsidRPr="007B1749">
        <w:rPr>
          <w:rFonts w:ascii="Times New Roman" w:hAnsi="Times New Roman"/>
          <w:bCs/>
          <w:color w:val="000000" w:themeColor="text1"/>
          <w:sz w:val="24"/>
        </w:rPr>
        <w:t xml:space="preserve">Автомобильная дорога «Подъезд к д. Половники», </w:t>
      </w:r>
    </w:p>
    <w:p w14:paraId="44548E62" w14:textId="77777777" w:rsidR="00CD5160" w:rsidRPr="007B1749" w:rsidRDefault="00CD5160" w:rsidP="00CD5160">
      <w:pPr>
        <w:pStyle w:val="afe"/>
        <w:numPr>
          <w:ilvl w:val="0"/>
          <w:numId w:val="31"/>
        </w:numPr>
        <w:rPr>
          <w:rFonts w:ascii="Times New Roman" w:hAnsi="Times New Roman"/>
          <w:bCs/>
          <w:color w:val="000000" w:themeColor="text1"/>
          <w:sz w:val="24"/>
        </w:rPr>
      </w:pPr>
      <w:r w:rsidRPr="007B1749">
        <w:rPr>
          <w:rFonts w:ascii="Times New Roman" w:hAnsi="Times New Roman"/>
          <w:bCs/>
          <w:color w:val="000000" w:themeColor="text1"/>
          <w:sz w:val="24"/>
        </w:rPr>
        <w:t xml:space="preserve">автомобильная дорога «с. </w:t>
      </w:r>
      <w:proofErr w:type="spellStart"/>
      <w:r w:rsidRPr="007B1749">
        <w:rPr>
          <w:rFonts w:ascii="Times New Roman" w:hAnsi="Times New Roman"/>
          <w:bCs/>
          <w:color w:val="000000" w:themeColor="text1"/>
          <w:sz w:val="24"/>
        </w:rPr>
        <w:t>Княжпогост</w:t>
      </w:r>
      <w:proofErr w:type="spellEnd"/>
      <w:r w:rsidRPr="007B1749">
        <w:rPr>
          <w:rFonts w:ascii="Times New Roman" w:hAnsi="Times New Roman"/>
          <w:bCs/>
          <w:color w:val="000000" w:themeColor="text1"/>
          <w:sz w:val="24"/>
        </w:rPr>
        <w:t xml:space="preserve"> – д. </w:t>
      </w:r>
      <w:proofErr w:type="spellStart"/>
      <w:r w:rsidRPr="007B1749">
        <w:rPr>
          <w:rFonts w:ascii="Times New Roman" w:hAnsi="Times New Roman"/>
          <w:bCs/>
          <w:color w:val="000000" w:themeColor="text1"/>
          <w:sz w:val="24"/>
        </w:rPr>
        <w:t>Удор</w:t>
      </w:r>
      <w:proofErr w:type="spellEnd"/>
      <w:r w:rsidRPr="007B1749">
        <w:rPr>
          <w:rFonts w:ascii="Times New Roman" w:hAnsi="Times New Roman"/>
          <w:bCs/>
          <w:color w:val="000000" w:themeColor="text1"/>
          <w:sz w:val="24"/>
        </w:rPr>
        <w:t>»</w:t>
      </w:r>
    </w:p>
    <w:p w14:paraId="7AE72369" w14:textId="77777777" w:rsidR="00CD5160" w:rsidRPr="007B1749" w:rsidRDefault="00CD5160" w:rsidP="00CD5160">
      <w:pPr>
        <w:pStyle w:val="afe"/>
        <w:numPr>
          <w:ilvl w:val="0"/>
          <w:numId w:val="31"/>
        </w:numPr>
        <w:rPr>
          <w:rFonts w:ascii="Times New Roman" w:hAnsi="Times New Roman"/>
          <w:bCs/>
          <w:color w:val="000000" w:themeColor="text1"/>
          <w:sz w:val="24"/>
        </w:rPr>
      </w:pPr>
      <w:proofErr w:type="spellStart"/>
      <w:r w:rsidRPr="007B1749">
        <w:rPr>
          <w:rFonts w:ascii="Times New Roman" w:hAnsi="Times New Roman"/>
          <w:bCs/>
          <w:color w:val="000000" w:themeColor="text1"/>
          <w:sz w:val="24"/>
        </w:rPr>
        <w:t>с.Шошка</w:t>
      </w:r>
      <w:proofErr w:type="spellEnd"/>
      <w:r w:rsidRPr="007B1749">
        <w:rPr>
          <w:rFonts w:ascii="Times New Roman" w:hAnsi="Times New Roman"/>
          <w:bCs/>
          <w:color w:val="000000" w:themeColor="text1"/>
          <w:sz w:val="24"/>
        </w:rPr>
        <w:t xml:space="preserve"> Центральная,23 – 2 объекта</w:t>
      </w:r>
    </w:p>
    <w:p w14:paraId="10465CDF" w14:textId="77777777" w:rsidR="00A01F60" w:rsidRPr="007B1749" w:rsidRDefault="00A01F60" w:rsidP="00BE370D">
      <w:pPr>
        <w:ind w:left="709"/>
        <w:jc w:val="both"/>
        <w:rPr>
          <w:rFonts w:ascii="Times New Roman" w:hAnsi="Times New Roman"/>
          <w:color w:val="000000" w:themeColor="text1"/>
          <w:sz w:val="24"/>
        </w:rPr>
      </w:pPr>
    </w:p>
    <w:p w14:paraId="766595E0" w14:textId="77777777" w:rsidR="00AF0A81" w:rsidRPr="007B1749" w:rsidRDefault="00AF0A81" w:rsidP="00BE370D">
      <w:pPr>
        <w:numPr>
          <w:ilvl w:val="0"/>
          <w:numId w:val="11"/>
        </w:numPr>
        <w:spacing w:before="240"/>
        <w:ind w:left="0" w:firstLine="0"/>
        <w:jc w:val="both"/>
        <w:rPr>
          <w:rFonts w:ascii="Times New Roman" w:hAnsi="Times New Roman"/>
          <w:color w:val="000000" w:themeColor="text1"/>
          <w:sz w:val="24"/>
        </w:rPr>
      </w:pPr>
      <w:r w:rsidRPr="007B1749">
        <w:rPr>
          <w:rFonts w:ascii="Times New Roman" w:hAnsi="Times New Roman"/>
          <w:color w:val="000000" w:themeColor="text1"/>
          <w:sz w:val="24"/>
          <w:shd w:val="clear" w:color="auto" w:fill="FFFFFF"/>
        </w:rPr>
        <w:t>23 июня 2014 года был подписан Федеральный закон № 171-ФЗ «О внесении изменений в Земельный кодекс РФ и отдельные законодательные акты РФ», вступающий в силу с 1 марта 2015 года, за исключением отдельных положений. Закон устанавливает порядок образования земельных участков и регулирует предоставление земельных участков, находящихся в государственной или муниципальной собственности.</w:t>
      </w:r>
    </w:p>
    <w:p w14:paraId="32339B6D"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Законом Республики Коми от 28.06.2005г. № 59-РЗ «О регулировании некоторых вопросов в области земельных отношений» установлен порядок предоставления земельных участков, находящихся в государственной собственности Республики Коми или муниципальной собственности, а также земельных участков, государственная собственность на которые не разграничена, в собственность граждан бесплатно. </w:t>
      </w:r>
    </w:p>
    <w:p w14:paraId="00DE718E"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Земельные участки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следующим категориям граждан:</w:t>
      </w:r>
    </w:p>
    <w:p w14:paraId="70B6F69A"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1) гражданам, подвергшимся воздействию радиации вследствие катастрофы на Чернобыльской АЭС;</w:t>
      </w:r>
    </w:p>
    <w:p w14:paraId="361F5D9F"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2) гражданам, имеющим трех и более детей - родителям (одиноким родителям), опекунам, попечителям, приемным родителям, имеющим трех и более детей, зарегистрированным по одному месту жительства с детьми;</w:t>
      </w:r>
    </w:p>
    <w:p w14:paraId="6C575C86"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
    <w:p w14:paraId="6E85709F"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4) работникам государственных и муниципальных учреждений здравоохранения и образования, проживающим в сельских населенных пунктах;</w:t>
      </w:r>
    </w:p>
    <w:p w14:paraId="103E6BFD"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5) ветеранам боевых действий;</w:t>
      </w:r>
    </w:p>
    <w:p w14:paraId="45C195DD"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6) гражданам - членам семей или одиноким гражданам, у которых их единственный жилой дом (жилое помещение) уничтожен(о) вследствие пожара или наводнения;</w:t>
      </w:r>
    </w:p>
    <w:p w14:paraId="2E9F07AB"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7)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14:paraId="25F5F06F"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8) инвалидам I и II групп, гражданам, имеющим детей-инвалидов.</w:t>
      </w:r>
    </w:p>
    <w:p w14:paraId="67158679"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случае, когда земельный участок не стоит на государственном кадастровом учете, орган местного самоуправления по месту нахождения земельного участка в установленном законодательством порядке в течение месяца со дня поступления запроса о предоставлении земельного участка утверждает схему расположения земельного участка на кадастровом плане или кадастровой карте соответствующей территории. Далее орган местного самоуправления обеспечивает выполнение работ по формированию испрашиваемых гражданами земельных участков и постановку их на государственный кадастровый учет.</w:t>
      </w:r>
    </w:p>
    <w:p w14:paraId="3FD4B9FB"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По состоянию на 1 октября 2013г. количество многодетных семей, зарегистрированных в ГБУ РК «ЦЗН Княжпогостского района» составляло 126 семей, из них 4 семьи стояло в администрации муниципального района «Княжпогостский» в качестве </w:t>
      </w:r>
      <w:proofErr w:type="gramStart"/>
      <w:r w:rsidRPr="007B1749">
        <w:rPr>
          <w:rFonts w:ascii="Times New Roman" w:hAnsi="Times New Roman"/>
          <w:color w:val="000000" w:themeColor="text1"/>
          <w:sz w:val="24"/>
        </w:rPr>
        <w:t>нуждающихся  в</w:t>
      </w:r>
      <w:proofErr w:type="gramEnd"/>
      <w:r w:rsidRPr="007B1749">
        <w:rPr>
          <w:rFonts w:ascii="Times New Roman" w:hAnsi="Times New Roman"/>
          <w:color w:val="000000" w:themeColor="text1"/>
          <w:sz w:val="24"/>
        </w:rPr>
        <w:t xml:space="preserve"> улучшении жилищных условий.</w:t>
      </w:r>
    </w:p>
    <w:p w14:paraId="5EEFACD8"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За период 2012-2013 годов от льготных категорий граждан поступило 13 заявлений, по 8 заявлением было принято решение о предоставлении земельного участка в собственность бесплатно. Большинство земельных участков были сформированы и состояли на государственном кадастровом учете. </w:t>
      </w:r>
    </w:p>
    <w:p w14:paraId="2BC6D26E"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рамках Закона Республики Коми от 28.06.2005г. № 59-РЗ «О регулировании некоторых вопросов в области земельных отношений» семьям, имеющим трех и более детей, администрацией муниципального района «Княжпогостский» предоставлены участки:</w:t>
      </w:r>
    </w:p>
    <w:p w14:paraId="05839863" w14:textId="77777777" w:rsidR="00AF0A81" w:rsidRPr="007B1749" w:rsidRDefault="00AF0A81" w:rsidP="00CD5160">
      <w:pPr>
        <w:ind w:left="851"/>
        <w:jc w:val="both"/>
        <w:rPr>
          <w:rFonts w:ascii="Times New Roman" w:hAnsi="Times New Roman"/>
          <w:color w:val="000000" w:themeColor="text1"/>
          <w:sz w:val="24"/>
        </w:rPr>
      </w:pPr>
      <w:r w:rsidRPr="007B1749">
        <w:rPr>
          <w:rFonts w:ascii="Times New Roman" w:hAnsi="Times New Roman"/>
          <w:color w:val="000000" w:themeColor="text1"/>
          <w:sz w:val="24"/>
        </w:rPr>
        <w:t>2014 году: 8 участков.</w:t>
      </w:r>
    </w:p>
    <w:p w14:paraId="2479B9F3" w14:textId="77777777" w:rsidR="00AF0A81" w:rsidRPr="007B1749" w:rsidRDefault="00AF0A81" w:rsidP="00CD5160">
      <w:pPr>
        <w:numPr>
          <w:ilvl w:val="0"/>
          <w:numId w:val="18"/>
        </w:numPr>
        <w:ind w:left="851" w:firstLine="0"/>
        <w:jc w:val="both"/>
        <w:rPr>
          <w:rFonts w:ascii="Times New Roman" w:hAnsi="Times New Roman"/>
          <w:color w:val="000000" w:themeColor="text1"/>
          <w:sz w:val="24"/>
        </w:rPr>
      </w:pPr>
      <w:r w:rsidRPr="007B1749">
        <w:rPr>
          <w:rFonts w:ascii="Times New Roman" w:hAnsi="Times New Roman"/>
          <w:color w:val="000000" w:themeColor="text1"/>
          <w:sz w:val="24"/>
        </w:rPr>
        <w:t>году: 2 участка.</w:t>
      </w:r>
    </w:p>
    <w:p w14:paraId="6CDF6AA7" w14:textId="77777777" w:rsidR="00AF0A81" w:rsidRPr="007B1749" w:rsidRDefault="00AF0A81" w:rsidP="00CD5160">
      <w:pPr>
        <w:pStyle w:val="af6"/>
        <w:spacing w:before="0" w:beforeAutospacing="0" w:after="0" w:afterAutospacing="0"/>
        <w:ind w:left="851"/>
        <w:jc w:val="both"/>
        <w:textAlignment w:val="baseline"/>
        <w:rPr>
          <w:color w:val="000000" w:themeColor="text1"/>
        </w:rPr>
      </w:pPr>
      <w:r w:rsidRPr="007B1749">
        <w:rPr>
          <w:color w:val="000000" w:themeColor="text1"/>
        </w:rPr>
        <w:t xml:space="preserve"> 201</w:t>
      </w:r>
      <w:r w:rsidR="00CE4F0C" w:rsidRPr="007B1749">
        <w:rPr>
          <w:color w:val="000000" w:themeColor="text1"/>
        </w:rPr>
        <w:t>7</w:t>
      </w:r>
      <w:r w:rsidRPr="007B1749">
        <w:rPr>
          <w:color w:val="000000" w:themeColor="text1"/>
        </w:rPr>
        <w:t xml:space="preserve"> году: 16 участков.</w:t>
      </w:r>
    </w:p>
    <w:p w14:paraId="520B7E88" w14:textId="77777777" w:rsidR="00CE4F0C" w:rsidRPr="007B1749" w:rsidRDefault="00CE4F0C" w:rsidP="00CD5160">
      <w:pPr>
        <w:pStyle w:val="af6"/>
        <w:spacing w:before="0" w:beforeAutospacing="0" w:after="0" w:afterAutospacing="0"/>
        <w:ind w:left="851"/>
        <w:jc w:val="both"/>
        <w:textAlignment w:val="baseline"/>
        <w:rPr>
          <w:color w:val="000000" w:themeColor="text1"/>
        </w:rPr>
      </w:pPr>
      <w:r w:rsidRPr="007B1749">
        <w:rPr>
          <w:color w:val="000000" w:themeColor="text1"/>
        </w:rPr>
        <w:t xml:space="preserve"> 2018 году: 3 участка</w:t>
      </w:r>
    </w:p>
    <w:p w14:paraId="1E01F69C" w14:textId="4C818331" w:rsidR="00CD5160" w:rsidRDefault="00CD5160" w:rsidP="00CD5160">
      <w:pPr>
        <w:pStyle w:val="af6"/>
        <w:spacing w:before="0" w:beforeAutospacing="0" w:after="0" w:afterAutospacing="0"/>
        <w:ind w:left="851"/>
        <w:jc w:val="both"/>
        <w:textAlignment w:val="baseline"/>
        <w:rPr>
          <w:color w:val="000000" w:themeColor="text1"/>
        </w:rPr>
      </w:pPr>
      <w:r w:rsidRPr="007B1749">
        <w:rPr>
          <w:color w:val="000000" w:themeColor="text1"/>
        </w:rPr>
        <w:t>2019 году 9 участков</w:t>
      </w:r>
    </w:p>
    <w:p w14:paraId="1F92D0BC" w14:textId="2AB6817B" w:rsidR="00D35B6E" w:rsidRPr="007B1749" w:rsidRDefault="00D35B6E" w:rsidP="00CD5160">
      <w:pPr>
        <w:pStyle w:val="af6"/>
        <w:spacing w:before="0" w:beforeAutospacing="0" w:after="0" w:afterAutospacing="0"/>
        <w:ind w:left="851"/>
        <w:jc w:val="both"/>
        <w:textAlignment w:val="baseline"/>
        <w:rPr>
          <w:color w:val="000000" w:themeColor="text1"/>
        </w:rPr>
      </w:pPr>
      <w:r>
        <w:rPr>
          <w:color w:val="000000" w:themeColor="text1"/>
        </w:rPr>
        <w:t>2020 году 1 участок</w:t>
      </w:r>
    </w:p>
    <w:p w14:paraId="4C5E71EC" w14:textId="33EF55DC" w:rsidR="00CD5160" w:rsidRPr="007B1749" w:rsidRDefault="00CD5160" w:rsidP="00CD5160">
      <w:pPr>
        <w:ind w:left="142"/>
        <w:jc w:val="both"/>
        <w:rPr>
          <w:rFonts w:ascii="Times New Roman" w:hAnsi="Times New Roman"/>
          <w:color w:val="000000" w:themeColor="text1"/>
          <w:sz w:val="24"/>
        </w:rPr>
      </w:pPr>
      <w:r w:rsidRPr="007B1749">
        <w:rPr>
          <w:rFonts w:ascii="Times New Roman" w:hAnsi="Times New Roman"/>
          <w:color w:val="000000" w:themeColor="text1"/>
          <w:sz w:val="24"/>
        </w:rPr>
        <w:t>По состоянию на 01.01.20</w:t>
      </w:r>
      <w:r w:rsidR="00D35B6E">
        <w:rPr>
          <w:rFonts w:ascii="Times New Roman" w:hAnsi="Times New Roman"/>
          <w:color w:val="000000" w:themeColor="text1"/>
          <w:sz w:val="24"/>
        </w:rPr>
        <w:t>20</w:t>
      </w:r>
      <w:r w:rsidRPr="007B1749">
        <w:rPr>
          <w:rFonts w:ascii="Times New Roman" w:hAnsi="Times New Roman"/>
          <w:color w:val="000000" w:themeColor="text1"/>
          <w:sz w:val="24"/>
        </w:rPr>
        <w:t xml:space="preserve"> отсутствует очередь из граждан, имеющих право на бесплатное предоставление в собственность земельного участка (в администрации городского поселения «Емва»). Имеются сформированные (возможно предоставление) земельные участки в количестве </w:t>
      </w:r>
      <w:r w:rsidR="00D35B6E">
        <w:rPr>
          <w:rFonts w:ascii="Times New Roman" w:hAnsi="Times New Roman"/>
          <w:color w:val="000000" w:themeColor="text1"/>
          <w:sz w:val="24"/>
        </w:rPr>
        <w:t>8</w:t>
      </w:r>
    </w:p>
    <w:p w14:paraId="5E454DDD" w14:textId="77777777" w:rsidR="00CD5160" w:rsidRPr="007B1749" w:rsidRDefault="00CD5160" w:rsidP="00CD5160">
      <w:pPr>
        <w:ind w:left="142"/>
        <w:jc w:val="both"/>
        <w:rPr>
          <w:rFonts w:ascii="Times New Roman" w:hAnsi="Times New Roman"/>
          <w:color w:val="000000" w:themeColor="text1"/>
          <w:sz w:val="24"/>
          <w:bdr w:val="none" w:sz="0" w:space="0" w:color="auto" w:frame="1"/>
        </w:rPr>
      </w:pPr>
    </w:p>
    <w:p w14:paraId="23C8FD0A" w14:textId="77777777" w:rsidR="00AF0A81" w:rsidRPr="007B1749" w:rsidRDefault="00AF0A81" w:rsidP="00BE370D">
      <w:pPr>
        <w:numPr>
          <w:ilvl w:val="0"/>
          <w:numId w:val="14"/>
        </w:numPr>
        <w:ind w:left="0"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 xml:space="preserve">Статьей 8 Федерального закона РФ от 21.12.1996 г. № 159-ФЗ «О дополнительных гарантиях по социальной поддержке детей-сирот и детей, оставшихся без попечения родителей» (редакция от 29.02.2012 г. № 15-ФЗ) предусмотрены дополнительные гарантии прав на имущество и жилое помещение. </w:t>
      </w:r>
    </w:p>
    <w:p w14:paraId="70A035BB" w14:textId="77777777" w:rsidR="00AF0A81" w:rsidRPr="007B1749" w:rsidRDefault="00AF0A81" w:rsidP="00BE370D">
      <w:pPr>
        <w:ind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Администрация МР «Княжпогостский» наделена государственными полномочиями по обеспечению жилыми помещениями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14:paraId="4D3A439D" w14:textId="77777777" w:rsidR="00AF0A81" w:rsidRPr="007B1749" w:rsidRDefault="00AF0A81" w:rsidP="00BE370D">
      <w:pPr>
        <w:ind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Финансирование расходов по предоставлению мер социальной поддержки по обеспечению жильем детей-сирот, осуществляется путем предоставления бюджетам муниципальных районов (городских округов) субвенций за счет средств республиканского бюджета РК.</w:t>
      </w:r>
    </w:p>
    <w:p w14:paraId="4F40C177" w14:textId="77777777" w:rsidR="00AF0A81" w:rsidRPr="007B1749" w:rsidRDefault="00AF0A81" w:rsidP="00BE370D">
      <w:pPr>
        <w:ind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Между администрацией МР «Княжпогостский» и Министерством труда, занятости и социальной защиты РК ежегодно заключа</w:t>
      </w:r>
      <w:r w:rsidR="007C631D" w:rsidRPr="007B1749">
        <w:rPr>
          <w:rFonts w:ascii="Times New Roman" w:hAnsi="Times New Roman"/>
          <w:color w:val="000000" w:themeColor="text1"/>
          <w:sz w:val="24"/>
          <w:bdr w:val="none" w:sz="0" w:space="0" w:color="auto" w:frame="1"/>
        </w:rPr>
        <w:t>е</w:t>
      </w:r>
      <w:r w:rsidRPr="007B1749">
        <w:rPr>
          <w:rFonts w:ascii="Times New Roman" w:hAnsi="Times New Roman"/>
          <w:color w:val="000000" w:themeColor="text1"/>
          <w:sz w:val="24"/>
          <w:bdr w:val="none" w:sz="0" w:space="0" w:color="auto" w:frame="1"/>
        </w:rPr>
        <w:t>тся Соглашени</w:t>
      </w:r>
      <w:r w:rsidR="007C631D" w:rsidRPr="007B1749">
        <w:rPr>
          <w:rFonts w:ascii="Times New Roman" w:hAnsi="Times New Roman"/>
          <w:color w:val="000000" w:themeColor="text1"/>
          <w:sz w:val="24"/>
          <w:bdr w:val="none" w:sz="0" w:space="0" w:color="auto" w:frame="1"/>
        </w:rPr>
        <w:t>е</w:t>
      </w:r>
      <w:r w:rsidRPr="007B1749">
        <w:rPr>
          <w:rFonts w:ascii="Times New Roman" w:hAnsi="Times New Roman"/>
          <w:color w:val="000000" w:themeColor="text1"/>
          <w:sz w:val="24"/>
          <w:bdr w:val="none" w:sz="0" w:space="0" w:color="auto" w:frame="1"/>
        </w:rPr>
        <w:t xml:space="preserve"> о предоставлении бюджету МО МР «Княжпогостский» субвенций на обеспечение детей-сирот и детей, оставшихся без попечения родителей, лиц из числа детей-сирот и детей, оставшихся без попечения родителей, жилыми </w:t>
      </w:r>
      <w:r w:rsidRPr="007B1749">
        <w:rPr>
          <w:rFonts w:ascii="Times New Roman" w:hAnsi="Times New Roman"/>
          <w:color w:val="000000" w:themeColor="text1"/>
          <w:sz w:val="24"/>
          <w:bdr w:val="none" w:sz="0" w:space="0" w:color="auto" w:frame="1"/>
        </w:rPr>
        <w:lastRenderedPageBreak/>
        <w:t>помещениями по договорам найма специализированных жилых помещений. Субвенции предоставляются в соответствии нормативных актов РФ, РК.</w:t>
      </w:r>
    </w:p>
    <w:p w14:paraId="024ACD7F" w14:textId="77777777" w:rsidR="00AF0A81" w:rsidRPr="007B1749" w:rsidRDefault="00AF0A81" w:rsidP="00BE370D">
      <w:pPr>
        <w:ind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 xml:space="preserve">В рамках осуществления данных государственных полномочий администрацией МО МР «Княжпогостский» для вышеназванной категории граждан приобретены благоустроенные квартиры на вторичном рынке жилья, общей площадью жилых помещений от </w:t>
      </w:r>
      <w:r w:rsidR="007C631D" w:rsidRPr="007B1749">
        <w:rPr>
          <w:rFonts w:ascii="Times New Roman" w:hAnsi="Times New Roman"/>
          <w:color w:val="000000" w:themeColor="text1"/>
          <w:sz w:val="24"/>
          <w:bdr w:val="none" w:sz="0" w:space="0" w:color="auto" w:frame="1"/>
        </w:rPr>
        <w:t>25,5</w:t>
      </w:r>
      <w:r w:rsidRPr="007B1749">
        <w:rPr>
          <w:rFonts w:ascii="Times New Roman" w:hAnsi="Times New Roman"/>
          <w:color w:val="000000" w:themeColor="text1"/>
          <w:sz w:val="24"/>
          <w:bdr w:val="none" w:sz="0" w:space="0" w:color="auto" w:frame="1"/>
        </w:rPr>
        <w:t xml:space="preserve"> </w:t>
      </w:r>
      <w:proofErr w:type="spellStart"/>
      <w:proofErr w:type="gramStart"/>
      <w:r w:rsidRPr="007B1749">
        <w:rPr>
          <w:rFonts w:ascii="Times New Roman" w:hAnsi="Times New Roman"/>
          <w:color w:val="000000" w:themeColor="text1"/>
          <w:sz w:val="24"/>
          <w:bdr w:val="none" w:sz="0" w:space="0" w:color="auto" w:frame="1"/>
        </w:rPr>
        <w:t>кв.м</w:t>
      </w:r>
      <w:proofErr w:type="spellEnd"/>
      <w:proofErr w:type="gramEnd"/>
      <w:r w:rsidRPr="007B1749">
        <w:rPr>
          <w:rFonts w:ascii="Times New Roman" w:hAnsi="Times New Roman"/>
          <w:color w:val="000000" w:themeColor="text1"/>
          <w:sz w:val="24"/>
          <w:bdr w:val="none" w:sz="0" w:space="0" w:color="auto" w:frame="1"/>
        </w:rPr>
        <w:t xml:space="preserve"> до 42,6 </w:t>
      </w:r>
      <w:proofErr w:type="spellStart"/>
      <w:r w:rsidRPr="007B1749">
        <w:rPr>
          <w:rFonts w:ascii="Times New Roman" w:hAnsi="Times New Roman"/>
          <w:color w:val="000000" w:themeColor="text1"/>
          <w:sz w:val="24"/>
          <w:bdr w:val="none" w:sz="0" w:space="0" w:color="auto" w:frame="1"/>
        </w:rPr>
        <w:t>кв.м</w:t>
      </w:r>
      <w:proofErr w:type="spellEnd"/>
      <w:r w:rsidRPr="007B1749">
        <w:rPr>
          <w:rFonts w:ascii="Times New Roman" w:hAnsi="Times New Roman"/>
          <w:color w:val="000000" w:themeColor="text1"/>
          <w:sz w:val="24"/>
          <w:bdr w:val="none" w:sz="0" w:space="0" w:color="auto" w:frame="1"/>
        </w:rPr>
        <w:t>.:</w:t>
      </w:r>
    </w:p>
    <w:p w14:paraId="0ABA3DC2" w14:textId="77777777" w:rsidR="00AF0A81" w:rsidRPr="007B1749" w:rsidRDefault="00AF0A81" w:rsidP="00BE370D">
      <w:pPr>
        <w:ind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2014 год – 1 благоустроенная квартира;</w:t>
      </w:r>
    </w:p>
    <w:p w14:paraId="25DFECEF" w14:textId="77777777" w:rsidR="00AF0A81" w:rsidRPr="007B1749" w:rsidRDefault="00AF0A81" w:rsidP="00BE370D">
      <w:pPr>
        <w:ind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2015 год – 9 благоустроенных квартир;</w:t>
      </w:r>
    </w:p>
    <w:p w14:paraId="1A9152CD" w14:textId="77777777" w:rsidR="00AF0A81" w:rsidRPr="007B1749" w:rsidRDefault="00AF0A81" w:rsidP="00BE370D">
      <w:pPr>
        <w:ind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 xml:space="preserve">2016 год – </w:t>
      </w:r>
      <w:r w:rsidR="007C631D" w:rsidRPr="007B1749">
        <w:rPr>
          <w:rFonts w:ascii="Times New Roman" w:hAnsi="Times New Roman"/>
          <w:color w:val="000000" w:themeColor="text1"/>
          <w:sz w:val="24"/>
          <w:bdr w:val="none" w:sz="0" w:space="0" w:color="auto" w:frame="1"/>
        </w:rPr>
        <w:t>10 благоустроенных квартир;</w:t>
      </w:r>
    </w:p>
    <w:p w14:paraId="54223FBA" w14:textId="77777777" w:rsidR="007C631D" w:rsidRPr="007B1749" w:rsidRDefault="007C631D" w:rsidP="00BE370D">
      <w:pPr>
        <w:ind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2017 год – 9 благоустроенных квартир,</w:t>
      </w:r>
    </w:p>
    <w:p w14:paraId="40F39C13" w14:textId="77777777" w:rsidR="00CE4F0C" w:rsidRPr="007B1749" w:rsidRDefault="00CD5160" w:rsidP="00CD5160">
      <w:pPr>
        <w:ind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 xml:space="preserve">2018 </w:t>
      </w:r>
      <w:r w:rsidR="00CE4F0C" w:rsidRPr="007B1749">
        <w:rPr>
          <w:rFonts w:ascii="Times New Roman" w:hAnsi="Times New Roman"/>
          <w:color w:val="000000" w:themeColor="text1"/>
          <w:sz w:val="24"/>
          <w:bdr w:val="none" w:sz="0" w:space="0" w:color="auto" w:frame="1"/>
        </w:rPr>
        <w:t>год – 8 благоустроенных квартир.</w:t>
      </w:r>
    </w:p>
    <w:p w14:paraId="5CB74A6F" w14:textId="7FBDB647" w:rsidR="00CD5160" w:rsidRDefault="00CD5160" w:rsidP="00CD5160">
      <w:pPr>
        <w:ind w:firstLine="142"/>
        <w:rPr>
          <w:rFonts w:ascii="Times New Roman" w:hAnsi="Times New Roman"/>
          <w:color w:val="000000" w:themeColor="text1"/>
          <w:sz w:val="24"/>
          <w:szCs w:val="22"/>
          <w:bdr w:val="none" w:sz="0" w:space="0" w:color="auto" w:frame="1"/>
        </w:rPr>
      </w:pPr>
      <w:r w:rsidRPr="007B1749">
        <w:rPr>
          <w:rFonts w:ascii="Times New Roman" w:hAnsi="Times New Roman"/>
          <w:color w:val="000000" w:themeColor="text1"/>
          <w:sz w:val="24"/>
          <w:szCs w:val="22"/>
          <w:bdr w:val="none" w:sz="0" w:space="0" w:color="auto" w:frame="1"/>
        </w:rPr>
        <w:t>2019</w:t>
      </w:r>
      <w:r w:rsidRPr="007B1749">
        <w:rPr>
          <w:rFonts w:ascii="Times New Roman" w:hAnsi="Times New Roman"/>
          <w:color w:val="000000" w:themeColor="text1"/>
          <w:sz w:val="24"/>
          <w:szCs w:val="22"/>
          <w:bdr w:val="none" w:sz="0" w:space="0" w:color="auto" w:frame="1"/>
        </w:rPr>
        <w:tab/>
        <w:t>год – 18 благоустроенных квартир</w:t>
      </w:r>
    </w:p>
    <w:p w14:paraId="2C06CE6F" w14:textId="33C85B75" w:rsidR="00D35B6E" w:rsidRPr="007B1749" w:rsidRDefault="00D35B6E" w:rsidP="00CD5160">
      <w:pPr>
        <w:ind w:firstLine="142"/>
        <w:rPr>
          <w:rFonts w:ascii="Times New Roman" w:hAnsi="Times New Roman"/>
          <w:color w:val="000000" w:themeColor="text1"/>
          <w:sz w:val="24"/>
          <w:szCs w:val="22"/>
          <w:bdr w:val="none" w:sz="0" w:space="0" w:color="auto" w:frame="1"/>
        </w:rPr>
      </w:pPr>
      <w:r>
        <w:rPr>
          <w:rFonts w:ascii="Times New Roman" w:hAnsi="Times New Roman"/>
          <w:color w:val="000000" w:themeColor="text1"/>
          <w:sz w:val="24"/>
          <w:szCs w:val="22"/>
          <w:bdr w:val="none" w:sz="0" w:space="0" w:color="auto" w:frame="1"/>
        </w:rPr>
        <w:t>2020 году – 18 благоустроенных квартир</w:t>
      </w:r>
    </w:p>
    <w:p w14:paraId="7EAF73BD" w14:textId="77777777" w:rsidR="007C631D" w:rsidRPr="007B1749" w:rsidRDefault="00AF0A81" w:rsidP="00BE370D">
      <w:pPr>
        <w:ind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что соответству</w:t>
      </w:r>
      <w:r w:rsidR="007C631D" w:rsidRPr="007B1749">
        <w:rPr>
          <w:rFonts w:ascii="Times New Roman" w:hAnsi="Times New Roman"/>
          <w:color w:val="000000" w:themeColor="text1"/>
          <w:sz w:val="24"/>
          <w:bdr w:val="none" w:sz="0" w:space="0" w:color="auto" w:frame="1"/>
        </w:rPr>
        <w:t>ет выполнению</w:t>
      </w:r>
      <w:r w:rsidRPr="007B1749">
        <w:rPr>
          <w:rFonts w:ascii="Times New Roman" w:hAnsi="Times New Roman"/>
          <w:color w:val="000000" w:themeColor="text1"/>
          <w:sz w:val="24"/>
          <w:bdr w:val="none" w:sz="0" w:space="0" w:color="auto" w:frame="1"/>
        </w:rPr>
        <w:t xml:space="preserve"> показателя результативности использования субвенц</w:t>
      </w:r>
      <w:r w:rsidR="007C631D" w:rsidRPr="007B1749">
        <w:rPr>
          <w:rFonts w:ascii="Times New Roman" w:hAnsi="Times New Roman"/>
          <w:color w:val="000000" w:themeColor="text1"/>
          <w:sz w:val="24"/>
          <w:bdr w:val="none" w:sz="0" w:space="0" w:color="auto" w:frame="1"/>
        </w:rPr>
        <w:t>ии, установленного Соглашением.</w:t>
      </w:r>
    </w:p>
    <w:p w14:paraId="2BF81DAF" w14:textId="0075D453" w:rsidR="00550C89" w:rsidRPr="007B1749" w:rsidRDefault="007C631D" w:rsidP="00BE370D">
      <w:pPr>
        <w:ind w:firstLine="142"/>
        <w:jc w:val="both"/>
        <w:rPr>
          <w:rFonts w:ascii="Times New Roman" w:hAnsi="Times New Roman"/>
          <w:color w:val="000000" w:themeColor="text1"/>
          <w:sz w:val="24"/>
          <w:bdr w:val="none" w:sz="0" w:space="0" w:color="auto" w:frame="1"/>
        </w:rPr>
      </w:pPr>
      <w:r w:rsidRPr="007B1749">
        <w:rPr>
          <w:rFonts w:ascii="Times New Roman" w:hAnsi="Times New Roman"/>
          <w:color w:val="000000" w:themeColor="text1"/>
          <w:sz w:val="24"/>
          <w:bdr w:val="none" w:sz="0" w:space="0" w:color="auto" w:frame="1"/>
        </w:rPr>
        <w:t xml:space="preserve">  </w:t>
      </w:r>
      <w:r w:rsidR="00550C89" w:rsidRPr="007B1749">
        <w:rPr>
          <w:rFonts w:ascii="Times New Roman" w:hAnsi="Times New Roman"/>
          <w:color w:val="000000" w:themeColor="text1"/>
          <w:sz w:val="24"/>
          <w:bdr w:val="none" w:sz="0" w:space="0" w:color="auto" w:frame="1"/>
        </w:rPr>
        <w:t>Законом Республики Коми от 07.12.2017 года № 85-РЗ «О Республиканском бюджете Республики Коми на 2019 год и плановый период 2020-2021 годов» на 20</w:t>
      </w:r>
      <w:r w:rsidR="00D35B6E">
        <w:rPr>
          <w:rFonts w:ascii="Times New Roman" w:hAnsi="Times New Roman"/>
          <w:color w:val="000000" w:themeColor="text1"/>
          <w:sz w:val="24"/>
          <w:bdr w:val="none" w:sz="0" w:space="0" w:color="auto" w:frame="1"/>
        </w:rPr>
        <w:t>20г</w:t>
      </w:r>
      <w:r w:rsidR="00550C89" w:rsidRPr="007B1749">
        <w:rPr>
          <w:rFonts w:ascii="Times New Roman" w:hAnsi="Times New Roman"/>
          <w:color w:val="000000" w:themeColor="text1"/>
          <w:sz w:val="24"/>
          <w:bdr w:val="none" w:sz="0" w:space="0" w:color="auto" w:frame="1"/>
        </w:rPr>
        <w:t xml:space="preserve">од размер субвенций по бюджету муниципального района «Княжпогостский» с учётом средств федерального бюджета составляет </w:t>
      </w:r>
      <w:r w:rsidR="00D35B6E">
        <w:rPr>
          <w:rFonts w:ascii="Times New Roman" w:hAnsi="Times New Roman"/>
          <w:color w:val="000000" w:themeColor="text1"/>
          <w:sz w:val="24"/>
          <w:bdr w:val="none" w:sz="0" w:space="0" w:color="auto" w:frame="1"/>
        </w:rPr>
        <w:t xml:space="preserve">834,498 </w:t>
      </w:r>
      <w:proofErr w:type="spellStart"/>
      <w:r w:rsidR="00D35B6E">
        <w:rPr>
          <w:rFonts w:ascii="Times New Roman" w:hAnsi="Times New Roman"/>
          <w:color w:val="000000" w:themeColor="text1"/>
          <w:sz w:val="24"/>
          <w:bdr w:val="none" w:sz="0" w:space="0" w:color="auto" w:frame="1"/>
        </w:rPr>
        <w:t>т.р</w:t>
      </w:r>
      <w:proofErr w:type="spellEnd"/>
      <w:r w:rsidR="00D35B6E">
        <w:rPr>
          <w:rFonts w:ascii="Times New Roman" w:hAnsi="Times New Roman"/>
          <w:color w:val="000000" w:themeColor="text1"/>
          <w:sz w:val="24"/>
          <w:bdr w:val="none" w:sz="0" w:space="0" w:color="auto" w:frame="1"/>
        </w:rPr>
        <w:t>.</w:t>
      </w:r>
    </w:p>
    <w:p w14:paraId="68979E82" w14:textId="77777777" w:rsidR="00AF0A81" w:rsidRPr="007B1749" w:rsidRDefault="00AF0A81" w:rsidP="00BE370D">
      <w:pPr>
        <w:numPr>
          <w:ilvl w:val="0"/>
          <w:numId w:val="14"/>
        </w:numPr>
        <w:spacing w:before="240"/>
        <w:ind w:left="0" w:firstLine="0"/>
        <w:jc w:val="both"/>
        <w:rPr>
          <w:rStyle w:val="blk"/>
          <w:rFonts w:ascii="Times New Roman" w:hAnsi="Times New Roman"/>
          <w:color w:val="000000" w:themeColor="text1"/>
          <w:sz w:val="24"/>
        </w:rPr>
      </w:pPr>
      <w:r w:rsidRPr="007B1749">
        <w:rPr>
          <w:rFonts w:ascii="Times New Roman" w:hAnsi="Times New Roman"/>
          <w:color w:val="000000" w:themeColor="text1"/>
          <w:sz w:val="24"/>
        </w:rPr>
        <w:t xml:space="preserve">Статьей 17 </w:t>
      </w:r>
      <w:hyperlink r:id="rId10" w:history="1">
        <w:r w:rsidRPr="007B1749">
          <w:rPr>
            <w:rStyle w:val="a9"/>
            <w:rFonts w:ascii="Times New Roman" w:hAnsi="Times New Roman"/>
            <w:color w:val="000000" w:themeColor="text1"/>
            <w:sz w:val="24"/>
            <w:u w:val="none"/>
            <w:shd w:val="clear" w:color="auto" w:fill="FFFFFF"/>
          </w:rPr>
          <w:t>Федерального закона от 24.11.1995 N 181-ФЗ (ред. от 29.12.2015) "О социальной защите инвалидов в Российской Федерации"</w:t>
        </w:r>
      </w:hyperlink>
      <w:r w:rsidRPr="007B1749">
        <w:rPr>
          <w:rFonts w:ascii="Times New Roman" w:hAnsi="Times New Roman"/>
          <w:color w:val="000000" w:themeColor="text1"/>
          <w:sz w:val="24"/>
        </w:rPr>
        <w:t xml:space="preserve"> определен порядок о</w:t>
      </w:r>
      <w:r w:rsidRPr="007B1749">
        <w:rPr>
          <w:rStyle w:val="blk"/>
          <w:rFonts w:ascii="Times New Roman" w:hAnsi="Times New Roman"/>
          <w:color w:val="000000" w:themeColor="text1"/>
          <w:sz w:val="24"/>
        </w:rPr>
        <w:t xml:space="preserve">беспечения жильем инвалидов. </w:t>
      </w:r>
    </w:p>
    <w:p w14:paraId="1BA8DC90" w14:textId="77777777" w:rsidR="00AF0A81" w:rsidRPr="007B1749" w:rsidRDefault="00AF0A81" w:rsidP="00BE370D">
      <w:pPr>
        <w:ind w:firstLine="709"/>
        <w:jc w:val="both"/>
        <w:rPr>
          <w:rStyle w:val="blk"/>
          <w:rFonts w:ascii="Times New Roman" w:hAnsi="Times New Roman"/>
          <w:color w:val="000000" w:themeColor="text1"/>
          <w:sz w:val="24"/>
        </w:rPr>
      </w:pPr>
      <w:r w:rsidRPr="007B1749">
        <w:rPr>
          <w:rStyle w:val="blk"/>
          <w:rFonts w:ascii="Times New Roman" w:hAnsi="Times New Roman"/>
          <w:color w:val="000000" w:themeColor="text1"/>
          <w:sz w:val="24"/>
        </w:rPr>
        <w:t>На основании ст. 28.2 181-ФЗ 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 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 Субвенции зачисляются в установленном для исполнения федерального бюджета порядке на счета бюджетов субъектов Российской Федерации</w:t>
      </w:r>
    </w:p>
    <w:p w14:paraId="3822330A" w14:textId="77777777" w:rsidR="00AF0A81" w:rsidRPr="007B1749" w:rsidRDefault="00AF0A81" w:rsidP="00BE370D">
      <w:pPr>
        <w:ind w:firstLine="709"/>
        <w:jc w:val="both"/>
        <w:rPr>
          <w:rFonts w:ascii="Times New Roman" w:hAnsi="Times New Roman"/>
          <w:color w:val="000000" w:themeColor="text1"/>
          <w:sz w:val="24"/>
        </w:rPr>
      </w:pPr>
      <w:r w:rsidRPr="007B1749">
        <w:rPr>
          <w:rStyle w:val="blk"/>
          <w:rFonts w:ascii="Times New Roman" w:hAnsi="Times New Roman"/>
          <w:color w:val="000000" w:themeColor="text1"/>
          <w:sz w:val="24"/>
        </w:rPr>
        <w:t>В рамках осуществления данного мероприятия администрацией   МР «Княжпогостский» в</w:t>
      </w:r>
      <w:r w:rsidRPr="007B1749">
        <w:rPr>
          <w:rFonts w:ascii="Times New Roman" w:hAnsi="Times New Roman"/>
          <w:color w:val="000000" w:themeColor="text1"/>
          <w:sz w:val="24"/>
        </w:rPr>
        <w:t xml:space="preserve"> 2014 году была произведена единовременная выплата 1 инвалиду на сумму 696 132 рубля; в 2015 году - 1 инвалиду на сумму 703 116 руб., в ноябре 2016 – 1 ветерану на сумму  733 068 руб.</w:t>
      </w:r>
      <w:r w:rsidR="00CE4F0C" w:rsidRPr="007B1749">
        <w:rPr>
          <w:rFonts w:ascii="Times New Roman" w:hAnsi="Times New Roman"/>
          <w:color w:val="000000" w:themeColor="text1"/>
          <w:sz w:val="24"/>
        </w:rPr>
        <w:t xml:space="preserve">, в 2017 году- 744 804 </w:t>
      </w:r>
      <w:proofErr w:type="spellStart"/>
      <w:r w:rsidR="00CE4F0C" w:rsidRPr="007B1749">
        <w:rPr>
          <w:rFonts w:ascii="Times New Roman" w:hAnsi="Times New Roman"/>
          <w:color w:val="000000" w:themeColor="text1"/>
          <w:sz w:val="24"/>
        </w:rPr>
        <w:t>руб</w:t>
      </w:r>
      <w:proofErr w:type="spellEnd"/>
      <w:r w:rsidR="00CE4F0C" w:rsidRPr="007B1749">
        <w:rPr>
          <w:rFonts w:ascii="Times New Roman" w:hAnsi="Times New Roman"/>
          <w:color w:val="000000" w:themeColor="text1"/>
          <w:sz w:val="24"/>
        </w:rPr>
        <w:t xml:space="preserve">, 2018 год- всего 1668996 </w:t>
      </w:r>
      <w:proofErr w:type="spellStart"/>
      <w:r w:rsidR="00CE4F0C" w:rsidRPr="007B1749">
        <w:rPr>
          <w:rFonts w:ascii="Times New Roman" w:hAnsi="Times New Roman"/>
          <w:color w:val="000000" w:themeColor="text1"/>
          <w:sz w:val="24"/>
        </w:rPr>
        <w:t>руб</w:t>
      </w:r>
      <w:proofErr w:type="spellEnd"/>
    </w:p>
    <w:p w14:paraId="130CDF5A" w14:textId="77777777" w:rsidR="00AF0A81" w:rsidRPr="007B1749" w:rsidRDefault="00AF0A81" w:rsidP="00BE370D">
      <w:pPr>
        <w:numPr>
          <w:ilvl w:val="0"/>
          <w:numId w:val="12"/>
        </w:numPr>
        <w:spacing w:before="240"/>
        <w:ind w:left="0" w:firstLine="0"/>
        <w:jc w:val="both"/>
        <w:rPr>
          <w:rFonts w:ascii="Times New Roman" w:hAnsi="Times New Roman"/>
          <w:color w:val="000000" w:themeColor="text1"/>
          <w:sz w:val="24"/>
        </w:rPr>
      </w:pPr>
      <w:r w:rsidRPr="007B1749">
        <w:rPr>
          <w:rFonts w:ascii="Times New Roman" w:hAnsi="Times New Roman"/>
          <w:color w:val="000000" w:themeColor="text1"/>
          <w:sz w:val="24"/>
        </w:rPr>
        <w:t xml:space="preserve">С 2002 года администрацией района проводится работа по газификации жилого фонда г. Емва за счет собственных средств бюджета муниципального района, а также за счет субсидий, выделяемых из республиканского бюджета. Первоочередным направлением по газификации был перевод муниципального жилого фонда, снабжавшегося сжиженным газом – на природный, а также газификация всего муниципального жилого фонда. Так в г. Емва был частично газифицирован м. Северный, м. </w:t>
      </w:r>
      <w:proofErr w:type="spellStart"/>
      <w:r w:rsidRPr="007B1749">
        <w:rPr>
          <w:rFonts w:ascii="Times New Roman" w:hAnsi="Times New Roman"/>
          <w:color w:val="000000" w:themeColor="text1"/>
          <w:sz w:val="24"/>
        </w:rPr>
        <w:t>Ачим</w:t>
      </w:r>
      <w:proofErr w:type="spellEnd"/>
      <w:r w:rsidRPr="007B1749">
        <w:rPr>
          <w:rFonts w:ascii="Times New Roman" w:hAnsi="Times New Roman"/>
          <w:color w:val="000000" w:themeColor="text1"/>
          <w:sz w:val="24"/>
        </w:rPr>
        <w:t xml:space="preserve"> и центральная часть города.</w:t>
      </w:r>
    </w:p>
    <w:p w14:paraId="6FE13591"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соответствии с Указом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r w:rsidRPr="007B1749">
        <w:rPr>
          <w:rStyle w:val="apple-converted-space"/>
          <w:rFonts w:ascii="Times New Roman" w:hAnsi="Times New Roman"/>
          <w:color w:val="000000" w:themeColor="text1"/>
          <w:sz w:val="24"/>
        </w:rPr>
        <w:t> </w:t>
      </w:r>
      <w:r w:rsidRPr="007B1749">
        <w:rPr>
          <w:rFonts w:ascii="Times New Roman" w:hAnsi="Times New Roman"/>
          <w:color w:val="000000" w:themeColor="text1"/>
          <w:sz w:val="24"/>
        </w:rPr>
        <w:t xml:space="preserve">необходимо обеспечения инженерной инфраструктурой земельные </w:t>
      </w:r>
      <w:proofErr w:type="gramStart"/>
      <w:r w:rsidRPr="007B1749">
        <w:rPr>
          <w:rFonts w:ascii="Times New Roman" w:hAnsi="Times New Roman"/>
          <w:color w:val="000000" w:themeColor="text1"/>
          <w:sz w:val="24"/>
        </w:rPr>
        <w:t>участки,  предоставленные</w:t>
      </w:r>
      <w:proofErr w:type="gramEnd"/>
      <w:r w:rsidRPr="007B1749">
        <w:rPr>
          <w:rFonts w:ascii="Times New Roman" w:hAnsi="Times New Roman"/>
          <w:color w:val="000000" w:themeColor="text1"/>
          <w:sz w:val="24"/>
        </w:rPr>
        <w:t xml:space="preserve"> льготным категориям граждан. В 2016 году льготным категориям граждан переданы 13 земельных участков по ул. 60 лет Октября, в 2017 году – 10 земельных участков. В целях исполнения Указа Президента РФ необходимо продолжить работу по обеспечению данных земельных участков инженерной </w:t>
      </w:r>
      <w:proofErr w:type="gramStart"/>
      <w:r w:rsidRPr="007B1749">
        <w:rPr>
          <w:rFonts w:ascii="Times New Roman" w:hAnsi="Times New Roman"/>
          <w:color w:val="000000" w:themeColor="text1"/>
          <w:sz w:val="24"/>
        </w:rPr>
        <w:t>инфраструктурой в частности</w:t>
      </w:r>
      <w:proofErr w:type="gramEnd"/>
      <w:r w:rsidRPr="007B1749">
        <w:rPr>
          <w:rFonts w:ascii="Times New Roman" w:hAnsi="Times New Roman"/>
          <w:color w:val="000000" w:themeColor="text1"/>
          <w:sz w:val="24"/>
        </w:rPr>
        <w:t xml:space="preserve"> сетями газоснабжения. Для цели необходимо газифицировать улицы, расположенные по ул. 60 лет Октября и пер. Хвойный в г. Емва. </w:t>
      </w:r>
    </w:p>
    <w:p w14:paraId="2DD0EC85" w14:textId="77777777" w:rsidR="004B757A" w:rsidRPr="007B1749" w:rsidRDefault="004B757A" w:rsidP="00BE370D">
      <w:pPr>
        <w:pStyle w:val="afe"/>
        <w:numPr>
          <w:ilvl w:val="0"/>
          <w:numId w:val="26"/>
        </w:numPr>
        <w:ind w:left="0" w:firstLine="0"/>
        <w:jc w:val="both"/>
        <w:rPr>
          <w:rFonts w:ascii="Times New Roman" w:hAnsi="Times New Roman"/>
          <w:color w:val="000000" w:themeColor="text1"/>
          <w:sz w:val="24"/>
        </w:rPr>
      </w:pPr>
      <w:r w:rsidRPr="007B1749">
        <w:rPr>
          <w:rFonts w:ascii="Times New Roman" w:hAnsi="Times New Roman"/>
          <w:color w:val="000000" w:themeColor="text1"/>
          <w:sz w:val="24"/>
          <w:u w:val="single"/>
        </w:rPr>
        <w:t>Водоснабжение</w:t>
      </w:r>
      <w:r w:rsidRPr="007B1749">
        <w:rPr>
          <w:rFonts w:ascii="Times New Roman" w:hAnsi="Times New Roman"/>
          <w:color w:val="000000" w:themeColor="text1"/>
          <w:sz w:val="24"/>
        </w:rPr>
        <w:t xml:space="preserve">. Источниками водоснабжения населения района служат подземные и поверхностные воды. Большая часть района использует подземные воды для хозяйственно-питьевых нужд. В системе водоснабжения находятся 2 </w:t>
      </w:r>
      <w:proofErr w:type="gramStart"/>
      <w:r w:rsidRPr="007B1749">
        <w:rPr>
          <w:rFonts w:ascii="Times New Roman" w:hAnsi="Times New Roman"/>
          <w:color w:val="000000" w:themeColor="text1"/>
          <w:sz w:val="24"/>
        </w:rPr>
        <w:t>поверхностных  водозабора</w:t>
      </w:r>
      <w:proofErr w:type="gramEnd"/>
      <w:r w:rsidRPr="007B1749">
        <w:rPr>
          <w:rFonts w:ascii="Times New Roman" w:hAnsi="Times New Roman"/>
          <w:color w:val="000000" w:themeColor="text1"/>
          <w:sz w:val="24"/>
        </w:rPr>
        <w:t>.  Эксплуатирующим предприятием является АО «Княжпогостская тепло-энергетическая компания»</w:t>
      </w:r>
    </w:p>
    <w:p w14:paraId="430E7312" w14:textId="77777777" w:rsidR="002605E2" w:rsidRPr="007B1749" w:rsidRDefault="004B757A" w:rsidP="002605E2">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Поверхностные водозаборы </w:t>
      </w:r>
      <w:proofErr w:type="gramStart"/>
      <w:r w:rsidRPr="007B1749">
        <w:rPr>
          <w:rFonts w:ascii="Times New Roman" w:hAnsi="Times New Roman"/>
          <w:color w:val="000000" w:themeColor="text1"/>
          <w:sz w:val="24"/>
        </w:rPr>
        <w:t>имеются  в</w:t>
      </w:r>
      <w:proofErr w:type="gramEnd"/>
      <w:r w:rsidRPr="007B1749">
        <w:rPr>
          <w:rFonts w:ascii="Times New Roman" w:hAnsi="Times New Roman"/>
          <w:color w:val="000000" w:themeColor="text1"/>
          <w:sz w:val="24"/>
        </w:rPr>
        <w:t xml:space="preserve"> г. Емва </w:t>
      </w:r>
      <w:r w:rsidR="002605E2" w:rsidRPr="007B1749">
        <w:rPr>
          <w:rFonts w:ascii="Times New Roman" w:hAnsi="Times New Roman"/>
          <w:color w:val="000000" w:themeColor="text1"/>
          <w:sz w:val="24"/>
        </w:rPr>
        <w:t>.</w:t>
      </w:r>
    </w:p>
    <w:p w14:paraId="1C6161B1" w14:textId="77777777" w:rsidR="004B757A" w:rsidRPr="007B1749" w:rsidRDefault="004B757A" w:rsidP="002605E2">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Характеристика водозабора в г. Емва.</w:t>
      </w:r>
    </w:p>
    <w:p w14:paraId="5EED8935" w14:textId="77777777" w:rsidR="002605E2" w:rsidRPr="007B1749" w:rsidRDefault="002605E2" w:rsidP="002605E2">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Производительность поверхностного водозабора 5000 </w:t>
      </w:r>
      <w:proofErr w:type="spellStart"/>
      <w:proofErr w:type="gramStart"/>
      <w:r w:rsidRPr="007B1749">
        <w:rPr>
          <w:rFonts w:ascii="Times New Roman" w:hAnsi="Times New Roman"/>
          <w:color w:val="000000" w:themeColor="text1"/>
          <w:sz w:val="24"/>
        </w:rPr>
        <w:t>куб.м</w:t>
      </w:r>
      <w:proofErr w:type="spellEnd"/>
      <w:proofErr w:type="gramEnd"/>
      <w:r w:rsidRPr="007B1749">
        <w:rPr>
          <w:rFonts w:ascii="Times New Roman" w:hAnsi="Times New Roman"/>
          <w:color w:val="000000" w:themeColor="text1"/>
          <w:sz w:val="24"/>
        </w:rPr>
        <w:t>/</w:t>
      </w:r>
      <w:proofErr w:type="spellStart"/>
      <w:r w:rsidRPr="007B1749">
        <w:rPr>
          <w:rFonts w:ascii="Times New Roman" w:hAnsi="Times New Roman"/>
          <w:color w:val="000000" w:themeColor="text1"/>
          <w:sz w:val="24"/>
        </w:rPr>
        <w:t>сут</w:t>
      </w:r>
      <w:proofErr w:type="spellEnd"/>
      <w:r w:rsidRPr="007B1749">
        <w:rPr>
          <w:rFonts w:ascii="Times New Roman" w:hAnsi="Times New Roman"/>
          <w:color w:val="000000" w:themeColor="text1"/>
          <w:sz w:val="24"/>
        </w:rPr>
        <w:t xml:space="preserve">, 8 скважин общей производительностью 955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w:t>
      </w:r>
      <w:proofErr w:type="spellStart"/>
      <w:r w:rsidRPr="007B1749">
        <w:rPr>
          <w:rFonts w:ascii="Times New Roman" w:hAnsi="Times New Roman"/>
          <w:color w:val="000000" w:themeColor="text1"/>
          <w:sz w:val="24"/>
        </w:rPr>
        <w:t>сут</w:t>
      </w:r>
      <w:proofErr w:type="spellEnd"/>
      <w:r w:rsidRPr="007B1749">
        <w:rPr>
          <w:rFonts w:ascii="Times New Roman" w:hAnsi="Times New Roman"/>
          <w:color w:val="000000" w:themeColor="text1"/>
          <w:sz w:val="24"/>
        </w:rPr>
        <w:t>.</w:t>
      </w:r>
    </w:p>
    <w:p w14:paraId="59B5A226" w14:textId="77777777" w:rsidR="002605E2" w:rsidRPr="007B1749" w:rsidRDefault="002605E2" w:rsidP="002605E2">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Сооружения водоподготовки - очистная установка типа "Струя", производительность - 2400 </w:t>
      </w:r>
      <w:proofErr w:type="spellStart"/>
      <w:proofErr w:type="gramStart"/>
      <w:r w:rsidRPr="007B1749">
        <w:rPr>
          <w:rFonts w:ascii="Times New Roman" w:hAnsi="Times New Roman"/>
          <w:color w:val="000000" w:themeColor="text1"/>
          <w:sz w:val="24"/>
        </w:rPr>
        <w:t>куб.м</w:t>
      </w:r>
      <w:proofErr w:type="spellEnd"/>
      <w:proofErr w:type="gramEnd"/>
      <w:r w:rsidRPr="007B1749">
        <w:rPr>
          <w:rFonts w:ascii="Times New Roman" w:hAnsi="Times New Roman"/>
          <w:color w:val="000000" w:themeColor="text1"/>
          <w:sz w:val="24"/>
        </w:rPr>
        <w:t>/сутки.</w:t>
      </w:r>
    </w:p>
    <w:p w14:paraId="281A7B3A" w14:textId="77777777" w:rsidR="002605E2" w:rsidRPr="007B1749" w:rsidRDefault="002605E2" w:rsidP="002605E2">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Насосная станция I подъема оборудована тремя насосами ЭЦВ-12-160-100, которые обеспечивают потребности города в воде объемом 5 тыс. </w:t>
      </w:r>
      <w:proofErr w:type="spellStart"/>
      <w:proofErr w:type="gramStart"/>
      <w:r w:rsidRPr="007B1749">
        <w:rPr>
          <w:rFonts w:ascii="Times New Roman" w:hAnsi="Times New Roman"/>
          <w:color w:val="000000" w:themeColor="text1"/>
          <w:sz w:val="24"/>
        </w:rPr>
        <w:t>куб.м</w:t>
      </w:r>
      <w:proofErr w:type="spellEnd"/>
      <w:proofErr w:type="gramEnd"/>
      <w:r w:rsidRPr="007B1749">
        <w:rPr>
          <w:rFonts w:ascii="Times New Roman" w:hAnsi="Times New Roman"/>
          <w:color w:val="000000" w:themeColor="text1"/>
          <w:sz w:val="24"/>
        </w:rPr>
        <w:t>/</w:t>
      </w:r>
      <w:proofErr w:type="spellStart"/>
      <w:r w:rsidRPr="007B1749">
        <w:rPr>
          <w:rFonts w:ascii="Times New Roman" w:hAnsi="Times New Roman"/>
          <w:color w:val="000000" w:themeColor="text1"/>
          <w:sz w:val="24"/>
        </w:rPr>
        <w:t>сут</w:t>
      </w:r>
      <w:proofErr w:type="spellEnd"/>
      <w:r w:rsidRPr="007B1749">
        <w:rPr>
          <w:rFonts w:ascii="Times New Roman" w:hAnsi="Times New Roman"/>
          <w:color w:val="000000" w:themeColor="text1"/>
          <w:sz w:val="24"/>
        </w:rPr>
        <w:t>. Мощность установленных насосов в настоящее время достаточна для удовлетворения необходимой потребность города в воде. Уровень износа водозабора и магистрального водовода приближается к 100%.</w:t>
      </w:r>
    </w:p>
    <w:p w14:paraId="1AF6175F" w14:textId="77777777" w:rsidR="002605E2" w:rsidRPr="007B1749" w:rsidRDefault="002605E2" w:rsidP="002605E2">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Поступающая в распределительную сеть вода обеззараживается гипохлоритом натрия. Для очистки воды используются водопроводные очистные сооружения "Струя", которые требуют замены.</w:t>
      </w:r>
    </w:p>
    <w:p w14:paraId="6DEB4CEF" w14:textId="77777777" w:rsidR="002605E2" w:rsidRPr="007B1749" w:rsidRDefault="002605E2" w:rsidP="002605E2">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Подземными источниками </w:t>
      </w:r>
      <w:proofErr w:type="gramStart"/>
      <w:r w:rsidRPr="007B1749">
        <w:rPr>
          <w:rFonts w:ascii="Times New Roman" w:hAnsi="Times New Roman"/>
          <w:color w:val="000000" w:themeColor="text1"/>
          <w:sz w:val="24"/>
        </w:rPr>
        <w:t>водоснабжения  на</w:t>
      </w:r>
      <w:proofErr w:type="gramEnd"/>
      <w:r w:rsidRPr="007B1749">
        <w:rPr>
          <w:rFonts w:ascii="Times New Roman" w:hAnsi="Times New Roman"/>
          <w:color w:val="000000" w:themeColor="text1"/>
          <w:sz w:val="24"/>
        </w:rPr>
        <w:t xml:space="preserve"> территории МР «Княжпогостский» являются 21 скважина. Эксплуатирующим предприятием является АО «Княжпогостская тепло-энергетическая компания»</w:t>
      </w:r>
    </w:p>
    <w:p w14:paraId="76F35A37" w14:textId="77777777" w:rsidR="002605E2" w:rsidRPr="007B1749" w:rsidRDefault="002605E2" w:rsidP="002605E2">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Общая производительность скважин составляет 2,5 тыс. </w:t>
      </w:r>
      <w:proofErr w:type="spellStart"/>
      <w:proofErr w:type="gramStart"/>
      <w:r w:rsidRPr="007B1749">
        <w:rPr>
          <w:rFonts w:ascii="Times New Roman" w:hAnsi="Times New Roman"/>
          <w:color w:val="000000" w:themeColor="text1"/>
          <w:sz w:val="24"/>
        </w:rPr>
        <w:t>куб.м</w:t>
      </w:r>
      <w:proofErr w:type="spellEnd"/>
      <w:proofErr w:type="gramEnd"/>
      <w:r w:rsidRPr="007B1749">
        <w:rPr>
          <w:rFonts w:ascii="Times New Roman" w:hAnsi="Times New Roman"/>
          <w:color w:val="000000" w:themeColor="text1"/>
          <w:sz w:val="24"/>
        </w:rPr>
        <w:t xml:space="preserve">/сутки (общий дебит 11 тыс.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/сутки).</w:t>
      </w:r>
    </w:p>
    <w:p w14:paraId="70D8F7AC" w14:textId="77777777" w:rsidR="002605E2" w:rsidRPr="007B1749" w:rsidRDefault="002605E2" w:rsidP="002605E2">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Общее водопотребление на хозяйственно-питьевые нужды района составляет 5980 </w:t>
      </w:r>
      <w:proofErr w:type="spellStart"/>
      <w:proofErr w:type="gramStart"/>
      <w:r w:rsidRPr="007B1749">
        <w:rPr>
          <w:rFonts w:ascii="Times New Roman" w:hAnsi="Times New Roman"/>
          <w:color w:val="000000" w:themeColor="text1"/>
          <w:sz w:val="24"/>
        </w:rPr>
        <w:t>куб.м</w:t>
      </w:r>
      <w:proofErr w:type="spellEnd"/>
      <w:proofErr w:type="gramEnd"/>
      <w:r w:rsidRPr="007B1749">
        <w:rPr>
          <w:rFonts w:ascii="Times New Roman" w:hAnsi="Times New Roman"/>
          <w:color w:val="000000" w:themeColor="text1"/>
          <w:sz w:val="24"/>
        </w:rPr>
        <w:t>/сутки.</w:t>
      </w:r>
    </w:p>
    <w:p w14:paraId="4EA27FE3" w14:textId="77777777" w:rsidR="002605E2" w:rsidRPr="007B1749" w:rsidRDefault="002605E2" w:rsidP="002605E2">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Протяженность уличных водопроводных сетей </w:t>
      </w:r>
      <w:proofErr w:type="gramStart"/>
      <w:r w:rsidRPr="007B1749">
        <w:rPr>
          <w:rFonts w:ascii="Times New Roman" w:hAnsi="Times New Roman"/>
          <w:color w:val="000000" w:themeColor="text1"/>
          <w:sz w:val="24"/>
        </w:rPr>
        <w:t>составляет  72</w:t>
      </w:r>
      <w:proofErr w:type="gramEnd"/>
      <w:r w:rsidRPr="007B1749">
        <w:rPr>
          <w:rFonts w:ascii="Times New Roman" w:hAnsi="Times New Roman"/>
          <w:color w:val="000000" w:themeColor="text1"/>
          <w:sz w:val="24"/>
        </w:rPr>
        <w:t>,9 км, в том числе нуждающихся в замене – 23,7 км.</w:t>
      </w:r>
    </w:p>
    <w:p w14:paraId="4B1111CA" w14:textId="77777777" w:rsidR="002605E2" w:rsidRPr="007B1749" w:rsidRDefault="002605E2" w:rsidP="002605E2">
      <w:pPr>
        <w:pStyle w:val="ConsPlusNormal"/>
        <w:widowControl/>
        <w:ind w:firstLine="629"/>
        <w:jc w:val="both"/>
        <w:rPr>
          <w:rFonts w:ascii="Times New Roman" w:hAnsi="Times New Roman"/>
          <w:color w:val="000000" w:themeColor="text1"/>
          <w:sz w:val="24"/>
          <w:szCs w:val="24"/>
        </w:rPr>
      </w:pPr>
      <w:r w:rsidRPr="007B1749">
        <w:rPr>
          <w:rFonts w:ascii="Times New Roman" w:hAnsi="Times New Roman"/>
          <w:color w:val="000000" w:themeColor="text1"/>
          <w:sz w:val="24"/>
          <w:szCs w:val="24"/>
          <w:u w:val="single"/>
        </w:rPr>
        <w:t>Водоотведение</w:t>
      </w:r>
      <w:r w:rsidRPr="007B1749">
        <w:rPr>
          <w:rFonts w:ascii="Times New Roman" w:hAnsi="Times New Roman"/>
          <w:color w:val="000000" w:themeColor="text1"/>
          <w:sz w:val="24"/>
          <w:szCs w:val="24"/>
        </w:rPr>
        <w:t xml:space="preserve">. В населенных пунктах района действуют с разной степенью эффективности канализационные очистные сооружения (КОС): в г. Емва,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xml:space="preserve">. </w:t>
      </w:r>
      <w:proofErr w:type="spellStart"/>
      <w:r w:rsidRPr="007B1749">
        <w:rPr>
          <w:rFonts w:ascii="Times New Roman" w:hAnsi="Times New Roman"/>
          <w:color w:val="000000" w:themeColor="text1"/>
          <w:sz w:val="24"/>
          <w:szCs w:val="24"/>
        </w:rPr>
        <w:t>Ракпас</w:t>
      </w:r>
      <w:proofErr w:type="spellEnd"/>
      <w:r w:rsidRPr="007B1749">
        <w:rPr>
          <w:rFonts w:ascii="Times New Roman" w:hAnsi="Times New Roman"/>
          <w:color w:val="000000" w:themeColor="text1"/>
          <w:sz w:val="24"/>
          <w:szCs w:val="24"/>
        </w:rPr>
        <w:t xml:space="preserve">, с. Шошка,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xml:space="preserve">. </w:t>
      </w:r>
      <w:proofErr w:type="spellStart"/>
      <w:r w:rsidRPr="007B1749">
        <w:rPr>
          <w:rFonts w:ascii="Times New Roman" w:hAnsi="Times New Roman"/>
          <w:color w:val="000000" w:themeColor="text1"/>
          <w:sz w:val="24"/>
          <w:szCs w:val="24"/>
        </w:rPr>
        <w:t>Иоссер</w:t>
      </w:r>
      <w:proofErr w:type="spellEnd"/>
      <w:r w:rsidRPr="007B1749">
        <w:rPr>
          <w:rFonts w:ascii="Times New Roman" w:hAnsi="Times New Roman"/>
          <w:color w:val="000000" w:themeColor="text1"/>
          <w:sz w:val="24"/>
          <w:szCs w:val="24"/>
        </w:rPr>
        <w:t xml:space="preserve">,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xml:space="preserve">. </w:t>
      </w:r>
      <w:proofErr w:type="spellStart"/>
      <w:r w:rsidRPr="007B1749">
        <w:rPr>
          <w:rFonts w:ascii="Times New Roman" w:hAnsi="Times New Roman"/>
          <w:color w:val="000000" w:themeColor="text1"/>
          <w:sz w:val="24"/>
          <w:szCs w:val="24"/>
        </w:rPr>
        <w:t>Чиньяворык</w:t>
      </w:r>
      <w:proofErr w:type="spellEnd"/>
      <w:r w:rsidRPr="007B1749">
        <w:rPr>
          <w:rFonts w:ascii="Times New Roman" w:hAnsi="Times New Roman"/>
          <w:color w:val="000000" w:themeColor="text1"/>
          <w:sz w:val="24"/>
          <w:szCs w:val="24"/>
        </w:rPr>
        <w:t xml:space="preserve">, </w:t>
      </w:r>
      <w:proofErr w:type="spellStart"/>
      <w:r w:rsidRPr="007B1749">
        <w:rPr>
          <w:rFonts w:ascii="Times New Roman" w:hAnsi="Times New Roman"/>
          <w:color w:val="000000" w:themeColor="text1"/>
          <w:sz w:val="24"/>
          <w:szCs w:val="24"/>
        </w:rPr>
        <w:t>пгт</w:t>
      </w:r>
      <w:proofErr w:type="spellEnd"/>
      <w:r w:rsidRPr="007B1749">
        <w:rPr>
          <w:rFonts w:ascii="Times New Roman" w:hAnsi="Times New Roman"/>
          <w:color w:val="000000" w:themeColor="text1"/>
          <w:sz w:val="24"/>
          <w:szCs w:val="24"/>
        </w:rPr>
        <w:t>. Синдор.</w:t>
      </w:r>
    </w:p>
    <w:p w14:paraId="68E4428E" w14:textId="77777777" w:rsidR="002605E2" w:rsidRPr="007B1749" w:rsidRDefault="002605E2" w:rsidP="002605E2">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В г. Емва существует централизованная система хозяйственно-бытовой канализации. </w:t>
      </w:r>
    </w:p>
    <w:p w14:paraId="17DA2911" w14:textId="77777777" w:rsidR="002605E2" w:rsidRPr="007B1749" w:rsidRDefault="002605E2" w:rsidP="002605E2">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Система канализации представляет собой комплекс инженерных сооружений и процессов, условно разделенных на четыре составляющих:</w:t>
      </w:r>
    </w:p>
    <w:p w14:paraId="27661EBC" w14:textId="77777777" w:rsidR="002605E2" w:rsidRPr="007B1749" w:rsidRDefault="002605E2" w:rsidP="002605E2">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 сбор и транспортировка хозяйственно-бытовых сточных вод от населения и предприятий, не нормативно очищенных производственных сточных вод от промышленных предприятий по самотечным напорным коллекторам на городские очистные сооружения (КОС); Очистные сооружения биологической очистки проектной пропускной мощностью 12 тыс. м³/сутки, 4380 тыс. м³/год. Сброс сточных вод после биологической очистки производится в р. </w:t>
      </w:r>
      <w:proofErr w:type="spellStart"/>
      <w:r w:rsidRPr="007B1749">
        <w:rPr>
          <w:rFonts w:ascii="Times New Roman" w:hAnsi="Times New Roman"/>
          <w:color w:val="000000" w:themeColor="text1"/>
          <w:sz w:val="24"/>
        </w:rPr>
        <w:t>Вымь</w:t>
      </w:r>
      <w:proofErr w:type="spellEnd"/>
      <w:r w:rsidRPr="007B1749">
        <w:rPr>
          <w:rFonts w:ascii="Times New Roman" w:hAnsi="Times New Roman"/>
          <w:color w:val="000000" w:themeColor="text1"/>
          <w:sz w:val="24"/>
        </w:rPr>
        <w:t xml:space="preserve"> в </w:t>
      </w:r>
      <w:smartTag w:uri="urn:schemas-microsoft-com:office:smarttags" w:element="metricconverter">
        <w:smartTagPr>
          <w:attr w:name="ProductID" w:val="46 км"/>
        </w:smartTagPr>
        <w:r w:rsidRPr="007B1749">
          <w:rPr>
            <w:rFonts w:ascii="Times New Roman" w:hAnsi="Times New Roman"/>
            <w:color w:val="000000" w:themeColor="text1"/>
            <w:sz w:val="24"/>
          </w:rPr>
          <w:t>46 км</w:t>
        </w:r>
      </w:smartTag>
      <w:r w:rsidRPr="007B1749">
        <w:rPr>
          <w:rFonts w:ascii="Times New Roman" w:hAnsi="Times New Roman"/>
          <w:color w:val="000000" w:themeColor="text1"/>
          <w:sz w:val="24"/>
        </w:rPr>
        <w:t xml:space="preserve"> от устья. Сгущенный осадок вывозится на отработанный песчаный карьер. Ливневая канализация отсутствует.</w:t>
      </w:r>
    </w:p>
    <w:p w14:paraId="13B5D68F" w14:textId="77777777" w:rsidR="002605E2" w:rsidRPr="007B1749" w:rsidRDefault="002605E2" w:rsidP="002605E2">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неорганизованное поступление в сети канализации стоков ливневых и талых вод при отсутствии  системы ливневой канализации ;</w:t>
      </w:r>
    </w:p>
    <w:p w14:paraId="41F4F1A2" w14:textId="77777777" w:rsidR="002605E2" w:rsidRPr="007B1749" w:rsidRDefault="002605E2" w:rsidP="002605E2">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механическая и биологическая очистка поступивших сточных вод на очистные сооружения и сброс очищенных сточных вод в водные объекты;</w:t>
      </w:r>
    </w:p>
    <w:p w14:paraId="6CE6AAD7" w14:textId="77777777" w:rsidR="002605E2" w:rsidRPr="007B1749" w:rsidRDefault="002605E2" w:rsidP="002605E2">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обработка и утилизация осадков сточных вод.</w:t>
      </w:r>
    </w:p>
    <w:p w14:paraId="6834F5E3" w14:textId="77777777" w:rsidR="002605E2" w:rsidRPr="007B1749" w:rsidRDefault="002605E2" w:rsidP="002605E2">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Транспортировка сточных вод до очистных сооружений осуществляется наружными сетями водоотведения общей протяженностью </w:t>
      </w:r>
      <w:smartTag w:uri="urn:schemas-microsoft-com:office:smarttags" w:element="metricconverter">
        <w:smartTagPr>
          <w:attr w:name="ProductID" w:val="23,5 км"/>
        </w:smartTagPr>
        <w:r w:rsidRPr="007B1749">
          <w:rPr>
            <w:rFonts w:ascii="Times New Roman" w:hAnsi="Times New Roman"/>
            <w:color w:val="000000" w:themeColor="text1"/>
            <w:sz w:val="24"/>
          </w:rPr>
          <w:t>23,5 км</w:t>
        </w:r>
      </w:smartTag>
      <w:r w:rsidRPr="007B1749">
        <w:rPr>
          <w:rFonts w:ascii="Times New Roman" w:hAnsi="Times New Roman"/>
          <w:color w:val="000000" w:themeColor="text1"/>
          <w:sz w:val="24"/>
        </w:rPr>
        <w:t xml:space="preserve">, и  4 канализационных насосных станции. Очищенные сточные воды сбрасываются по отводному трубопроводу длиной </w:t>
      </w:r>
      <w:smartTag w:uri="urn:schemas-microsoft-com:office:smarttags" w:element="metricconverter">
        <w:smartTagPr>
          <w:attr w:name="ProductID" w:val="170 м"/>
        </w:smartTagPr>
        <w:r w:rsidRPr="007B1749">
          <w:rPr>
            <w:rFonts w:ascii="Times New Roman" w:hAnsi="Times New Roman"/>
            <w:color w:val="000000" w:themeColor="text1"/>
            <w:sz w:val="24"/>
          </w:rPr>
          <w:t>170 м</w:t>
        </w:r>
      </w:smartTag>
      <w:r w:rsidRPr="007B1749">
        <w:rPr>
          <w:rFonts w:ascii="Times New Roman" w:hAnsi="Times New Roman"/>
          <w:color w:val="000000" w:themeColor="text1"/>
          <w:sz w:val="24"/>
        </w:rPr>
        <w:t xml:space="preserve"> в р. </w:t>
      </w:r>
      <w:proofErr w:type="spellStart"/>
      <w:r w:rsidRPr="007B1749">
        <w:rPr>
          <w:rFonts w:ascii="Times New Roman" w:hAnsi="Times New Roman"/>
          <w:color w:val="000000" w:themeColor="text1"/>
          <w:sz w:val="24"/>
        </w:rPr>
        <w:t>Вымь</w:t>
      </w:r>
      <w:proofErr w:type="spellEnd"/>
      <w:r w:rsidRPr="007B1749">
        <w:rPr>
          <w:rFonts w:ascii="Times New Roman" w:hAnsi="Times New Roman"/>
          <w:color w:val="000000" w:themeColor="text1"/>
          <w:sz w:val="24"/>
        </w:rPr>
        <w:t xml:space="preserve">.   Мощности системы водоотведения на настоящий момент задействованы на 80-85%%. </w:t>
      </w:r>
    </w:p>
    <w:p w14:paraId="52C9E200" w14:textId="77777777" w:rsidR="002605E2" w:rsidRPr="007B1749" w:rsidRDefault="002605E2" w:rsidP="002605E2">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Сети водоотведения выполнены в основном из чугунных и стальных труб. Технологическая схема очистки обеспечивает качество очищенных сточных вод в соответствии с современными нормативными требованиями.</w:t>
      </w:r>
    </w:p>
    <w:p w14:paraId="25F0005B" w14:textId="77777777" w:rsidR="002605E2" w:rsidRPr="007B1749" w:rsidRDefault="002605E2" w:rsidP="002605E2">
      <w:pPr>
        <w:pStyle w:val="ConsPlusNormal"/>
        <w:widowControl/>
        <w:ind w:firstLine="629"/>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В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xml:space="preserve">. </w:t>
      </w:r>
      <w:proofErr w:type="spellStart"/>
      <w:r w:rsidRPr="007B1749">
        <w:rPr>
          <w:rFonts w:ascii="Times New Roman" w:hAnsi="Times New Roman"/>
          <w:color w:val="000000" w:themeColor="text1"/>
          <w:sz w:val="24"/>
          <w:szCs w:val="24"/>
        </w:rPr>
        <w:t>Ракпас</w:t>
      </w:r>
      <w:proofErr w:type="spellEnd"/>
      <w:r w:rsidRPr="007B1749">
        <w:rPr>
          <w:rFonts w:ascii="Times New Roman" w:hAnsi="Times New Roman"/>
          <w:color w:val="000000" w:themeColor="text1"/>
          <w:sz w:val="24"/>
          <w:szCs w:val="24"/>
        </w:rPr>
        <w:t xml:space="preserve"> очистные сооружения биологической очистки проектной пропускной мощностью 200 м³/сутки.</w:t>
      </w:r>
    </w:p>
    <w:p w14:paraId="034A5B2F" w14:textId="77777777" w:rsidR="002605E2" w:rsidRPr="007B1749" w:rsidRDefault="002605E2" w:rsidP="002605E2">
      <w:pPr>
        <w:pStyle w:val="ConsPlusNormal"/>
        <w:widowControl/>
        <w:ind w:firstLine="629"/>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В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xml:space="preserve">. </w:t>
      </w:r>
      <w:proofErr w:type="spellStart"/>
      <w:r w:rsidRPr="007B1749">
        <w:rPr>
          <w:rFonts w:ascii="Times New Roman" w:hAnsi="Times New Roman"/>
          <w:color w:val="000000" w:themeColor="text1"/>
          <w:sz w:val="24"/>
          <w:szCs w:val="24"/>
        </w:rPr>
        <w:t>Чиньяворык</w:t>
      </w:r>
      <w:proofErr w:type="spellEnd"/>
      <w:r w:rsidRPr="007B1749">
        <w:rPr>
          <w:rFonts w:ascii="Times New Roman" w:hAnsi="Times New Roman"/>
          <w:color w:val="000000" w:themeColor="text1"/>
          <w:sz w:val="24"/>
          <w:szCs w:val="24"/>
        </w:rPr>
        <w:t>, тип очистных физико-химические с биологической доочисткой, производительностью 75 м³/сутки</w:t>
      </w:r>
    </w:p>
    <w:p w14:paraId="5698CF6C" w14:textId="77777777" w:rsidR="002605E2" w:rsidRPr="007B1749" w:rsidRDefault="002605E2" w:rsidP="002605E2">
      <w:pPr>
        <w:pStyle w:val="ConsPlusNormal"/>
        <w:widowControl/>
        <w:ind w:firstLine="629"/>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В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xml:space="preserve">. </w:t>
      </w:r>
      <w:proofErr w:type="spellStart"/>
      <w:r w:rsidRPr="007B1749">
        <w:rPr>
          <w:rFonts w:ascii="Times New Roman" w:hAnsi="Times New Roman"/>
          <w:color w:val="000000" w:themeColor="text1"/>
          <w:sz w:val="24"/>
          <w:szCs w:val="24"/>
        </w:rPr>
        <w:t>Иоссер</w:t>
      </w:r>
      <w:proofErr w:type="spellEnd"/>
      <w:r w:rsidRPr="007B1749">
        <w:rPr>
          <w:rFonts w:ascii="Times New Roman" w:hAnsi="Times New Roman"/>
          <w:color w:val="000000" w:themeColor="text1"/>
          <w:sz w:val="24"/>
          <w:szCs w:val="24"/>
        </w:rPr>
        <w:t>, тип сооружении и степень очистки септик, производительность 110  м³/сутки.</w:t>
      </w:r>
    </w:p>
    <w:p w14:paraId="3F5A48AA" w14:textId="77777777" w:rsidR="002605E2" w:rsidRPr="007B1749" w:rsidRDefault="002605E2" w:rsidP="002605E2">
      <w:pPr>
        <w:pStyle w:val="ConsPlusNormal"/>
        <w:widowControl/>
        <w:ind w:firstLine="629"/>
        <w:rPr>
          <w:rFonts w:ascii="Times New Roman" w:hAnsi="Times New Roman"/>
          <w:color w:val="000000" w:themeColor="text1"/>
          <w:sz w:val="24"/>
          <w:szCs w:val="24"/>
        </w:rPr>
      </w:pPr>
      <w:r w:rsidRPr="007B1749">
        <w:rPr>
          <w:rFonts w:ascii="Times New Roman" w:hAnsi="Times New Roman"/>
          <w:color w:val="000000" w:themeColor="text1"/>
          <w:sz w:val="24"/>
          <w:szCs w:val="24"/>
        </w:rPr>
        <w:t>В с. Шошка, тип очистных биологические, максимальная мощность 100 м³/сутки.</w:t>
      </w:r>
    </w:p>
    <w:p w14:paraId="05A277DB" w14:textId="77777777" w:rsidR="002605E2" w:rsidRPr="007B1749" w:rsidRDefault="002605E2" w:rsidP="002605E2">
      <w:pPr>
        <w:pStyle w:val="22"/>
        <w:spacing w:after="0" w:line="240" w:lineRule="auto"/>
        <w:ind w:left="0"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В </w:t>
      </w:r>
      <w:proofErr w:type="spellStart"/>
      <w:r w:rsidRPr="007B1749">
        <w:rPr>
          <w:rFonts w:ascii="Times New Roman" w:hAnsi="Times New Roman"/>
          <w:color w:val="000000" w:themeColor="text1"/>
          <w:sz w:val="24"/>
        </w:rPr>
        <w:t>пгт</w:t>
      </w:r>
      <w:proofErr w:type="spellEnd"/>
      <w:r w:rsidRPr="007B1749">
        <w:rPr>
          <w:rFonts w:ascii="Times New Roman" w:hAnsi="Times New Roman"/>
          <w:color w:val="000000" w:themeColor="text1"/>
          <w:sz w:val="24"/>
        </w:rPr>
        <w:t xml:space="preserve">. Синдор очистка канализационных стоков производится канализационными очистными сооружениями </w:t>
      </w:r>
      <w:proofErr w:type="spellStart"/>
      <w:r w:rsidRPr="007B1749">
        <w:rPr>
          <w:rFonts w:ascii="Times New Roman" w:hAnsi="Times New Roman"/>
          <w:color w:val="000000" w:themeColor="text1"/>
          <w:sz w:val="24"/>
        </w:rPr>
        <w:t>Синдорского</w:t>
      </w:r>
      <w:proofErr w:type="spellEnd"/>
      <w:r w:rsidRPr="007B1749">
        <w:rPr>
          <w:rFonts w:ascii="Times New Roman" w:hAnsi="Times New Roman"/>
          <w:color w:val="000000" w:themeColor="text1"/>
          <w:sz w:val="24"/>
        </w:rPr>
        <w:t xml:space="preserve"> линейно-производственного управления магистральных газопроводов. </w:t>
      </w:r>
      <w:r w:rsidRPr="007B1749">
        <w:rPr>
          <w:rFonts w:ascii="Times New Roman" w:hAnsi="Times New Roman"/>
          <w:color w:val="000000" w:themeColor="text1"/>
          <w:sz w:val="24"/>
        </w:rPr>
        <w:lastRenderedPageBreak/>
        <w:t xml:space="preserve">В остальных населенных пунктах района стоки поступают в выгребные ямы и вывозятся в специальные отведенные места. </w:t>
      </w:r>
    </w:p>
    <w:p w14:paraId="44DCB4B8" w14:textId="77777777" w:rsidR="002605E2" w:rsidRPr="007B1749" w:rsidRDefault="002605E2" w:rsidP="002605E2">
      <w:pPr>
        <w:pStyle w:val="22"/>
        <w:spacing w:after="0" w:line="240" w:lineRule="auto"/>
        <w:ind w:left="0" w:firstLine="629"/>
        <w:jc w:val="both"/>
        <w:rPr>
          <w:rFonts w:ascii="Times New Roman" w:hAnsi="Times New Roman"/>
          <w:color w:val="000000" w:themeColor="text1"/>
          <w:sz w:val="24"/>
        </w:rPr>
      </w:pPr>
    </w:p>
    <w:p w14:paraId="620DDE78" w14:textId="77777777" w:rsidR="002605E2" w:rsidRPr="007B1749" w:rsidRDefault="002605E2" w:rsidP="002605E2">
      <w:pPr>
        <w:pStyle w:val="ConsPlusNormal"/>
        <w:widowControl/>
        <w:ind w:firstLine="629"/>
        <w:jc w:val="both"/>
        <w:rPr>
          <w:rFonts w:ascii="Times New Roman" w:hAnsi="Times New Roman"/>
          <w:color w:val="000000" w:themeColor="text1"/>
          <w:sz w:val="24"/>
          <w:szCs w:val="24"/>
        </w:rPr>
      </w:pPr>
      <w:r w:rsidRPr="007B1749">
        <w:rPr>
          <w:rFonts w:ascii="Times New Roman" w:hAnsi="Times New Roman"/>
          <w:color w:val="000000" w:themeColor="text1"/>
          <w:sz w:val="24"/>
          <w:szCs w:val="24"/>
          <w:u w:val="single"/>
        </w:rPr>
        <w:t>Теплоснабжение</w:t>
      </w:r>
      <w:r w:rsidRPr="007B1749">
        <w:rPr>
          <w:rFonts w:ascii="Times New Roman" w:hAnsi="Times New Roman"/>
          <w:color w:val="000000" w:themeColor="text1"/>
          <w:sz w:val="24"/>
          <w:szCs w:val="24"/>
        </w:rPr>
        <w:t xml:space="preserve">. </w:t>
      </w:r>
    </w:p>
    <w:p w14:paraId="491C8373" w14:textId="77777777" w:rsidR="002605E2" w:rsidRPr="007B1749" w:rsidRDefault="002605E2" w:rsidP="002605E2">
      <w:pPr>
        <w:ind w:firstLine="629"/>
        <w:jc w:val="both"/>
        <w:rPr>
          <w:rFonts w:ascii="Times New Roman" w:hAnsi="Times New Roman"/>
          <w:snapToGrid w:val="0"/>
          <w:color w:val="000000" w:themeColor="text1"/>
          <w:sz w:val="24"/>
        </w:rPr>
      </w:pPr>
      <w:r w:rsidRPr="007B1749">
        <w:rPr>
          <w:rFonts w:ascii="Times New Roman" w:hAnsi="Times New Roman"/>
          <w:snapToGrid w:val="0"/>
          <w:color w:val="000000" w:themeColor="text1"/>
          <w:sz w:val="24"/>
        </w:rPr>
        <w:t xml:space="preserve">Все котельные и тепловые сети в настоящее время находятся в собственности и эксплуатируются </w:t>
      </w:r>
      <w:r w:rsidRPr="007B1749">
        <w:rPr>
          <w:rFonts w:ascii="Times New Roman" w:hAnsi="Times New Roman"/>
          <w:color w:val="000000" w:themeColor="text1"/>
          <w:sz w:val="24"/>
        </w:rPr>
        <w:t>АО «Княжпогостская тепло-энергетическая компания».</w:t>
      </w:r>
      <w:r w:rsidRPr="007B1749">
        <w:rPr>
          <w:rFonts w:ascii="Times New Roman" w:hAnsi="Times New Roman"/>
          <w:snapToGrid w:val="0"/>
          <w:color w:val="000000" w:themeColor="text1"/>
          <w:sz w:val="24"/>
        </w:rPr>
        <w:t xml:space="preserve"> </w:t>
      </w:r>
    </w:p>
    <w:p w14:paraId="65EBB528" w14:textId="77777777" w:rsidR="002605E2" w:rsidRPr="007B1749" w:rsidRDefault="002605E2" w:rsidP="002605E2">
      <w:pPr>
        <w:ind w:firstLine="567"/>
        <w:jc w:val="both"/>
        <w:rPr>
          <w:rFonts w:ascii="Times New Roman" w:hAnsi="Times New Roman"/>
          <w:color w:val="000000" w:themeColor="text1"/>
          <w:sz w:val="24"/>
        </w:rPr>
      </w:pPr>
      <w:r w:rsidRPr="007B1749">
        <w:rPr>
          <w:rFonts w:ascii="Times New Roman" w:hAnsi="Times New Roman"/>
          <w:bCs/>
          <w:color w:val="000000" w:themeColor="text1"/>
          <w:sz w:val="24"/>
          <w:lang w:eastAsia="ar-SA"/>
        </w:rPr>
        <w:t xml:space="preserve">Основным видом топлива </w:t>
      </w:r>
      <w:r w:rsidRPr="007B1749">
        <w:rPr>
          <w:rFonts w:ascii="Times New Roman" w:hAnsi="Times New Roman"/>
          <w:color w:val="000000" w:themeColor="text1"/>
          <w:sz w:val="24"/>
        </w:rPr>
        <w:t>систем теплоснабжения</w:t>
      </w:r>
      <w:r w:rsidRPr="007B1749">
        <w:rPr>
          <w:rFonts w:ascii="Times New Roman" w:hAnsi="Times New Roman"/>
          <w:bCs/>
          <w:color w:val="000000" w:themeColor="text1"/>
          <w:sz w:val="24"/>
          <w:lang w:eastAsia="ar-SA"/>
        </w:rPr>
        <w:t xml:space="preserve"> муниципального образования является природный газ и уголь – от общего количества потребляемого топлива природный газ составляет 85,7%.</w:t>
      </w:r>
      <w:r w:rsidRPr="007B1749">
        <w:rPr>
          <w:rFonts w:ascii="Times New Roman" w:hAnsi="Times New Roman"/>
          <w:color w:val="000000" w:themeColor="text1"/>
          <w:sz w:val="24"/>
        </w:rPr>
        <w:t xml:space="preserve"> Из 20 котельных: 4 котельных работает на газе, 16 котельных – на угле. Резервным топливом на угольных котельных являются дрова.</w:t>
      </w:r>
    </w:p>
    <w:p w14:paraId="1E91AC54" w14:textId="77777777" w:rsidR="002605E2" w:rsidRPr="007B1749" w:rsidRDefault="002605E2" w:rsidP="002605E2">
      <w:pPr>
        <w:ind w:firstLine="567"/>
        <w:jc w:val="both"/>
        <w:rPr>
          <w:rFonts w:ascii="Times New Roman" w:hAnsi="Times New Roman"/>
          <w:bCs/>
          <w:color w:val="000000" w:themeColor="text1"/>
          <w:sz w:val="24"/>
          <w:lang w:eastAsia="ar-SA"/>
        </w:rPr>
      </w:pPr>
      <w:r w:rsidRPr="007B1749">
        <w:rPr>
          <w:rFonts w:ascii="Times New Roman" w:hAnsi="Times New Roman"/>
          <w:bCs/>
          <w:color w:val="000000" w:themeColor="text1"/>
          <w:sz w:val="24"/>
          <w:lang w:eastAsia="ar-SA"/>
        </w:rPr>
        <w:t xml:space="preserve">Суммарная тепловая мощность составляет </w:t>
      </w:r>
      <w:r w:rsidRPr="007B1749">
        <w:rPr>
          <w:rFonts w:ascii="Times New Roman" w:hAnsi="Times New Roman"/>
          <w:color w:val="000000" w:themeColor="text1"/>
          <w:sz w:val="24"/>
        </w:rPr>
        <w:t xml:space="preserve">125,24 </w:t>
      </w:r>
      <w:r w:rsidRPr="007B1749">
        <w:rPr>
          <w:rFonts w:ascii="Times New Roman" w:hAnsi="Times New Roman"/>
          <w:bCs/>
          <w:color w:val="000000" w:themeColor="text1"/>
          <w:sz w:val="24"/>
          <w:lang w:eastAsia="ar-SA"/>
        </w:rPr>
        <w:t>Гкал/час</w:t>
      </w:r>
      <w:r w:rsidRPr="007B1749">
        <w:rPr>
          <w:rFonts w:ascii="Times New Roman" w:hAnsi="Times New Roman"/>
          <w:color w:val="000000" w:themeColor="text1"/>
          <w:sz w:val="24"/>
        </w:rPr>
        <w:t xml:space="preserve">, в т. числе газовых 104,7 Гкал/час.  Общая подключенная нагрузка, рассчитанная на температуру (-39 </w:t>
      </w:r>
      <w:r w:rsidRPr="007B1749">
        <w:rPr>
          <w:rFonts w:ascii="Times New Roman" w:hAnsi="Times New Roman"/>
          <w:color w:val="000000" w:themeColor="text1"/>
          <w:sz w:val="24"/>
          <w:vertAlign w:val="superscript"/>
        </w:rPr>
        <w:t>0</w:t>
      </w:r>
      <w:r w:rsidRPr="007B1749">
        <w:rPr>
          <w:rFonts w:ascii="Times New Roman" w:hAnsi="Times New Roman"/>
          <w:color w:val="000000" w:themeColor="text1"/>
          <w:sz w:val="24"/>
        </w:rPr>
        <w:t xml:space="preserve">С), составила 57,92 Гкал/час, в т. числе газовых 48,39 Гкал/час. </w:t>
      </w:r>
      <w:r w:rsidRPr="007B1749">
        <w:rPr>
          <w:rFonts w:ascii="Times New Roman" w:hAnsi="Times New Roman"/>
          <w:bCs/>
          <w:color w:val="000000" w:themeColor="text1"/>
          <w:sz w:val="24"/>
          <w:lang w:eastAsia="ar-SA"/>
        </w:rPr>
        <w:t xml:space="preserve">Тепловые сети котельных работают изолированно. </w:t>
      </w:r>
    </w:p>
    <w:p w14:paraId="558CE277" w14:textId="77777777" w:rsidR="002605E2" w:rsidRPr="007B1749" w:rsidRDefault="002605E2" w:rsidP="002605E2">
      <w:pPr>
        <w:ind w:firstLine="567"/>
        <w:jc w:val="both"/>
        <w:rPr>
          <w:rFonts w:ascii="Times New Roman" w:hAnsi="Times New Roman"/>
          <w:bCs/>
          <w:color w:val="000000" w:themeColor="text1"/>
          <w:sz w:val="24"/>
          <w:lang w:eastAsia="ar-SA"/>
        </w:rPr>
      </w:pPr>
      <w:r w:rsidRPr="007B1749">
        <w:rPr>
          <w:rFonts w:ascii="Times New Roman" w:hAnsi="Times New Roman"/>
          <w:bCs/>
          <w:color w:val="000000" w:themeColor="text1"/>
          <w:sz w:val="24"/>
          <w:lang w:eastAsia="ar-SA"/>
        </w:rPr>
        <w:t xml:space="preserve">Протяженность тепловых сетей в двухтрубном измерении составляет 84,4 км. Основной способ прокладки сетей в настоящее время – </w:t>
      </w:r>
      <w:proofErr w:type="spellStart"/>
      <w:r w:rsidRPr="007B1749">
        <w:rPr>
          <w:rFonts w:ascii="Times New Roman" w:hAnsi="Times New Roman"/>
          <w:bCs/>
          <w:color w:val="000000" w:themeColor="text1"/>
          <w:sz w:val="24"/>
          <w:lang w:eastAsia="ar-SA"/>
        </w:rPr>
        <w:t>бесканальный</w:t>
      </w:r>
      <w:proofErr w:type="spellEnd"/>
      <w:r w:rsidRPr="007B1749">
        <w:rPr>
          <w:rFonts w:ascii="Times New Roman" w:hAnsi="Times New Roman"/>
          <w:bCs/>
          <w:color w:val="000000" w:themeColor="text1"/>
          <w:sz w:val="24"/>
          <w:lang w:eastAsia="ar-SA"/>
        </w:rPr>
        <w:t xml:space="preserve">. Средний диаметр труб – </w:t>
      </w:r>
      <w:smartTag w:uri="urn:schemas-microsoft-com:office:smarttags" w:element="metricconverter">
        <w:smartTagPr>
          <w:attr w:name="ProductID" w:val="200 мм"/>
        </w:smartTagPr>
        <w:r w:rsidRPr="007B1749">
          <w:rPr>
            <w:rFonts w:ascii="Times New Roman" w:hAnsi="Times New Roman"/>
            <w:bCs/>
            <w:color w:val="000000" w:themeColor="text1"/>
            <w:sz w:val="24"/>
            <w:lang w:eastAsia="ar-SA"/>
          </w:rPr>
          <w:t>200 мм</w:t>
        </w:r>
      </w:smartTag>
      <w:r w:rsidRPr="007B1749">
        <w:rPr>
          <w:rFonts w:ascii="Times New Roman" w:hAnsi="Times New Roman"/>
          <w:bCs/>
          <w:color w:val="000000" w:themeColor="text1"/>
          <w:sz w:val="24"/>
          <w:lang w:eastAsia="ar-SA"/>
        </w:rPr>
        <w:t>.</w:t>
      </w:r>
    </w:p>
    <w:p w14:paraId="18D8C1CE" w14:textId="77777777" w:rsidR="002605E2" w:rsidRPr="007B1749" w:rsidRDefault="002605E2" w:rsidP="002605E2">
      <w:pPr>
        <w:ind w:firstLine="629"/>
        <w:jc w:val="both"/>
        <w:rPr>
          <w:rFonts w:ascii="Times New Roman" w:hAnsi="Times New Roman"/>
          <w:color w:val="000000" w:themeColor="text1"/>
          <w:sz w:val="24"/>
        </w:rPr>
      </w:pPr>
      <w:r w:rsidRPr="007B1749">
        <w:rPr>
          <w:rFonts w:ascii="Times New Roman" w:hAnsi="Times New Roman"/>
          <w:bCs/>
          <w:color w:val="000000" w:themeColor="text1"/>
          <w:sz w:val="24"/>
          <w:lang w:eastAsia="ar-SA"/>
        </w:rPr>
        <w:t xml:space="preserve">Актуальной проблемой транспортировки тепловой энергии являются потери в тепловых сетях </w:t>
      </w:r>
      <w:r w:rsidRPr="007B1749">
        <w:rPr>
          <w:rFonts w:ascii="Times New Roman" w:hAnsi="Times New Roman"/>
          <w:color w:val="000000" w:themeColor="text1"/>
          <w:sz w:val="24"/>
        </w:rPr>
        <w:t>которые составляют 52 тыс. Гкал, что соответствует 20,0 %.</w:t>
      </w:r>
    </w:p>
    <w:p w14:paraId="4E8FB5C1" w14:textId="77777777" w:rsidR="002605E2" w:rsidRPr="007B1749" w:rsidRDefault="002605E2" w:rsidP="002605E2">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Также одной из основных  проблем функционирования систем теплоснабжения населенных пунктов Княжпогостского района является высокий уровень потерь тепла и воды в тепловых сетях. В свою очередь это  связано с низким качеством эксплуатации тепловых сетей, приводящим к повышенному уровню тепловых потерь по сравнению с нормативными на 5 - 25 процентов, и  их </w:t>
      </w:r>
      <w:proofErr w:type="spellStart"/>
      <w:r w:rsidRPr="007B1749">
        <w:rPr>
          <w:rFonts w:ascii="Times New Roman" w:hAnsi="Times New Roman"/>
          <w:color w:val="000000" w:themeColor="text1"/>
          <w:sz w:val="24"/>
        </w:rPr>
        <w:t>разрегулированностью</w:t>
      </w:r>
      <w:proofErr w:type="spellEnd"/>
      <w:r w:rsidRPr="007B1749">
        <w:rPr>
          <w:rFonts w:ascii="Times New Roman" w:hAnsi="Times New Roman"/>
          <w:color w:val="000000" w:themeColor="text1"/>
          <w:sz w:val="24"/>
        </w:rPr>
        <w:t>. Общая протяженность магистральных и квартальных тепловых сетей района составляет 73,4 км, при этом средний износ тепловых сетей - 65 процентов.</w:t>
      </w:r>
    </w:p>
    <w:p w14:paraId="7A3C969C" w14:textId="77777777" w:rsidR="002605E2" w:rsidRPr="007B1749" w:rsidRDefault="002605E2" w:rsidP="002605E2">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 Возникновение вышеуказанных проблем обусловлено хроническим недофинансированием, как системы теплоснабжения, так и всей системы коммунальной инфраструктуры района.</w:t>
      </w:r>
    </w:p>
    <w:p w14:paraId="016AD54A" w14:textId="77777777" w:rsidR="002605E2" w:rsidRPr="007B1749" w:rsidRDefault="002605E2" w:rsidP="002605E2">
      <w:pPr>
        <w:ind w:firstLine="567"/>
        <w:jc w:val="both"/>
        <w:rPr>
          <w:rFonts w:ascii="Times New Roman" w:hAnsi="Times New Roman"/>
          <w:iCs/>
          <w:color w:val="000000" w:themeColor="text1"/>
          <w:sz w:val="24"/>
        </w:rPr>
      </w:pPr>
      <w:r w:rsidRPr="007B1749">
        <w:rPr>
          <w:rFonts w:ascii="Times New Roman" w:hAnsi="Times New Roman"/>
          <w:iCs/>
          <w:color w:val="000000" w:themeColor="text1"/>
          <w:sz w:val="24"/>
        </w:rPr>
        <w:t xml:space="preserve">В целом, АО «Княжпогостская тепло-энергетическая компания» фактически имеет запас по установленным мощностям котельных, что предопределяет возможность наращивания величины подключенной нагрузки на базе существующих котельных. Однако перспективное развитие территории муниципального образования вызывает необходимость строительство газовых котельных в г. Емва, </w:t>
      </w:r>
      <w:proofErr w:type="spellStart"/>
      <w:r w:rsidRPr="007B1749">
        <w:rPr>
          <w:rFonts w:ascii="Times New Roman" w:hAnsi="Times New Roman"/>
          <w:iCs/>
          <w:color w:val="000000" w:themeColor="text1"/>
          <w:sz w:val="24"/>
        </w:rPr>
        <w:t>пгт</w:t>
      </w:r>
      <w:proofErr w:type="spellEnd"/>
      <w:r w:rsidRPr="007B1749">
        <w:rPr>
          <w:rFonts w:ascii="Times New Roman" w:hAnsi="Times New Roman"/>
          <w:iCs/>
          <w:color w:val="000000" w:themeColor="text1"/>
          <w:sz w:val="24"/>
        </w:rPr>
        <w:t xml:space="preserve">. </w:t>
      </w:r>
      <w:proofErr w:type="spellStart"/>
      <w:r w:rsidRPr="007B1749">
        <w:rPr>
          <w:rFonts w:ascii="Times New Roman" w:hAnsi="Times New Roman"/>
          <w:iCs/>
          <w:color w:val="000000" w:themeColor="text1"/>
          <w:sz w:val="24"/>
        </w:rPr>
        <w:t>Синдор,пст</w:t>
      </w:r>
      <w:proofErr w:type="spellEnd"/>
      <w:r w:rsidRPr="007B1749">
        <w:rPr>
          <w:rFonts w:ascii="Times New Roman" w:hAnsi="Times New Roman"/>
          <w:iCs/>
          <w:color w:val="000000" w:themeColor="text1"/>
          <w:sz w:val="24"/>
        </w:rPr>
        <w:t xml:space="preserve">. </w:t>
      </w:r>
      <w:proofErr w:type="spellStart"/>
      <w:r w:rsidRPr="007B1749">
        <w:rPr>
          <w:rFonts w:ascii="Times New Roman" w:hAnsi="Times New Roman"/>
          <w:iCs/>
          <w:color w:val="000000" w:themeColor="text1"/>
          <w:sz w:val="24"/>
        </w:rPr>
        <w:t>Ракпас</w:t>
      </w:r>
      <w:proofErr w:type="spellEnd"/>
      <w:r w:rsidRPr="007B1749">
        <w:rPr>
          <w:rFonts w:ascii="Times New Roman" w:hAnsi="Times New Roman"/>
          <w:iCs/>
          <w:color w:val="000000" w:themeColor="text1"/>
          <w:sz w:val="24"/>
        </w:rPr>
        <w:t xml:space="preserve">, </w:t>
      </w:r>
      <w:proofErr w:type="spellStart"/>
      <w:r w:rsidRPr="007B1749">
        <w:rPr>
          <w:rFonts w:ascii="Times New Roman" w:hAnsi="Times New Roman"/>
          <w:iCs/>
          <w:color w:val="000000" w:themeColor="text1"/>
          <w:sz w:val="24"/>
        </w:rPr>
        <w:t>пст</w:t>
      </w:r>
      <w:proofErr w:type="spellEnd"/>
      <w:r w:rsidRPr="007B1749">
        <w:rPr>
          <w:rFonts w:ascii="Times New Roman" w:hAnsi="Times New Roman"/>
          <w:iCs/>
          <w:color w:val="000000" w:themeColor="text1"/>
          <w:sz w:val="24"/>
        </w:rPr>
        <w:t xml:space="preserve"> Тракт. </w:t>
      </w:r>
    </w:p>
    <w:p w14:paraId="7A8519AC" w14:textId="77777777" w:rsidR="002605E2" w:rsidRPr="007B1749" w:rsidRDefault="002605E2" w:rsidP="002605E2">
      <w:pPr>
        <w:numPr>
          <w:ilvl w:val="0"/>
          <w:numId w:val="33"/>
        </w:numPr>
        <w:spacing w:before="240"/>
        <w:ind w:left="0" w:firstLine="0"/>
        <w:jc w:val="both"/>
        <w:rPr>
          <w:rFonts w:ascii="Times New Roman" w:hAnsi="Times New Roman"/>
          <w:color w:val="000000" w:themeColor="text1"/>
          <w:sz w:val="24"/>
        </w:rPr>
      </w:pPr>
      <w:r w:rsidRPr="007B1749">
        <w:rPr>
          <w:rFonts w:ascii="Times New Roman" w:hAnsi="Times New Roman"/>
          <w:color w:val="000000" w:themeColor="text1"/>
          <w:sz w:val="24"/>
        </w:rPr>
        <w:t xml:space="preserve">В Республике Коми выделяются субсидии муниципалитетам на реализацию «малых проектов» в области благоустройства. Реализация небольших проектов в области благоустройства территорий в рамках Программы  "Строительство, обеспечение качественным, доступным жильем и услугами жилищно-коммунального хозяйства населения Республики Коми" началась с 2014 года. Механизм отбора таких проектов предполагает короткий срок их реализации. </w:t>
      </w:r>
    </w:p>
    <w:p w14:paraId="5F36D89D" w14:textId="77777777" w:rsidR="002605E2" w:rsidRPr="007B1749" w:rsidRDefault="002605E2" w:rsidP="002605E2">
      <w:pPr>
        <w:spacing w:before="240"/>
        <w:ind w:firstLine="709"/>
        <w:jc w:val="both"/>
        <w:rPr>
          <w:rFonts w:ascii="Times New Roman" w:hAnsi="Times New Roman"/>
          <w:color w:val="000000" w:themeColor="text1"/>
          <w:sz w:val="22"/>
          <w:szCs w:val="22"/>
        </w:rPr>
      </w:pPr>
      <w:r w:rsidRPr="007B1749">
        <w:rPr>
          <w:rFonts w:ascii="Times New Roman" w:hAnsi="Times New Roman"/>
          <w:color w:val="000000" w:themeColor="text1"/>
          <w:sz w:val="24"/>
        </w:rPr>
        <w:t xml:space="preserve">В 2014г. в рамках муниципальной </w:t>
      </w:r>
      <w:hyperlink r:id="rId11" w:history="1">
        <w:r w:rsidRPr="007B1749">
          <w:rPr>
            <w:rStyle w:val="a9"/>
            <w:rFonts w:ascii="Times New Roman" w:hAnsi="Times New Roman"/>
            <w:color w:val="000000" w:themeColor="text1"/>
            <w:sz w:val="24"/>
            <w:szCs w:val="22"/>
            <w:u w:val="none"/>
          </w:rPr>
          <w:t>программы</w:t>
        </w:r>
      </w:hyperlink>
      <w:r w:rsidRPr="007B1749">
        <w:rPr>
          <w:rFonts w:ascii="Times New Roman" w:hAnsi="Times New Roman"/>
          <w:color w:val="000000" w:themeColor="text1"/>
          <w:sz w:val="22"/>
          <w:szCs w:val="22"/>
        </w:rPr>
        <w:t xml:space="preserve"> «Чистая вода в Княжпогостском районе» была обустроена артезианская скважина в г. Емва. </w:t>
      </w:r>
    </w:p>
    <w:p w14:paraId="5620F173" w14:textId="77777777" w:rsidR="002605E2" w:rsidRPr="007B1749" w:rsidRDefault="002605E2" w:rsidP="002605E2">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В 2015г. были реализованы 2 «малых проекта» в г. Емва: </w:t>
      </w:r>
    </w:p>
    <w:p w14:paraId="48DBB0A1" w14:textId="77777777" w:rsidR="002605E2" w:rsidRPr="007B1749" w:rsidRDefault="002605E2" w:rsidP="002605E2">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 обустройство детской игровой площадки во дворе д.128а по ул. Дзержинского  </w:t>
      </w:r>
    </w:p>
    <w:p w14:paraId="2F13E0E3" w14:textId="77777777" w:rsidR="002605E2" w:rsidRPr="007B1749" w:rsidRDefault="002605E2" w:rsidP="002605E2">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 реконструкция фонтана на территории малого мини-парка им. </w:t>
      </w:r>
      <w:proofErr w:type="spellStart"/>
      <w:r w:rsidRPr="007B1749">
        <w:rPr>
          <w:rFonts w:ascii="Times New Roman" w:hAnsi="Times New Roman"/>
          <w:color w:val="000000" w:themeColor="text1"/>
          <w:sz w:val="24"/>
        </w:rPr>
        <w:t>Сенюкова</w:t>
      </w:r>
      <w:proofErr w:type="spellEnd"/>
      <w:r w:rsidRPr="007B1749">
        <w:rPr>
          <w:rFonts w:ascii="Times New Roman" w:hAnsi="Times New Roman"/>
          <w:color w:val="000000" w:themeColor="text1"/>
          <w:sz w:val="24"/>
        </w:rPr>
        <w:t xml:space="preserve">.  </w:t>
      </w:r>
    </w:p>
    <w:p w14:paraId="28A73A7C" w14:textId="77777777" w:rsidR="002605E2" w:rsidRPr="007B1749" w:rsidRDefault="002605E2" w:rsidP="002605E2">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В 2016г. в Княжпогостском районе был реализован 1 «малый проект» в сфере благоустройства. Была установлена сцена в г. Емва. Также планировался «малый проект» по благоустройству смотровой площадки в с. </w:t>
      </w:r>
      <w:proofErr w:type="spellStart"/>
      <w:r w:rsidRPr="007B1749">
        <w:rPr>
          <w:rFonts w:ascii="Times New Roman" w:hAnsi="Times New Roman"/>
          <w:color w:val="000000" w:themeColor="text1"/>
          <w:sz w:val="24"/>
        </w:rPr>
        <w:t>Туръя</w:t>
      </w:r>
      <w:proofErr w:type="spellEnd"/>
      <w:r w:rsidRPr="007B1749">
        <w:rPr>
          <w:rFonts w:ascii="Times New Roman" w:hAnsi="Times New Roman"/>
          <w:color w:val="000000" w:themeColor="text1"/>
          <w:sz w:val="24"/>
        </w:rPr>
        <w:t>, но он не был реализован по  причине отсутствия подрядчика.</w:t>
      </w:r>
    </w:p>
    <w:p w14:paraId="327B6E9B" w14:textId="77777777" w:rsidR="00E755A3" w:rsidRPr="007B1749" w:rsidRDefault="00E755A3" w:rsidP="00E755A3">
      <w:pPr>
        <w:numPr>
          <w:ilvl w:val="0"/>
          <w:numId w:val="33"/>
        </w:numPr>
        <w:spacing w:before="240"/>
        <w:ind w:left="0" w:firstLine="0"/>
        <w:jc w:val="both"/>
        <w:rPr>
          <w:rFonts w:ascii="Times New Roman" w:hAnsi="Times New Roman"/>
          <w:color w:val="000000" w:themeColor="text1"/>
          <w:sz w:val="24"/>
        </w:rPr>
      </w:pPr>
      <w:r w:rsidRPr="007B1749">
        <w:rPr>
          <w:rFonts w:ascii="Times New Roman" w:hAnsi="Times New Roman"/>
          <w:color w:val="000000" w:themeColor="text1"/>
          <w:sz w:val="24"/>
        </w:rPr>
        <w:t>По состоянию на 01 января 2020 года на территории муниципального района «Княжпогостский» разработано 11 документов территориального планирования (1 схема территориального планирования, 10 генеральных планов) и 10 Правил землепользования и застройки муниципальных образований входящих в состав района</w:t>
      </w:r>
      <w:r w:rsidRPr="007B1749">
        <w:rPr>
          <w:rFonts w:ascii="Times New Roman" w:hAnsi="Times New Roman"/>
          <w:strike/>
          <w:color w:val="000000" w:themeColor="text1"/>
          <w:sz w:val="24"/>
        </w:rPr>
        <w:t xml:space="preserve"> </w:t>
      </w:r>
    </w:p>
    <w:p w14:paraId="444EF5B1" w14:textId="33DF2468" w:rsidR="00E755A3" w:rsidRPr="007B1749" w:rsidRDefault="00E755A3" w:rsidP="00E755A3">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По состоянию на 01 января 2020 года разработаны генеральные планы и правила землепользования и застройки 2 муниципальных образований городских поселений </w:t>
      </w:r>
      <w:r w:rsidRPr="007B1749">
        <w:rPr>
          <w:rFonts w:ascii="Times New Roman" w:hAnsi="Times New Roman"/>
          <w:strike/>
          <w:color w:val="000000" w:themeColor="text1"/>
          <w:sz w:val="24"/>
        </w:rPr>
        <w:t>(</w:t>
      </w:r>
      <w:r w:rsidRPr="007B1749">
        <w:rPr>
          <w:rFonts w:ascii="Times New Roman" w:hAnsi="Times New Roman"/>
          <w:color w:val="000000" w:themeColor="text1"/>
          <w:sz w:val="24"/>
        </w:rPr>
        <w:t>ГП «Емва» и ГП «Синдор», 7 муниципальных образований сельских поселений: СП «</w:t>
      </w:r>
      <w:proofErr w:type="spellStart"/>
      <w:r w:rsidRPr="007B1749">
        <w:rPr>
          <w:rFonts w:ascii="Times New Roman" w:hAnsi="Times New Roman"/>
          <w:color w:val="000000" w:themeColor="text1"/>
          <w:sz w:val="24"/>
        </w:rPr>
        <w:t>Серёгово</w:t>
      </w:r>
      <w:proofErr w:type="spellEnd"/>
      <w:r w:rsidRPr="007B1749">
        <w:rPr>
          <w:rFonts w:ascii="Times New Roman" w:hAnsi="Times New Roman"/>
          <w:color w:val="000000" w:themeColor="text1"/>
          <w:sz w:val="24"/>
        </w:rPr>
        <w:t>», СП «Тракт», СП «</w:t>
      </w:r>
      <w:proofErr w:type="spellStart"/>
      <w:r w:rsidRPr="007B1749">
        <w:rPr>
          <w:rFonts w:ascii="Times New Roman" w:hAnsi="Times New Roman"/>
          <w:color w:val="000000" w:themeColor="text1"/>
          <w:sz w:val="24"/>
        </w:rPr>
        <w:t>Иоссер</w:t>
      </w:r>
      <w:proofErr w:type="spellEnd"/>
      <w:r w:rsidRPr="007B1749">
        <w:rPr>
          <w:rFonts w:ascii="Times New Roman" w:hAnsi="Times New Roman"/>
          <w:color w:val="000000" w:themeColor="text1"/>
          <w:sz w:val="24"/>
        </w:rPr>
        <w:t>», СП «Шошка», СП «Мещура», СП «</w:t>
      </w:r>
      <w:proofErr w:type="spellStart"/>
      <w:r w:rsidRPr="007B1749">
        <w:rPr>
          <w:rFonts w:ascii="Times New Roman" w:hAnsi="Times New Roman"/>
          <w:color w:val="000000" w:themeColor="text1"/>
          <w:sz w:val="24"/>
        </w:rPr>
        <w:t>Чиньяворык</w:t>
      </w:r>
      <w:proofErr w:type="spellEnd"/>
      <w:r w:rsidRPr="007B1749">
        <w:rPr>
          <w:rFonts w:ascii="Times New Roman" w:hAnsi="Times New Roman"/>
          <w:color w:val="000000" w:themeColor="text1"/>
          <w:sz w:val="24"/>
        </w:rPr>
        <w:t>», СП «</w:t>
      </w:r>
      <w:proofErr w:type="spellStart"/>
      <w:r w:rsidRPr="007B1749">
        <w:rPr>
          <w:rFonts w:ascii="Times New Roman" w:hAnsi="Times New Roman"/>
          <w:color w:val="000000" w:themeColor="text1"/>
          <w:sz w:val="24"/>
        </w:rPr>
        <w:t>Туръя</w:t>
      </w:r>
      <w:proofErr w:type="spellEnd"/>
      <w:r w:rsidRPr="007B1749">
        <w:rPr>
          <w:rFonts w:ascii="Times New Roman" w:hAnsi="Times New Roman"/>
          <w:color w:val="000000" w:themeColor="text1"/>
          <w:sz w:val="24"/>
        </w:rPr>
        <w:t xml:space="preserve">»). </w:t>
      </w:r>
    </w:p>
    <w:p w14:paraId="243468C9" w14:textId="77777777" w:rsidR="00E755A3" w:rsidRPr="007B1749" w:rsidRDefault="00E755A3" w:rsidP="00E755A3">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В соответствии с требованиями ч. 5.1 статьи 23 Градостроительного кодекса Российской Федерации требуется корректировка генеральных планов муниципальных образований ГП «Емва», ГП «Синдор», СП «</w:t>
      </w:r>
      <w:proofErr w:type="spellStart"/>
      <w:r w:rsidRPr="007B1749">
        <w:rPr>
          <w:rFonts w:ascii="Times New Roman" w:hAnsi="Times New Roman"/>
          <w:color w:val="000000" w:themeColor="text1"/>
          <w:sz w:val="24"/>
        </w:rPr>
        <w:t>Иоссер</w:t>
      </w:r>
      <w:proofErr w:type="spellEnd"/>
      <w:r w:rsidRPr="007B1749">
        <w:rPr>
          <w:rFonts w:ascii="Times New Roman" w:hAnsi="Times New Roman"/>
          <w:color w:val="000000" w:themeColor="text1"/>
          <w:sz w:val="24"/>
        </w:rPr>
        <w:t>», СП «Шошка», СП «</w:t>
      </w:r>
      <w:proofErr w:type="spellStart"/>
      <w:r w:rsidRPr="007B1749">
        <w:rPr>
          <w:rFonts w:ascii="Times New Roman" w:hAnsi="Times New Roman"/>
          <w:color w:val="000000" w:themeColor="text1"/>
          <w:sz w:val="24"/>
        </w:rPr>
        <w:t>Туръя</w:t>
      </w:r>
      <w:proofErr w:type="spellEnd"/>
      <w:r w:rsidRPr="007B1749">
        <w:rPr>
          <w:rFonts w:ascii="Times New Roman" w:hAnsi="Times New Roman"/>
          <w:color w:val="000000" w:themeColor="text1"/>
          <w:sz w:val="24"/>
        </w:rPr>
        <w:t>» и СП «Мещура», а также в соответствии с требованиями 6.1 статьи 30 Градостроительного кодекса Российской Федерации требуется корректировка правил землепользования и застройки всех муниципальных образований поселений.</w:t>
      </w:r>
    </w:p>
    <w:p w14:paraId="09A4A690" w14:textId="77777777" w:rsidR="00E755A3" w:rsidRPr="007B1749" w:rsidRDefault="00E755A3" w:rsidP="00E755A3">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результате корректировки документации по планировке территории и документов градостроительного зонирования будут законодательно оформлены и поставлены на государственный кадастровый учет границы населенных пунктов и границы установленных территориальных зон поселений, что благоприятно скажется на развитии территории.</w:t>
      </w:r>
    </w:p>
    <w:p w14:paraId="0C9696FE" w14:textId="77777777" w:rsidR="00AF0A81" w:rsidRPr="007B1749" w:rsidRDefault="00AF0A81" w:rsidP="00BE370D">
      <w:pPr>
        <w:ind w:firstLine="709"/>
        <w:jc w:val="both"/>
        <w:rPr>
          <w:rFonts w:ascii="Times New Roman" w:hAnsi="Times New Roman"/>
          <w:color w:val="000000" w:themeColor="text1"/>
          <w:sz w:val="24"/>
        </w:rPr>
      </w:pPr>
    </w:p>
    <w:p w14:paraId="082B35FD" w14:textId="77777777" w:rsidR="00AF0A81" w:rsidRPr="007B1749" w:rsidRDefault="00AF0A81" w:rsidP="00BE370D">
      <w:pPr>
        <w:numPr>
          <w:ilvl w:val="0"/>
          <w:numId w:val="10"/>
        </w:numPr>
        <w:ind w:left="0" w:firstLine="0"/>
        <w:jc w:val="both"/>
        <w:rPr>
          <w:rFonts w:ascii="Times New Roman" w:hAnsi="Times New Roman"/>
          <w:color w:val="000000" w:themeColor="text1"/>
          <w:sz w:val="24"/>
        </w:rPr>
      </w:pPr>
      <w:r w:rsidRPr="007B1749">
        <w:rPr>
          <w:rFonts w:ascii="Times New Roman" w:hAnsi="Times New Roman"/>
          <w:color w:val="000000" w:themeColor="text1"/>
          <w:sz w:val="24"/>
        </w:rPr>
        <w:t>Благоустройство территории является одной из насущных проблем, требующих ежедневного внимания и эффективного решения, относящихся к вопросам местного значения муниципального образования.</w:t>
      </w:r>
    </w:p>
    <w:p w14:paraId="7CC2E8B9"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муниципальном образовании городского поселения «Емва», расположенном на территории Княжпогостского района существуют территории, которые до настоящего времени не благоустроены. Для обеспечения развития ландшафтно-рекреационного пространства, позволяющего сделать территорию микрорайонов города комфортной для проживания населения и достичь нового эстетического уровня городской среды, необходимо провести работы по благоустройству зеленых зон на местах существующих пустырей.</w:t>
      </w:r>
    </w:p>
    <w:p w14:paraId="5C66FBCA"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Основная часть существующих детских игровых площадок нуждается в ремонте оборудования и замене его на новые современные детские игровые и спортивные комплексы.</w:t>
      </w:r>
    </w:p>
    <w:p w14:paraId="75D65483"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Ежегодно за счет средств бюджета МО ГП «Емва» на содержание объектов озеленения проводятся работы по поддержанию объектов благоустройства на территории города в удовлетворительном состоянии, очистке территории от мусора. Но выделяемых средств недостаточно, вследствие чего работы по уходу за зелеными насаждениями выполняются не в полном объеме на протяжении многих лет. Необходим систематический уход за существующими насаждениями, ежегодная планомерная посадка новых зеленых насаждений.</w:t>
      </w:r>
    </w:p>
    <w:p w14:paraId="3A752784" w14:textId="77777777" w:rsidR="00AF0A81" w:rsidRPr="007B1749" w:rsidRDefault="00AF0A81" w:rsidP="00BE370D">
      <w:pPr>
        <w:widowControl w:val="0"/>
        <w:autoSpaceDE w:val="0"/>
        <w:autoSpaceDN w:val="0"/>
        <w:adjustRightInd w:val="0"/>
        <w:ind w:firstLine="709"/>
        <w:jc w:val="both"/>
        <w:outlineLvl w:val="1"/>
        <w:rPr>
          <w:rFonts w:ascii="Times New Roman" w:hAnsi="Times New Roman"/>
          <w:color w:val="000000" w:themeColor="text1"/>
          <w:sz w:val="24"/>
        </w:rPr>
      </w:pPr>
      <w:r w:rsidRPr="007B1749">
        <w:rPr>
          <w:rFonts w:ascii="Times New Roman" w:hAnsi="Times New Roman"/>
          <w:color w:val="000000" w:themeColor="text1"/>
          <w:sz w:val="24"/>
        </w:rPr>
        <w:t>В связи с увеличением количества личного транспорта горожан, созданием мест для парковки на дворовых территориях, парковки автомашин на газонах, отсутствием площадок для выгула домашних животных, демонтажем скамеек изменился функционал придомовой территории как зоны отдыха.</w:t>
      </w:r>
    </w:p>
    <w:p w14:paraId="3B79CB98" w14:textId="77777777" w:rsidR="00AF0A81" w:rsidRPr="007B1749" w:rsidRDefault="00AF0A81" w:rsidP="00BE370D">
      <w:pPr>
        <w:widowControl w:val="0"/>
        <w:autoSpaceDE w:val="0"/>
        <w:autoSpaceDN w:val="0"/>
        <w:adjustRightInd w:val="0"/>
        <w:ind w:firstLine="709"/>
        <w:jc w:val="both"/>
        <w:outlineLvl w:val="1"/>
        <w:rPr>
          <w:rFonts w:ascii="Times New Roman" w:hAnsi="Times New Roman"/>
          <w:color w:val="000000" w:themeColor="text1"/>
          <w:sz w:val="24"/>
        </w:rPr>
      </w:pPr>
      <w:r w:rsidRPr="007B1749">
        <w:rPr>
          <w:rFonts w:ascii="Times New Roman" w:hAnsi="Times New Roman"/>
          <w:color w:val="000000" w:themeColor="text1"/>
          <w:sz w:val="24"/>
        </w:rPr>
        <w:t>Места кратковременного отдыха, прогулок востребованы горожанами. На сегодня благоустроенных парков, скверов в шаговой доступности от места проживания недостаточно.</w:t>
      </w:r>
    </w:p>
    <w:p w14:paraId="4A845B7D" w14:textId="77777777" w:rsidR="00AF0A81" w:rsidRPr="007B1749" w:rsidRDefault="00AF0A81" w:rsidP="00BE370D">
      <w:pPr>
        <w:widowControl w:val="0"/>
        <w:autoSpaceDE w:val="0"/>
        <w:autoSpaceDN w:val="0"/>
        <w:adjustRightInd w:val="0"/>
        <w:ind w:firstLine="709"/>
        <w:jc w:val="both"/>
        <w:outlineLvl w:val="1"/>
        <w:rPr>
          <w:rFonts w:ascii="Times New Roman" w:hAnsi="Times New Roman"/>
          <w:color w:val="000000" w:themeColor="text1"/>
          <w:sz w:val="24"/>
        </w:rPr>
      </w:pPr>
      <w:r w:rsidRPr="007B1749">
        <w:rPr>
          <w:rFonts w:ascii="Times New Roman" w:hAnsi="Times New Roman"/>
          <w:color w:val="000000" w:themeColor="text1"/>
          <w:sz w:val="24"/>
        </w:rPr>
        <w:t>Для исправления ситуации в целом требуется проведение комплекса мероприятий, связанных с ремонтом и реконструкцией зеленых насаждений, улично-дорожной сети, благоустройством придомовых территорий.</w:t>
      </w:r>
    </w:p>
    <w:p w14:paraId="52B69902" w14:textId="77777777" w:rsidR="00AF0A81" w:rsidRPr="007B1749" w:rsidRDefault="00AF0A81" w:rsidP="00BE370D">
      <w:pPr>
        <w:widowControl w:val="0"/>
        <w:autoSpaceDE w:val="0"/>
        <w:autoSpaceDN w:val="0"/>
        <w:adjustRightInd w:val="0"/>
        <w:ind w:firstLine="709"/>
        <w:jc w:val="both"/>
        <w:outlineLvl w:val="1"/>
        <w:rPr>
          <w:rFonts w:ascii="Times New Roman" w:hAnsi="Times New Roman"/>
          <w:color w:val="000000" w:themeColor="text1"/>
          <w:sz w:val="24"/>
        </w:rPr>
      </w:pPr>
      <w:r w:rsidRPr="007B1749">
        <w:rPr>
          <w:rFonts w:ascii="Times New Roman" w:hAnsi="Times New Roman"/>
          <w:color w:val="000000" w:themeColor="text1"/>
          <w:sz w:val="24"/>
        </w:rPr>
        <w:t>В настоящее время в муниципальном образовании городского поселения «Емва» существующее дорожное покрытие дворовых территорий почти на 65% имеет неудовлетворительное состояние и требует ремонта.</w:t>
      </w:r>
    </w:p>
    <w:p w14:paraId="4218D052" w14:textId="77777777" w:rsidR="00AF0A81" w:rsidRPr="007B1749" w:rsidRDefault="00AF0A81" w:rsidP="00BE370D">
      <w:pPr>
        <w:widowControl w:val="0"/>
        <w:autoSpaceDE w:val="0"/>
        <w:autoSpaceDN w:val="0"/>
        <w:adjustRightInd w:val="0"/>
        <w:ind w:firstLine="709"/>
        <w:jc w:val="both"/>
        <w:outlineLvl w:val="1"/>
        <w:rPr>
          <w:rFonts w:ascii="Times New Roman" w:hAnsi="Times New Roman"/>
          <w:color w:val="000000" w:themeColor="text1"/>
          <w:sz w:val="24"/>
        </w:rPr>
      </w:pPr>
      <w:r w:rsidRPr="007B1749">
        <w:rPr>
          <w:rFonts w:ascii="Times New Roman" w:hAnsi="Times New Roman"/>
          <w:color w:val="000000" w:themeColor="text1"/>
          <w:sz w:val="24"/>
        </w:rPr>
        <w:t>На сегодняшний день в муниципальном образовании городского поселения «Емва» имеются дворовые территории, на которых практически отсутствует асфальтобетонное покрытие проезжей части и тротуаров.</w:t>
      </w:r>
    </w:p>
    <w:p w14:paraId="4CFCB786" w14:textId="77777777" w:rsidR="00AF0A81" w:rsidRPr="007B1749" w:rsidRDefault="00AF0A81" w:rsidP="00BE370D">
      <w:pPr>
        <w:widowControl w:val="0"/>
        <w:autoSpaceDE w:val="0"/>
        <w:autoSpaceDN w:val="0"/>
        <w:adjustRightInd w:val="0"/>
        <w:ind w:firstLine="709"/>
        <w:jc w:val="both"/>
        <w:outlineLvl w:val="1"/>
        <w:rPr>
          <w:rFonts w:ascii="Times New Roman" w:hAnsi="Times New Roman"/>
          <w:color w:val="000000" w:themeColor="text1"/>
          <w:sz w:val="24"/>
        </w:rPr>
      </w:pPr>
      <w:r w:rsidRPr="007B1749">
        <w:rPr>
          <w:rFonts w:ascii="Times New Roman" w:hAnsi="Times New Roman"/>
          <w:color w:val="000000" w:themeColor="text1"/>
          <w:sz w:val="24"/>
        </w:rPr>
        <w:t>Актуальность решения сложившейся проблемы программно-целевым методом обусловлена рядом социальных факторов, связанных с организацией безопасного движения граждан, проживающих в многоквартирных домах, и автотранспорта.</w:t>
      </w:r>
    </w:p>
    <w:p w14:paraId="16197270" w14:textId="77777777" w:rsidR="00AF0A81" w:rsidRPr="007B1749" w:rsidRDefault="00AF0A81" w:rsidP="00BE370D">
      <w:pPr>
        <w:widowControl w:val="0"/>
        <w:autoSpaceDE w:val="0"/>
        <w:autoSpaceDN w:val="0"/>
        <w:adjustRightInd w:val="0"/>
        <w:ind w:firstLine="709"/>
        <w:jc w:val="both"/>
        <w:outlineLvl w:val="1"/>
        <w:rPr>
          <w:rFonts w:ascii="Times New Roman" w:hAnsi="Times New Roman"/>
          <w:color w:val="000000" w:themeColor="text1"/>
          <w:sz w:val="24"/>
        </w:rPr>
      </w:pPr>
      <w:r w:rsidRPr="007B1749">
        <w:rPr>
          <w:rFonts w:ascii="Times New Roman" w:hAnsi="Times New Roman"/>
          <w:color w:val="000000" w:themeColor="text1"/>
          <w:sz w:val="24"/>
        </w:rPr>
        <w:t>Обеспечение повышения уровня благоустроенности дворовых территорий (обеспечение освещения дворовых территорий, установка скамеек, урн для мусора)  является одним из приоритетных направлений социально-экономического развития муниципального образования гп «Емва»</w:t>
      </w:r>
    </w:p>
    <w:p w14:paraId="6947F599" w14:textId="77777777" w:rsidR="00AF0A81" w:rsidRPr="007B1749" w:rsidRDefault="00AF0A81" w:rsidP="00BE370D">
      <w:pPr>
        <w:widowControl w:val="0"/>
        <w:autoSpaceDE w:val="0"/>
        <w:autoSpaceDN w:val="0"/>
        <w:adjustRightInd w:val="0"/>
        <w:ind w:firstLine="709"/>
        <w:jc w:val="both"/>
        <w:outlineLvl w:val="1"/>
        <w:rPr>
          <w:rFonts w:ascii="Times New Roman" w:hAnsi="Times New Roman"/>
          <w:color w:val="000000" w:themeColor="text1"/>
          <w:sz w:val="24"/>
        </w:rPr>
      </w:pPr>
      <w:r w:rsidRPr="007B1749">
        <w:rPr>
          <w:rFonts w:ascii="Times New Roman" w:hAnsi="Times New Roman"/>
          <w:color w:val="000000" w:themeColor="text1"/>
          <w:sz w:val="24"/>
        </w:rPr>
        <w:t>Одним из важнейших требований к техническому состоянию дворовых территорий является обеспечение максимальной безопасности по передвижению граждан и движению автотранспорта.</w:t>
      </w:r>
    </w:p>
    <w:p w14:paraId="08A5D04B" w14:textId="77777777" w:rsidR="00AF0A81" w:rsidRPr="007B1749" w:rsidRDefault="00AF0A81" w:rsidP="00BE370D">
      <w:pPr>
        <w:widowControl w:val="0"/>
        <w:autoSpaceDE w:val="0"/>
        <w:autoSpaceDN w:val="0"/>
        <w:adjustRightInd w:val="0"/>
        <w:ind w:firstLine="709"/>
        <w:jc w:val="both"/>
        <w:outlineLvl w:val="1"/>
        <w:rPr>
          <w:rFonts w:ascii="Times New Roman" w:hAnsi="Times New Roman"/>
          <w:color w:val="000000" w:themeColor="text1"/>
          <w:sz w:val="24"/>
        </w:rPr>
      </w:pPr>
      <w:r w:rsidRPr="007B1749">
        <w:rPr>
          <w:rFonts w:ascii="Times New Roman" w:hAnsi="Times New Roman"/>
          <w:color w:val="000000" w:themeColor="text1"/>
          <w:sz w:val="24"/>
        </w:rPr>
        <w:t>Собственники жилых помещений в многоквартирных домах только за счет собственных средств не в состоянии финансировать ремонт дорожного покрытия</w:t>
      </w:r>
      <w:r w:rsidRPr="007B1749">
        <w:rPr>
          <w:rFonts w:ascii="Times New Roman" w:hAnsi="Times New Roman"/>
          <w:color w:val="000000" w:themeColor="text1"/>
          <w:sz w:val="24"/>
        </w:rPr>
        <w:tab/>
        <w:t>дворовых территорий</w:t>
      </w:r>
      <w:r w:rsidRPr="007B1749">
        <w:rPr>
          <w:rFonts w:ascii="Times New Roman" w:hAnsi="Times New Roman"/>
          <w:color w:val="000000" w:themeColor="text1"/>
          <w:sz w:val="24"/>
        </w:rPr>
        <w:tab/>
        <w:t>многоквартирных</w:t>
      </w:r>
      <w:r w:rsidRPr="007B1749">
        <w:rPr>
          <w:rFonts w:ascii="Times New Roman" w:hAnsi="Times New Roman"/>
          <w:color w:val="000000" w:themeColor="text1"/>
          <w:sz w:val="24"/>
        </w:rPr>
        <w:tab/>
        <w:t>домов,</w:t>
      </w:r>
      <w:r w:rsidRPr="007B1749">
        <w:rPr>
          <w:rFonts w:ascii="Times New Roman" w:hAnsi="Times New Roman"/>
          <w:color w:val="000000" w:themeColor="text1"/>
          <w:sz w:val="24"/>
        </w:rPr>
        <w:tab/>
        <w:t>проездов</w:t>
      </w:r>
      <w:r w:rsidRPr="007B1749">
        <w:rPr>
          <w:rFonts w:ascii="Times New Roman" w:hAnsi="Times New Roman"/>
          <w:color w:val="000000" w:themeColor="text1"/>
          <w:sz w:val="24"/>
        </w:rPr>
        <w:tab/>
        <w:t xml:space="preserve">к дворовым территориям многоквартирных домов. </w:t>
      </w:r>
      <w:r w:rsidRPr="007B1749">
        <w:rPr>
          <w:rFonts w:ascii="Times New Roman" w:hAnsi="Times New Roman"/>
          <w:color w:val="000000" w:themeColor="text1"/>
          <w:sz w:val="24"/>
        </w:rPr>
        <w:lastRenderedPageBreak/>
        <w:t>Экономическое состояние управляющих организаций не позволяет уделять должного внимания этой проблеме.</w:t>
      </w:r>
    </w:p>
    <w:p w14:paraId="5C347B53" w14:textId="77777777" w:rsidR="00AF0A81" w:rsidRPr="007B1749" w:rsidRDefault="00AF0A81" w:rsidP="00BE370D">
      <w:pPr>
        <w:widowControl w:val="0"/>
        <w:autoSpaceDE w:val="0"/>
        <w:autoSpaceDN w:val="0"/>
        <w:adjustRightInd w:val="0"/>
        <w:ind w:firstLine="709"/>
        <w:jc w:val="both"/>
        <w:outlineLvl w:val="1"/>
        <w:rPr>
          <w:rFonts w:ascii="Times New Roman" w:hAnsi="Times New Roman"/>
          <w:color w:val="000000" w:themeColor="text1"/>
          <w:sz w:val="24"/>
        </w:rPr>
      </w:pPr>
      <w:r w:rsidRPr="007B1749">
        <w:rPr>
          <w:rFonts w:ascii="Times New Roman" w:hAnsi="Times New Roman"/>
          <w:color w:val="000000" w:themeColor="text1"/>
          <w:sz w:val="24"/>
        </w:rPr>
        <w:t>Таким образом, эффективное решение задачи ремонта дорожного покрытия дворовых территорий</w:t>
      </w:r>
      <w:r w:rsidRPr="007B1749">
        <w:rPr>
          <w:rFonts w:ascii="Times New Roman" w:hAnsi="Times New Roman"/>
          <w:color w:val="000000" w:themeColor="text1"/>
          <w:sz w:val="24"/>
        </w:rPr>
        <w:tab/>
        <w:t>многоквартирных</w:t>
      </w:r>
      <w:r w:rsidRPr="007B1749">
        <w:rPr>
          <w:rFonts w:ascii="Times New Roman" w:hAnsi="Times New Roman"/>
          <w:color w:val="000000" w:themeColor="text1"/>
          <w:sz w:val="24"/>
        </w:rPr>
        <w:tab/>
        <w:t>домов,</w:t>
      </w:r>
      <w:r w:rsidRPr="007B1749">
        <w:rPr>
          <w:rFonts w:ascii="Times New Roman" w:hAnsi="Times New Roman"/>
          <w:color w:val="000000" w:themeColor="text1"/>
          <w:sz w:val="24"/>
        </w:rPr>
        <w:tab/>
        <w:t>проездов</w:t>
      </w:r>
      <w:r w:rsidRPr="007B1749">
        <w:rPr>
          <w:rFonts w:ascii="Times New Roman" w:hAnsi="Times New Roman"/>
          <w:color w:val="000000" w:themeColor="text1"/>
          <w:sz w:val="24"/>
        </w:rPr>
        <w:tab/>
        <w:t>к дворовым территориям многоквартирных домов без использования программно-целевого подхода не представляется возможным.</w:t>
      </w:r>
    </w:p>
    <w:p w14:paraId="646C1430" w14:textId="77777777" w:rsidR="00AF0A81" w:rsidRPr="007B1749" w:rsidRDefault="00AF0A81" w:rsidP="00BE370D">
      <w:pPr>
        <w:widowControl w:val="0"/>
        <w:autoSpaceDE w:val="0"/>
        <w:autoSpaceDN w:val="0"/>
        <w:adjustRightInd w:val="0"/>
        <w:ind w:firstLine="709"/>
        <w:jc w:val="both"/>
        <w:outlineLvl w:val="1"/>
        <w:rPr>
          <w:rFonts w:ascii="Times New Roman" w:hAnsi="Times New Roman"/>
          <w:color w:val="000000" w:themeColor="text1"/>
          <w:sz w:val="24"/>
        </w:rPr>
      </w:pPr>
      <w:r w:rsidRPr="007B1749">
        <w:rPr>
          <w:rFonts w:ascii="Times New Roman" w:hAnsi="Times New Roman"/>
          <w:color w:val="000000" w:themeColor="text1"/>
          <w:sz w:val="24"/>
        </w:rPr>
        <w:t>Адресный перечень дорожного покрытия дворовых территорий и проездов к дворовым территориям многоквартирных домов на территории муниципального образования городского поселения «Емва», на которых планируется выполнить ремонт дворовых территорий многоквартирных домов, проездов к дворовым территориям многоквартирных домов, составляется по мере представления заявок на участие от собственников дворовых территорий многоквартирных домов согласно порядку отбора претендентов.</w:t>
      </w:r>
    </w:p>
    <w:p w14:paraId="214F6B01" w14:textId="77777777" w:rsidR="00AF0A81" w:rsidRPr="007B1749" w:rsidRDefault="00AF0A81" w:rsidP="00BE370D">
      <w:pPr>
        <w:ind w:firstLine="709"/>
        <w:jc w:val="both"/>
        <w:rPr>
          <w:rFonts w:ascii="Times New Roman" w:hAnsi="Times New Roman"/>
          <w:color w:val="000000" w:themeColor="text1"/>
          <w:sz w:val="24"/>
        </w:rPr>
      </w:pPr>
    </w:p>
    <w:p w14:paraId="7EC8B89C" w14:textId="77777777" w:rsidR="00AF0A81" w:rsidRPr="007B1749" w:rsidRDefault="00AF0A81" w:rsidP="00BE370D">
      <w:pPr>
        <w:widowControl w:val="0"/>
        <w:autoSpaceDE w:val="0"/>
        <w:autoSpaceDN w:val="0"/>
        <w:adjustRightInd w:val="0"/>
        <w:jc w:val="center"/>
        <w:outlineLvl w:val="1"/>
        <w:rPr>
          <w:rFonts w:ascii="Times New Roman" w:hAnsi="Times New Roman"/>
          <w:color w:val="000000" w:themeColor="text1"/>
          <w:sz w:val="24"/>
        </w:rPr>
      </w:pPr>
      <w:r w:rsidRPr="007B1749">
        <w:rPr>
          <w:rFonts w:ascii="Times New Roman" w:hAnsi="Times New Roman"/>
          <w:color w:val="000000" w:themeColor="text1"/>
          <w:sz w:val="24"/>
        </w:rPr>
        <w:t>II. Приоритеты и цели реализуемой муниципальной политики</w:t>
      </w:r>
    </w:p>
    <w:p w14:paraId="755F422A"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 xml:space="preserve">в соответствующей сфере социально-экономического развития, описание основных </w:t>
      </w:r>
    </w:p>
    <w:p w14:paraId="627A2B15"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целей и задач Программы. Прогноз развития соответствующей сферы</w:t>
      </w:r>
    </w:p>
    <w:p w14:paraId="03D3BF24"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социально-экономического развития муниципального образования</w:t>
      </w:r>
    </w:p>
    <w:p w14:paraId="6D587AE1"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p>
    <w:p w14:paraId="766EE96B"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Основными приоритетами муниципальной политики в области развития жилищного строительства и жилищно-коммунального хозяйства являются:</w:t>
      </w:r>
    </w:p>
    <w:p w14:paraId="17FDAC6E"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1) повышение качественных характеристик жилищного фонда;</w:t>
      </w:r>
    </w:p>
    <w:p w14:paraId="79CCA37E"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 стимулирование развития жилищного строительства на территории Княжпогостского района, увеличение объема ввода жилья;</w:t>
      </w:r>
    </w:p>
    <w:p w14:paraId="3AA90712"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3) повышение эффективности, устойчивости и надежности функционирования коммунальных систем жизнеобеспечения населения;</w:t>
      </w:r>
    </w:p>
    <w:p w14:paraId="0180FF68"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4) повышения качества жизни населения на территории города «Емва».</w:t>
      </w:r>
    </w:p>
    <w:p w14:paraId="4CD2DF4B"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В соответствии с основными приоритетами была сформулирована цель настоящей Программы – развитие жилищного строительства и жилищно-коммунального хозяйства на территории Княжпогостского района</w:t>
      </w:r>
    </w:p>
    <w:p w14:paraId="50CD2806"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Достижение цели Программы требует решения следующих задач:</w:t>
      </w:r>
    </w:p>
    <w:p w14:paraId="69854312" w14:textId="77777777" w:rsidR="00AF0A81" w:rsidRPr="007B1749" w:rsidRDefault="00AF0A81" w:rsidP="00BE370D">
      <w:pPr>
        <w:pStyle w:val="11"/>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создание условий для повышения качественных характеристик жилищного фонда;</w:t>
      </w:r>
    </w:p>
    <w:p w14:paraId="386B0206" w14:textId="77777777" w:rsidR="00AF0A81" w:rsidRPr="007B1749" w:rsidRDefault="00AF0A81" w:rsidP="00BE370D">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предоставление отдельным категориям граждан земельных участков для жилищного строительства; </w:t>
      </w:r>
    </w:p>
    <w:p w14:paraId="7C397D03" w14:textId="77777777" w:rsidR="00AF0A81" w:rsidRPr="007B1749" w:rsidRDefault="00AF0A81" w:rsidP="00BE370D">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
    <w:p w14:paraId="447DDE51" w14:textId="77777777" w:rsidR="00AF0A81" w:rsidRPr="007B1749" w:rsidRDefault="00AF0A81" w:rsidP="00BE370D">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снос ветхого и аварийного жилищного фонда;</w:t>
      </w:r>
    </w:p>
    <w:p w14:paraId="2BC69794" w14:textId="77777777" w:rsidR="00AF0A81" w:rsidRPr="007B1749" w:rsidRDefault="00AF0A81" w:rsidP="00BE370D">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развитие систем коммунальной инфраструктуры;</w:t>
      </w:r>
    </w:p>
    <w:p w14:paraId="7CB1CD8C" w14:textId="77777777" w:rsidR="00AF0A81" w:rsidRPr="007B1749" w:rsidRDefault="00AF0A81" w:rsidP="00BE370D">
      <w:pPr>
        <w:pStyle w:val="11"/>
        <w:numPr>
          <w:ilvl w:val="0"/>
          <w:numId w:val="2"/>
        </w:numPr>
        <w:tabs>
          <w:tab w:val="left" w:pos="851"/>
        </w:tabs>
        <w:autoSpaceDE w:val="0"/>
        <w:autoSpaceDN w:val="0"/>
        <w:adjustRightInd w:val="0"/>
        <w:spacing w:after="0" w:line="240" w:lineRule="auto"/>
        <w:ind w:left="0" w:firstLine="540"/>
        <w:jc w:val="both"/>
        <w:rPr>
          <w:color w:val="000000" w:themeColor="text1"/>
          <w:sz w:val="24"/>
          <w:szCs w:val="24"/>
        </w:rPr>
      </w:pPr>
      <w:r w:rsidRPr="007B1749">
        <w:rPr>
          <w:rFonts w:ascii="Times New Roman" w:hAnsi="Times New Roman"/>
          <w:color w:val="000000" w:themeColor="text1"/>
          <w:sz w:val="24"/>
          <w:szCs w:val="24"/>
        </w:rPr>
        <w:t>обеспечение эффективной градостроительной деятельности</w:t>
      </w:r>
      <w:r w:rsidRPr="007B1749">
        <w:rPr>
          <w:color w:val="000000" w:themeColor="text1"/>
          <w:sz w:val="24"/>
          <w:szCs w:val="24"/>
        </w:rPr>
        <w:t xml:space="preserve">      </w:t>
      </w:r>
    </w:p>
    <w:p w14:paraId="4C276A52" w14:textId="77777777" w:rsidR="00AF0A81" w:rsidRPr="007B1749" w:rsidRDefault="00AF0A81" w:rsidP="00BE370D">
      <w:pPr>
        <w:pStyle w:val="11"/>
        <w:numPr>
          <w:ilvl w:val="0"/>
          <w:numId w:val="2"/>
        </w:numPr>
        <w:tabs>
          <w:tab w:val="left" w:pos="0"/>
        </w:tabs>
        <w:autoSpaceDE w:val="0"/>
        <w:autoSpaceDN w:val="0"/>
        <w:adjustRightInd w:val="0"/>
        <w:spacing w:after="0"/>
        <w:ind w:left="0" w:firstLine="540"/>
        <w:jc w:val="both"/>
        <w:rPr>
          <w:rFonts w:ascii="Times New Roman" w:hAnsi="Times New Roman"/>
          <w:color w:val="000000" w:themeColor="text1"/>
          <w:sz w:val="24"/>
          <w:szCs w:val="24"/>
        </w:rPr>
      </w:pPr>
      <w:r w:rsidRPr="007B1749">
        <w:rPr>
          <w:color w:val="000000" w:themeColor="text1"/>
        </w:rPr>
        <w:t xml:space="preserve"> </w:t>
      </w:r>
      <w:r w:rsidRPr="007B1749">
        <w:rPr>
          <w:rFonts w:ascii="Times New Roman" w:hAnsi="Times New Roman"/>
          <w:color w:val="000000" w:themeColor="text1"/>
          <w:sz w:val="24"/>
          <w:szCs w:val="24"/>
        </w:rPr>
        <w:t>Создание условий для комфортного проживания и безопасного движения граждан по дворовым территориям многоквартирных домов.</w:t>
      </w:r>
    </w:p>
    <w:p w14:paraId="1F26AC60"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lang w:eastAsia="en-US"/>
        </w:rPr>
      </w:pPr>
      <w:r w:rsidRPr="007B1749">
        <w:rPr>
          <w:rFonts w:ascii="Times New Roman" w:hAnsi="Times New Roman"/>
          <w:color w:val="000000" w:themeColor="text1"/>
          <w:sz w:val="24"/>
          <w:lang w:eastAsia="en-US"/>
        </w:rPr>
        <w:t>8)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14:paraId="29AF9786"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lang w:eastAsia="en-US"/>
        </w:rPr>
      </w:pPr>
      <w:r w:rsidRPr="007B1749">
        <w:rPr>
          <w:rFonts w:ascii="Times New Roman" w:hAnsi="Times New Roman"/>
          <w:color w:val="000000" w:themeColor="text1"/>
          <w:sz w:val="24"/>
          <w:lang w:eastAsia="en-US"/>
        </w:rPr>
        <w:t>9) Обеспечение освещения дворовых территорий, установка скамеек, урн для мусора.</w:t>
      </w:r>
    </w:p>
    <w:p w14:paraId="5054AF71"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lang w:eastAsia="en-US"/>
        </w:rPr>
        <w:t>10) Обеспечение мероприятий по улучшению условий нахождения граждан в общественных местах.</w:t>
      </w:r>
    </w:p>
    <w:p w14:paraId="5BDB71FE" w14:textId="77777777" w:rsidR="00AF0A81" w:rsidRPr="007B1749" w:rsidRDefault="00AF0A81" w:rsidP="00BE370D">
      <w:pPr>
        <w:pStyle w:val="11"/>
        <w:tabs>
          <w:tab w:val="left" w:pos="0"/>
        </w:tabs>
        <w:autoSpaceDE w:val="0"/>
        <w:autoSpaceDN w:val="0"/>
        <w:adjustRightInd w:val="0"/>
        <w:spacing w:after="0"/>
        <w:ind w:left="0"/>
        <w:jc w:val="both"/>
        <w:rPr>
          <w:rFonts w:ascii="Times New Roman" w:hAnsi="Times New Roman"/>
          <w:color w:val="000000" w:themeColor="text1"/>
          <w:sz w:val="24"/>
        </w:rPr>
      </w:pPr>
      <w:r w:rsidRPr="007B1749">
        <w:rPr>
          <w:rFonts w:ascii="Times New Roman" w:hAnsi="Times New Roman"/>
          <w:color w:val="000000" w:themeColor="text1"/>
          <w:sz w:val="24"/>
        </w:rPr>
        <w:t>Реализация запланированного Программой комплекса мероприятий позволит к 2020 году достичь следующих конечных результатов (по отношению к 2013 году):</w:t>
      </w:r>
    </w:p>
    <w:p w14:paraId="0CB1055A" w14:textId="77777777" w:rsidR="009E5712" w:rsidRPr="007B1749" w:rsidRDefault="009E5712" w:rsidP="00BE370D">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Переселить 42 граждан из аварийного жилищного фонда;</w:t>
      </w:r>
    </w:p>
    <w:p w14:paraId="7E270CA2" w14:textId="77777777" w:rsidR="00AF0A81" w:rsidRPr="007B1749" w:rsidRDefault="00AF0A81" w:rsidP="00BE370D">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повысить качество предоставляемых жилищно-коммунальных услуг;</w:t>
      </w:r>
    </w:p>
    <w:p w14:paraId="3B1C92DF" w14:textId="77777777" w:rsidR="00AF0A81" w:rsidRPr="007B1749" w:rsidRDefault="00AF0A81" w:rsidP="00BE370D">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осуществить снос ветхого и аварийного жилого фонда;</w:t>
      </w:r>
    </w:p>
    <w:p w14:paraId="523B3DC4" w14:textId="77777777" w:rsidR="00AF0A81" w:rsidRPr="007B1749" w:rsidRDefault="00AF0A81" w:rsidP="00BE370D">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предоставить 125 земельных участков отдельным категориям граждан с целью жилищного строительства;</w:t>
      </w:r>
    </w:p>
    <w:p w14:paraId="45BD705A" w14:textId="77777777" w:rsidR="00AF0A81" w:rsidRPr="007B1749" w:rsidRDefault="00AF0A81" w:rsidP="00BE370D">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оформить право собственности на 15 муниципальных объектов;</w:t>
      </w:r>
    </w:p>
    <w:p w14:paraId="0F8C18F8" w14:textId="77777777" w:rsidR="00AF0A81" w:rsidRPr="007B1749" w:rsidRDefault="00AF0A81" w:rsidP="00BE370D">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lastRenderedPageBreak/>
        <w:t>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14:paraId="0CA6A7A1" w14:textId="77777777" w:rsidR="00AF0A81" w:rsidRPr="007B1749" w:rsidRDefault="00AF0A81" w:rsidP="00BE370D">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обеспечить 35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14:paraId="7079948A" w14:textId="77777777" w:rsidR="00AF0A81" w:rsidRPr="007B1749" w:rsidRDefault="00AF0A81" w:rsidP="00BE370D">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 продолжить газификацию г. Емва и обеспечить коммунальной инфраструктурой земельные участки, расположенные по ул. 60 лет Октября и пер. Хвойный, предоставленные льготным категориям граждан, </w:t>
      </w:r>
    </w:p>
    <w:p w14:paraId="03447629" w14:textId="77777777" w:rsidR="00AF0A81" w:rsidRPr="007B1749" w:rsidRDefault="00AF0A81" w:rsidP="00BE370D">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снизить потери тепловой и электрической энергии, утечек водных ресурсов, в том числе за счет снижения числа ремонтов, а также ресурсосбережения;</w:t>
      </w:r>
    </w:p>
    <w:p w14:paraId="7475B877" w14:textId="77777777" w:rsidR="00AF0A81" w:rsidRPr="007B1749" w:rsidRDefault="00AF0A81" w:rsidP="00BE370D">
      <w:pPr>
        <w:pStyle w:val="11"/>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разработать градостроительную документацию, необходимую для принятия решений по развитию территорий </w:t>
      </w:r>
    </w:p>
    <w:p w14:paraId="6332A890" w14:textId="77777777" w:rsidR="00AF0A81" w:rsidRPr="007B1749" w:rsidRDefault="00AF0A81" w:rsidP="00BE370D">
      <w:pPr>
        <w:pStyle w:val="11"/>
        <w:numPr>
          <w:ilvl w:val="0"/>
          <w:numId w:val="3"/>
        </w:numPr>
        <w:tabs>
          <w:tab w:val="left" w:pos="851"/>
          <w:tab w:val="left" w:pos="993"/>
        </w:tabs>
        <w:autoSpaceDE w:val="0"/>
        <w:autoSpaceDN w:val="0"/>
        <w:adjustRightInd w:val="0"/>
        <w:ind w:left="0" w:firstLine="540"/>
        <w:jc w:val="both"/>
        <w:rPr>
          <w:rFonts w:ascii="Times New Roman" w:hAnsi="Times New Roman"/>
          <w:color w:val="000000" w:themeColor="text1"/>
          <w:sz w:val="24"/>
          <w:szCs w:val="24"/>
        </w:rPr>
      </w:pPr>
      <w:r w:rsidRPr="007B1749">
        <w:rPr>
          <w:color w:val="000000" w:themeColor="text1"/>
        </w:rPr>
        <w:t xml:space="preserve"> </w:t>
      </w:r>
      <w:r w:rsidRPr="007B1749">
        <w:rPr>
          <w:rFonts w:ascii="Times New Roman" w:hAnsi="Times New Roman"/>
          <w:color w:val="000000" w:themeColor="text1"/>
          <w:sz w:val="24"/>
          <w:szCs w:val="24"/>
        </w:rPr>
        <w:t>Обеспечить безопасными и комфортными условиями проживания жителей, улучшить эксплуатационные характеристики МКД, внешний вид жилых зданий, увеличить надежность функционирования систем инженерно-технического обеспечения.</w:t>
      </w:r>
    </w:p>
    <w:p w14:paraId="29798C7B" w14:textId="77777777" w:rsidR="00AF0A81" w:rsidRPr="007B1749" w:rsidRDefault="00AF0A81" w:rsidP="00BE370D">
      <w:pPr>
        <w:pStyle w:val="11"/>
        <w:widowControl w:val="0"/>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color w:val="000000" w:themeColor="text1"/>
          <w:sz w:val="24"/>
        </w:rPr>
      </w:pPr>
      <w:r w:rsidRPr="007B1749">
        <w:rPr>
          <w:rFonts w:ascii="Times New Roman" w:hAnsi="Times New Roman"/>
          <w:color w:val="000000" w:themeColor="text1"/>
          <w:sz w:val="24"/>
          <w:szCs w:val="24"/>
        </w:rPr>
        <w:t>Улучшить внешний вид города.</w:t>
      </w:r>
    </w:p>
    <w:p w14:paraId="370F214D" w14:textId="77777777" w:rsidR="00AF0A81" w:rsidRPr="007B1749" w:rsidRDefault="00AF0A81" w:rsidP="00BE370D">
      <w:pPr>
        <w:pStyle w:val="11"/>
        <w:widowControl w:val="0"/>
        <w:numPr>
          <w:ilvl w:val="0"/>
          <w:numId w:val="3"/>
        </w:numPr>
        <w:tabs>
          <w:tab w:val="left" w:pos="851"/>
          <w:tab w:val="left" w:pos="993"/>
        </w:tabs>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Улучшить санитарное состояние объектов благоустройства.</w:t>
      </w:r>
    </w:p>
    <w:p w14:paraId="5A7D5FE9" w14:textId="77777777" w:rsidR="00AF0A81" w:rsidRPr="007B1749" w:rsidRDefault="00AF0A81" w:rsidP="00BE370D">
      <w:pPr>
        <w:pStyle w:val="11"/>
        <w:widowControl w:val="0"/>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color w:val="000000" w:themeColor="text1"/>
          <w:sz w:val="24"/>
        </w:rPr>
      </w:pPr>
      <w:r w:rsidRPr="007B1749">
        <w:rPr>
          <w:rFonts w:ascii="Times New Roman" w:hAnsi="Times New Roman"/>
          <w:color w:val="000000" w:themeColor="text1"/>
          <w:sz w:val="24"/>
        </w:rPr>
        <w:t>Эффективно использовать средства, выделенные на обеспечение управления в сфере ЖКХ и благоустройства</w:t>
      </w:r>
    </w:p>
    <w:p w14:paraId="16D55ECA" w14:textId="77777777" w:rsidR="00AF0A81" w:rsidRPr="007B1749" w:rsidRDefault="00AF0A81" w:rsidP="00BE370D">
      <w:pPr>
        <w:pStyle w:val="11"/>
        <w:widowControl w:val="0"/>
        <w:numPr>
          <w:ilvl w:val="0"/>
          <w:numId w:val="3"/>
        </w:numPr>
        <w:tabs>
          <w:tab w:val="left" w:pos="851"/>
          <w:tab w:val="left" w:pos="993"/>
        </w:tabs>
        <w:autoSpaceDE w:val="0"/>
        <w:autoSpaceDN w:val="0"/>
        <w:adjustRightInd w:val="0"/>
        <w:spacing w:after="0"/>
        <w:ind w:left="0" w:firstLine="540"/>
        <w:jc w:val="both"/>
        <w:rPr>
          <w:rFonts w:ascii="Times New Roman" w:hAnsi="Times New Roman"/>
          <w:color w:val="000000" w:themeColor="text1"/>
          <w:sz w:val="24"/>
        </w:rPr>
      </w:pPr>
      <w:r w:rsidRPr="007B1749">
        <w:rPr>
          <w:rFonts w:ascii="Times New Roman" w:hAnsi="Times New Roman"/>
          <w:color w:val="000000" w:themeColor="text1"/>
          <w:sz w:val="24"/>
        </w:rPr>
        <w:t>Улучшить техническое состояние дорожного покрытия дворовых территорий многоквартирных домов, проездов к дворовым территориям многоквартирных домов.</w:t>
      </w:r>
    </w:p>
    <w:p w14:paraId="12A22980" w14:textId="77777777" w:rsidR="00AF0A81" w:rsidRPr="007B1749" w:rsidRDefault="00AF0A81" w:rsidP="00BE370D">
      <w:pPr>
        <w:pStyle w:val="11"/>
        <w:widowControl w:val="0"/>
        <w:numPr>
          <w:ilvl w:val="0"/>
          <w:numId w:val="3"/>
        </w:numPr>
        <w:tabs>
          <w:tab w:val="left" w:pos="851"/>
          <w:tab w:val="left" w:pos="993"/>
        </w:tabs>
        <w:autoSpaceDE w:val="0"/>
        <w:autoSpaceDN w:val="0"/>
        <w:adjustRightInd w:val="0"/>
        <w:spacing w:after="0"/>
        <w:ind w:left="0" w:firstLine="540"/>
        <w:jc w:val="both"/>
        <w:rPr>
          <w:rFonts w:ascii="Times New Roman" w:hAnsi="Times New Roman"/>
          <w:color w:val="000000" w:themeColor="text1"/>
          <w:sz w:val="24"/>
        </w:rPr>
      </w:pPr>
      <w:r w:rsidRPr="007B1749">
        <w:rPr>
          <w:rFonts w:ascii="Times New Roman" w:hAnsi="Times New Roman"/>
          <w:color w:val="000000" w:themeColor="text1"/>
          <w:sz w:val="24"/>
        </w:rPr>
        <w:t>Формирование благоприятной среды для проживания населения и их нахождения в общественных местах.</w:t>
      </w:r>
    </w:p>
    <w:p w14:paraId="721EDD3A" w14:textId="77777777" w:rsidR="00AF0A81" w:rsidRPr="007B1749" w:rsidRDefault="00AF0A81" w:rsidP="00BE370D">
      <w:pPr>
        <w:pStyle w:val="11"/>
        <w:widowControl w:val="0"/>
        <w:tabs>
          <w:tab w:val="left" w:pos="851"/>
          <w:tab w:val="left" w:pos="993"/>
        </w:tabs>
        <w:autoSpaceDE w:val="0"/>
        <w:autoSpaceDN w:val="0"/>
        <w:adjustRightInd w:val="0"/>
        <w:spacing w:after="0" w:line="240" w:lineRule="auto"/>
        <w:ind w:left="1350"/>
        <w:jc w:val="both"/>
        <w:rPr>
          <w:rFonts w:ascii="Times New Roman" w:hAnsi="Times New Roman"/>
          <w:color w:val="000000" w:themeColor="text1"/>
          <w:sz w:val="24"/>
        </w:rPr>
      </w:pPr>
    </w:p>
    <w:p w14:paraId="2519F016" w14:textId="77777777" w:rsidR="00AF0A81" w:rsidRPr="007B1749" w:rsidRDefault="00AF0A81" w:rsidP="00BE370D">
      <w:pPr>
        <w:widowControl w:val="0"/>
        <w:autoSpaceDE w:val="0"/>
        <w:autoSpaceDN w:val="0"/>
        <w:adjustRightInd w:val="0"/>
        <w:jc w:val="center"/>
        <w:outlineLvl w:val="1"/>
        <w:rPr>
          <w:rFonts w:ascii="Times New Roman" w:hAnsi="Times New Roman"/>
          <w:color w:val="000000" w:themeColor="text1"/>
          <w:sz w:val="24"/>
        </w:rPr>
      </w:pPr>
      <w:r w:rsidRPr="007B1749">
        <w:rPr>
          <w:rFonts w:ascii="Times New Roman" w:hAnsi="Times New Roman"/>
          <w:color w:val="000000" w:themeColor="text1"/>
          <w:sz w:val="24"/>
        </w:rPr>
        <w:t>III. Сроки и этапы реализации Программы</w:t>
      </w:r>
    </w:p>
    <w:p w14:paraId="6F1C32C3"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p>
    <w:p w14:paraId="27D45A94"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Программа реализуется в 2014 – 2020 годах. </w:t>
      </w:r>
    </w:p>
    <w:p w14:paraId="18A39D6F"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p>
    <w:p w14:paraId="57DB719B" w14:textId="77777777" w:rsidR="00AF0A81" w:rsidRPr="007B1749" w:rsidRDefault="00AF0A81" w:rsidP="00BE370D">
      <w:pPr>
        <w:jc w:val="center"/>
        <w:rPr>
          <w:rFonts w:ascii="Times New Roman" w:hAnsi="Times New Roman"/>
          <w:color w:val="000000" w:themeColor="text1"/>
          <w:sz w:val="24"/>
        </w:rPr>
      </w:pPr>
      <w:r w:rsidRPr="007B1749">
        <w:rPr>
          <w:rFonts w:ascii="Times New Roman" w:hAnsi="Times New Roman"/>
          <w:color w:val="000000" w:themeColor="text1"/>
          <w:sz w:val="24"/>
        </w:rPr>
        <w:t>IV. Перечень основных мероприятий Программы</w:t>
      </w:r>
    </w:p>
    <w:p w14:paraId="18A22FB0" w14:textId="77777777" w:rsidR="00AF0A81" w:rsidRPr="007B1749" w:rsidRDefault="00AF0A81" w:rsidP="00BE370D">
      <w:pPr>
        <w:rPr>
          <w:rFonts w:ascii="Times New Roman" w:hAnsi="Times New Roman"/>
          <w:color w:val="000000" w:themeColor="text1"/>
          <w:sz w:val="24"/>
        </w:rPr>
      </w:pPr>
    </w:p>
    <w:p w14:paraId="210C2764"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Перечень основных мероприятий Программы определен исходя из необходимости достижения ее цели и основных задач и сгруппирован в рамках задач, поставленных в 3 подпрограммах и 3-х долгосрочных целевых программах, в том числе:</w:t>
      </w:r>
    </w:p>
    <w:bookmarkStart w:id="1" w:name="Par491"/>
    <w:bookmarkEnd w:id="1"/>
    <w:p w14:paraId="6A4FE07F" w14:textId="77777777" w:rsidR="00AF0A81" w:rsidRPr="007B1749" w:rsidRDefault="0038395F" w:rsidP="00BE370D">
      <w:pPr>
        <w:widowControl w:val="0"/>
        <w:autoSpaceDE w:val="0"/>
        <w:autoSpaceDN w:val="0"/>
        <w:adjustRightInd w:val="0"/>
        <w:ind w:firstLine="540"/>
        <w:jc w:val="both"/>
        <w:outlineLvl w:val="2"/>
        <w:rPr>
          <w:rFonts w:ascii="Times New Roman" w:hAnsi="Times New Roman"/>
          <w:color w:val="000000" w:themeColor="text1"/>
          <w:sz w:val="24"/>
          <w:u w:val="single"/>
        </w:rPr>
      </w:pPr>
      <w:r w:rsidRPr="007B1749">
        <w:rPr>
          <w:rFonts w:ascii="Times New Roman" w:hAnsi="Times New Roman"/>
          <w:color w:val="000000" w:themeColor="text1"/>
          <w:sz w:val="24"/>
          <w:u w:val="single"/>
        </w:rPr>
        <w:fldChar w:fldCharType="begin"/>
      </w:r>
      <w:r w:rsidR="00AF0A81" w:rsidRPr="007B1749">
        <w:rPr>
          <w:rFonts w:ascii="Times New Roman" w:hAnsi="Times New Roman"/>
          <w:color w:val="000000" w:themeColor="text1"/>
          <w:sz w:val="24"/>
          <w:u w:val="single"/>
        </w:rPr>
        <w:instrText xml:space="preserve">HYPERLINK \l Par956  </w:instrText>
      </w:r>
      <w:r w:rsidRPr="007B1749">
        <w:rPr>
          <w:rFonts w:ascii="Times New Roman" w:hAnsi="Times New Roman"/>
          <w:color w:val="000000" w:themeColor="text1"/>
          <w:sz w:val="24"/>
          <w:u w:val="single"/>
        </w:rPr>
        <w:fldChar w:fldCharType="separate"/>
      </w:r>
      <w:r w:rsidR="00AF0A81" w:rsidRPr="007B1749">
        <w:rPr>
          <w:rFonts w:ascii="Times New Roman" w:hAnsi="Times New Roman"/>
          <w:color w:val="000000" w:themeColor="text1"/>
          <w:sz w:val="24"/>
          <w:u w:val="single"/>
        </w:rPr>
        <w:t>Подпрограмма 1</w:t>
      </w:r>
      <w:r w:rsidRPr="007B1749">
        <w:rPr>
          <w:rFonts w:ascii="Times New Roman" w:hAnsi="Times New Roman"/>
          <w:color w:val="000000" w:themeColor="text1"/>
          <w:sz w:val="24"/>
          <w:u w:val="single"/>
        </w:rPr>
        <w:fldChar w:fldCharType="end"/>
      </w:r>
      <w:r w:rsidR="00AF0A81" w:rsidRPr="007B1749">
        <w:rPr>
          <w:rFonts w:ascii="Times New Roman" w:hAnsi="Times New Roman"/>
          <w:color w:val="000000" w:themeColor="text1"/>
          <w:sz w:val="24"/>
          <w:u w:val="single"/>
        </w:rPr>
        <w:t xml:space="preserve"> «Создание условий для обеспечения доступным и комфортным жильем населения».</w:t>
      </w:r>
    </w:p>
    <w:p w14:paraId="156458AF"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Решению задачи по созданию условий для повышения качественных характеристик жилищного фонда будут способствовать следующие основные мероприятия:</w:t>
      </w:r>
    </w:p>
    <w:p w14:paraId="45AADE4E" w14:textId="77777777" w:rsidR="009E5712" w:rsidRPr="007B1749" w:rsidRDefault="009E5712"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расселить аварийный жилищный фонд, расположенный на территории ГП «Емва»;</w:t>
      </w:r>
    </w:p>
    <w:p w14:paraId="471F4109" w14:textId="77777777" w:rsidR="00AF0A81" w:rsidRPr="007B1749" w:rsidRDefault="00AF0A81" w:rsidP="00BE370D">
      <w:pPr>
        <w:pStyle w:val="ConsPlusTitle"/>
        <w:widowControl/>
        <w:jc w:val="both"/>
        <w:rPr>
          <w:b w:val="0"/>
          <w:bCs w:val="0"/>
          <w:color w:val="000000" w:themeColor="text1"/>
        </w:rPr>
      </w:pPr>
      <w:r w:rsidRPr="007B1749">
        <w:rPr>
          <w:color w:val="000000" w:themeColor="text1"/>
        </w:rPr>
        <w:t xml:space="preserve">         -  </w:t>
      </w:r>
      <w:r w:rsidRPr="007B1749">
        <w:rPr>
          <w:b w:val="0"/>
          <w:color w:val="000000" w:themeColor="text1"/>
        </w:rPr>
        <w:t xml:space="preserve">Снос домов, </w:t>
      </w:r>
      <w:r w:rsidRPr="007B1749">
        <w:rPr>
          <w:b w:val="0"/>
          <w:bCs w:val="0"/>
          <w:color w:val="000000" w:themeColor="text1"/>
        </w:rPr>
        <w:t>в связи с физическим износом в процессе эксплуатации.</w:t>
      </w:r>
    </w:p>
    <w:p w14:paraId="150EC2ED" w14:textId="77777777"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 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w:t>
      </w:r>
    </w:p>
    <w:p w14:paraId="7258AA9A" w14:textId="77777777"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Решению задачи предоставления отдельным категориям граждан земельных участков для жилищного строительства, а также обеспечению жилыми помещениями отдельных категорий граждан будет способствовать следующее основные мероприятия:</w:t>
      </w:r>
    </w:p>
    <w:p w14:paraId="4E95D21A" w14:textId="77777777"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 Формирование и постановка на государственный кадастровый учет земельных участков для последующего предоставления отдельным категориям граждан для жилищного строительства;</w:t>
      </w:r>
    </w:p>
    <w:p w14:paraId="64AA0888" w14:textId="77777777"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 Обеспечение жильем отдельных категорий граждан, установленных федеральными законами от 12 января 1995г. №5-ФЗ «О ветеранах» и от 24 ноября 1995г. №181-ФЗ 2О социальной защите инвалидов в Российской Федерации»;</w:t>
      </w:r>
    </w:p>
    <w:p w14:paraId="6A16487B" w14:textId="77777777"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 xml:space="preserve">- Строительство, приобретение, реконструкцию, ремонт жилых помещений для обеспечения </w:t>
      </w:r>
      <w:r w:rsidRPr="007B1749">
        <w:rPr>
          <w:rFonts w:ascii="Times New Roman" w:hAnsi="Times New Roman"/>
          <w:color w:val="000000" w:themeColor="text1"/>
          <w:sz w:val="24"/>
        </w:rPr>
        <w:lastRenderedPageBreak/>
        <w:t>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14:paraId="73E79948" w14:textId="77777777"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p>
    <w:p w14:paraId="16F05000" w14:textId="77777777" w:rsidR="00AF0A81" w:rsidRPr="007B1749" w:rsidRDefault="00A85CD5" w:rsidP="00BE370D">
      <w:pPr>
        <w:widowControl w:val="0"/>
        <w:autoSpaceDE w:val="0"/>
        <w:autoSpaceDN w:val="0"/>
        <w:adjustRightInd w:val="0"/>
        <w:ind w:firstLine="540"/>
        <w:jc w:val="both"/>
        <w:outlineLvl w:val="2"/>
        <w:rPr>
          <w:rFonts w:ascii="Times New Roman" w:hAnsi="Times New Roman"/>
          <w:color w:val="000000" w:themeColor="text1"/>
          <w:sz w:val="24"/>
          <w:u w:val="single"/>
        </w:rPr>
      </w:pPr>
      <w:hyperlink w:anchor="Par1768" w:history="1">
        <w:r w:rsidR="00AF0A81" w:rsidRPr="007B1749">
          <w:rPr>
            <w:rFonts w:ascii="Times New Roman" w:hAnsi="Times New Roman"/>
            <w:color w:val="000000" w:themeColor="text1"/>
            <w:sz w:val="24"/>
            <w:u w:val="single"/>
          </w:rPr>
          <w:t>Подпрограмма 2</w:t>
        </w:r>
      </w:hyperlink>
      <w:r w:rsidR="00AF0A81" w:rsidRPr="007B1749">
        <w:rPr>
          <w:rFonts w:ascii="Times New Roman" w:hAnsi="Times New Roman"/>
          <w:color w:val="000000" w:themeColor="text1"/>
          <w:sz w:val="24"/>
          <w:u w:val="single"/>
        </w:rPr>
        <w:t xml:space="preserve"> «Обеспечение качественными жилищно-коммунальными услугами населения» </w:t>
      </w:r>
    </w:p>
    <w:p w14:paraId="1C39D8C2" w14:textId="77777777"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Для решения задачи по повышению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 будут предусмотрены мероприятия по строительству внутрипоселковых газопроводов и переводу на природный газ жилого фонда.</w:t>
      </w:r>
    </w:p>
    <w:p w14:paraId="723D4C43"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соответствии с Указом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r w:rsidRPr="007B1749">
        <w:rPr>
          <w:rStyle w:val="apple-converted-space"/>
          <w:rFonts w:ascii="Times New Roman" w:hAnsi="Times New Roman"/>
          <w:color w:val="000000" w:themeColor="text1"/>
          <w:sz w:val="24"/>
        </w:rPr>
        <w:t> </w:t>
      </w:r>
      <w:r w:rsidRPr="007B1749">
        <w:rPr>
          <w:rFonts w:ascii="Times New Roman" w:hAnsi="Times New Roman"/>
          <w:color w:val="000000" w:themeColor="text1"/>
          <w:sz w:val="24"/>
        </w:rPr>
        <w:t xml:space="preserve">необходимо обеспечения инженерной инфраструктурой земельные участки,  предоставленные льготным категориям граждан. Для цели необходимо газифицировать улицы, расположенные по ул. 60 лет Октября и пер. Хвойный в г. Емва. </w:t>
      </w:r>
    </w:p>
    <w:p w14:paraId="34A3929D" w14:textId="77777777"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 xml:space="preserve">Решение задачи по обеспечению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 будет осуществляться путем реализации  муниципальной </w:t>
      </w:r>
      <w:hyperlink r:id="rId12" w:history="1">
        <w:r w:rsidRPr="007B1749">
          <w:rPr>
            <w:rFonts w:ascii="Times New Roman" w:hAnsi="Times New Roman"/>
            <w:color w:val="000000" w:themeColor="text1"/>
            <w:sz w:val="24"/>
          </w:rPr>
          <w:t>программы</w:t>
        </w:r>
      </w:hyperlink>
      <w:r w:rsidRPr="007B1749">
        <w:rPr>
          <w:rFonts w:ascii="Times New Roman" w:hAnsi="Times New Roman"/>
          <w:color w:val="000000" w:themeColor="text1"/>
          <w:sz w:val="24"/>
        </w:rPr>
        <w:t xml:space="preserve"> «Чистая вода в Княжпогостском районе на 2012 - 2016 годы».</w:t>
      </w:r>
    </w:p>
    <w:p w14:paraId="023C56A6" w14:textId="77777777"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 xml:space="preserve">Решение задачи по развитию систем коммунальной инфраструктуры, будет осуществляться путем реализации </w:t>
      </w:r>
      <w:r w:rsidRPr="007B1749">
        <w:rPr>
          <w:rFonts w:ascii="Times New Roman" w:hAnsi="Times New Roman"/>
          <w:bCs/>
          <w:color w:val="000000" w:themeColor="text1"/>
          <w:sz w:val="24"/>
        </w:rPr>
        <w:t>Программы комплексного развития систем коммунальной инфраструктуры муниципального образования МР «Княжпогостский» на  2011-</w:t>
      </w:r>
      <w:smartTag w:uri="urn:schemas-microsoft-com:office:smarttags" w:element="metricconverter">
        <w:smartTagPr>
          <w:attr w:name="ProductID" w:val="2020 г"/>
        </w:smartTagPr>
        <w:r w:rsidRPr="007B1749">
          <w:rPr>
            <w:rFonts w:ascii="Times New Roman" w:hAnsi="Times New Roman"/>
            <w:bCs/>
            <w:color w:val="000000" w:themeColor="text1"/>
            <w:sz w:val="24"/>
          </w:rPr>
          <w:t xml:space="preserve">2020 </w:t>
        </w:r>
        <w:proofErr w:type="spellStart"/>
        <w:r w:rsidRPr="007B1749">
          <w:rPr>
            <w:rFonts w:ascii="Times New Roman" w:hAnsi="Times New Roman"/>
            <w:bCs/>
            <w:color w:val="000000" w:themeColor="text1"/>
            <w:sz w:val="24"/>
          </w:rPr>
          <w:t>г</w:t>
        </w:r>
      </w:smartTag>
      <w:r w:rsidRPr="007B1749">
        <w:rPr>
          <w:rFonts w:ascii="Times New Roman" w:hAnsi="Times New Roman"/>
          <w:bCs/>
          <w:color w:val="000000" w:themeColor="text1"/>
          <w:sz w:val="24"/>
        </w:rPr>
        <w:t>.г</w:t>
      </w:r>
      <w:proofErr w:type="spellEnd"/>
      <w:r w:rsidRPr="007B1749">
        <w:rPr>
          <w:rFonts w:ascii="Times New Roman" w:hAnsi="Times New Roman"/>
          <w:bCs/>
          <w:color w:val="000000" w:themeColor="text1"/>
          <w:sz w:val="24"/>
        </w:rPr>
        <w:t>.</w:t>
      </w:r>
    </w:p>
    <w:p w14:paraId="5FD4C7F7" w14:textId="77777777" w:rsidR="00AF0A81" w:rsidRPr="007B1749" w:rsidRDefault="00A85CD5" w:rsidP="00BE370D">
      <w:pPr>
        <w:widowControl w:val="0"/>
        <w:autoSpaceDE w:val="0"/>
        <w:autoSpaceDN w:val="0"/>
        <w:adjustRightInd w:val="0"/>
        <w:ind w:firstLine="540"/>
        <w:jc w:val="both"/>
        <w:outlineLvl w:val="2"/>
        <w:rPr>
          <w:rFonts w:ascii="Times New Roman" w:hAnsi="Times New Roman"/>
          <w:color w:val="000000" w:themeColor="text1"/>
          <w:sz w:val="24"/>
          <w:u w:val="single"/>
        </w:rPr>
      </w:pPr>
      <w:hyperlink w:anchor="Par1768" w:history="1">
        <w:r w:rsidR="00AF0A81" w:rsidRPr="007B1749">
          <w:rPr>
            <w:rFonts w:ascii="Times New Roman" w:hAnsi="Times New Roman"/>
            <w:color w:val="000000" w:themeColor="text1"/>
            <w:sz w:val="24"/>
            <w:u w:val="single"/>
          </w:rPr>
          <w:t>Подпрограмма 3</w:t>
        </w:r>
      </w:hyperlink>
      <w:r w:rsidR="00AF0A81" w:rsidRPr="007B1749">
        <w:rPr>
          <w:rFonts w:ascii="Times New Roman" w:hAnsi="Times New Roman"/>
          <w:color w:val="000000" w:themeColor="text1"/>
          <w:sz w:val="24"/>
          <w:u w:val="single"/>
        </w:rPr>
        <w:t xml:space="preserve"> «Градостроительная деятельность».</w:t>
      </w:r>
    </w:p>
    <w:p w14:paraId="01082847" w14:textId="77777777"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Решению задачи по обеспечению эффективной градостроительной деятельности будут способствовать следующие основные мероприятия:</w:t>
      </w:r>
    </w:p>
    <w:p w14:paraId="30FDD23C" w14:textId="77777777"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-Разработка документации по планировке территории на территории муниципального района.</w:t>
      </w:r>
    </w:p>
    <w:p w14:paraId="1477023F" w14:textId="77777777"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u w:val="single"/>
        </w:rPr>
      </w:pPr>
      <w:r w:rsidRPr="007B1749">
        <w:rPr>
          <w:rFonts w:ascii="Times New Roman" w:hAnsi="Times New Roman"/>
          <w:color w:val="000000" w:themeColor="text1"/>
          <w:sz w:val="24"/>
          <w:u w:val="single"/>
        </w:rPr>
        <w:t>Подпрограмма 4 «Формирование городской среды»</w:t>
      </w:r>
    </w:p>
    <w:p w14:paraId="349DDD94" w14:textId="77777777"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Решению задачи по обеспечению эффективности формирования городской среды будут способствовать следующие основные мероприятия:</w:t>
      </w:r>
    </w:p>
    <w:p w14:paraId="274A38D1" w14:textId="77777777" w:rsidR="002605E2" w:rsidRPr="007B1749" w:rsidRDefault="002605E2" w:rsidP="002605E2">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 Ремонт дорожного покрытия дворовых территорий многоквартирных домов, проездов к дворовым территориям многоквартирных домов муниципальных образований городских поселений «Емва» и «Синдор»;</w:t>
      </w:r>
    </w:p>
    <w:p w14:paraId="6572750A" w14:textId="77777777"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 Обеспечение освещения дворовых территорий, установка скамеек, урн для мусора.</w:t>
      </w:r>
    </w:p>
    <w:p w14:paraId="7300F149" w14:textId="77777777"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t>- Обеспечение мероприятий по улучшению условий нахождения граждан в общественных местах.</w:t>
      </w:r>
    </w:p>
    <w:p w14:paraId="06356E37" w14:textId="77777777" w:rsidR="00AF0A81" w:rsidRPr="007B1749" w:rsidRDefault="00AF0A81" w:rsidP="00BE370D">
      <w:pPr>
        <w:jc w:val="both"/>
        <w:rPr>
          <w:rFonts w:ascii="Times New Roman" w:hAnsi="Times New Roman"/>
          <w:color w:val="000000" w:themeColor="text1"/>
          <w:sz w:val="24"/>
        </w:rPr>
      </w:pPr>
    </w:p>
    <w:p w14:paraId="4AD1EEA6" w14:textId="77777777" w:rsidR="00AF0A81" w:rsidRPr="007B1749" w:rsidRDefault="00AF0A81" w:rsidP="00BE370D">
      <w:pPr>
        <w:widowControl w:val="0"/>
        <w:autoSpaceDE w:val="0"/>
        <w:autoSpaceDN w:val="0"/>
        <w:adjustRightInd w:val="0"/>
        <w:jc w:val="center"/>
        <w:outlineLvl w:val="1"/>
        <w:rPr>
          <w:rFonts w:ascii="Times New Roman" w:hAnsi="Times New Roman"/>
          <w:color w:val="000000" w:themeColor="text1"/>
          <w:sz w:val="24"/>
        </w:rPr>
      </w:pPr>
      <w:r w:rsidRPr="007B1749">
        <w:rPr>
          <w:rFonts w:ascii="Times New Roman" w:hAnsi="Times New Roman"/>
          <w:color w:val="000000" w:themeColor="text1"/>
          <w:sz w:val="24"/>
        </w:rPr>
        <w:t>V. Основные меры правового регулирования в соответствующей</w:t>
      </w:r>
    </w:p>
    <w:p w14:paraId="72BD38C2"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сфере, направленные на достижение цели и (или) конечных результатов Программы</w:t>
      </w:r>
    </w:p>
    <w:p w14:paraId="60375E3D" w14:textId="77777777" w:rsidR="00AF0A81" w:rsidRPr="007B1749" w:rsidRDefault="00AF0A81" w:rsidP="00BE370D">
      <w:pPr>
        <w:jc w:val="center"/>
        <w:rPr>
          <w:rFonts w:ascii="Times New Roman" w:hAnsi="Times New Roman"/>
          <w:color w:val="000000" w:themeColor="text1"/>
          <w:sz w:val="24"/>
        </w:rPr>
      </w:pPr>
    </w:p>
    <w:p w14:paraId="47273C6D"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Основные меры правового регулирования Программы закреплены:</w:t>
      </w:r>
    </w:p>
    <w:p w14:paraId="4745FB83" w14:textId="77777777" w:rsidR="00AF0A81" w:rsidRPr="007B1749" w:rsidRDefault="00A85CD5" w:rsidP="00BE370D">
      <w:pPr>
        <w:autoSpaceDE w:val="0"/>
        <w:autoSpaceDN w:val="0"/>
        <w:adjustRightInd w:val="0"/>
        <w:ind w:firstLine="540"/>
        <w:jc w:val="both"/>
        <w:rPr>
          <w:rFonts w:ascii="Times New Roman" w:hAnsi="Times New Roman"/>
          <w:color w:val="000000" w:themeColor="text1"/>
          <w:sz w:val="24"/>
        </w:rPr>
      </w:pPr>
      <w:hyperlink r:id="rId13" w:history="1">
        <w:r w:rsidR="00AF0A81" w:rsidRPr="007B1749">
          <w:rPr>
            <w:rFonts w:ascii="Times New Roman" w:hAnsi="Times New Roman"/>
            <w:color w:val="000000" w:themeColor="text1"/>
            <w:sz w:val="24"/>
          </w:rPr>
          <w:t>Конституцией</w:t>
        </w:r>
      </w:hyperlink>
      <w:r w:rsidR="00AF0A81" w:rsidRPr="007B1749">
        <w:rPr>
          <w:rFonts w:ascii="Times New Roman" w:hAnsi="Times New Roman"/>
          <w:color w:val="000000" w:themeColor="text1"/>
          <w:sz w:val="24"/>
        </w:rPr>
        <w:t xml:space="preserve"> Российской Федерации;</w:t>
      </w:r>
    </w:p>
    <w:p w14:paraId="62CEA93A" w14:textId="77777777" w:rsidR="00AF0A81" w:rsidRPr="007B1749" w:rsidRDefault="00A85CD5" w:rsidP="00BE370D">
      <w:pPr>
        <w:autoSpaceDE w:val="0"/>
        <w:autoSpaceDN w:val="0"/>
        <w:adjustRightInd w:val="0"/>
        <w:ind w:firstLine="540"/>
        <w:jc w:val="both"/>
        <w:rPr>
          <w:rFonts w:ascii="Times New Roman" w:hAnsi="Times New Roman"/>
          <w:color w:val="000000" w:themeColor="text1"/>
          <w:sz w:val="24"/>
        </w:rPr>
      </w:pPr>
      <w:hyperlink r:id="rId14" w:history="1">
        <w:r w:rsidR="00AF0A81" w:rsidRPr="007B1749">
          <w:rPr>
            <w:rFonts w:ascii="Times New Roman" w:hAnsi="Times New Roman"/>
            <w:color w:val="000000" w:themeColor="text1"/>
            <w:sz w:val="24"/>
          </w:rPr>
          <w:t>Конституцией</w:t>
        </w:r>
      </w:hyperlink>
      <w:r w:rsidR="00AF0A81" w:rsidRPr="007B1749">
        <w:rPr>
          <w:rFonts w:ascii="Times New Roman" w:hAnsi="Times New Roman"/>
          <w:color w:val="000000" w:themeColor="text1"/>
          <w:sz w:val="24"/>
        </w:rPr>
        <w:t xml:space="preserve"> Республики Коми;</w:t>
      </w:r>
    </w:p>
    <w:p w14:paraId="2D3F11B4"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Градостроительным </w:t>
      </w:r>
      <w:hyperlink r:id="rId15" w:history="1">
        <w:r w:rsidRPr="007B1749">
          <w:rPr>
            <w:rFonts w:ascii="Times New Roman" w:hAnsi="Times New Roman"/>
            <w:color w:val="000000" w:themeColor="text1"/>
            <w:sz w:val="24"/>
          </w:rPr>
          <w:t>кодексом</w:t>
        </w:r>
      </w:hyperlink>
      <w:r w:rsidRPr="007B1749">
        <w:rPr>
          <w:rFonts w:ascii="Times New Roman" w:hAnsi="Times New Roman"/>
          <w:color w:val="000000" w:themeColor="text1"/>
          <w:sz w:val="24"/>
        </w:rPr>
        <w:t xml:space="preserve"> Российской Федерации;</w:t>
      </w:r>
    </w:p>
    <w:p w14:paraId="6796F4FD"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Земельным </w:t>
      </w:r>
      <w:hyperlink r:id="rId16" w:history="1">
        <w:r w:rsidRPr="007B1749">
          <w:rPr>
            <w:rFonts w:ascii="Times New Roman" w:hAnsi="Times New Roman"/>
            <w:color w:val="000000" w:themeColor="text1"/>
            <w:sz w:val="24"/>
          </w:rPr>
          <w:t>кодексом</w:t>
        </w:r>
      </w:hyperlink>
      <w:r w:rsidRPr="007B1749">
        <w:rPr>
          <w:rFonts w:ascii="Times New Roman" w:hAnsi="Times New Roman"/>
          <w:color w:val="000000" w:themeColor="text1"/>
          <w:sz w:val="24"/>
        </w:rPr>
        <w:t xml:space="preserve"> Российской Федерации;</w:t>
      </w:r>
    </w:p>
    <w:p w14:paraId="25417C82"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Бюджетным кодексом Российской Федерации;</w:t>
      </w:r>
    </w:p>
    <w:p w14:paraId="5C523E99"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Жилищным </w:t>
      </w:r>
      <w:hyperlink r:id="rId17" w:history="1">
        <w:r w:rsidRPr="007B1749">
          <w:rPr>
            <w:rFonts w:ascii="Times New Roman" w:hAnsi="Times New Roman"/>
            <w:color w:val="000000" w:themeColor="text1"/>
            <w:sz w:val="24"/>
          </w:rPr>
          <w:t>кодексом</w:t>
        </w:r>
      </w:hyperlink>
      <w:r w:rsidRPr="007B1749">
        <w:rPr>
          <w:rFonts w:ascii="Times New Roman" w:hAnsi="Times New Roman"/>
          <w:color w:val="000000" w:themeColor="text1"/>
          <w:sz w:val="24"/>
        </w:rPr>
        <w:t xml:space="preserve"> Российской Федерации;</w:t>
      </w:r>
    </w:p>
    <w:p w14:paraId="5A385656"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Федеральным </w:t>
      </w:r>
      <w:hyperlink r:id="rId18" w:history="1">
        <w:r w:rsidRPr="007B1749">
          <w:rPr>
            <w:rFonts w:ascii="Times New Roman" w:hAnsi="Times New Roman"/>
            <w:color w:val="000000" w:themeColor="text1"/>
            <w:sz w:val="24"/>
          </w:rPr>
          <w:t>законом</w:t>
        </w:r>
      </w:hyperlink>
      <w:r w:rsidRPr="007B1749">
        <w:rPr>
          <w:rFonts w:ascii="Times New Roman" w:hAnsi="Times New Roman"/>
          <w:color w:val="000000" w:themeColor="text1"/>
          <w:sz w:val="24"/>
        </w:rPr>
        <w:t xml:space="preserve"> «Об общих принципах организации местного самоуправления в Российской Федерации»;</w:t>
      </w:r>
    </w:p>
    <w:p w14:paraId="3E550A84"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Федеральным </w:t>
      </w:r>
      <w:hyperlink r:id="rId19" w:history="1">
        <w:r w:rsidRPr="007B1749">
          <w:rPr>
            <w:rFonts w:ascii="Times New Roman" w:hAnsi="Times New Roman"/>
            <w:color w:val="000000" w:themeColor="text1"/>
            <w:sz w:val="24"/>
          </w:rPr>
          <w:t>законом</w:t>
        </w:r>
      </w:hyperlink>
      <w:r w:rsidRPr="007B1749">
        <w:rPr>
          <w:rFonts w:ascii="Times New Roman" w:hAnsi="Times New Roman"/>
          <w:color w:val="000000" w:themeColor="text1"/>
          <w:sz w:val="24"/>
        </w:rPr>
        <w:t xml:space="preserve"> «О Фонде содействия реформированию жилищно-коммунального хозяйства»;</w:t>
      </w:r>
    </w:p>
    <w:p w14:paraId="5F814BA8"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Федеральным </w:t>
      </w:r>
      <w:hyperlink r:id="rId20" w:history="1">
        <w:r w:rsidRPr="007B1749">
          <w:rPr>
            <w:rFonts w:ascii="Times New Roman" w:hAnsi="Times New Roman"/>
            <w:color w:val="000000" w:themeColor="text1"/>
            <w:sz w:val="24"/>
          </w:rPr>
          <w:t>законом</w:t>
        </w:r>
      </w:hyperlink>
      <w:r w:rsidRPr="007B1749">
        <w:rPr>
          <w:rFonts w:ascii="Times New Roman" w:hAnsi="Times New Roman"/>
          <w:color w:val="000000" w:themeColor="text1"/>
          <w:sz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7E4066D6"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Федеральным законом «О ветеранах»;</w:t>
      </w:r>
    </w:p>
    <w:p w14:paraId="07B614C9"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Федеральным законом «О социальной защите инвалидов в Российской Федерации»;</w:t>
      </w:r>
    </w:p>
    <w:p w14:paraId="6F480C01"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Основными мерами правового регулирования на региональном уровне являются следующие нормативные правовые акты Республики Коми:</w:t>
      </w:r>
    </w:p>
    <w:p w14:paraId="3A0169EA" w14:textId="77777777" w:rsidR="00AF0A81" w:rsidRPr="007B1749" w:rsidRDefault="00A85CD5" w:rsidP="00BE370D">
      <w:pPr>
        <w:autoSpaceDE w:val="0"/>
        <w:autoSpaceDN w:val="0"/>
        <w:adjustRightInd w:val="0"/>
        <w:ind w:firstLine="540"/>
        <w:jc w:val="both"/>
        <w:rPr>
          <w:rFonts w:ascii="Times New Roman" w:hAnsi="Times New Roman"/>
          <w:color w:val="000000" w:themeColor="text1"/>
          <w:sz w:val="24"/>
        </w:rPr>
      </w:pPr>
      <w:hyperlink r:id="rId21" w:history="1">
        <w:r w:rsidR="00AF0A81" w:rsidRPr="007B1749">
          <w:rPr>
            <w:rFonts w:ascii="Times New Roman" w:hAnsi="Times New Roman"/>
            <w:color w:val="000000" w:themeColor="text1"/>
            <w:sz w:val="24"/>
          </w:rPr>
          <w:t>Закон</w:t>
        </w:r>
      </w:hyperlink>
      <w:r w:rsidR="00AF0A81" w:rsidRPr="007B1749">
        <w:rPr>
          <w:rFonts w:ascii="Times New Roman" w:hAnsi="Times New Roman"/>
          <w:color w:val="000000" w:themeColor="text1"/>
          <w:sz w:val="24"/>
        </w:rPr>
        <w:t xml:space="preserve"> Республики Коми «О некоторых вопросах в области градостроительной деятельности в Республике Коми»;</w:t>
      </w:r>
    </w:p>
    <w:p w14:paraId="6349110B"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Закон Республики Коми «О некоторых вопросах в области земельных отношений»;</w:t>
      </w:r>
    </w:p>
    <w:p w14:paraId="051FC770" w14:textId="77777777" w:rsidR="00AF0A81" w:rsidRPr="007B1749" w:rsidRDefault="00A85CD5" w:rsidP="00BE370D">
      <w:pPr>
        <w:autoSpaceDE w:val="0"/>
        <w:autoSpaceDN w:val="0"/>
        <w:adjustRightInd w:val="0"/>
        <w:ind w:firstLine="540"/>
        <w:jc w:val="both"/>
        <w:rPr>
          <w:rFonts w:ascii="Times New Roman" w:hAnsi="Times New Roman"/>
          <w:color w:val="000000" w:themeColor="text1"/>
          <w:sz w:val="24"/>
        </w:rPr>
      </w:pPr>
      <w:hyperlink r:id="rId22" w:history="1">
        <w:r w:rsidR="00AF0A81" w:rsidRPr="007B1749">
          <w:rPr>
            <w:rFonts w:ascii="Times New Roman" w:hAnsi="Times New Roman"/>
            <w:color w:val="000000" w:themeColor="text1"/>
            <w:sz w:val="24"/>
          </w:rPr>
          <w:t>постановление</w:t>
        </w:r>
      </w:hyperlink>
      <w:r w:rsidR="00AF0A81" w:rsidRPr="007B1749">
        <w:rPr>
          <w:rFonts w:ascii="Times New Roman" w:hAnsi="Times New Roman"/>
          <w:color w:val="000000" w:themeColor="text1"/>
          <w:sz w:val="24"/>
        </w:rPr>
        <w:t xml:space="preserve"> Правительства Республики Коми от 27 марта </w:t>
      </w:r>
      <w:smartTag w:uri="urn:schemas-microsoft-com:office:smarttags" w:element="metricconverter">
        <w:smartTagPr>
          <w:attr w:name="ProductID" w:val="2006 г"/>
        </w:smartTagPr>
        <w:r w:rsidR="00AF0A81" w:rsidRPr="007B1749">
          <w:rPr>
            <w:rFonts w:ascii="Times New Roman" w:hAnsi="Times New Roman"/>
            <w:color w:val="000000" w:themeColor="text1"/>
            <w:sz w:val="24"/>
          </w:rPr>
          <w:t>2006 г</w:t>
        </w:r>
      </w:smartTag>
      <w:r w:rsidR="00AF0A81" w:rsidRPr="007B1749">
        <w:rPr>
          <w:rFonts w:ascii="Times New Roman" w:hAnsi="Times New Roman"/>
          <w:color w:val="000000" w:themeColor="text1"/>
          <w:sz w:val="24"/>
        </w:rPr>
        <w:t>. N 45 «О Стратегии социально-экономического развития Республики Коми на период до 2020 года»;</w:t>
      </w:r>
    </w:p>
    <w:p w14:paraId="2F32D181"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Реализация настоящей Программы осуществляется на основании контрактов с подрядными организациями. Определение подрядных организаций происходит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4B9C1615"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Основными мерами правового регулирования на местном уровне являются следующие нормативные правовые акты:</w:t>
      </w:r>
    </w:p>
    <w:p w14:paraId="3E0803C3" w14:textId="77777777" w:rsidR="009E5712"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Муниципальная программа </w:t>
      </w:r>
      <w:r w:rsidR="009E5712" w:rsidRPr="007B1749">
        <w:rPr>
          <w:rFonts w:ascii="Times New Roman" w:hAnsi="Times New Roman"/>
          <w:color w:val="000000" w:themeColor="text1"/>
          <w:sz w:val="24"/>
        </w:rPr>
        <w:t>"Переселение  граждан из аварийного жилищного фонда на территории муниципального района «Княжпогостский»  на 2019-2025 годы (I этап 2019-2020г., II этап 2020-2021г., III этап 2021-2022г., IV этап 2022-2023г., V этап 2023-2024 г., VI этап 2024 г.  - до 1 сентября 2025г.»</w:t>
      </w:r>
    </w:p>
    <w:p w14:paraId="54852B67"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bCs/>
          <w:color w:val="000000" w:themeColor="text1"/>
          <w:sz w:val="24"/>
        </w:rPr>
        <w:t>Программа комплексного развития систем коммунальной инфраструктуры муниципального образования МР «Княжпогостский» на  2011-</w:t>
      </w:r>
      <w:smartTag w:uri="urn:schemas-microsoft-com:office:smarttags" w:element="metricconverter">
        <w:smartTagPr>
          <w:attr w:name="ProductID" w:val="2020 г"/>
        </w:smartTagPr>
        <w:r w:rsidRPr="007B1749">
          <w:rPr>
            <w:rFonts w:ascii="Times New Roman" w:hAnsi="Times New Roman"/>
            <w:bCs/>
            <w:color w:val="000000" w:themeColor="text1"/>
            <w:sz w:val="24"/>
          </w:rPr>
          <w:t xml:space="preserve">2020 </w:t>
        </w:r>
        <w:proofErr w:type="spellStart"/>
        <w:r w:rsidRPr="007B1749">
          <w:rPr>
            <w:rFonts w:ascii="Times New Roman" w:hAnsi="Times New Roman"/>
            <w:bCs/>
            <w:color w:val="000000" w:themeColor="text1"/>
            <w:sz w:val="24"/>
          </w:rPr>
          <w:t>г</w:t>
        </w:r>
      </w:smartTag>
      <w:r w:rsidRPr="007B1749">
        <w:rPr>
          <w:rFonts w:ascii="Times New Roman" w:hAnsi="Times New Roman"/>
          <w:bCs/>
          <w:color w:val="000000" w:themeColor="text1"/>
          <w:sz w:val="24"/>
        </w:rPr>
        <w:t>.г</w:t>
      </w:r>
      <w:proofErr w:type="spellEnd"/>
      <w:r w:rsidRPr="007B1749">
        <w:rPr>
          <w:rFonts w:ascii="Times New Roman" w:hAnsi="Times New Roman"/>
          <w:bCs/>
          <w:color w:val="000000" w:themeColor="text1"/>
          <w:sz w:val="24"/>
        </w:rPr>
        <w:t>.</w:t>
      </w:r>
    </w:p>
    <w:p w14:paraId="13DEE6E9"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Сведения об основных мерах правового регулирования по реализации программы представлены в таблице 3 к Программе.</w:t>
      </w:r>
    </w:p>
    <w:p w14:paraId="694D3FF9" w14:textId="77777777" w:rsidR="00AF0A81" w:rsidRPr="007B1749" w:rsidRDefault="00AF0A81" w:rsidP="00BE370D">
      <w:pPr>
        <w:jc w:val="center"/>
        <w:rPr>
          <w:rFonts w:ascii="Times New Roman" w:hAnsi="Times New Roman"/>
          <w:color w:val="000000" w:themeColor="text1"/>
          <w:sz w:val="24"/>
        </w:rPr>
      </w:pPr>
    </w:p>
    <w:p w14:paraId="539C30A9" w14:textId="77777777" w:rsidR="00AF0A81" w:rsidRPr="007B1749" w:rsidRDefault="00AF0A81" w:rsidP="00BE370D">
      <w:pPr>
        <w:widowControl w:val="0"/>
        <w:autoSpaceDE w:val="0"/>
        <w:autoSpaceDN w:val="0"/>
        <w:adjustRightInd w:val="0"/>
        <w:jc w:val="center"/>
        <w:outlineLvl w:val="1"/>
        <w:rPr>
          <w:rFonts w:ascii="Times New Roman" w:hAnsi="Times New Roman"/>
          <w:color w:val="000000" w:themeColor="text1"/>
          <w:sz w:val="24"/>
        </w:rPr>
      </w:pPr>
      <w:r w:rsidRPr="007B1749">
        <w:rPr>
          <w:rFonts w:ascii="Times New Roman" w:hAnsi="Times New Roman"/>
          <w:color w:val="000000" w:themeColor="text1"/>
          <w:sz w:val="24"/>
        </w:rPr>
        <w:t>VI. Прогноз конечных результатов муниципальной программы.</w:t>
      </w:r>
    </w:p>
    <w:p w14:paraId="2A03B13E" w14:textId="77777777" w:rsidR="00AF0A81" w:rsidRPr="007B1749" w:rsidRDefault="00AF0A81" w:rsidP="00BE370D">
      <w:pPr>
        <w:jc w:val="center"/>
        <w:rPr>
          <w:rFonts w:ascii="Times New Roman" w:hAnsi="Times New Roman"/>
          <w:color w:val="000000" w:themeColor="text1"/>
          <w:sz w:val="24"/>
        </w:rPr>
      </w:pPr>
      <w:r w:rsidRPr="007B1749">
        <w:rPr>
          <w:rFonts w:ascii="Times New Roman" w:hAnsi="Times New Roman"/>
          <w:color w:val="000000" w:themeColor="text1"/>
          <w:sz w:val="24"/>
        </w:rPr>
        <w:t>Перечень целевых индикаторов и показателей муниципальной программы</w:t>
      </w:r>
    </w:p>
    <w:p w14:paraId="6AB355F0" w14:textId="77777777" w:rsidR="00AF0A81" w:rsidRPr="007B1749" w:rsidRDefault="00AF0A81" w:rsidP="00BE370D">
      <w:pPr>
        <w:jc w:val="center"/>
        <w:rPr>
          <w:rFonts w:ascii="Times New Roman" w:hAnsi="Times New Roman"/>
          <w:color w:val="000000" w:themeColor="text1"/>
          <w:sz w:val="24"/>
        </w:rPr>
      </w:pPr>
    </w:p>
    <w:p w14:paraId="7CF4BDC9"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Система целевых индикаторов и показателей Программы и подпрограмм сформирована с учетом обеспечения возможности проверки и подтверждения достижения целей и решения задач Программы и подпрограмм.</w:t>
      </w:r>
    </w:p>
    <w:p w14:paraId="5421D3E9"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Состав целевых индикаторов и показателей Программы и подпрограмм увязан с их задачами, основными мероприятиями, что позволяет оценить ожидаемые конечные результаты, эффективность Программы на весь период ее реализации, и структурирован.</w:t>
      </w:r>
    </w:p>
    <w:p w14:paraId="30CB7048"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Показатели Программы характеризуют конечные общественно значимые результаты развития и оценивают социальные и экономические эффекты для общества в целом. К таким показателям относятся:</w:t>
      </w:r>
    </w:p>
    <w:p w14:paraId="079F3D72"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Перечень показателей (целевых индикаторов) </w:t>
      </w:r>
      <w:hyperlink r:id="rId23" w:history="1">
        <w:r w:rsidRPr="007B1749">
          <w:rPr>
            <w:rFonts w:ascii="Times New Roman" w:hAnsi="Times New Roman"/>
            <w:color w:val="000000" w:themeColor="text1"/>
            <w:sz w:val="24"/>
            <w:u w:val="single"/>
          </w:rPr>
          <w:t>Подпрограммы 1</w:t>
        </w:r>
      </w:hyperlink>
      <w:r w:rsidRPr="007B1749">
        <w:rPr>
          <w:rFonts w:ascii="Times New Roman" w:hAnsi="Times New Roman"/>
          <w:color w:val="000000" w:themeColor="text1"/>
          <w:sz w:val="24"/>
        </w:rPr>
        <w:t>:</w:t>
      </w:r>
    </w:p>
    <w:p w14:paraId="0304F63D" w14:textId="77777777" w:rsidR="009E5712" w:rsidRPr="007B1749" w:rsidRDefault="00566C7B" w:rsidP="00BE370D">
      <w:pPr>
        <w:pStyle w:val="afe"/>
        <w:numPr>
          <w:ilvl w:val="0"/>
          <w:numId w:val="30"/>
        </w:numPr>
        <w:autoSpaceDE w:val="0"/>
        <w:autoSpaceDN w:val="0"/>
        <w:adjustRightInd w:val="0"/>
        <w:jc w:val="both"/>
        <w:rPr>
          <w:rFonts w:ascii="Times New Roman" w:hAnsi="Times New Roman"/>
          <w:color w:val="000000" w:themeColor="text1"/>
          <w:sz w:val="24"/>
        </w:rPr>
      </w:pPr>
      <w:bookmarkStart w:id="2" w:name="_Hlk31634341"/>
      <w:r w:rsidRPr="007B1749">
        <w:rPr>
          <w:rFonts w:ascii="Times New Roman" w:hAnsi="Times New Roman"/>
          <w:color w:val="000000" w:themeColor="text1"/>
          <w:sz w:val="24"/>
        </w:rPr>
        <w:t>Расселенная площадь аварийных МКД (</w:t>
      </w:r>
      <w:proofErr w:type="spellStart"/>
      <w:r w:rsidRPr="007B1749">
        <w:rPr>
          <w:rFonts w:ascii="Times New Roman" w:hAnsi="Times New Roman"/>
          <w:color w:val="000000" w:themeColor="text1"/>
          <w:sz w:val="24"/>
        </w:rPr>
        <w:t>кв.м</w:t>
      </w:r>
      <w:proofErr w:type="spellEnd"/>
      <w:r w:rsidRPr="007B1749">
        <w:rPr>
          <w:rFonts w:ascii="Times New Roman" w:hAnsi="Times New Roman"/>
          <w:color w:val="000000" w:themeColor="text1"/>
          <w:sz w:val="24"/>
        </w:rPr>
        <w:t>.);</w:t>
      </w:r>
    </w:p>
    <w:p w14:paraId="706741FF" w14:textId="77777777" w:rsidR="00566C7B" w:rsidRPr="007B1749" w:rsidRDefault="00566C7B" w:rsidP="00BE370D">
      <w:pPr>
        <w:pStyle w:val="afe"/>
        <w:numPr>
          <w:ilvl w:val="0"/>
          <w:numId w:val="30"/>
        </w:num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Количество расселённых помещений аварийных  МКД (ед.);</w:t>
      </w:r>
    </w:p>
    <w:p w14:paraId="445BCA8D" w14:textId="77777777" w:rsidR="00566C7B" w:rsidRPr="007B1749" w:rsidRDefault="00566C7B" w:rsidP="00BE370D">
      <w:pPr>
        <w:pStyle w:val="afe"/>
        <w:numPr>
          <w:ilvl w:val="0"/>
          <w:numId w:val="30"/>
        </w:num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Количество переселённых жителей из аварийного жилищного фонда (чел);</w:t>
      </w:r>
    </w:p>
    <w:p w14:paraId="107657D2" w14:textId="77777777" w:rsidR="00566C7B" w:rsidRPr="007B1749" w:rsidRDefault="00566C7B" w:rsidP="00BE370D">
      <w:pPr>
        <w:pStyle w:val="afe"/>
        <w:numPr>
          <w:ilvl w:val="0"/>
          <w:numId w:val="30"/>
        </w:num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Количество снесённых аварийных домов (</w:t>
      </w:r>
      <w:proofErr w:type="spellStart"/>
      <w:r w:rsidRPr="007B1749">
        <w:rPr>
          <w:rFonts w:ascii="Times New Roman" w:hAnsi="Times New Roman"/>
          <w:color w:val="000000" w:themeColor="text1"/>
          <w:sz w:val="24"/>
        </w:rPr>
        <w:t>ед</w:t>
      </w:r>
      <w:proofErr w:type="spellEnd"/>
      <w:r w:rsidRPr="007B1749">
        <w:rPr>
          <w:rFonts w:ascii="Times New Roman" w:hAnsi="Times New Roman"/>
          <w:color w:val="000000" w:themeColor="text1"/>
          <w:sz w:val="24"/>
        </w:rPr>
        <w:t>);</w:t>
      </w:r>
    </w:p>
    <w:p w14:paraId="2713C98A" w14:textId="77777777" w:rsidR="00566C7B" w:rsidRPr="007B1749" w:rsidRDefault="00566C7B"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5.</w:t>
      </w:r>
      <w:r w:rsidR="00AF0A81" w:rsidRPr="007B1749">
        <w:rPr>
          <w:rFonts w:ascii="Times New Roman" w:hAnsi="Times New Roman"/>
          <w:color w:val="000000" w:themeColor="text1"/>
          <w:sz w:val="24"/>
        </w:rPr>
        <w:t xml:space="preserve"> Количество сформированных и постановленных на государственный кадастровый учет земельных участков под многоквартирными жилыми домами (ед.);</w:t>
      </w:r>
    </w:p>
    <w:p w14:paraId="3D277A17" w14:textId="77777777" w:rsidR="00AF0A81" w:rsidRPr="007B1749" w:rsidRDefault="00566C7B" w:rsidP="00BE370D">
      <w:pPr>
        <w:autoSpaceDE w:val="0"/>
        <w:autoSpaceDN w:val="0"/>
        <w:adjustRightInd w:val="0"/>
        <w:ind w:firstLine="540"/>
        <w:jc w:val="both"/>
        <w:rPr>
          <w:rFonts w:ascii="Times New Roman" w:hAnsi="Times New Roman"/>
          <w:color w:val="000000" w:themeColor="text1"/>
          <w:sz w:val="20"/>
          <w:szCs w:val="20"/>
        </w:rPr>
      </w:pPr>
      <w:r w:rsidRPr="007B1749">
        <w:rPr>
          <w:rFonts w:ascii="Times New Roman" w:hAnsi="Times New Roman"/>
          <w:color w:val="000000" w:themeColor="text1"/>
          <w:sz w:val="24"/>
        </w:rPr>
        <w:t>6</w:t>
      </w:r>
      <w:r w:rsidR="00AF0A81" w:rsidRPr="007B1749">
        <w:rPr>
          <w:rFonts w:ascii="Times New Roman" w:hAnsi="Times New Roman"/>
          <w:color w:val="000000" w:themeColor="text1"/>
          <w:sz w:val="24"/>
        </w:rPr>
        <w:t>. Количество сформированных и стоящих на государственном кадастровом учете земельных участков для последующего предоставления отдельным категориям граждан для жилищного строительства (ед.).</w:t>
      </w:r>
      <w:r w:rsidR="00AF0A81" w:rsidRPr="007B1749">
        <w:rPr>
          <w:rFonts w:ascii="Times New Roman" w:hAnsi="Times New Roman"/>
          <w:color w:val="000000" w:themeColor="text1"/>
          <w:sz w:val="20"/>
          <w:szCs w:val="20"/>
        </w:rPr>
        <w:t xml:space="preserve"> </w:t>
      </w:r>
    </w:p>
    <w:p w14:paraId="2E839EB8" w14:textId="77777777" w:rsidR="00AF0A81" w:rsidRPr="007B1749" w:rsidRDefault="00566C7B"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7</w:t>
      </w:r>
      <w:r w:rsidR="00AF0A81" w:rsidRPr="007B1749">
        <w:rPr>
          <w:rFonts w:ascii="Times New Roman" w:hAnsi="Times New Roman"/>
          <w:color w:val="000000" w:themeColor="text1"/>
          <w:sz w:val="24"/>
        </w:rPr>
        <w:t>. Количество граждан обеспеченных жильем,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(чел).</w:t>
      </w:r>
    </w:p>
    <w:p w14:paraId="0A6CD4EF" w14:textId="77777777" w:rsidR="00AF0A81" w:rsidRPr="007B1749" w:rsidRDefault="00566C7B"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8</w:t>
      </w:r>
      <w:r w:rsidR="00AF0A81" w:rsidRPr="007B1749">
        <w:rPr>
          <w:rFonts w:ascii="Times New Roman" w:hAnsi="Times New Roman"/>
          <w:color w:val="000000" w:themeColor="text1"/>
          <w:sz w:val="24"/>
        </w:rPr>
        <w:t>. 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 (чел).</w:t>
      </w:r>
    </w:p>
    <w:bookmarkEnd w:id="2"/>
    <w:p w14:paraId="0C31915F"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p>
    <w:p w14:paraId="64A293FF"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Перечень показателей (целевых индикаторов) </w:t>
      </w:r>
      <w:hyperlink r:id="rId24" w:history="1">
        <w:r w:rsidRPr="007B1749">
          <w:rPr>
            <w:rFonts w:ascii="Times New Roman" w:hAnsi="Times New Roman"/>
            <w:color w:val="000000" w:themeColor="text1"/>
            <w:sz w:val="24"/>
            <w:u w:val="single"/>
          </w:rPr>
          <w:t>Подпрограммы 2</w:t>
        </w:r>
      </w:hyperlink>
      <w:r w:rsidRPr="007B1749">
        <w:rPr>
          <w:rFonts w:ascii="Times New Roman" w:hAnsi="Times New Roman"/>
          <w:color w:val="000000" w:themeColor="text1"/>
          <w:sz w:val="24"/>
        </w:rPr>
        <w:t>:</w:t>
      </w:r>
    </w:p>
    <w:p w14:paraId="4C14771A" w14:textId="77777777" w:rsidR="00AF0A81" w:rsidRPr="007B1749" w:rsidRDefault="00AF0A81" w:rsidP="00BE370D">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Протяженность внутрипоселковых газопроводов (км);</w:t>
      </w:r>
    </w:p>
    <w:p w14:paraId="4829F5A3" w14:textId="77777777" w:rsidR="00AF0A81" w:rsidRPr="007B1749" w:rsidRDefault="00AF0A81" w:rsidP="00BE370D">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Доля уличной водопроводной сети нуждающейся в замене (процентов);</w:t>
      </w:r>
    </w:p>
    <w:p w14:paraId="0CC15C37" w14:textId="77777777" w:rsidR="00AF0A81" w:rsidRPr="007B1749" w:rsidRDefault="00AF0A81" w:rsidP="00BE370D">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lastRenderedPageBreak/>
        <w:t xml:space="preserve">Число аварий в системах водоснабжения (число аварий в год на </w:t>
      </w:r>
      <w:smartTag w:uri="urn:schemas-microsoft-com:office:smarttags" w:element="metricconverter">
        <w:smartTagPr>
          <w:attr w:name="ProductID" w:val="50 км"/>
        </w:smartTagPr>
        <w:r w:rsidRPr="007B1749">
          <w:rPr>
            <w:rFonts w:ascii="Times New Roman" w:hAnsi="Times New Roman"/>
            <w:color w:val="000000" w:themeColor="text1"/>
            <w:sz w:val="24"/>
            <w:szCs w:val="24"/>
          </w:rPr>
          <w:t>50 км</w:t>
        </w:r>
      </w:smartTag>
      <w:r w:rsidRPr="007B1749">
        <w:rPr>
          <w:rFonts w:ascii="Times New Roman" w:hAnsi="Times New Roman"/>
          <w:color w:val="000000" w:themeColor="text1"/>
          <w:sz w:val="24"/>
          <w:szCs w:val="24"/>
        </w:rPr>
        <w:t xml:space="preserve"> сетей).</w:t>
      </w:r>
    </w:p>
    <w:p w14:paraId="70FB4FF7" w14:textId="77777777" w:rsidR="004E513F" w:rsidRPr="007B1749" w:rsidRDefault="004E513F" w:rsidP="00BE370D">
      <w:pPr>
        <w:pStyle w:val="11"/>
        <w:tabs>
          <w:tab w:val="left" w:pos="851"/>
        </w:tabs>
        <w:autoSpaceDE w:val="0"/>
        <w:autoSpaceDN w:val="0"/>
        <w:adjustRightInd w:val="0"/>
        <w:spacing w:after="0" w:line="240" w:lineRule="auto"/>
        <w:ind w:left="540"/>
        <w:jc w:val="both"/>
        <w:rPr>
          <w:rFonts w:ascii="Times New Roman" w:hAnsi="Times New Roman"/>
          <w:color w:val="000000" w:themeColor="text1"/>
          <w:sz w:val="24"/>
          <w:szCs w:val="24"/>
        </w:rPr>
      </w:pPr>
    </w:p>
    <w:p w14:paraId="7437BA74"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Перечень показателей (целевых индикаторов) </w:t>
      </w:r>
      <w:hyperlink r:id="rId25" w:history="1">
        <w:r w:rsidRPr="007B1749">
          <w:rPr>
            <w:rFonts w:ascii="Times New Roman" w:hAnsi="Times New Roman"/>
            <w:color w:val="000000" w:themeColor="text1"/>
            <w:sz w:val="24"/>
            <w:u w:val="single"/>
          </w:rPr>
          <w:t>Подпрограммы 3</w:t>
        </w:r>
      </w:hyperlink>
      <w:r w:rsidRPr="007B1749">
        <w:rPr>
          <w:rFonts w:ascii="Times New Roman" w:hAnsi="Times New Roman"/>
          <w:color w:val="000000" w:themeColor="text1"/>
          <w:sz w:val="24"/>
        </w:rPr>
        <w:t>:</w:t>
      </w:r>
    </w:p>
    <w:p w14:paraId="18F8DA92" w14:textId="77777777" w:rsidR="00AF0A81" w:rsidRPr="007B1749" w:rsidRDefault="00AF0A81" w:rsidP="00BE370D">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bookmarkStart w:id="3" w:name="_Hlk31634766"/>
      <w:r w:rsidRPr="007B1749">
        <w:rPr>
          <w:rFonts w:ascii="Times New Roman" w:hAnsi="Times New Roman"/>
          <w:color w:val="000000" w:themeColor="text1"/>
          <w:sz w:val="24"/>
          <w:szCs w:val="24"/>
        </w:rPr>
        <w:t>Количество откорректированных документов территориального планирования (ед.);</w:t>
      </w:r>
    </w:p>
    <w:bookmarkEnd w:id="3"/>
    <w:p w14:paraId="1DE5D235"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Информация о составе и значениях показателей (индикаторов) отражается в таблице 1 к Программе.</w:t>
      </w:r>
    </w:p>
    <w:p w14:paraId="14BDF374"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Перечень показателей (целевых индикаторов) </w:t>
      </w:r>
      <w:r w:rsidRPr="007B1749">
        <w:rPr>
          <w:rFonts w:ascii="Times New Roman" w:hAnsi="Times New Roman"/>
          <w:color w:val="000000" w:themeColor="text1"/>
          <w:sz w:val="24"/>
          <w:u w:val="single"/>
        </w:rPr>
        <w:t>Подпрограммы 4</w:t>
      </w:r>
      <w:r w:rsidRPr="007B1749">
        <w:rPr>
          <w:rFonts w:ascii="Times New Roman" w:hAnsi="Times New Roman"/>
          <w:color w:val="000000" w:themeColor="text1"/>
          <w:sz w:val="24"/>
        </w:rPr>
        <w:t>:</w:t>
      </w:r>
    </w:p>
    <w:p w14:paraId="56316575" w14:textId="77777777" w:rsidR="00AF0A81" w:rsidRPr="007B1749" w:rsidRDefault="00AF0A81" w:rsidP="00BE370D">
      <w:pPr>
        <w:numPr>
          <w:ilvl w:val="0"/>
          <w:numId w:val="16"/>
        </w:numPr>
        <w:tabs>
          <w:tab w:val="left" w:pos="709"/>
          <w:tab w:val="left" w:pos="851"/>
        </w:tabs>
        <w:autoSpaceDE w:val="0"/>
        <w:autoSpaceDN w:val="0"/>
        <w:adjustRightInd w:val="0"/>
        <w:ind w:left="0" w:firstLine="540"/>
        <w:jc w:val="both"/>
        <w:rPr>
          <w:rFonts w:ascii="Times New Roman" w:hAnsi="Times New Roman"/>
          <w:color w:val="000000" w:themeColor="text1"/>
          <w:sz w:val="24"/>
        </w:rPr>
      </w:pPr>
      <w:r w:rsidRPr="007B1749">
        <w:rPr>
          <w:rFonts w:ascii="Times New Roman" w:hAnsi="Times New Roman"/>
          <w:color w:val="000000" w:themeColor="text1"/>
          <w:sz w:val="24"/>
        </w:rPr>
        <w:t>Площадь дорожного покрытия дворовых территорий многоквартирных домов, на которых выполнен ремонт дорожного покрытия многоквартирных домов (</w:t>
      </w:r>
      <w:proofErr w:type="spellStart"/>
      <w:r w:rsidRPr="007B1749">
        <w:rPr>
          <w:rFonts w:ascii="Times New Roman" w:hAnsi="Times New Roman"/>
          <w:color w:val="000000" w:themeColor="text1"/>
          <w:sz w:val="24"/>
        </w:rPr>
        <w:t>кв.м</w:t>
      </w:r>
      <w:proofErr w:type="spellEnd"/>
      <w:r w:rsidRPr="007B1749">
        <w:rPr>
          <w:rFonts w:ascii="Times New Roman" w:hAnsi="Times New Roman"/>
          <w:color w:val="000000" w:themeColor="text1"/>
          <w:sz w:val="24"/>
        </w:rPr>
        <w:t>.);</w:t>
      </w:r>
    </w:p>
    <w:p w14:paraId="400E1BCF" w14:textId="77777777" w:rsidR="00AF0A81" w:rsidRPr="007B1749" w:rsidRDefault="00AF0A81" w:rsidP="00BE370D">
      <w:pPr>
        <w:numPr>
          <w:ilvl w:val="0"/>
          <w:numId w:val="16"/>
        </w:numPr>
        <w:tabs>
          <w:tab w:val="left" w:pos="851"/>
        </w:tabs>
        <w:autoSpaceDE w:val="0"/>
        <w:autoSpaceDN w:val="0"/>
        <w:adjustRightInd w:val="0"/>
        <w:ind w:left="0" w:firstLine="540"/>
        <w:jc w:val="both"/>
        <w:rPr>
          <w:rFonts w:ascii="Times New Roman" w:hAnsi="Times New Roman"/>
          <w:color w:val="000000" w:themeColor="text1"/>
          <w:sz w:val="24"/>
        </w:rPr>
      </w:pPr>
      <w:r w:rsidRPr="007B1749">
        <w:rPr>
          <w:rFonts w:ascii="Times New Roman" w:hAnsi="Times New Roman"/>
          <w:color w:val="000000" w:themeColor="text1"/>
          <w:sz w:val="24"/>
        </w:rPr>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 (%);</w:t>
      </w:r>
    </w:p>
    <w:p w14:paraId="784DBA06" w14:textId="77777777" w:rsidR="00AF0A81" w:rsidRPr="007B1749" w:rsidRDefault="00AF0A81" w:rsidP="00BE370D">
      <w:pPr>
        <w:numPr>
          <w:ilvl w:val="0"/>
          <w:numId w:val="16"/>
        </w:numPr>
        <w:tabs>
          <w:tab w:val="left" w:pos="851"/>
        </w:tabs>
        <w:autoSpaceDE w:val="0"/>
        <w:autoSpaceDN w:val="0"/>
        <w:adjustRightInd w:val="0"/>
        <w:ind w:left="0" w:firstLine="540"/>
        <w:jc w:val="both"/>
        <w:rPr>
          <w:rFonts w:ascii="Times New Roman" w:hAnsi="Times New Roman"/>
          <w:color w:val="000000" w:themeColor="text1"/>
          <w:sz w:val="24"/>
        </w:rPr>
      </w:pPr>
      <w:r w:rsidRPr="007B1749">
        <w:rPr>
          <w:rFonts w:ascii="Times New Roman" w:hAnsi="Times New Roman"/>
          <w:color w:val="000000" w:themeColor="text1"/>
          <w:sz w:val="24"/>
        </w:rPr>
        <w:t>Количество установленных  скамеек и урн для мусора на дворовых территорий многоквартирных домов (шт.);</w:t>
      </w:r>
    </w:p>
    <w:p w14:paraId="58E6729D" w14:textId="77777777" w:rsidR="00AF0A81" w:rsidRPr="007B1749" w:rsidRDefault="00AF0A81" w:rsidP="00BE370D">
      <w:pPr>
        <w:numPr>
          <w:ilvl w:val="0"/>
          <w:numId w:val="16"/>
        </w:numPr>
        <w:tabs>
          <w:tab w:val="left" w:pos="851"/>
        </w:tabs>
        <w:autoSpaceDE w:val="0"/>
        <w:autoSpaceDN w:val="0"/>
        <w:adjustRightInd w:val="0"/>
        <w:ind w:left="0" w:firstLine="540"/>
        <w:jc w:val="both"/>
        <w:rPr>
          <w:rFonts w:ascii="Times New Roman" w:hAnsi="Times New Roman"/>
          <w:color w:val="000000" w:themeColor="text1"/>
          <w:sz w:val="24"/>
        </w:rPr>
      </w:pPr>
      <w:r w:rsidRPr="007B1749">
        <w:rPr>
          <w:rFonts w:ascii="Times New Roman" w:hAnsi="Times New Roman"/>
          <w:color w:val="000000" w:themeColor="text1"/>
          <w:sz w:val="24"/>
        </w:rPr>
        <w:t>Количество установленных светильников для обеспечения освещения дворовых территорий (шт.)</w:t>
      </w:r>
    </w:p>
    <w:p w14:paraId="1BC7C362" w14:textId="77777777" w:rsidR="00AF0A81" w:rsidRPr="007B1749" w:rsidRDefault="00AF0A81" w:rsidP="00BE370D">
      <w:pPr>
        <w:numPr>
          <w:ilvl w:val="0"/>
          <w:numId w:val="16"/>
        </w:numPr>
        <w:tabs>
          <w:tab w:val="left" w:pos="851"/>
        </w:tabs>
        <w:autoSpaceDE w:val="0"/>
        <w:autoSpaceDN w:val="0"/>
        <w:adjustRightInd w:val="0"/>
        <w:ind w:left="0" w:firstLine="540"/>
        <w:jc w:val="both"/>
        <w:rPr>
          <w:rFonts w:ascii="Times New Roman" w:hAnsi="Times New Roman"/>
          <w:color w:val="000000" w:themeColor="text1"/>
          <w:sz w:val="24"/>
        </w:rPr>
      </w:pPr>
      <w:r w:rsidRPr="007B1749">
        <w:rPr>
          <w:rFonts w:ascii="Times New Roman" w:hAnsi="Times New Roman"/>
          <w:color w:val="000000" w:themeColor="text1"/>
          <w:sz w:val="24"/>
        </w:rPr>
        <w:t>Площадь благоустроенной территории мест общего пользования (шт.)</w:t>
      </w:r>
    </w:p>
    <w:p w14:paraId="599F51FA" w14:textId="77777777" w:rsidR="00AF0A81" w:rsidRPr="007B1749" w:rsidRDefault="00AF0A81" w:rsidP="00BE370D">
      <w:pPr>
        <w:autoSpaceDE w:val="0"/>
        <w:autoSpaceDN w:val="0"/>
        <w:adjustRightInd w:val="0"/>
        <w:jc w:val="both"/>
        <w:rPr>
          <w:rFonts w:ascii="Times New Roman" w:hAnsi="Times New Roman"/>
          <w:color w:val="000000" w:themeColor="text1"/>
          <w:sz w:val="24"/>
        </w:rPr>
      </w:pPr>
    </w:p>
    <w:p w14:paraId="5018D9AF" w14:textId="77777777" w:rsidR="00AF0A81" w:rsidRPr="007B1749" w:rsidRDefault="00AF0A81" w:rsidP="00BE370D">
      <w:pPr>
        <w:widowControl w:val="0"/>
        <w:autoSpaceDE w:val="0"/>
        <w:autoSpaceDN w:val="0"/>
        <w:adjustRightInd w:val="0"/>
        <w:spacing w:after="120"/>
        <w:jc w:val="center"/>
        <w:outlineLvl w:val="1"/>
        <w:rPr>
          <w:rFonts w:ascii="Times New Roman" w:hAnsi="Times New Roman"/>
          <w:color w:val="000000" w:themeColor="text1"/>
          <w:sz w:val="24"/>
        </w:rPr>
      </w:pPr>
      <w:r w:rsidRPr="007B1749">
        <w:rPr>
          <w:rFonts w:ascii="Times New Roman" w:hAnsi="Times New Roman"/>
          <w:color w:val="000000" w:themeColor="text1"/>
          <w:sz w:val="24"/>
        </w:rPr>
        <w:t>VII. Перечень и краткое описание подпрограмм</w:t>
      </w:r>
    </w:p>
    <w:p w14:paraId="6463DDB2"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С учетом основных направлений, отнесенных к сфере реализации настоящей Программы, а также основных задач, выделенных в рамках Программы, в ее составе выделяются три подпрограммы.</w:t>
      </w:r>
    </w:p>
    <w:p w14:paraId="663CEEAC" w14:textId="77777777" w:rsidR="00AF0A81" w:rsidRPr="007B1749" w:rsidRDefault="00A85CD5" w:rsidP="00BE370D">
      <w:pPr>
        <w:widowControl w:val="0"/>
        <w:autoSpaceDE w:val="0"/>
        <w:autoSpaceDN w:val="0"/>
        <w:adjustRightInd w:val="0"/>
        <w:ind w:firstLine="540"/>
        <w:jc w:val="both"/>
        <w:rPr>
          <w:rFonts w:ascii="Times New Roman" w:hAnsi="Times New Roman"/>
          <w:color w:val="000000" w:themeColor="text1"/>
          <w:sz w:val="24"/>
          <w:u w:val="single"/>
        </w:rPr>
      </w:pPr>
      <w:hyperlink w:anchor="Par956" w:history="1">
        <w:r w:rsidR="00AF0A81" w:rsidRPr="007B1749">
          <w:rPr>
            <w:rFonts w:ascii="Times New Roman" w:hAnsi="Times New Roman"/>
            <w:color w:val="000000" w:themeColor="text1"/>
            <w:sz w:val="24"/>
            <w:u w:val="single"/>
          </w:rPr>
          <w:t>Подпрограмма 1</w:t>
        </w:r>
      </w:hyperlink>
      <w:r w:rsidR="00AF0A81" w:rsidRPr="007B1749">
        <w:rPr>
          <w:rFonts w:ascii="Times New Roman" w:hAnsi="Times New Roman"/>
          <w:color w:val="000000" w:themeColor="text1"/>
          <w:sz w:val="24"/>
          <w:u w:val="single"/>
        </w:rPr>
        <w:t xml:space="preserve"> «Создание условий для обеспечения доступным и комфортным жильем населения».</w:t>
      </w:r>
    </w:p>
    <w:p w14:paraId="4A9D23BC"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u w:val="single"/>
        </w:rPr>
        <w:t xml:space="preserve">Цель </w:t>
      </w:r>
      <w:hyperlink w:anchor="Par956" w:history="1">
        <w:r w:rsidRPr="007B1749">
          <w:rPr>
            <w:rFonts w:ascii="Times New Roman" w:hAnsi="Times New Roman"/>
            <w:color w:val="000000" w:themeColor="text1"/>
            <w:sz w:val="24"/>
            <w:u w:val="single"/>
          </w:rPr>
          <w:t>Подпрограммы 1</w:t>
        </w:r>
      </w:hyperlink>
      <w:r w:rsidRPr="007B1749">
        <w:rPr>
          <w:rFonts w:ascii="Times New Roman" w:hAnsi="Times New Roman"/>
          <w:color w:val="000000" w:themeColor="text1"/>
          <w:sz w:val="24"/>
        </w:rPr>
        <w:t xml:space="preserve"> - создание   условий    для    повышения    качественных характеристик жилищного фонда и обеспечение отдельных категорий граждан земельными участками в целях жилищного строительства, а также жилыми помещениями.</w:t>
      </w:r>
    </w:p>
    <w:p w14:paraId="0970C8AE"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u w:val="single"/>
        </w:rPr>
        <w:t xml:space="preserve">Задачи </w:t>
      </w:r>
      <w:hyperlink w:anchor="Par956" w:history="1">
        <w:r w:rsidRPr="007B1749">
          <w:rPr>
            <w:rFonts w:ascii="Times New Roman" w:hAnsi="Times New Roman"/>
            <w:color w:val="000000" w:themeColor="text1"/>
            <w:sz w:val="24"/>
            <w:u w:val="single"/>
          </w:rPr>
          <w:t>Подпрограммы 1</w:t>
        </w:r>
      </w:hyperlink>
      <w:r w:rsidRPr="007B1749">
        <w:rPr>
          <w:rFonts w:ascii="Times New Roman" w:hAnsi="Times New Roman"/>
          <w:color w:val="000000" w:themeColor="text1"/>
          <w:sz w:val="24"/>
        </w:rPr>
        <w:t>:</w:t>
      </w:r>
    </w:p>
    <w:p w14:paraId="46CF6578" w14:textId="77777777" w:rsidR="00AF0A81" w:rsidRPr="007B1749" w:rsidRDefault="00AF0A81" w:rsidP="00BE370D">
      <w:pPr>
        <w:pStyle w:val="11"/>
        <w:widowControl w:val="0"/>
        <w:numPr>
          <w:ilvl w:val="0"/>
          <w:numId w:val="6"/>
        </w:numPr>
        <w:autoSpaceDE w:val="0"/>
        <w:autoSpaceDN w:val="0"/>
        <w:adjustRightInd w:val="0"/>
        <w:spacing w:after="0" w:line="240" w:lineRule="auto"/>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Сокращение существующего аварийного жилого фонда.</w:t>
      </w:r>
    </w:p>
    <w:p w14:paraId="1D749785" w14:textId="77777777" w:rsidR="00AF0A81" w:rsidRPr="007B1749" w:rsidRDefault="00AF0A81" w:rsidP="00BE370D">
      <w:pPr>
        <w:pStyle w:val="24"/>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Обеспечение отдельных категорий граждан земельными участками в целях жилищного строительства;</w:t>
      </w:r>
    </w:p>
    <w:p w14:paraId="1CE58483" w14:textId="77777777" w:rsidR="00AF0A81" w:rsidRPr="007B1749" w:rsidRDefault="00AF0A81" w:rsidP="00BE370D">
      <w:pPr>
        <w:pStyle w:val="24"/>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Обеспечение жильем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14:paraId="2C195C19" w14:textId="77777777" w:rsidR="00AF0A81" w:rsidRPr="007B1749" w:rsidRDefault="00AF0A81" w:rsidP="00BE370D">
      <w:pPr>
        <w:pStyle w:val="24"/>
        <w:widowControl w:val="0"/>
        <w:numPr>
          <w:ilvl w:val="0"/>
          <w:numId w:val="6"/>
        </w:numPr>
        <w:tabs>
          <w:tab w:val="left" w:pos="851"/>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14:paraId="63EF01FF" w14:textId="77777777" w:rsidR="00AF0A81" w:rsidRPr="007B1749" w:rsidRDefault="00AF0A81" w:rsidP="00BE370D">
      <w:pPr>
        <w:pStyle w:val="11"/>
        <w:widowControl w:val="0"/>
        <w:tabs>
          <w:tab w:val="left" w:pos="851"/>
        </w:tabs>
        <w:autoSpaceDE w:val="0"/>
        <w:autoSpaceDN w:val="0"/>
        <w:adjustRightInd w:val="0"/>
        <w:spacing w:after="0" w:line="240" w:lineRule="auto"/>
        <w:ind w:left="540"/>
        <w:jc w:val="both"/>
        <w:rPr>
          <w:rFonts w:ascii="Times New Roman" w:hAnsi="Times New Roman"/>
          <w:color w:val="000000" w:themeColor="text1"/>
          <w:sz w:val="24"/>
          <w:szCs w:val="24"/>
        </w:rPr>
      </w:pPr>
    </w:p>
    <w:p w14:paraId="632C8873" w14:textId="77777777" w:rsidR="00AF0A81" w:rsidRPr="007B1749" w:rsidRDefault="00A85CD5" w:rsidP="00BE370D">
      <w:pPr>
        <w:widowControl w:val="0"/>
        <w:autoSpaceDE w:val="0"/>
        <w:autoSpaceDN w:val="0"/>
        <w:adjustRightInd w:val="0"/>
        <w:ind w:firstLine="540"/>
        <w:jc w:val="both"/>
        <w:rPr>
          <w:rFonts w:ascii="Times New Roman" w:hAnsi="Times New Roman"/>
          <w:color w:val="000000" w:themeColor="text1"/>
          <w:sz w:val="24"/>
          <w:u w:val="single"/>
        </w:rPr>
      </w:pPr>
      <w:hyperlink w:anchor="Par1768" w:history="1">
        <w:r w:rsidR="00AF0A81" w:rsidRPr="007B1749">
          <w:rPr>
            <w:rFonts w:ascii="Times New Roman" w:hAnsi="Times New Roman"/>
            <w:color w:val="000000" w:themeColor="text1"/>
            <w:sz w:val="24"/>
            <w:u w:val="single"/>
          </w:rPr>
          <w:t>Подпрограмма 2</w:t>
        </w:r>
      </w:hyperlink>
      <w:r w:rsidR="00AF0A81" w:rsidRPr="007B1749">
        <w:rPr>
          <w:rFonts w:ascii="Times New Roman" w:hAnsi="Times New Roman"/>
          <w:color w:val="000000" w:themeColor="text1"/>
          <w:sz w:val="24"/>
          <w:u w:val="single"/>
        </w:rPr>
        <w:t xml:space="preserve"> «Обеспечение качественными жилищно-коммунальными услугами населения».</w:t>
      </w:r>
    </w:p>
    <w:p w14:paraId="3E7B846F"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u w:val="single"/>
        </w:rPr>
        <w:t xml:space="preserve">Цель </w:t>
      </w:r>
      <w:hyperlink w:anchor="Par1462" w:history="1">
        <w:r w:rsidRPr="007B1749">
          <w:rPr>
            <w:rFonts w:ascii="Times New Roman" w:hAnsi="Times New Roman"/>
            <w:color w:val="000000" w:themeColor="text1"/>
            <w:sz w:val="24"/>
            <w:u w:val="single"/>
          </w:rPr>
          <w:t>Подпрограммы 2</w:t>
        </w:r>
      </w:hyperlink>
      <w:r w:rsidRPr="007B1749">
        <w:rPr>
          <w:rFonts w:ascii="Times New Roman" w:hAnsi="Times New Roman"/>
          <w:color w:val="000000" w:themeColor="text1"/>
          <w:sz w:val="24"/>
        </w:rPr>
        <w:t xml:space="preserve"> – повышение уровня благоустройства существующего жилищного фонда.</w:t>
      </w:r>
    </w:p>
    <w:p w14:paraId="23947C4E"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u w:val="single"/>
        </w:rPr>
        <w:t>Задачи Подпрограммы 2</w:t>
      </w:r>
      <w:r w:rsidRPr="007B1749">
        <w:rPr>
          <w:rFonts w:ascii="Times New Roman" w:hAnsi="Times New Roman"/>
          <w:color w:val="000000" w:themeColor="text1"/>
          <w:sz w:val="24"/>
        </w:rPr>
        <w:t>:</w:t>
      </w:r>
    </w:p>
    <w:p w14:paraId="127177FB" w14:textId="77777777" w:rsidR="00AF0A81" w:rsidRPr="007B1749" w:rsidRDefault="00AF0A81" w:rsidP="00BE370D">
      <w:pPr>
        <w:pStyle w:val="11"/>
        <w:widowControl w:val="0"/>
        <w:numPr>
          <w:ilvl w:val="0"/>
          <w:numId w:val="7"/>
        </w:numPr>
        <w:autoSpaceDE w:val="0"/>
        <w:autoSpaceDN w:val="0"/>
        <w:adjustRightInd w:val="0"/>
        <w:spacing w:after="0" w:line="240" w:lineRule="auto"/>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Строительство внутрипоселковых газопроводов.</w:t>
      </w:r>
    </w:p>
    <w:p w14:paraId="2614A224" w14:textId="77777777" w:rsidR="00AF0A81" w:rsidRPr="007B1749" w:rsidRDefault="00A85CD5" w:rsidP="00BE370D">
      <w:pPr>
        <w:widowControl w:val="0"/>
        <w:autoSpaceDE w:val="0"/>
        <w:autoSpaceDN w:val="0"/>
        <w:adjustRightInd w:val="0"/>
        <w:ind w:firstLine="540"/>
        <w:jc w:val="both"/>
        <w:rPr>
          <w:rFonts w:ascii="Times New Roman" w:hAnsi="Times New Roman"/>
          <w:color w:val="000000" w:themeColor="text1"/>
          <w:sz w:val="24"/>
        </w:rPr>
      </w:pPr>
      <w:hyperlink w:anchor="Par1462" w:history="1">
        <w:r w:rsidR="00AF0A81" w:rsidRPr="007B1749">
          <w:rPr>
            <w:rFonts w:ascii="Times New Roman" w:hAnsi="Times New Roman"/>
            <w:color w:val="000000" w:themeColor="text1"/>
            <w:sz w:val="24"/>
            <w:u w:val="single"/>
          </w:rPr>
          <w:t>Подпрограмма 3</w:t>
        </w:r>
      </w:hyperlink>
      <w:r w:rsidR="00AF0A81" w:rsidRPr="007B1749">
        <w:rPr>
          <w:rFonts w:ascii="Times New Roman" w:hAnsi="Times New Roman"/>
          <w:color w:val="000000" w:themeColor="text1"/>
          <w:sz w:val="24"/>
          <w:u w:val="single"/>
        </w:rPr>
        <w:t xml:space="preserve"> «Градостроительная деятельность»</w:t>
      </w:r>
      <w:r w:rsidR="00AF0A81" w:rsidRPr="007B1749">
        <w:rPr>
          <w:rFonts w:ascii="Times New Roman" w:hAnsi="Times New Roman"/>
          <w:color w:val="000000" w:themeColor="text1"/>
          <w:sz w:val="24"/>
        </w:rPr>
        <w:t>.</w:t>
      </w:r>
    </w:p>
    <w:p w14:paraId="009CFD46"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u w:val="single"/>
        </w:rPr>
        <w:t xml:space="preserve">Цель </w:t>
      </w:r>
      <w:hyperlink w:anchor="Par1462" w:history="1">
        <w:r w:rsidRPr="007B1749">
          <w:rPr>
            <w:rFonts w:ascii="Times New Roman" w:hAnsi="Times New Roman"/>
            <w:color w:val="000000" w:themeColor="text1"/>
            <w:sz w:val="24"/>
            <w:u w:val="single"/>
          </w:rPr>
          <w:t>Подпрограммы 3</w:t>
        </w:r>
      </w:hyperlink>
      <w:r w:rsidRPr="007B1749">
        <w:rPr>
          <w:rFonts w:ascii="Times New Roman" w:hAnsi="Times New Roman"/>
          <w:color w:val="000000" w:themeColor="text1"/>
          <w:sz w:val="24"/>
        </w:rPr>
        <w:t xml:space="preserve"> - обеспечение эффективной градостроительной деятельности.</w:t>
      </w:r>
    </w:p>
    <w:p w14:paraId="21AD10C4"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u w:val="single"/>
        </w:rPr>
        <w:t xml:space="preserve">Задачи </w:t>
      </w:r>
      <w:hyperlink w:anchor="Par1462" w:history="1">
        <w:r w:rsidRPr="007B1749">
          <w:rPr>
            <w:rFonts w:ascii="Times New Roman" w:hAnsi="Times New Roman"/>
            <w:color w:val="000000" w:themeColor="text1"/>
            <w:sz w:val="24"/>
            <w:u w:val="single"/>
          </w:rPr>
          <w:t>Подпрограммы 3</w:t>
        </w:r>
      </w:hyperlink>
      <w:r w:rsidRPr="007B1749">
        <w:rPr>
          <w:rFonts w:ascii="Times New Roman" w:hAnsi="Times New Roman"/>
          <w:color w:val="000000" w:themeColor="text1"/>
          <w:sz w:val="24"/>
        </w:rPr>
        <w:t>:</w:t>
      </w:r>
    </w:p>
    <w:p w14:paraId="0768FABC" w14:textId="77777777" w:rsidR="006566D2" w:rsidRPr="007B1749" w:rsidRDefault="00AF0A81" w:rsidP="006566D2">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1. </w:t>
      </w:r>
      <w:r w:rsidR="006566D2" w:rsidRPr="007B1749">
        <w:rPr>
          <w:rFonts w:ascii="Times New Roman" w:hAnsi="Times New Roman"/>
          <w:color w:val="000000" w:themeColor="text1"/>
          <w:sz w:val="24"/>
        </w:rPr>
        <w:t>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территорий.</w:t>
      </w:r>
    </w:p>
    <w:p w14:paraId="6167C0DE" w14:textId="77777777" w:rsidR="00AF0A81" w:rsidRPr="007B1749" w:rsidRDefault="00AF0A81" w:rsidP="006566D2">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Последовательность решения задач и выполнения мероприятий подпрограмм определяется в соответствии с утвержденными паспортами подпрограмм и годовым планом реализации Программы.</w:t>
      </w:r>
    </w:p>
    <w:p w14:paraId="645F008A" w14:textId="77777777" w:rsidR="00AF0A81" w:rsidRPr="007B1749" w:rsidRDefault="00A85CD5" w:rsidP="00BE370D">
      <w:pPr>
        <w:widowControl w:val="0"/>
        <w:autoSpaceDE w:val="0"/>
        <w:autoSpaceDN w:val="0"/>
        <w:adjustRightInd w:val="0"/>
        <w:ind w:firstLine="540"/>
        <w:jc w:val="both"/>
        <w:rPr>
          <w:rFonts w:ascii="Times New Roman" w:hAnsi="Times New Roman"/>
          <w:color w:val="000000" w:themeColor="text1"/>
          <w:sz w:val="24"/>
        </w:rPr>
      </w:pPr>
      <w:hyperlink w:anchor="Par1462" w:history="1">
        <w:r w:rsidR="00AF0A81" w:rsidRPr="007B1749">
          <w:rPr>
            <w:rFonts w:ascii="Times New Roman" w:hAnsi="Times New Roman"/>
            <w:color w:val="000000" w:themeColor="text1"/>
            <w:sz w:val="24"/>
            <w:u w:val="single"/>
          </w:rPr>
          <w:t>Подпрограмма 4</w:t>
        </w:r>
      </w:hyperlink>
      <w:r w:rsidR="00AF0A81" w:rsidRPr="007B1749">
        <w:rPr>
          <w:rFonts w:ascii="Times New Roman" w:hAnsi="Times New Roman"/>
          <w:color w:val="000000" w:themeColor="text1"/>
          <w:sz w:val="24"/>
          <w:u w:val="single"/>
        </w:rPr>
        <w:t xml:space="preserve"> «Формирование городской среды»</w:t>
      </w:r>
      <w:r w:rsidR="00AF0A81" w:rsidRPr="007B1749">
        <w:rPr>
          <w:rFonts w:ascii="Times New Roman" w:hAnsi="Times New Roman"/>
          <w:color w:val="000000" w:themeColor="text1"/>
          <w:sz w:val="24"/>
        </w:rPr>
        <w:t>.</w:t>
      </w:r>
    </w:p>
    <w:p w14:paraId="2BA4A844"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u w:val="single"/>
        </w:rPr>
        <w:lastRenderedPageBreak/>
        <w:t xml:space="preserve">Цель </w:t>
      </w:r>
      <w:hyperlink w:anchor="Par1462" w:history="1">
        <w:r w:rsidRPr="007B1749">
          <w:rPr>
            <w:rFonts w:ascii="Times New Roman" w:hAnsi="Times New Roman"/>
            <w:color w:val="000000" w:themeColor="text1"/>
            <w:sz w:val="24"/>
            <w:u w:val="single"/>
          </w:rPr>
          <w:t>Подпрограммы 4</w:t>
        </w:r>
      </w:hyperlink>
      <w:r w:rsidRPr="007B1749">
        <w:rPr>
          <w:rFonts w:ascii="Times New Roman" w:hAnsi="Times New Roman"/>
          <w:color w:val="000000" w:themeColor="text1"/>
          <w:sz w:val="24"/>
        </w:rPr>
        <w:t xml:space="preserve"> – реализация проектов по формированию городской среды.</w:t>
      </w:r>
    </w:p>
    <w:p w14:paraId="66D81563" w14:textId="77777777" w:rsidR="00AF0A81" w:rsidRPr="007B1749" w:rsidRDefault="00AF0A81" w:rsidP="00BE370D">
      <w:pPr>
        <w:autoSpaceDE w:val="0"/>
        <w:autoSpaceDN w:val="0"/>
        <w:adjustRightInd w:val="0"/>
        <w:ind w:firstLine="540"/>
        <w:jc w:val="both"/>
        <w:rPr>
          <w:color w:val="000000" w:themeColor="text1"/>
        </w:rPr>
      </w:pPr>
      <w:r w:rsidRPr="007B1749">
        <w:rPr>
          <w:rFonts w:ascii="Times New Roman" w:hAnsi="Times New Roman"/>
          <w:color w:val="000000" w:themeColor="text1"/>
          <w:sz w:val="24"/>
          <w:u w:val="single"/>
        </w:rPr>
        <w:t xml:space="preserve">Задачи </w:t>
      </w:r>
      <w:hyperlink w:anchor="Par1462" w:history="1">
        <w:r w:rsidRPr="007B1749">
          <w:rPr>
            <w:rFonts w:ascii="Times New Roman" w:hAnsi="Times New Roman"/>
            <w:color w:val="000000" w:themeColor="text1"/>
            <w:sz w:val="24"/>
            <w:u w:val="single"/>
          </w:rPr>
          <w:t>Подпрограммы 4</w:t>
        </w:r>
      </w:hyperlink>
      <w:r w:rsidRPr="007B1749">
        <w:rPr>
          <w:color w:val="000000" w:themeColor="text1"/>
        </w:rPr>
        <w:t>:</w:t>
      </w:r>
    </w:p>
    <w:p w14:paraId="0AB96B42" w14:textId="77777777" w:rsidR="002605E2" w:rsidRPr="007B1749" w:rsidRDefault="00AF0A81" w:rsidP="00BE370D">
      <w:pPr>
        <w:spacing w:before="120" w:after="120"/>
        <w:jc w:val="both"/>
        <w:rPr>
          <w:rFonts w:ascii="Times New Roman" w:hAnsi="Times New Roman"/>
          <w:color w:val="000000" w:themeColor="text1"/>
          <w:sz w:val="24"/>
        </w:rPr>
      </w:pPr>
      <w:r w:rsidRPr="007B1749">
        <w:rPr>
          <w:rFonts w:ascii="Times New Roman" w:hAnsi="Times New Roman"/>
          <w:color w:val="000000" w:themeColor="text1"/>
          <w:sz w:val="24"/>
        </w:rPr>
        <w:t xml:space="preserve">- </w:t>
      </w:r>
      <w:r w:rsidR="002605E2" w:rsidRPr="007B1749">
        <w:rPr>
          <w:rFonts w:ascii="Times New Roman" w:hAnsi="Times New Roman"/>
          <w:color w:val="000000" w:themeColor="text1"/>
          <w:sz w:val="24"/>
        </w:rPr>
        <w:t>Ремонт дорожного покрытия дворовых территорий многоквартирных домов, проездов к дворовым территориям многоквартирных домов муниципальных образований городских поселений «Емва" и «Синдор»</w:t>
      </w:r>
    </w:p>
    <w:p w14:paraId="065472DC" w14:textId="77777777" w:rsidR="00AF0A81" w:rsidRPr="007B1749" w:rsidRDefault="00AF0A81" w:rsidP="00BE370D">
      <w:pPr>
        <w:spacing w:before="120" w:after="120"/>
        <w:jc w:val="both"/>
        <w:rPr>
          <w:rFonts w:ascii="Times New Roman" w:hAnsi="Times New Roman"/>
          <w:color w:val="000000" w:themeColor="text1"/>
          <w:sz w:val="24"/>
        </w:rPr>
      </w:pPr>
      <w:r w:rsidRPr="007B1749">
        <w:rPr>
          <w:rFonts w:ascii="Times New Roman" w:hAnsi="Times New Roman"/>
          <w:color w:val="000000" w:themeColor="text1"/>
          <w:sz w:val="24"/>
        </w:rPr>
        <w:t>- Обеспечение освещения дворовых территорий, установка скамеек, урн для мусора.</w:t>
      </w:r>
    </w:p>
    <w:p w14:paraId="70C71804" w14:textId="77777777" w:rsidR="00AF0A81" w:rsidRPr="007B1749" w:rsidRDefault="00AF0A81" w:rsidP="00BE370D">
      <w:pPr>
        <w:spacing w:before="120" w:after="120"/>
        <w:jc w:val="both"/>
        <w:rPr>
          <w:rFonts w:ascii="Times New Roman" w:hAnsi="Times New Roman"/>
          <w:color w:val="000000" w:themeColor="text1"/>
          <w:sz w:val="24"/>
        </w:rPr>
      </w:pPr>
      <w:r w:rsidRPr="007B1749">
        <w:rPr>
          <w:rFonts w:ascii="Times New Roman" w:hAnsi="Times New Roman"/>
          <w:color w:val="000000" w:themeColor="text1"/>
          <w:sz w:val="24"/>
        </w:rPr>
        <w:t>- Обеспечение мероприятий по улучшению условий нахождения граждан в общественных местах.</w:t>
      </w:r>
    </w:p>
    <w:p w14:paraId="20F15734" w14:textId="77777777" w:rsidR="00AF0A81" w:rsidRPr="007B1749" w:rsidRDefault="00AF0A81" w:rsidP="00BE370D">
      <w:pPr>
        <w:spacing w:before="120" w:after="120"/>
        <w:jc w:val="center"/>
        <w:rPr>
          <w:rFonts w:ascii="Times New Roman" w:hAnsi="Times New Roman"/>
          <w:color w:val="000000" w:themeColor="text1"/>
          <w:sz w:val="24"/>
        </w:rPr>
      </w:pPr>
      <w:r w:rsidRPr="007B1749">
        <w:rPr>
          <w:rFonts w:ascii="Times New Roman" w:hAnsi="Times New Roman"/>
          <w:color w:val="000000" w:themeColor="text1"/>
          <w:sz w:val="24"/>
        </w:rPr>
        <w:t>VIII. Ресурсное обеспечение Программы</w:t>
      </w:r>
    </w:p>
    <w:p w14:paraId="65AB2235" w14:textId="3B33AE83" w:rsidR="004674C1" w:rsidRPr="007B1749" w:rsidRDefault="004674C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1. Объем финансового обеспечения реализации Программы на 2014 – 2020 годы составит   </w:t>
      </w:r>
      <w:r w:rsidR="008653A3">
        <w:rPr>
          <w:rFonts w:ascii="Times New Roman" w:hAnsi="Times New Roman"/>
          <w:color w:val="000000" w:themeColor="text1"/>
          <w:sz w:val="24"/>
        </w:rPr>
        <w:t>801 449,809</w:t>
      </w:r>
      <w:r w:rsidRPr="007B1749">
        <w:rPr>
          <w:rFonts w:ascii="Times New Roman" w:hAnsi="Times New Roman"/>
          <w:color w:val="000000" w:themeColor="text1"/>
          <w:sz w:val="24"/>
        </w:rPr>
        <w:t xml:space="preserve"> тыс. рублей, в том числе:</w:t>
      </w:r>
    </w:p>
    <w:p w14:paraId="714C2D8F" w14:textId="147F0066" w:rsidR="004674C1" w:rsidRPr="006157CA" w:rsidRDefault="004674C1" w:rsidP="00BE370D">
      <w:pPr>
        <w:ind w:firstLine="567"/>
        <w:jc w:val="both"/>
        <w:rPr>
          <w:rFonts w:ascii="Times New Roman" w:hAnsi="Times New Roman"/>
          <w:sz w:val="24"/>
        </w:rPr>
      </w:pPr>
      <w:r w:rsidRPr="006157CA">
        <w:rPr>
          <w:rFonts w:ascii="Times New Roman" w:hAnsi="Times New Roman"/>
          <w:sz w:val="24"/>
        </w:rPr>
        <w:t>2014 год – 312 270,</w:t>
      </w:r>
      <w:r w:rsidR="006157CA" w:rsidRPr="006157CA">
        <w:rPr>
          <w:rFonts w:ascii="Times New Roman" w:hAnsi="Times New Roman"/>
          <w:sz w:val="24"/>
        </w:rPr>
        <w:t>067</w:t>
      </w:r>
      <w:r w:rsidRPr="006157CA">
        <w:rPr>
          <w:rFonts w:ascii="Times New Roman" w:hAnsi="Times New Roman"/>
          <w:sz w:val="24"/>
        </w:rPr>
        <w:t xml:space="preserve"> тыс. рублей;</w:t>
      </w:r>
    </w:p>
    <w:p w14:paraId="127CACC8" w14:textId="77777777" w:rsidR="004674C1" w:rsidRPr="006157CA" w:rsidRDefault="004674C1" w:rsidP="00BE370D">
      <w:pPr>
        <w:ind w:firstLine="567"/>
        <w:jc w:val="both"/>
        <w:rPr>
          <w:rFonts w:ascii="Times New Roman" w:hAnsi="Times New Roman"/>
          <w:sz w:val="24"/>
        </w:rPr>
      </w:pPr>
      <w:r w:rsidRPr="006157CA">
        <w:rPr>
          <w:rFonts w:ascii="Times New Roman" w:hAnsi="Times New Roman"/>
          <w:sz w:val="24"/>
        </w:rPr>
        <w:t>2015 год – 226 888,167 тыс. рублей;</w:t>
      </w:r>
    </w:p>
    <w:p w14:paraId="53FD2270" w14:textId="77777777" w:rsidR="004674C1" w:rsidRPr="006157CA" w:rsidRDefault="004674C1" w:rsidP="00BE370D">
      <w:pPr>
        <w:ind w:firstLine="567"/>
        <w:jc w:val="both"/>
        <w:rPr>
          <w:rFonts w:ascii="Times New Roman" w:hAnsi="Times New Roman"/>
          <w:sz w:val="24"/>
        </w:rPr>
      </w:pPr>
      <w:r w:rsidRPr="006157CA">
        <w:rPr>
          <w:rFonts w:ascii="Times New Roman" w:hAnsi="Times New Roman"/>
          <w:sz w:val="24"/>
        </w:rPr>
        <w:t>2016 год – 117 810,059 тыс. рублей;</w:t>
      </w:r>
    </w:p>
    <w:p w14:paraId="311EFBDA" w14:textId="77777777" w:rsidR="004674C1" w:rsidRPr="006157CA" w:rsidRDefault="004674C1" w:rsidP="00BE370D">
      <w:pPr>
        <w:ind w:firstLine="567"/>
        <w:jc w:val="both"/>
        <w:rPr>
          <w:rFonts w:ascii="Times New Roman" w:hAnsi="Times New Roman"/>
          <w:sz w:val="24"/>
        </w:rPr>
      </w:pPr>
      <w:r w:rsidRPr="006157CA">
        <w:rPr>
          <w:rFonts w:ascii="Times New Roman" w:hAnsi="Times New Roman"/>
          <w:sz w:val="24"/>
        </w:rPr>
        <w:t>2017 год – 32 142,731  тыс. рублей;</w:t>
      </w:r>
    </w:p>
    <w:p w14:paraId="0CB0B9E2" w14:textId="77777777" w:rsidR="004674C1" w:rsidRPr="006157CA" w:rsidRDefault="004674C1" w:rsidP="00BE370D">
      <w:pPr>
        <w:ind w:firstLine="567"/>
        <w:jc w:val="both"/>
        <w:rPr>
          <w:rFonts w:ascii="Times New Roman" w:hAnsi="Times New Roman"/>
          <w:sz w:val="24"/>
        </w:rPr>
      </w:pPr>
      <w:r w:rsidRPr="006157CA">
        <w:rPr>
          <w:rFonts w:ascii="Times New Roman" w:hAnsi="Times New Roman"/>
          <w:sz w:val="24"/>
        </w:rPr>
        <w:t>2018 год – 21 180,462 тыс. рублей;</w:t>
      </w:r>
    </w:p>
    <w:p w14:paraId="72D7C4DA" w14:textId="0FCDAB42" w:rsidR="004674C1" w:rsidRPr="006157CA" w:rsidRDefault="004674C1" w:rsidP="00BE370D">
      <w:pPr>
        <w:ind w:firstLine="567"/>
        <w:jc w:val="both"/>
        <w:rPr>
          <w:rFonts w:ascii="Times New Roman" w:hAnsi="Times New Roman"/>
          <w:sz w:val="24"/>
        </w:rPr>
      </w:pPr>
      <w:r w:rsidRPr="006157CA">
        <w:rPr>
          <w:rFonts w:ascii="Times New Roman" w:hAnsi="Times New Roman"/>
          <w:sz w:val="24"/>
        </w:rPr>
        <w:t xml:space="preserve">2019 год – </w:t>
      </w:r>
      <w:r w:rsidR="006157CA">
        <w:rPr>
          <w:rFonts w:ascii="Times New Roman" w:hAnsi="Times New Roman"/>
          <w:sz w:val="24"/>
        </w:rPr>
        <w:t>53 901,811</w:t>
      </w:r>
      <w:r w:rsidRPr="006157CA">
        <w:rPr>
          <w:rFonts w:ascii="Times New Roman" w:hAnsi="Times New Roman"/>
          <w:sz w:val="24"/>
        </w:rPr>
        <w:t xml:space="preserve"> тыс. рублей.</w:t>
      </w:r>
    </w:p>
    <w:p w14:paraId="5AA7D069" w14:textId="03199ECD" w:rsidR="004674C1" w:rsidRPr="006157CA" w:rsidRDefault="004674C1" w:rsidP="00BE370D">
      <w:pPr>
        <w:ind w:firstLine="567"/>
        <w:jc w:val="both"/>
        <w:rPr>
          <w:rFonts w:ascii="Times New Roman" w:hAnsi="Times New Roman"/>
          <w:sz w:val="24"/>
        </w:rPr>
      </w:pPr>
      <w:r w:rsidRPr="006157CA">
        <w:rPr>
          <w:rFonts w:ascii="Times New Roman" w:hAnsi="Times New Roman"/>
          <w:sz w:val="24"/>
        </w:rPr>
        <w:t xml:space="preserve">2020 год – </w:t>
      </w:r>
      <w:r w:rsidR="006157CA">
        <w:rPr>
          <w:rFonts w:ascii="Times New Roman" w:hAnsi="Times New Roman"/>
          <w:sz w:val="24"/>
        </w:rPr>
        <w:t>37 256,512</w:t>
      </w:r>
      <w:r w:rsidRPr="006157CA">
        <w:rPr>
          <w:rFonts w:ascii="Times New Roman" w:hAnsi="Times New Roman"/>
          <w:sz w:val="24"/>
        </w:rPr>
        <w:t xml:space="preserve"> тыс. рублей</w:t>
      </w:r>
    </w:p>
    <w:p w14:paraId="72F337AA" w14:textId="77777777" w:rsidR="004674C1" w:rsidRPr="007B1749" w:rsidRDefault="004674C1" w:rsidP="00BE370D">
      <w:pPr>
        <w:ind w:firstLine="567"/>
        <w:jc w:val="both"/>
        <w:rPr>
          <w:rFonts w:ascii="Times New Roman" w:hAnsi="Times New Roman"/>
          <w:color w:val="000000" w:themeColor="text1"/>
          <w:sz w:val="24"/>
        </w:rPr>
      </w:pPr>
    </w:p>
    <w:p w14:paraId="77AB67B2" w14:textId="77777777" w:rsidR="004674C1" w:rsidRPr="007B1749" w:rsidRDefault="004674C1"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Финансирование Программы предусматривается осуществлять соответственно за счет средств федерального бюджета, республиканского бюджета Республики Коми и за счет средств местных бюджетов, в том числе:</w:t>
      </w:r>
    </w:p>
    <w:p w14:paraId="05B60A15" w14:textId="2C3E5B07" w:rsidR="004674C1" w:rsidRPr="00603FC0" w:rsidRDefault="004674C1" w:rsidP="00BE370D">
      <w:pPr>
        <w:ind w:firstLine="567"/>
        <w:jc w:val="both"/>
        <w:rPr>
          <w:rFonts w:ascii="Times New Roman" w:hAnsi="Times New Roman"/>
          <w:sz w:val="24"/>
        </w:rPr>
      </w:pPr>
      <w:r w:rsidRPr="007B1749">
        <w:rPr>
          <w:rFonts w:ascii="Times New Roman" w:hAnsi="Times New Roman"/>
          <w:color w:val="000000" w:themeColor="text1"/>
          <w:sz w:val="24"/>
        </w:rPr>
        <w:t xml:space="preserve">за счет средств республиканского бюджета Республики Коми </w:t>
      </w:r>
      <w:r w:rsidR="00603FC0">
        <w:rPr>
          <w:rFonts w:ascii="Times New Roman" w:hAnsi="Times New Roman"/>
          <w:color w:val="000000" w:themeColor="text1"/>
          <w:sz w:val="24"/>
        </w:rPr>
        <w:t>291</w:t>
      </w:r>
      <w:r w:rsidR="00603FC0">
        <w:rPr>
          <w:rFonts w:ascii="Times New Roman" w:hAnsi="Times New Roman"/>
          <w:color w:val="FF0000"/>
          <w:sz w:val="24"/>
        </w:rPr>
        <w:t> </w:t>
      </w:r>
      <w:r w:rsidR="00603FC0" w:rsidRPr="00603FC0">
        <w:rPr>
          <w:rFonts w:ascii="Times New Roman" w:hAnsi="Times New Roman"/>
          <w:sz w:val="24"/>
        </w:rPr>
        <w:t>996,494</w:t>
      </w:r>
      <w:r w:rsidRPr="00603FC0">
        <w:rPr>
          <w:rFonts w:ascii="Times New Roman" w:hAnsi="Times New Roman"/>
          <w:sz w:val="24"/>
        </w:rPr>
        <w:t xml:space="preserve"> тыс. рублей, в том числе:</w:t>
      </w:r>
    </w:p>
    <w:p w14:paraId="33AD8931" w14:textId="78E35703" w:rsidR="004674C1" w:rsidRPr="00603FC0" w:rsidRDefault="004674C1" w:rsidP="00BE370D">
      <w:pPr>
        <w:autoSpaceDE w:val="0"/>
        <w:autoSpaceDN w:val="0"/>
        <w:adjustRightInd w:val="0"/>
        <w:ind w:firstLine="567"/>
        <w:jc w:val="both"/>
        <w:rPr>
          <w:rFonts w:ascii="Times New Roman" w:hAnsi="Times New Roman"/>
          <w:sz w:val="24"/>
        </w:rPr>
      </w:pPr>
      <w:r w:rsidRPr="00603FC0">
        <w:rPr>
          <w:rFonts w:ascii="Times New Roman" w:hAnsi="Times New Roman"/>
          <w:sz w:val="24"/>
        </w:rPr>
        <w:t>2014 год – 108 468,18</w:t>
      </w:r>
      <w:r w:rsidR="00603FC0">
        <w:rPr>
          <w:rFonts w:ascii="Times New Roman" w:hAnsi="Times New Roman"/>
          <w:sz w:val="24"/>
        </w:rPr>
        <w:t>5</w:t>
      </w:r>
      <w:r w:rsidRPr="00603FC0">
        <w:rPr>
          <w:rFonts w:ascii="Times New Roman" w:hAnsi="Times New Roman"/>
          <w:sz w:val="24"/>
        </w:rPr>
        <w:t xml:space="preserve"> тыс. рублей;</w:t>
      </w:r>
    </w:p>
    <w:p w14:paraId="2374F42B" w14:textId="77777777" w:rsidR="004674C1" w:rsidRPr="00603FC0" w:rsidRDefault="004674C1" w:rsidP="00BE370D">
      <w:pPr>
        <w:autoSpaceDE w:val="0"/>
        <w:autoSpaceDN w:val="0"/>
        <w:adjustRightInd w:val="0"/>
        <w:ind w:firstLine="567"/>
        <w:jc w:val="both"/>
        <w:rPr>
          <w:rFonts w:ascii="Times New Roman" w:hAnsi="Times New Roman"/>
          <w:sz w:val="24"/>
        </w:rPr>
      </w:pPr>
      <w:r w:rsidRPr="00603FC0">
        <w:rPr>
          <w:rFonts w:ascii="Times New Roman" w:hAnsi="Times New Roman"/>
          <w:sz w:val="24"/>
        </w:rPr>
        <w:t>2015 год – 84 281,357 тыс. рублей;</w:t>
      </w:r>
    </w:p>
    <w:p w14:paraId="58C7E784" w14:textId="77777777" w:rsidR="004674C1" w:rsidRPr="00603FC0" w:rsidRDefault="004674C1" w:rsidP="00BE370D">
      <w:pPr>
        <w:autoSpaceDE w:val="0"/>
        <w:autoSpaceDN w:val="0"/>
        <w:adjustRightInd w:val="0"/>
        <w:ind w:firstLine="567"/>
        <w:jc w:val="both"/>
        <w:rPr>
          <w:rFonts w:ascii="Times New Roman" w:hAnsi="Times New Roman"/>
          <w:sz w:val="24"/>
        </w:rPr>
      </w:pPr>
      <w:r w:rsidRPr="00603FC0">
        <w:rPr>
          <w:rFonts w:ascii="Times New Roman" w:hAnsi="Times New Roman"/>
          <w:sz w:val="24"/>
        </w:rPr>
        <w:t>2016 год – 31 914,224 тыс. рублей;</w:t>
      </w:r>
    </w:p>
    <w:p w14:paraId="0809A140" w14:textId="77777777" w:rsidR="004674C1" w:rsidRPr="00603FC0" w:rsidRDefault="004674C1" w:rsidP="00BE370D">
      <w:pPr>
        <w:autoSpaceDE w:val="0"/>
        <w:autoSpaceDN w:val="0"/>
        <w:adjustRightInd w:val="0"/>
        <w:ind w:firstLine="567"/>
        <w:jc w:val="both"/>
        <w:rPr>
          <w:rFonts w:ascii="Times New Roman" w:hAnsi="Times New Roman"/>
          <w:sz w:val="24"/>
        </w:rPr>
      </w:pPr>
      <w:r w:rsidRPr="00603FC0">
        <w:rPr>
          <w:rFonts w:ascii="Times New Roman" w:hAnsi="Times New Roman"/>
          <w:sz w:val="24"/>
        </w:rPr>
        <w:t>2017 год – 17 404,236 тыс. рублей;</w:t>
      </w:r>
    </w:p>
    <w:p w14:paraId="747BD61C" w14:textId="77777777" w:rsidR="004674C1" w:rsidRPr="00603FC0" w:rsidRDefault="004674C1" w:rsidP="00BE370D">
      <w:pPr>
        <w:autoSpaceDE w:val="0"/>
        <w:autoSpaceDN w:val="0"/>
        <w:adjustRightInd w:val="0"/>
        <w:ind w:firstLine="567"/>
        <w:jc w:val="both"/>
        <w:rPr>
          <w:rFonts w:ascii="Times New Roman" w:hAnsi="Times New Roman"/>
          <w:sz w:val="24"/>
        </w:rPr>
      </w:pPr>
      <w:r w:rsidRPr="00603FC0">
        <w:rPr>
          <w:rFonts w:ascii="Times New Roman" w:hAnsi="Times New Roman"/>
          <w:sz w:val="24"/>
        </w:rPr>
        <w:t>2018 год – 3 402,544 тыс. рублей;</w:t>
      </w:r>
    </w:p>
    <w:p w14:paraId="4DD1E369" w14:textId="2EE71621" w:rsidR="004674C1" w:rsidRPr="00603FC0" w:rsidRDefault="004674C1" w:rsidP="00BE370D">
      <w:pPr>
        <w:autoSpaceDE w:val="0"/>
        <w:autoSpaceDN w:val="0"/>
        <w:adjustRightInd w:val="0"/>
        <w:ind w:firstLine="567"/>
        <w:jc w:val="both"/>
        <w:rPr>
          <w:rFonts w:ascii="Times New Roman" w:hAnsi="Times New Roman"/>
          <w:sz w:val="24"/>
        </w:rPr>
      </w:pPr>
      <w:r w:rsidRPr="00603FC0">
        <w:rPr>
          <w:rFonts w:ascii="Times New Roman" w:hAnsi="Times New Roman"/>
          <w:sz w:val="24"/>
        </w:rPr>
        <w:t xml:space="preserve">2019 год – </w:t>
      </w:r>
      <w:r w:rsidR="00DC303D" w:rsidRPr="00603FC0">
        <w:rPr>
          <w:rFonts w:ascii="Times New Roman" w:hAnsi="Times New Roman"/>
          <w:sz w:val="24"/>
        </w:rPr>
        <w:t>3</w:t>
      </w:r>
      <w:r w:rsidR="00603FC0">
        <w:rPr>
          <w:rFonts w:ascii="Times New Roman" w:hAnsi="Times New Roman"/>
          <w:sz w:val="24"/>
        </w:rPr>
        <w:t>6 443,886</w:t>
      </w:r>
      <w:r w:rsidRPr="00603FC0">
        <w:rPr>
          <w:rFonts w:ascii="Times New Roman" w:hAnsi="Times New Roman"/>
          <w:sz w:val="24"/>
        </w:rPr>
        <w:t xml:space="preserve"> тыс. рублей</w:t>
      </w:r>
    </w:p>
    <w:p w14:paraId="080E1B13" w14:textId="0CB881D4" w:rsidR="004674C1" w:rsidRPr="00603FC0" w:rsidRDefault="004674C1" w:rsidP="00BE370D">
      <w:pPr>
        <w:jc w:val="both"/>
        <w:rPr>
          <w:rFonts w:ascii="Times New Roman" w:hAnsi="Times New Roman"/>
          <w:sz w:val="24"/>
        </w:rPr>
      </w:pPr>
      <w:r w:rsidRPr="00603FC0">
        <w:rPr>
          <w:rFonts w:ascii="Times New Roman" w:hAnsi="Times New Roman"/>
          <w:sz w:val="24"/>
        </w:rPr>
        <w:t xml:space="preserve">         2020 год – </w:t>
      </w:r>
      <w:r w:rsidR="00603FC0">
        <w:rPr>
          <w:rFonts w:ascii="Times New Roman" w:hAnsi="Times New Roman"/>
          <w:sz w:val="24"/>
        </w:rPr>
        <w:t>10 082,062</w:t>
      </w:r>
      <w:r w:rsidRPr="00603FC0">
        <w:rPr>
          <w:rFonts w:ascii="Times New Roman" w:hAnsi="Times New Roman"/>
          <w:sz w:val="24"/>
        </w:rPr>
        <w:t xml:space="preserve"> тыс. рублей</w:t>
      </w:r>
    </w:p>
    <w:p w14:paraId="202C8E2E" w14:textId="684B2576" w:rsidR="004674C1" w:rsidRPr="0011239F" w:rsidRDefault="004674C1" w:rsidP="00BE370D">
      <w:pPr>
        <w:jc w:val="both"/>
        <w:rPr>
          <w:rFonts w:ascii="Times New Roman" w:hAnsi="Times New Roman"/>
          <w:color w:val="FF0000"/>
          <w:sz w:val="24"/>
        </w:rPr>
      </w:pPr>
      <w:r w:rsidRPr="0011239F">
        <w:rPr>
          <w:rFonts w:ascii="Times New Roman" w:hAnsi="Times New Roman"/>
          <w:color w:val="FF0000"/>
          <w:sz w:val="24"/>
        </w:rPr>
        <w:t xml:space="preserve">         </w:t>
      </w:r>
    </w:p>
    <w:p w14:paraId="685742A4" w14:textId="7B9EEC06" w:rsidR="004674C1" w:rsidRPr="00550463" w:rsidRDefault="004674C1" w:rsidP="00BE370D">
      <w:pPr>
        <w:autoSpaceDE w:val="0"/>
        <w:autoSpaceDN w:val="0"/>
        <w:adjustRightInd w:val="0"/>
        <w:jc w:val="both"/>
        <w:rPr>
          <w:rFonts w:ascii="Times New Roman" w:hAnsi="Times New Roman"/>
          <w:sz w:val="24"/>
        </w:rPr>
      </w:pPr>
      <w:r w:rsidRPr="00550463">
        <w:rPr>
          <w:rFonts w:ascii="Times New Roman" w:hAnsi="Times New Roman"/>
          <w:sz w:val="24"/>
        </w:rPr>
        <w:t xml:space="preserve">за счет средств федерального бюджета </w:t>
      </w:r>
      <w:r w:rsidR="00031778" w:rsidRPr="00550463">
        <w:rPr>
          <w:rFonts w:ascii="Times New Roman" w:hAnsi="Times New Roman"/>
          <w:sz w:val="24"/>
        </w:rPr>
        <w:t>270 313,02</w:t>
      </w:r>
      <w:r w:rsidR="00550463">
        <w:rPr>
          <w:rFonts w:ascii="Times New Roman" w:hAnsi="Times New Roman"/>
          <w:sz w:val="24"/>
        </w:rPr>
        <w:t xml:space="preserve">3 </w:t>
      </w:r>
      <w:r w:rsidRPr="00550463">
        <w:rPr>
          <w:rFonts w:ascii="Times New Roman" w:hAnsi="Times New Roman"/>
          <w:sz w:val="24"/>
        </w:rPr>
        <w:t>тыс. рублей, в том числе:</w:t>
      </w:r>
    </w:p>
    <w:p w14:paraId="76A475CD" w14:textId="565F87E5" w:rsidR="004674C1" w:rsidRPr="00550463" w:rsidRDefault="004674C1" w:rsidP="00BE370D">
      <w:pPr>
        <w:autoSpaceDE w:val="0"/>
        <w:autoSpaceDN w:val="0"/>
        <w:adjustRightInd w:val="0"/>
        <w:ind w:firstLine="567"/>
        <w:jc w:val="both"/>
        <w:rPr>
          <w:rFonts w:ascii="Times New Roman" w:hAnsi="Times New Roman"/>
          <w:sz w:val="24"/>
        </w:rPr>
      </w:pPr>
      <w:r w:rsidRPr="00550463">
        <w:rPr>
          <w:rFonts w:ascii="Times New Roman" w:hAnsi="Times New Roman"/>
          <w:sz w:val="24"/>
        </w:rPr>
        <w:t>2014 год – 92 213,</w:t>
      </w:r>
      <w:r w:rsidR="00550463">
        <w:rPr>
          <w:rFonts w:ascii="Times New Roman" w:hAnsi="Times New Roman"/>
          <w:sz w:val="24"/>
        </w:rPr>
        <w:t>399</w:t>
      </w:r>
      <w:r w:rsidRPr="00550463">
        <w:rPr>
          <w:rFonts w:ascii="Times New Roman" w:hAnsi="Times New Roman"/>
          <w:sz w:val="24"/>
        </w:rPr>
        <w:t xml:space="preserve"> тыс. рублей;</w:t>
      </w:r>
    </w:p>
    <w:p w14:paraId="1E482CB7" w14:textId="77777777" w:rsidR="004674C1" w:rsidRPr="00550463" w:rsidRDefault="004674C1" w:rsidP="00BE370D">
      <w:pPr>
        <w:autoSpaceDE w:val="0"/>
        <w:autoSpaceDN w:val="0"/>
        <w:adjustRightInd w:val="0"/>
        <w:ind w:firstLine="567"/>
        <w:jc w:val="both"/>
        <w:rPr>
          <w:rFonts w:ascii="Times New Roman" w:hAnsi="Times New Roman"/>
          <w:sz w:val="24"/>
        </w:rPr>
      </w:pPr>
      <w:r w:rsidRPr="00550463">
        <w:rPr>
          <w:rFonts w:ascii="Times New Roman" w:hAnsi="Times New Roman"/>
          <w:sz w:val="24"/>
        </w:rPr>
        <w:t>2015 год – 92 044,798 тыс. рублей;</w:t>
      </w:r>
    </w:p>
    <w:p w14:paraId="51E82A0B" w14:textId="77777777" w:rsidR="004674C1" w:rsidRPr="00550463" w:rsidRDefault="004674C1" w:rsidP="00BE370D">
      <w:pPr>
        <w:autoSpaceDE w:val="0"/>
        <w:autoSpaceDN w:val="0"/>
        <w:adjustRightInd w:val="0"/>
        <w:ind w:firstLine="567"/>
        <w:jc w:val="both"/>
        <w:rPr>
          <w:rFonts w:ascii="Times New Roman" w:hAnsi="Times New Roman"/>
          <w:sz w:val="24"/>
        </w:rPr>
      </w:pPr>
      <w:r w:rsidRPr="00550463">
        <w:rPr>
          <w:rFonts w:ascii="Times New Roman" w:hAnsi="Times New Roman"/>
          <w:sz w:val="24"/>
        </w:rPr>
        <w:t>2016 год – 60 344,449 тыс. рублей;</w:t>
      </w:r>
    </w:p>
    <w:p w14:paraId="52A1BF5D" w14:textId="77777777" w:rsidR="004674C1" w:rsidRPr="00550463" w:rsidRDefault="004674C1" w:rsidP="00BE370D">
      <w:pPr>
        <w:autoSpaceDE w:val="0"/>
        <w:autoSpaceDN w:val="0"/>
        <w:adjustRightInd w:val="0"/>
        <w:ind w:firstLine="567"/>
        <w:jc w:val="both"/>
        <w:rPr>
          <w:rFonts w:ascii="Times New Roman" w:hAnsi="Times New Roman"/>
          <w:sz w:val="24"/>
        </w:rPr>
      </w:pPr>
      <w:r w:rsidRPr="00550463">
        <w:rPr>
          <w:rFonts w:ascii="Times New Roman" w:hAnsi="Times New Roman"/>
          <w:sz w:val="24"/>
        </w:rPr>
        <w:t>2017 год – 4 937,104 тыс. рублей;</w:t>
      </w:r>
    </w:p>
    <w:p w14:paraId="223724AF" w14:textId="77777777" w:rsidR="004674C1" w:rsidRPr="00550463" w:rsidRDefault="004674C1" w:rsidP="00BE370D">
      <w:pPr>
        <w:autoSpaceDE w:val="0"/>
        <w:autoSpaceDN w:val="0"/>
        <w:adjustRightInd w:val="0"/>
        <w:ind w:firstLine="567"/>
        <w:jc w:val="both"/>
        <w:rPr>
          <w:rFonts w:ascii="Times New Roman" w:hAnsi="Times New Roman"/>
          <w:sz w:val="24"/>
        </w:rPr>
      </w:pPr>
      <w:r w:rsidRPr="00550463">
        <w:rPr>
          <w:rFonts w:ascii="Times New Roman" w:hAnsi="Times New Roman"/>
          <w:sz w:val="24"/>
        </w:rPr>
        <w:t>2018 год – 5 761,052 тыс. рублей;</w:t>
      </w:r>
    </w:p>
    <w:p w14:paraId="38871582" w14:textId="77777777" w:rsidR="004674C1" w:rsidRPr="00550463" w:rsidRDefault="004674C1" w:rsidP="00BE370D">
      <w:pPr>
        <w:autoSpaceDE w:val="0"/>
        <w:autoSpaceDN w:val="0"/>
        <w:adjustRightInd w:val="0"/>
        <w:ind w:firstLine="567"/>
        <w:jc w:val="both"/>
        <w:rPr>
          <w:rFonts w:ascii="Times New Roman" w:hAnsi="Times New Roman"/>
          <w:sz w:val="24"/>
        </w:rPr>
      </w:pPr>
      <w:r w:rsidRPr="00550463">
        <w:rPr>
          <w:rFonts w:ascii="Times New Roman" w:hAnsi="Times New Roman"/>
          <w:sz w:val="24"/>
        </w:rPr>
        <w:t xml:space="preserve">2019 год – </w:t>
      </w:r>
      <w:r w:rsidR="00DC303D" w:rsidRPr="00550463">
        <w:rPr>
          <w:rFonts w:ascii="Times New Roman" w:hAnsi="Times New Roman"/>
          <w:sz w:val="24"/>
        </w:rPr>
        <w:t>8 763,052</w:t>
      </w:r>
      <w:r w:rsidRPr="00550463">
        <w:rPr>
          <w:rFonts w:ascii="Times New Roman" w:hAnsi="Times New Roman"/>
          <w:sz w:val="24"/>
        </w:rPr>
        <w:t xml:space="preserve"> тыс. рублей.</w:t>
      </w:r>
    </w:p>
    <w:p w14:paraId="3150DE17" w14:textId="56AA6EB2" w:rsidR="004674C1" w:rsidRPr="00550463" w:rsidRDefault="004674C1" w:rsidP="00BE370D">
      <w:pPr>
        <w:jc w:val="both"/>
        <w:rPr>
          <w:rFonts w:ascii="Times New Roman" w:hAnsi="Times New Roman"/>
          <w:sz w:val="24"/>
        </w:rPr>
      </w:pPr>
      <w:r w:rsidRPr="00550463">
        <w:rPr>
          <w:rFonts w:ascii="Times New Roman" w:hAnsi="Times New Roman"/>
          <w:sz w:val="24"/>
        </w:rPr>
        <w:t xml:space="preserve">        2020 год – </w:t>
      </w:r>
      <w:r w:rsidR="00031778" w:rsidRPr="00550463">
        <w:rPr>
          <w:rFonts w:ascii="Times New Roman" w:hAnsi="Times New Roman"/>
          <w:sz w:val="24"/>
        </w:rPr>
        <w:t>6 249,</w:t>
      </w:r>
      <w:r w:rsidR="00550463">
        <w:rPr>
          <w:rFonts w:ascii="Times New Roman" w:hAnsi="Times New Roman"/>
          <w:sz w:val="24"/>
        </w:rPr>
        <w:t>169</w:t>
      </w:r>
      <w:r w:rsidR="00DC303D" w:rsidRPr="00550463">
        <w:rPr>
          <w:rFonts w:ascii="Times New Roman" w:hAnsi="Times New Roman"/>
          <w:sz w:val="24"/>
        </w:rPr>
        <w:t xml:space="preserve"> тыс</w:t>
      </w:r>
      <w:r w:rsidRPr="00550463">
        <w:rPr>
          <w:rFonts w:ascii="Times New Roman" w:hAnsi="Times New Roman"/>
          <w:sz w:val="24"/>
        </w:rPr>
        <w:t>. рублей</w:t>
      </w:r>
    </w:p>
    <w:p w14:paraId="0664E53C" w14:textId="77777777" w:rsidR="004674C1" w:rsidRPr="0011239F" w:rsidRDefault="004674C1" w:rsidP="00BE370D">
      <w:pPr>
        <w:jc w:val="both"/>
        <w:rPr>
          <w:rFonts w:ascii="Times New Roman" w:hAnsi="Times New Roman"/>
          <w:color w:val="FF0000"/>
          <w:sz w:val="24"/>
        </w:rPr>
      </w:pPr>
    </w:p>
    <w:p w14:paraId="67BAF035" w14:textId="4B9DFFAD" w:rsidR="004674C1" w:rsidRPr="00261C46" w:rsidRDefault="004674C1" w:rsidP="00BE370D">
      <w:pPr>
        <w:jc w:val="both"/>
        <w:rPr>
          <w:rFonts w:ascii="Times New Roman" w:hAnsi="Times New Roman"/>
          <w:sz w:val="24"/>
        </w:rPr>
      </w:pPr>
      <w:r w:rsidRPr="00261C46">
        <w:rPr>
          <w:rFonts w:ascii="Times New Roman" w:hAnsi="Times New Roman"/>
          <w:sz w:val="24"/>
        </w:rPr>
        <w:t xml:space="preserve">за счет средств местных бюджетов </w:t>
      </w:r>
      <w:r w:rsidR="00261C46">
        <w:rPr>
          <w:rFonts w:ascii="Times New Roman" w:hAnsi="Times New Roman"/>
          <w:sz w:val="24"/>
        </w:rPr>
        <w:t>239 140,292</w:t>
      </w:r>
      <w:r w:rsidRPr="00261C46">
        <w:rPr>
          <w:rFonts w:ascii="Times New Roman" w:hAnsi="Times New Roman"/>
          <w:sz w:val="24"/>
        </w:rPr>
        <w:t xml:space="preserve"> тыс. рублей, в том числе по годам:</w:t>
      </w:r>
    </w:p>
    <w:p w14:paraId="099E110D" w14:textId="77777777" w:rsidR="004674C1" w:rsidRPr="00261C46" w:rsidRDefault="004674C1" w:rsidP="00BE370D">
      <w:pPr>
        <w:autoSpaceDE w:val="0"/>
        <w:autoSpaceDN w:val="0"/>
        <w:adjustRightInd w:val="0"/>
        <w:ind w:firstLine="567"/>
        <w:jc w:val="both"/>
        <w:rPr>
          <w:rFonts w:ascii="Times New Roman" w:hAnsi="Times New Roman"/>
          <w:sz w:val="24"/>
        </w:rPr>
      </w:pPr>
      <w:r w:rsidRPr="00261C46">
        <w:rPr>
          <w:rFonts w:ascii="Times New Roman" w:hAnsi="Times New Roman"/>
          <w:sz w:val="24"/>
        </w:rPr>
        <w:t>2014 год – 111 588,483 тыс. рублей;</w:t>
      </w:r>
    </w:p>
    <w:p w14:paraId="1000D380" w14:textId="77777777" w:rsidR="004674C1" w:rsidRPr="00261C46" w:rsidRDefault="004674C1" w:rsidP="00BE370D">
      <w:pPr>
        <w:autoSpaceDE w:val="0"/>
        <w:autoSpaceDN w:val="0"/>
        <w:adjustRightInd w:val="0"/>
        <w:ind w:firstLine="567"/>
        <w:jc w:val="both"/>
        <w:rPr>
          <w:rFonts w:ascii="Times New Roman" w:hAnsi="Times New Roman"/>
          <w:sz w:val="24"/>
        </w:rPr>
      </w:pPr>
      <w:r w:rsidRPr="00261C46">
        <w:rPr>
          <w:rFonts w:ascii="Times New Roman" w:hAnsi="Times New Roman"/>
          <w:sz w:val="24"/>
        </w:rPr>
        <w:t>2015 год – 50 562,012 тыс. рублей;</w:t>
      </w:r>
    </w:p>
    <w:p w14:paraId="0ABE9CAF" w14:textId="77777777" w:rsidR="004674C1" w:rsidRPr="00261C46" w:rsidRDefault="004674C1" w:rsidP="00BE370D">
      <w:pPr>
        <w:autoSpaceDE w:val="0"/>
        <w:autoSpaceDN w:val="0"/>
        <w:adjustRightInd w:val="0"/>
        <w:ind w:firstLine="567"/>
        <w:jc w:val="both"/>
        <w:rPr>
          <w:rFonts w:ascii="Times New Roman" w:hAnsi="Times New Roman"/>
          <w:sz w:val="24"/>
        </w:rPr>
      </w:pPr>
      <w:r w:rsidRPr="00261C46">
        <w:rPr>
          <w:rFonts w:ascii="Times New Roman" w:hAnsi="Times New Roman"/>
          <w:sz w:val="24"/>
        </w:rPr>
        <w:t>2016 год – 25 551,386 тыс. рублей;</w:t>
      </w:r>
    </w:p>
    <w:p w14:paraId="4D8DAE7B" w14:textId="77777777" w:rsidR="004674C1" w:rsidRPr="00261C46" w:rsidRDefault="004674C1" w:rsidP="00BE370D">
      <w:pPr>
        <w:autoSpaceDE w:val="0"/>
        <w:autoSpaceDN w:val="0"/>
        <w:adjustRightInd w:val="0"/>
        <w:ind w:firstLine="567"/>
        <w:jc w:val="both"/>
        <w:rPr>
          <w:rFonts w:ascii="Times New Roman" w:hAnsi="Times New Roman"/>
          <w:sz w:val="24"/>
        </w:rPr>
      </w:pPr>
      <w:r w:rsidRPr="00261C46">
        <w:rPr>
          <w:rFonts w:ascii="Times New Roman" w:hAnsi="Times New Roman"/>
          <w:sz w:val="24"/>
        </w:rPr>
        <w:t>2017 год – 9 801,931 тыс. рублей;</w:t>
      </w:r>
    </w:p>
    <w:p w14:paraId="4F6B7468" w14:textId="2A61F976" w:rsidR="004674C1" w:rsidRPr="00261C46" w:rsidRDefault="004674C1" w:rsidP="00BE370D">
      <w:pPr>
        <w:autoSpaceDE w:val="0"/>
        <w:autoSpaceDN w:val="0"/>
        <w:adjustRightInd w:val="0"/>
        <w:ind w:firstLine="567"/>
        <w:jc w:val="both"/>
        <w:rPr>
          <w:rFonts w:ascii="Times New Roman" w:hAnsi="Times New Roman"/>
          <w:sz w:val="24"/>
        </w:rPr>
      </w:pPr>
      <w:r w:rsidRPr="00261C46">
        <w:rPr>
          <w:rFonts w:ascii="Times New Roman" w:hAnsi="Times New Roman"/>
          <w:sz w:val="24"/>
        </w:rPr>
        <w:t>2018 год – 12 016,86</w:t>
      </w:r>
      <w:r w:rsidR="00261C46">
        <w:rPr>
          <w:rFonts w:ascii="Times New Roman" w:hAnsi="Times New Roman"/>
          <w:sz w:val="24"/>
        </w:rPr>
        <w:t xml:space="preserve">6 </w:t>
      </w:r>
      <w:r w:rsidRPr="00261C46">
        <w:rPr>
          <w:rFonts w:ascii="Times New Roman" w:hAnsi="Times New Roman"/>
          <w:sz w:val="24"/>
        </w:rPr>
        <w:t>тыс. рублей;</w:t>
      </w:r>
    </w:p>
    <w:p w14:paraId="685D9DCF" w14:textId="77777777" w:rsidR="004674C1" w:rsidRPr="00261C46" w:rsidRDefault="004674C1" w:rsidP="00BE370D">
      <w:pPr>
        <w:autoSpaceDE w:val="0"/>
        <w:autoSpaceDN w:val="0"/>
        <w:adjustRightInd w:val="0"/>
        <w:ind w:firstLine="567"/>
        <w:jc w:val="both"/>
        <w:rPr>
          <w:rFonts w:ascii="Times New Roman" w:hAnsi="Times New Roman"/>
          <w:sz w:val="24"/>
        </w:rPr>
      </w:pPr>
      <w:r w:rsidRPr="00261C46">
        <w:rPr>
          <w:rFonts w:ascii="Times New Roman" w:hAnsi="Times New Roman"/>
          <w:sz w:val="24"/>
        </w:rPr>
        <w:t xml:space="preserve">2019 год – </w:t>
      </w:r>
      <w:r w:rsidR="00A53D36" w:rsidRPr="00261C46">
        <w:rPr>
          <w:rFonts w:ascii="Times New Roman" w:hAnsi="Times New Roman"/>
          <w:sz w:val="24"/>
        </w:rPr>
        <w:t>8 694,873</w:t>
      </w:r>
      <w:r w:rsidRPr="00261C46">
        <w:rPr>
          <w:rFonts w:ascii="Times New Roman" w:hAnsi="Times New Roman"/>
          <w:sz w:val="24"/>
        </w:rPr>
        <w:t xml:space="preserve"> тыс. рублей</w:t>
      </w:r>
    </w:p>
    <w:p w14:paraId="6A7BFAD8" w14:textId="674CF1B5" w:rsidR="004674C1" w:rsidRPr="00261C46" w:rsidRDefault="004674C1" w:rsidP="00BE370D">
      <w:pPr>
        <w:jc w:val="both"/>
        <w:rPr>
          <w:rFonts w:ascii="Times New Roman" w:hAnsi="Times New Roman"/>
          <w:sz w:val="24"/>
        </w:rPr>
      </w:pPr>
      <w:r w:rsidRPr="00261C46">
        <w:rPr>
          <w:rFonts w:ascii="Times New Roman" w:hAnsi="Times New Roman"/>
          <w:sz w:val="24"/>
        </w:rPr>
        <w:t xml:space="preserve">        2020 год – </w:t>
      </w:r>
      <w:r w:rsidR="00261C46">
        <w:rPr>
          <w:rFonts w:ascii="Times New Roman" w:hAnsi="Times New Roman"/>
          <w:sz w:val="24"/>
        </w:rPr>
        <w:t>20 925,281</w:t>
      </w:r>
      <w:r w:rsidRPr="00261C46">
        <w:rPr>
          <w:rFonts w:ascii="Times New Roman" w:hAnsi="Times New Roman"/>
          <w:sz w:val="24"/>
        </w:rPr>
        <w:t xml:space="preserve"> тыс. рублей</w:t>
      </w:r>
    </w:p>
    <w:p w14:paraId="315318D8" w14:textId="77777777" w:rsidR="004674C1" w:rsidRPr="00261C46" w:rsidRDefault="004674C1" w:rsidP="00BE370D">
      <w:pPr>
        <w:jc w:val="both"/>
        <w:rPr>
          <w:rFonts w:ascii="Times New Roman" w:hAnsi="Times New Roman"/>
          <w:sz w:val="24"/>
        </w:rPr>
      </w:pPr>
    </w:p>
    <w:p w14:paraId="5BECF148" w14:textId="77777777" w:rsidR="00AF0A81" w:rsidRPr="007B1749" w:rsidRDefault="004674C1"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            </w:t>
      </w:r>
      <w:r w:rsidR="00AF0A81" w:rsidRPr="007B1749">
        <w:rPr>
          <w:rFonts w:ascii="Times New Roman" w:hAnsi="Times New Roman"/>
          <w:color w:val="000000" w:themeColor="text1"/>
          <w:sz w:val="24"/>
        </w:rPr>
        <w:t xml:space="preserve">Ресурсное обеспечение и прогнозная (справочная) оценка расходов федерального бюджета, республиканского бюджета республики коми, бюджета МО МР "Княжпогостский" и юридических лиц на реализацию целей муниципальной программы приводится в приложении № 5 к Программе.                 </w:t>
      </w:r>
    </w:p>
    <w:p w14:paraId="2BF136B1" w14:textId="77777777" w:rsidR="00AF0A81" w:rsidRPr="007B1749" w:rsidRDefault="00AF0A81"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                                                                                        </w:t>
      </w:r>
    </w:p>
    <w:p w14:paraId="5FCBEE7A" w14:textId="77777777" w:rsidR="00AF0A81" w:rsidRPr="007B1749" w:rsidRDefault="00AF0A81" w:rsidP="00BE370D">
      <w:pPr>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IX. Методика оценки эффективности Программы</w:t>
      </w:r>
    </w:p>
    <w:p w14:paraId="2D88B7C8" w14:textId="77777777" w:rsidR="00AF0A81" w:rsidRPr="007B1749" w:rsidRDefault="00AF0A81" w:rsidP="00BE370D">
      <w:pPr>
        <w:autoSpaceDE w:val="0"/>
        <w:autoSpaceDN w:val="0"/>
        <w:adjustRightInd w:val="0"/>
        <w:jc w:val="center"/>
        <w:rPr>
          <w:rFonts w:ascii="Times New Roman" w:hAnsi="Times New Roman"/>
          <w:color w:val="000000" w:themeColor="text1"/>
          <w:sz w:val="24"/>
        </w:rPr>
      </w:pPr>
    </w:p>
    <w:p w14:paraId="70FF37FD"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Оценка эффективности реализации Программы производится ежегодно и обеспечивает мониторинг результатов реализации Программы с целью уточнения степени решения задач и выполнения мероприятий Программы.</w:t>
      </w:r>
    </w:p>
    <w:p w14:paraId="0A13D7EE"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значениями показателей (индикаторов).</w:t>
      </w:r>
    </w:p>
    <w:p w14:paraId="364F720B"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Методика оценки эффективности и результативности Программы определяет алгоритм оценки результативности и эффективности Программы по отдельным этапам и итогам реализации.</w:t>
      </w:r>
    </w:p>
    <w:p w14:paraId="20D6ECC2"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Методика оценки эффективности государственной Программы основана на следующих оценках:</w:t>
      </w:r>
    </w:p>
    <w:p w14:paraId="7045A35E" w14:textId="77777777" w:rsidR="00AF0A81" w:rsidRPr="007B1749" w:rsidRDefault="00AF0A81" w:rsidP="00BE370D">
      <w:pPr>
        <w:autoSpaceDE w:val="0"/>
        <w:autoSpaceDN w:val="0"/>
        <w:adjustRightInd w:val="0"/>
        <w:spacing w:before="240" w:after="240"/>
        <w:ind w:firstLine="539"/>
        <w:jc w:val="both"/>
        <w:rPr>
          <w:rFonts w:ascii="Times New Roman" w:hAnsi="Times New Roman"/>
          <w:color w:val="000000" w:themeColor="text1"/>
          <w:sz w:val="24"/>
        </w:rPr>
      </w:pPr>
      <w:r w:rsidRPr="007B1749">
        <w:rPr>
          <w:rFonts w:ascii="Times New Roman" w:hAnsi="Times New Roman"/>
          <w:color w:val="000000" w:themeColor="text1"/>
          <w:sz w:val="24"/>
        </w:rPr>
        <w:t>1) оценка степени достижения целей и решения задач Программы;</w:t>
      </w:r>
    </w:p>
    <w:p w14:paraId="3A9945A2"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Оценка степени достижения целей и решения задач Программы определяется путем сопоставления фактически достигнутых значений показателей (индикаторов) Программы и их плановых значений по формуле:</w:t>
      </w:r>
    </w:p>
    <w:p w14:paraId="251134B1" w14:textId="77777777" w:rsidR="00AF0A81" w:rsidRPr="007B1749" w:rsidRDefault="00AF0A81" w:rsidP="00BE370D">
      <w:pPr>
        <w:autoSpaceDE w:val="0"/>
        <w:autoSpaceDN w:val="0"/>
        <w:adjustRightInd w:val="0"/>
        <w:spacing w:before="120" w:after="120"/>
        <w:ind w:firstLine="539"/>
        <w:jc w:val="both"/>
        <w:rPr>
          <w:rFonts w:ascii="Times New Roman" w:hAnsi="Times New Roman"/>
          <w:color w:val="000000" w:themeColor="text1"/>
          <w:sz w:val="24"/>
        </w:rPr>
      </w:pPr>
      <w:r w:rsidRPr="007B1749">
        <w:rPr>
          <w:rFonts w:ascii="Times New Roman" w:hAnsi="Times New Roman"/>
          <w:noProof/>
          <w:color w:val="000000" w:themeColor="text1"/>
          <w:position w:val="-10"/>
          <w:sz w:val="24"/>
        </w:rPr>
        <w:drawing>
          <wp:inline distT="0" distB="0" distL="0" distR="0" wp14:anchorId="7BF7A5A2" wp14:editId="669A2F83">
            <wp:extent cx="1837690" cy="25908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srcRect/>
                    <a:stretch>
                      <a:fillRect/>
                    </a:stretch>
                  </pic:blipFill>
                  <pic:spPr bwMode="auto">
                    <a:xfrm>
                      <a:off x="0" y="0"/>
                      <a:ext cx="1837690" cy="259080"/>
                    </a:xfrm>
                    <a:prstGeom prst="rect">
                      <a:avLst/>
                    </a:prstGeom>
                    <a:noFill/>
                    <a:ln w="9525">
                      <a:noFill/>
                      <a:miter lim="800000"/>
                      <a:headEnd/>
                      <a:tailEnd/>
                    </a:ln>
                  </pic:spPr>
                </pic:pic>
              </a:graphicData>
            </a:graphic>
          </wp:inline>
        </w:drawing>
      </w:r>
    </w:p>
    <w:p w14:paraId="201F1FCD"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где:</w:t>
      </w:r>
    </w:p>
    <w:p w14:paraId="6513C979"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noProof/>
          <w:color w:val="000000" w:themeColor="text1"/>
          <w:position w:val="-7"/>
          <w:sz w:val="24"/>
        </w:rPr>
        <w:drawing>
          <wp:inline distT="0" distB="0" distL="0" distR="0" wp14:anchorId="441D9193" wp14:editId="3D669E34">
            <wp:extent cx="267335" cy="215900"/>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cstate="print"/>
                    <a:srcRect/>
                    <a:stretch>
                      <a:fillRect/>
                    </a:stretch>
                  </pic:blipFill>
                  <pic:spPr bwMode="auto">
                    <a:xfrm>
                      <a:off x="0" y="0"/>
                      <a:ext cx="267335" cy="215900"/>
                    </a:xfrm>
                    <a:prstGeom prst="rect">
                      <a:avLst/>
                    </a:prstGeom>
                    <a:noFill/>
                    <a:ln w="9525">
                      <a:noFill/>
                      <a:miter lim="800000"/>
                      <a:headEnd/>
                      <a:tailEnd/>
                    </a:ln>
                  </pic:spPr>
                </pic:pic>
              </a:graphicData>
            </a:graphic>
          </wp:inline>
        </w:drawing>
      </w:r>
      <w:r w:rsidRPr="007B1749">
        <w:rPr>
          <w:rFonts w:ascii="Times New Roman" w:hAnsi="Times New Roman"/>
          <w:color w:val="000000" w:themeColor="text1"/>
          <w:sz w:val="24"/>
        </w:rPr>
        <w:t xml:space="preserve"> - степень достижения целей (решения задач);</w:t>
      </w:r>
    </w:p>
    <w:p w14:paraId="4325042B"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noProof/>
          <w:color w:val="000000" w:themeColor="text1"/>
          <w:position w:val="-7"/>
          <w:sz w:val="24"/>
        </w:rPr>
        <w:drawing>
          <wp:inline distT="0" distB="0" distL="0" distR="0" wp14:anchorId="24CFF6A7" wp14:editId="59361C43">
            <wp:extent cx="267335" cy="215900"/>
            <wp:effectExtent l="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cstate="print"/>
                    <a:srcRect/>
                    <a:stretch>
                      <a:fillRect/>
                    </a:stretch>
                  </pic:blipFill>
                  <pic:spPr bwMode="auto">
                    <a:xfrm>
                      <a:off x="0" y="0"/>
                      <a:ext cx="267335" cy="215900"/>
                    </a:xfrm>
                    <a:prstGeom prst="rect">
                      <a:avLst/>
                    </a:prstGeom>
                    <a:noFill/>
                    <a:ln w="9525">
                      <a:noFill/>
                      <a:miter lim="800000"/>
                      <a:headEnd/>
                      <a:tailEnd/>
                    </a:ln>
                  </pic:spPr>
                </pic:pic>
              </a:graphicData>
            </a:graphic>
          </wp:inline>
        </w:drawing>
      </w:r>
      <w:r w:rsidRPr="007B1749">
        <w:rPr>
          <w:rFonts w:ascii="Times New Roman" w:hAnsi="Times New Roman"/>
          <w:color w:val="000000" w:themeColor="text1"/>
          <w:sz w:val="24"/>
        </w:rPr>
        <w:t xml:space="preserve"> - степень достижения показателя (индикатора) Программы.</w:t>
      </w:r>
    </w:p>
    <w:p w14:paraId="7E1DBDF5"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N - количество показателей (индикаторов) Программы.</w:t>
      </w:r>
    </w:p>
    <w:p w14:paraId="560D6620"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Степень достижения показателя (индикатора) Программы рассчитывается по формуле:</w:t>
      </w:r>
    </w:p>
    <w:p w14:paraId="5B13B8DC" w14:textId="77777777" w:rsidR="00AF0A81" w:rsidRPr="007B1749" w:rsidRDefault="00AF0A81" w:rsidP="00BE370D">
      <w:pPr>
        <w:autoSpaceDE w:val="0"/>
        <w:autoSpaceDN w:val="0"/>
        <w:adjustRightInd w:val="0"/>
        <w:spacing w:before="120" w:after="120"/>
        <w:ind w:firstLine="539"/>
        <w:jc w:val="both"/>
        <w:rPr>
          <w:rFonts w:ascii="Times New Roman" w:hAnsi="Times New Roman"/>
          <w:color w:val="000000" w:themeColor="text1"/>
          <w:sz w:val="24"/>
        </w:rPr>
      </w:pPr>
      <w:r w:rsidRPr="007B1749">
        <w:rPr>
          <w:rFonts w:ascii="Times New Roman" w:hAnsi="Times New Roman"/>
          <w:noProof/>
          <w:color w:val="000000" w:themeColor="text1"/>
          <w:position w:val="-7"/>
          <w:sz w:val="24"/>
        </w:rPr>
        <w:drawing>
          <wp:inline distT="0" distB="0" distL="0" distR="0" wp14:anchorId="0BE72E01" wp14:editId="3EDC92E9">
            <wp:extent cx="845185" cy="215900"/>
            <wp:effectExtent l="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cstate="print"/>
                    <a:srcRect/>
                    <a:stretch>
                      <a:fillRect/>
                    </a:stretch>
                  </pic:blipFill>
                  <pic:spPr bwMode="auto">
                    <a:xfrm>
                      <a:off x="0" y="0"/>
                      <a:ext cx="845185" cy="215900"/>
                    </a:xfrm>
                    <a:prstGeom prst="rect">
                      <a:avLst/>
                    </a:prstGeom>
                    <a:noFill/>
                    <a:ln w="9525">
                      <a:noFill/>
                      <a:miter lim="800000"/>
                      <a:headEnd/>
                      <a:tailEnd/>
                    </a:ln>
                  </pic:spPr>
                </pic:pic>
              </a:graphicData>
            </a:graphic>
          </wp:inline>
        </w:drawing>
      </w:r>
    </w:p>
    <w:p w14:paraId="1EA7A498"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где:</w:t>
      </w:r>
    </w:p>
    <w:p w14:paraId="20621870"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noProof/>
          <w:color w:val="000000" w:themeColor="text1"/>
          <w:position w:val="-6"/>
          <w:sz w:val="24"/>
        </w:rPr>
        <w:drawing>
          <wp:inline distT="0" distB="0" distL="0" distR="0" wp14:anchorId="2EFCD77A" wp14:editId="34E32D33">
            <wp:extent cx="189865" cy="198120"/>
            <wp:effectExtent l="19050" t="0" r="635"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0" cstate="print"/>
                    <a:srcRect/>
                    <a:stretch>
                      <a:fillRect/>
                    </a:stretch>
                  </pic:blipFill>
                  <pic:spPr bwMode="auto">
                    <a:xfrm>
                      <a:off x="0" y="0"/>
                      <a:ext cx="189865" cy="198120"/>
                    </a:xfrm>
                    <a:prstGeom prst="rect">
                      <a:avLst/>
                    </a:prstGeom>
                    <a:noFill/>
                    <a:ln w="9525">
                      <a:noFill/>
                      <a:miter lim="800000"/>
                      <a:headEnd/>
                      <a:tailEnd/>
                    </a:ln>
                  </pic:spPr>
                </pic:pic>
              </a:graphicData>
            </a:graphic>
          </wp:inline>
        </w:drawing>
      </w:r>
      <w:r w:rsidRPr="007B1749">
        <w:rPr>
          <w:rFonts w:ascii="Times New Roman" w:hAnsi="Times New Roman"/>
          <w:color w:val="000000" w:themeColor="text1"/>
          <w:sz w:val="24"/>
        </w:rPr>
        <w:t xml:space="preserve"> - фактическое значение показателя (индикатора) Программы,</w:t>
      </w:r>
    </w:p>
    <w:p w14:paraId="6E504385"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noProof/>
          <w:color w:val="000000" w:themeColor="text1"/>
          <w:position w:val="-6"/>
          <w:sz w:val="24"/>
        </w:rPr>
        <w:drawing>
          <wp:inline distT="0" distB="0" distL="0" distR="0" wp14:anchorId="0A49DB1E" wp14:editId="4E67BC5A">
            <wp:extent cx="189865" cy="198120"/>
            <wp:effectExtent l="19050" t="0" r="0" b="0"/>
            <wp:docPr id="1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1" cstate="print"/>
                    <a:srcRect/>
                    <a:stretch>
                      <a:fillRect/>
                    </a:stretch>
                  </pic:blipFill>
                  <pic:spPr bwMode="auto">
                    <a:xfrm>
                      <a:off x="0" y="0"/>
                      <a:ext cx="189865" cy="198120"/>
                    </a:xfrm>
                    <a:prstGeom prst="rect">
                      <a:avLst/>
                    </a:prstGeom>
                    <a:noFill/>
                    <a:ln w="9525">
                      <a:noFill/>
                      <a:miter lim="800000"/>
                      <a:headEnd/>
                      <a:tailEnd/>
                    </a:ln>
                  </pic:spPr>
                </pic:pic>
              </a:graphicData>
            </a:graphic>
          </wp:inline>
        </w:drawing>
      </w:r>
      <w:r w:rsidRPr="007B1749">
        <w:rPr>
          <w:rFonts w:ascii="Times New Roman" w:hAnsi="Times New Roman"/>
          <w:color w:val="000000" w:themeColor="text1"/>
          <w:sz w:val="24"/>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14:paraId="183B466C"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или по формуле:</w:t>
      </w:r>
    </w:p>
    <w:p w14:paraId="35094F83" w14:textId="77777777" w:rsidR="00AF0A81" w:rsidRPr="007B1749" w:rsidRDefault="00AF0A81" w:rsidP="00BE370D">
      <w:pPr>
        <w:autoSpaceDE w:val="0"/>
        <w:autoSpaceDN w:val="0"/>
        <w:adjustRightInd w:val="0"/>
        <w:spacing w:before="120" w:after="120"/>
        <w:ind w:firstLine="539"/>
        <w:jc w:val="both"/>
        <w:rPr>
          <w:rFonts w:ascii="Times New Roman" w:hAnsi="Times New Roman"/>
          <w:color w:val="000000" w:themeColor="text1"/>
          <w:sz w:val="24"/>
        </w:rPr>
      </w:pPr>
      <w:r w:rsidRPr="007B1749">
        <w:rPr>
          <w:rFonts w:ascii="Times New Roman" w:hAnsi="Times New Roman"/>
          <w:noProof/>
          <w:color w:val="000000" w:themeColor="text1"/>
          <w:position w:val="-7"/>
          <w:sz w:val="24"/>
        </w:rPr>
        <w:drawing>
          <wp:inline distT="0" distB="0" distL="0" distR="0" wp14:anchorId="7CB1BA35" wp14:editId="49418A93">
            <wp:extent cx="802005" cy="215900"/>
            <wp:effectExtent l="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2" cstate="print"/>
                    <a:srcRect/>
                    <a:stretch>
                      <a:fillRect/>
                    </a:stretch>
                  </pic:blipFill>
                  <pic:spPr bwMode="auto">
                    <a:xfrm>
                      <a:off x="0" y="0"/>
                      <a:ext cx="802005" cy="215900"/>
                    </a:xfrm>
                    <a:prstGeom prst="rect">
                      <a:avLst/>
                    </a:prstGeom>
                    <a:noFill/>
                    <a:ln w="9525">
                      <a:noFill/>
                      <a:miter lim="800000"/>
                      <a:headEnd/>
                      <a:tailEnd/>
                    </a:ln>
                  </pic:spPr>
                </pic:pic>
              </a:graphicData>
            </a:graphic>
          </wp:inline>
        </w:drawing>
      </w:r>
      <w:r w:rsidRPr="007B1749">
        <w:rPr>
          <w:rFonts w:ascii="Times New Roman" w:hAnsi="Times New Roman"/>
          <w:color w:val="000000" w:themeColor="text1"/>
          <w:sz w:val="24"/>
        </w:rPr>
        <w:t xml:space="preserve"> (для показателей (индикаторов), желаемой тенденцией развития которых является снижение значений);</w:t>
      </w:r>
    </w:p>
    <w:p w14:paraId="413C29DC" w14:textId="77777777" w:rsidR="00AF0A81" w:rsidRPr="007B1749" w:rsidRDefault="00AF0A81" w:rsidP="00BE370D">
      <w:pPr>
        <w:autoSpaceDE w:val="0"/>
        <w:autoSpaceDN w:val="0"/>
        <w:adjustRightInd w:val="0"/>
        <w:spacing w:before="240" w:after="240"/>
        <w:ind w:firstLine="539"/>
        <w:jc w:val="both"/>
        <w:rPr>
          <w:rFonts w:ascii="Times New Roman" w:hAnsi="Times New Roman"/>
          <w:color w:val="000000" w:themeColor="text1"/>
          <w:sz w:val="24"/>
        </w:rPr>
      </w:pPr>
      <w:r w:rsidRPr="007B1749">
        <w:rPr>
          <w:rFonts w:ascii="Times New Roman" w:hAnsi="Times New Roman"/>
          <w:color w:val="000000" w:themeColor="text1"/>
          <w:sz w:val="24"/>
        </w:rPr>
        <w:t>2) оценка степени соответствия запланированному уровню затрат и эффективности использования средств бюджета муниципального образования.</w:t>
      </w:r>
    </w:p>
    <w:p w14:paraId="3C1EAB86"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Оценка степени соответствия запланированному уровню затрат и эффективности использования средств муниципального образования определяется путем сопоставления плановых и фактических объемов финансирования Программы по формуле:</w:t>
      </w:r>
    </w:p>
    <w:p w14:paraId="7FA6FBE8" w14:textId="77777777" w:rsidR="00AF0A81" w:rsidRPr="007B1749" w:rsidRDefault="00AF0A81" w:rsidP="00BE370D">
      <w:pPr>
        <w:autoSpaceDE w:val="0"/>
        <w:autoSpaceDN w:val="0"/>
        <w:adjustRightInd w:val="0"/>
        <w:spacing w:before="120" w:after="120"/>
        <w:ind w:firstLine="539"/>
        <w:jc w:val="both"/>
        <w:rPr>
          <w:rFonts w:ascii="Times New Roman" w:hAnsi="Times New Roman"/>
          <w:color w:val="000000" w:themeColor="text1"/>
          <w:sz w:val="24"/>
        </w:rPr>
      </w:pPr>
      <w:r w:rsidRPr="007B1749">
        <w:rPr>
          <w:rFonts w:ascii="Times New Roman" w:hAnsi="Times New Roman"/>
          <w:noProof/>
          <w:color w:val="000000" w:themeColor="text1"/>
          <w:position w:val="-6"/>
          <w:sz w:val="24"/>
        </w:rPr>
        <w:drawing>
          <wp:inline distT="0" distB="0" distL="0" distR="0" wp14:anchorId="726E0509" wp14:editId="01C43018">
            <wp:extent cx="888365" cy="198120"/>
            <wp:effectExtent l="19050" t="0" r="0" b="0"/>
            <wp:docPr id="2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3" cstate="print"/>
                    <a:srcRect/>
                    <a:stretch>
                      <a:fillRect/>
                    </a:stretch>
                  </pic:blipFill>
                  <pic:spPr bwMode="auto">
                    <a:xfrm>
                      <a:off x="0" y="0"/>
                      <a:ext cx="888365" cy="198120"/>
                    </a:xfrm>
                    <a:prstGeom prst="rect">
                      <a:avLst/>
                    </a:prstGeom>
                    <a:noFill/>
                    <a:ln w="9525">
                      <a:noFill/>
                      <a:miter lim="800000"/>
                      <a:headEnd/>
                      <a:tailEnd/>
                    </a:ln>
                  </pic:spPr>
                </pic:pic>
              </a:graphicData>
            </a:graphic>
          </wp:inline>
        </w:drawing>
      </w:r>
    </w:p>
    <w:p w14:paraId="441AF761"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где:</w:t>
      </w:r>
    </w:p>
    <w:p w14:paraId="59912711"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noProof/>
          <w:color w:val="000000" w:themeColor="text1"/>
          <w:position w:val="-6"/>
          <w:sz w:val="24"/>
        </w:rPr>
        <w:drawing>
          <wp:inline distT="0" distB="0" distL="0" distR="0" wp14:anchorId="5E75CC14" wp14:editId="6823006B">
            <wp:extent cx="233045" cy="198120"/>
            <wp:effectExtent l="19050" t="0" r="0" b="0"/>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4"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7B1749">
        <w:rPr>
          <w:rFonts w:ascii="Times New Roman" w:hAnsi="Times New Roman"/>
          <w:color w:val="000000" w:themeColor="text1"/>
          <w:sz w:val="24"/>
        </w:rPr>
        <w:t xml:space="preserve"> - уровень финансирования реализации Программы,</w:t>
      </w:r>
    </w:p>
    <w:p w14:paraId="3094A76B"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noProof/>
          <w:color w:val="000000" w:themeColor="text1"/>
          <w:position w:val="-6"/>
          <w:sz w:val="24"/>
        </w:rPr>
        <w:drawing>
          <wp:inline distT="0" distB="0" distL="0" distR="0" wp14:anchorId="21D401F5" wp14:editId="5D5BDBDC">
            <wp:extent cx="233045" cy="198120"/>
            <wp:effectExtent l="0" t="0" r="0" b="0"/>
            <wp:docPr id="2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5"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7B1749">
        <w:rPr>
          <w:rFonts w:ascii="Times New Roman" w:hAnsi="Times New Roman"/>
          <w:color w:val="000000" w:themeColor="text1"/>
          <w:sz w:val="24"/>
        </w:rPr>
        <w:t xml:space="preserve"> - фактический объем финансовых ресурсов, направленный на реализацию Программы,</w:t>
      </w:r>
    </w:p>
    <w:p w14:paraId="51E79175"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noProof/>
          <w:color w:val="000000" w:themeColor="text1"/>
          <w:position w:val="-6"/>
          <w:sz w:val="24"/>
        </w:rPr>
        <w:drawing>
          <wp:inline distT="0" distB="0" distL="0" distR="0" wp14:anchorId="280E682E" wp14:editId="4BBF7DB5">
            <wp:extent cx="233045" cy="198120"/>
            <wp:effectExtent l="0" t="0" r="0" b="0"/>
            <wp:docPr id="2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6"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7B1749">
        <w:rPr>
          <w:rFonts w:ascii="Times New Roman" w:hAnsi="Times New Roman"/>
          <w:color w:val="000000" w:themeColor="text1"/>
          <w:sz w:val="24"/>
        </w:rPr>
        <w:t xml:space="preserve"> - плановый объем финансовых ресурсов на соответствующий отчетный период.</w:t>
      </w:r>
    </w:p>
    <w:p w14:paraId="3BC40A53" w14:textId="77777777" w:rsidR="00AF0A81" w:rsidRPr="007B1749" w:rsidRDefault="00AF0A81" w:rsidP="00BE370D">
      <w:pPr>
        <w:autoSpaceDE w:val="0"/>
        <w:autoSpaceDN w:val="0"/>
        <w:adjustRightInd w:val="0"/>
        <w:spacing w:before="240" w:after="240"/>
        <w:ind w:firstLine="539"/>
        <w:jc w:val="both"/>
        <w:rPr>
          <w:rFonts w:ascii="Times New Roman" w:hAnsi="Times New Roman"/>
          <w:color w:val="000000" w:themeColor="text1"/>
          <w:sz w:val="24"/>
        </w:rPr>
      </w:pPr>
      <w:r w:rsidRPr="007B1749">
        <w:rPr>
          <w:rFonts w:ascii="Times New Roman" w:hAnsi="Times New Roman"/>
          <w:color w:val="000000" w:themeColor="text1"/>
          <w:sz w:val="24"/>
        </w:rPr>
        <w:t>3) Эффективность реализации Программы рассчитывается по следующей формуле:</w:t>
      </w:r>
    </w:p>
    <w:p w14:paraId="6ACCDD4E" w14:textId="77777777" w:rsidR="00AF0A81" w:rsidRPr="007B1749" w:rsidRDefault="00AF0A81" w:rsidP="00BE370D">
      <w:pPr>
        <w:autoSpaceDE w:val="0"/>
        <w:autoSpaceDN w:val="0"/>
        <w:adjustRightInd w:val="0"/>
        <w:spacing w:before="120" w:after="120"/>
        <w:ind w:firstLine="539"/>
        <w:jc w:val="both"/>
        <w:rPr>
          <w:rFonts w:ascii="Times New Roman" w:hAnsi="Times New Roman"/>
          <w:color w:val="000000" w:themeColor="text1"/>
          <w:sz w:val="24"/>
        </w:rPr>
      </w:pPr>
      <w:r w:rsidRPr="007B1749">
        <w:rPr>
          <w:rFonts w:ascii="Times New Roman" w:hAnsi="Times New Roman"/>
          <w:noProof/>
          <w:color w:val="000000" w:themeColor="text1"/>
          <w:position w:val="-7"/>
          <w:sz w:val="24"/>
        </w:rPr>
        <w:drawing>
          <wp:inline distT="0" distB="0" distL="0" distR="0" wp14:anchorId="0C467029" wp14:editId="05497B7D">
            <wp:extent cx="948690" cy="215900"/>
            <wp:effectExtent l="19050" t="0" r="0" b="0"/>
            <wp:docPr id="2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7" cstate="print"/>
                    <a:srcRect/>
                    <a:stretch>
                      <a:fillRect/>
                    </a:stretch>
                  </pic:blipFill>
                  <pic:spPr bwMode="auto">
                    <a:xfrm>
                      <a:off x="0" y="0"/>
                      <a:ext cx="948690" cy="215900"/>
                    </a:xfrm>
                    <a:prstGeom prst="rect">
                      <a:avLst/>
                    </a:prstGeom>
                    <a:noFill/>
                    <a:ln w="9525">
                      <a:noFill/>
                      <a:miter lim="800000"/>
                      <a:headEnd/>
                      <a:tailEnd/>
                    </a:ln>
                  </pic:spPr>
                </pic:pic>
              </a:graphicData>
            </a:graphic>
          </wp:inline>
        </w:drawing>
      </w:r>
    </w:p>
    <w:p w14:paraId="5052DA4B"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Вывод об эффективности (неэффективности) реализации Программы (Подпрограммы) определяется на основании следующих критериев:</w:t>
      </w:r>
    </w:p>
    <w:p w14:paraId="158D4AE3"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253"/>
      </w:tblGrid>
      <w:tr w:rsidR="007B1749" w:rsidRPr="007B1749" w14:paraId="6DE90483" w14:textId="77777777" w:rsidTr="00AF0A81">
        <w:tc>
          <w:tcPr>
            <w:tcW w:w="5211" w:type="dxa"/>
          </w:tcPr>
          <w:p w14:paraId="687E9F8F" w14:textId="77777777" w:rsidR="00AF0A81" w:rsidRPr="007B1749" w:rsidRDefault="00AF0A81" w:rsidP="00BE370D">
            <w:pPr>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 xml:space="preserve">Вывод об эффективности </w:t>
            </w:r>
          </w:p>
          <w:p w14:paraId="5CBC1A86" w14:textId="77777777" w:rsidR="00AF0A81" w:rsidRPr="007B1749" w:rsidRDefault="00AF0A81" w:rsidP="00BE370D">
            <w:pPr>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реализации Программы</w:t>
            </w:r>
          </w:p>
        </w:tc>
        <w:tc>
          <w:tcPr>
            <w:tcW w:w="4253" w:type="dxa"/>
          </w:tcPr>
          <w:p w14:paraId="37525DE6" w14:textId="77777777" w:rsidR="00AF0A81" w:rsidRPr="007B1749" w:rsidRDefault="00AF0A81" w:rsidP="00BE370D">
            <w:pPr>
              <w:autoSpaceDE w:val="0"/>
              <w:autoSpaceDN w:val="0"/>
              <w:adjustRightInd w:val="0"/>
              <w:jc w:val="center"/>
              <w:rPr>
                <w:rFonts w:ascii="Times New Roman" w:hAnsi="Times New Roman"/>
                <w:color w:val="000000" w:themeColor="text1"/>
                <w:sz w:val="24"/>
                <w:vertAlign w:val="subscript"/>
              </w:rPr>
            </w:pPr>
            <w:r w:rsidRPr="007B1749">
              <w:rPr>
                <w:rFonts w:ascii="Times New Roman" w:hAnsi="Times New Roman"/>
                <w:color w:val="000000" w:themeColor="text1"/>
                <w:sz w:val="24"/>
              </w:rPr>
              <w:t xml:space="preserve">Критерий оценки эффективности, </w:t>
            </w:r>
            <w:proofErr w:type="spellStart"/>
            <w:r w:rsidRPr="007B1749">
              <w:rPr>
                <w:rFonts w:ascii="Times New Roman" w:hAnsi="Times New Roman"/>
                <w:color w:val="000000" w:themeColor="text1"/>
                <w:sz w:val="24"/>
              </w:rPr>
              <w:t>Э</w:t>
            </w:r>
            <w:r w:rsidRPr="007B1749">
              <w:rPr>
                <w:rFonts w:ascii="Times New Roman" w:hAnsi="Times New Roman"/>
                <w:color w:val="000000" w:themeColor="text1"/>
                <w:sz w:val="24"/>
                <w:vertAlign w:val="subscript"/>
              </w:rPr>
              <w:t>гп</w:t>
            </w:r>
            <w:proofErr w:type="spellEnd"/>
          </w:p>
        </w:tc>
      </w:tr>
      <w:tr w:rsidR="007B1749" w:rsidRPr="007B1749" w14:paraId="5292EC1B" w14:textId="77777777" w:rsidTr="00AF0A81">
        <w:tc>
          <w:tcPr>
            <w:tcW w:w="5211" w:type="dxa"/>
          </w:tcPr>
          <w:p w14:paraId="1F5F0C21" w14:textId="77777777" w:rsidR="00AF0A81" w:rsidRPr="007B1749" w:rsidRDefault="00AF0A81"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Неэффективная  </w:t>
            </w:r>
          </w:p>
        </w:tc>
        <w:tc>
          <w:tcPr>
            <w:tcW w:w="4253" w:type="dxa"/>
          </w:tcPr>
          <w:p w14:paraId="1C610F41" w14:textId="77777777" w:rsidR="00AF0A81" w:rsidRPr="007B1749" w:rsidRDefault="00AF0A81" w:rsidP="00BE370D">
            <w:pPr>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менее 0,5</w:t>
            </w:r>
          </w:p>
        </w:tc>
      </w:tr>
      <w:tr w:rsidR="007B1749" w:rsidRPr="007B1749" w14:paraId="29182DBF" w14:textId="77777777" w:rsidTr="00AF0A81">
        <w:tc>
          <w:tcPr>
            <w:tcW w:w="5211" w:type="dxa"/>
          </w:tcPr>
          <w:p w14:paraId="6978AA30" w14:textId="77777777" w:rsidR="00AF0A81" w:rsidRPr="007B1749" w:rsidRDefault="00AF0A81"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Уровень эффективности удовлетворительный   </w:t>
            </w:r>
          </w:p>
        </w:tc>
        <w:tc>
          <w:tcPr>
            <w:tcW w:w="4253" w:type="dxa"/>
          </w:tcPr>
          <w:p w14:paraId="5525E03B" w14:textId="77777777" w:rsidR="00AF0A81" w:rsidRPr="007B1749" w:rsidRDefault="00AF0A81" w:rsidP="00BE370D">
            <w:pPr>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0,5 - 0,79</w:t>
            </w:r>
          </w:p>
        </w:tc>
      </w:tr>
      <w:tr w:rsidR="007B1749" w:rsidRPr="007B1749" w14:paraId="5B1D4F04" w14:textId="77777777" w:rsidTr="00AF0A81">
        <w:tc>
          <w:tcPr>
            <w:tcW w:w="5211" w:type="dxa"/>
          </w:tcPr>
          <w:p w14:paraId="1F9FCAF6" w14:textId="77777777" w:rsidR="00AF0A81" w:rsidRPr="007B1749" w:rsidRDefault="00AF0A81"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Эффективная</w:t>
            </w:r>
          </w:p>
        </w:tc>
        <w:tc>
          <w:tcPr>
            <w:tcW w:w="4253" w:type="dxa"/>
          </w:tcPr>
          <w:p w14:paraId="5039F949" w14:textId="77777777" w:rsidR="00AF0A81" w:rsidRPr="007B1749" w:rsidRDefault="00AF0A81" w:rsidP="00BE370D">
            <w:pPr>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0,8 - 1</w:t>
            </w:r>
          </w:p>
        </w:tc>
      </w:tr>
      <w:tr w:rsidR="00AF0A81" w:rsidRPr="007B1749" w14:paraId="3160D2C7" w14:textId="77777777" w:rsidTr="00AF0A81">
        <w:tc>
          <w:tcPr>
            <w:tcW w:w="5211" w:type="dxa"/>
          </w:tcPr>
          <w:p w14:paraId="0E6D4311" w14:textId="77777777" w:rsidR="00AF0A81" w:rsidRPr="007B1749" w:rsidRDefault="00AF0A81"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Высокоэффективная</w:t>
            </w:r>
          </w:p>
        </w:tc>
        <w:tc>
          <w:tcPr>
            <w:tcW w:w="4253" w:type="dxa"/>
          </w:tcPr>
          <w:p w14:paraId="10B2AB43" w14:textId="77777777" w:rsidR="00AF0A81" w:rsidRPr="007B1749" w:rsidRDefault="00AF0A81" w:rsidP="00BE370D">
            <w:pPr>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более 1</w:t>
            </w:r>
          </w:p>
        </w:tc>
      </w:tr>
    </w:tbl>
    <w:p w14:paraId="6A82E0ED" w14:textId="77777777" w:rsidR="00AF0A81" w:rsidRPr="007B1749" w:rsidRDefault="00AF0A81" w:rsidP="00BE370D">
      <w:pPr>
        <w:rPr>
          <w:rFonts w:ascii="Times New Roman" w:hAnsi="Times New Roman"/>
          <w:b/>
          <w:color w:val="000000" w:themeColor="text1"/>
          <w:sz w:val="24"/>
        </w:rPr>
      </w:pPr>
    </w:p>
    <w:p w14:paraId="39FBCCA0" w14:textId="77777777" w:rsidR="00AF0A81" w:rsidRPr="007B1749" w:rsidRDefault="00AF0A81" w:rsidP="00BE370D">
      <w:pPr>
        <w:jc w:val="center"/>
        <w:rPr>
          <w:rFonts w:ascii="Times New Roman" w:hAnsi="Times New Roman"/>
          <w:b/>
          <w:color w:val="000000" w:themeColor="text1"/>
          <w:sz w:val="24"/>
        </w:rPr>
      </w:pPr>
    </w:p>
    <w:p w14:paraId="0BE5D884" w14:textId="77777777" w:rsidR="00AF0A81" w:rsidRPr="007B1749" w:rsidRDefault="00AF0A8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Паспорт подпрограммы 1</w:t>
      </w:r>
    </w:p>
    <w:p w14:paraId="0BAFF0E3" w14:textId="77777777" w:rsidR="00AF0A81" w:rsidRPr="007B1749" w:rsidRDefault="00AF0A81" w:rsidP="00BE370D">
      <w:pPr>
        <w:contextualSpacing/>
        <w:jc w:val="center"/>
        <w:rPr>
          <w:rFonts w:ascii="Times New Roman" w:hAnsi="Times New Roman"/>
          <w:b/>
          <w:color w:val="000000" w:themeColor="text1"/>
          <w:sz w:val="24"/>
        </w:rPr>
      </w:pPr>
      <w:r w:rsidRPr="007B1749">
        <w:rPr>
          <w:rFonts w:ascii="Times New Roman" w:hAnsi="Times New Roman"/>
          <w:b/>
          <w:color w:val="000000" w:themeColor="text1"/>
          <w:sz w:val="24"/>
        </w:rPr>
        <w:t xml:space="preserve">«Создание условий для обеспечения доступным и комфортным </w:t>
      </w:r>
    </w:p>
    <w:p w14:paraId="77B8D907" w14:textId="77777777" w:rsidR="00AF0A81" w:rsidRPr="007B1749" w:rsidRDefault="00AF0A81" w:rsidP="00BE370D">
      <w:pPr>
        <w:spacing w:after="120"/>
        <w:jc w:val="center"/>
        <w:rPr>
          <w:rFonts w:ascii="Times New Roman" w:hAnsi="Times New Roman"/>
          <w:b/>
          <w:color w:val="000000" w:themeColor="text1"/>
          <w:sz w:val="24"/>
        </w:rPr>
      </w:pPr>
      <w:r w:rsidRPr="007B1749">
        <w:rPr>
          <w:rFonts w:ascii="Times New Roman" w:hAnsi="Times New Roman"/>
          <w:b/>
          <w:color w:val="000000" w:themeColor="text1"/>
          <w:sz w:val="24"/>
        </w:rPr>
        <w:t>жильем населения Княжпогостского района»</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7349"/>
      </w:tblGrid>
      <w:tr w:rsidR="007B1749" w:rsidRPr="007B1749" w14:paraId="095192D5" w14:textId="77777777" w:rsidTr="00AF0A81">
        <w:trPr>
          <w:jc w:val="center"/>
        </w:trPr>
        <w:tc>
          <w:tcPr>
            <w:tcW w:w="2718" w:type="dxa"/>
          </w:tcPr>
          <w:p w14:paraId="096AD3F6"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Название подпрограммы 1</w:t>
            </w:r>
          </w:p>
        </w:tc>
        <w:tc>
          <w:tcPr>
            <w:tcW w:w="7349" w:type="dxa"/>
          </w:tcPr>
          <w:p w14:paraId="625245ED" w14:textId="77777777"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Создание условий для обеспечения доступным и комфортным жильем населения Княжпогостского района (далее – Подпрограмма 1)</w:t>
            </w:r>
          </w:p>
        </w:tc>
      </w:tr>
      <w:tr w:rsidR="007B1749" w:rsidRPr="007B1749" w14:paraId="3C656A63" w14:textId="77777777" w:rsidTr="00AF0A81">
        <w:trPr>
          <w:jc w:val="center"/>
        </w:trPr>
        <w:tc>
          <w:tcPr>
            <w:tcW w:w="2718" w:type="dxa"/>
          </w:tcPr>
          <w:p w14:paraId="197AA0EA" w14:textId="77777777" w:rsidR="00AF0A81" w:rsidRPr="007B1749" w:rsidRDefault="00AF0A81" w:rsidP="00BE370D">
            <w:pPr>
              <w:pStyle w:val="114"/>
              <w:shd w:val="clear" w:color="auto" w:fill="auto"/>
              <w:spacing w:line="240" w:lineRule="auto"/>
              <w:rPr>
                <w:color w:val="000000" w:themeColor="text1"/>
                <w:spacing w:val="0"/>
                <w:sz w:val="24"/>
                <w:szCs w:val="24"/>
              </w:rPr>
            </w:pPr>
            <w:r w:rsidRPr="007B1749">
              <w:rPr>
                <w:color w:val="000000" w:themeColor="text1"/>
                <w:spacing w:val="0"/>
                <w:sz w:val="24"/>
                <w:szCs w:val="24"/>
              </w:rPr>
              <w:t xml:space="preserve">Ответственный исполнитель </w:t>
            </w:r>
          </w:p>
          <w:p w14:paraId="107BF8F1"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1</w:t>
            </w:r>
          </w:p>
        </w:tc>
        <w:tc>
          <w:tcPr>
            <w:tcW w:w="7349" w:type="dxa"/>
          </w:tcPr>
          <w:p w14:paraId="7F09F769" w14:textId="4667B148" w:rsidR="00AF0A81" w:rsidRPr="007B1749" w:rsidRDefault="00512E2D" w:rsidP="00BE370D">
            <w:pPr>
              <w:rPr>
                <w:rFonts w:ascii="Times New Roman" w:hAnsi="Times New Roman"/>
                <w:color w:val="000000" w:themeColor="text1"/>
                <w:sz w:val="24"/>
              </w:rPr>
            </w:pPr>
            <w:r>
              <w:rPr>
                <w:rFonts w:ascii="Times New Roman" w:hAnsi="Times New Roman"/>
                <w:bCs/>
                <w:color w:val="000000" w:themeColor="text1"/>
                <w:sz w:val="24"/>
              </w:rPr>
              <w:t>Отдел</w:t>
            </w:r>
            <w:r w:rsidR="008467AF" w:rsidRPr="007B1749">
              <w:rPr>
                <w:rFonts w:ascii="Times New Roman" w:hAnsi="Times New Roman"/>
                <w:bCs/>
                <w:color w:val="000000" w:themeColor="text1"/>
                <w:sz w:val="24"/>
              </w:rPr>
              <w:t xml:space="preserve"> строительства</w:t>
            </w:r>
            <w:r>
              <w:rPr>
                <w:rFonts w:ascii="Times New Roman" w:hAnsi="Times New Roman"/>
                <w:bCs/>
                <w:color w:val="000000" w:themeColor="text1"/>
                <w:sz w:val="24"/>
              </w:rPr>
              <w:t xml:space="preserve"> и доро</w:t>
            </w:r>
            <w:r w:rsidR="008467AF" w:rsidRPr="007B1749">
              <w:rPr>
                <w:rFonts w:ascii="Times New Roman" w:hAnsi="Times New Roman"/>
                <w:bCs/>
                <w:color w:val="000000" w:themeColor="text1"/>
                <w:sz w:val="24"/>
              </w:rPr>
              <w:t>жного хозяйства</w:t>
            </w:r>
            <w:r w:rsidR="00AF0A81" w:rsidRPr="007B1749">
              <w:rPr>
                <w:bCs/>
                <w:color w:val="000000" w:themeColor="text1"/>
                <w:sz w:val="24"/>
              </w:rPr>
              <w:t xml:space="preserve"> </w:t>
            </w:r>
            <w:r w:rsidR="00AF0A81" w:rsidRPr="007B1749">
              <w:rPr>
                <w:rFonts w:ascii="Times New Roman" w:hAnsi="Times New Roman"/>
                <w:bCs/>
                <w:color w:val="000000" w:themeColor="text1"/>
                <w:sz w:val="24"/>
              </w:rPr>
              <w:t>администрации муниципального района «Княжпогостский»</w:t>
            </w:r>
          </w:p>
        </w:tc>
      </w:tr>
      <w:tr w:rsidR="007B1749" w:rsidRPr="007B1749" w14:paraId="4200F4CA" w14:textId="77777777" w:rsidTr="00AF0A81">
        <w:trPr>
          <w:trHeight w:val="1005"/>
          <w:jc w:val="center"/>
        </w:trPr>
        <w:tc>
          <w:tcPr>
            <w:tcW w:w="2718" w:type="dxa"/>
          </w:tcPr>
          <w:p w14:paraId="19AF1988" w14:textId="77777777" w:rsidR="00AF0A81" w:rsidRPr="007B1749" w:rsidRDefault="00AF0A81" w:rsidP="00BE370D">
            <w:pPr>
              <w:pStyle w:val="114"/>
              <w:shd w:val="clear" w:color="auto" w:fill="auto"/>
              <w:spacing w:line="240" w:lineRule="auto"/>
              <w:rPr>
                <w:rStyle w:val="30"/>
                <w:color w:val="000000" w:themeColor="text1"/>
                <w:spacing w:val="0"/>
                <w:sz w:val="24"/>
              </w:rPr>
            </w:pPr>
            <w:r w:rsidRPr="007B1749">
              <w:rPr>
                <w:rStyle w:val="30"/>
                <w:color w:val="000000" w:themeColor="text1"/>
                <w:spacing w:val="0"/>
                <w:sz w:val="24"/>
              </w:rPr>
              <w:t xml:space="preserve">Соисполнители </w:t>
            </w:r>
          </w:p>
          <w:p w14:paraId="6D732768" w14:textId="77777777" w:rsidR="00AF0A81" w:rsidRPr="007B1749" w:rsidRDefault="00AF0A81" w:rsidP="00BE370D">
            <w:pPr>
              <w:rPr>
                <w:rFonts w:ascii="Times New Roman" w:hAnsi="Times New Roman"/>
                <w:color w:val="000000" w:themeColor="text1"/>
                <w:sz w:val="24"/>
              </w:rPr>
            </w:pPr>
            <w:r w:rsidRPr="007B1749">
              <w:rPr>
                <w:rStyle w:val="30"/>
                <w:rFonts w:ascii="Times New Roman" w:hAnsi="Times New Roman"/>
                <w:color w:val="000000" w:themeColor="text1"/>
                <w:sz w:val="24"/>
              </w:rPr>
              <w:t>подпрограммы 1</w:t>
            </w:r>
          </w:p>
        </w:tc>
        <w:tc>
          <w:tcPr>
            <w:tcW w:w="7349" w:type="dxa"/>
          </w:tcPr>
          <w:p w14:paraId="75BBB90A" w14:textId="2FEC869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Управление муниципальным имуществом, землями и природными ресурсами администрации муниципального района «Княжпогостский»; </w:t>
            </w:r>
            <w:r w:rsidR="00512E2D">
              <w:rPr>
                <w:rFonts w:ascii="Times New Roman" w:hAnsi="Times New Roman"/>
                <w:color w:val="000000" w:themeColor="text1"/>
                <w:sz w:val="24"/>
              </w:rPr>
              <w:t>О</w:t>
            </w:r>
            <w:r w:rsidR="008467AF" w:rsidRPr="007B1749">
              <w:rPr>
                <w:rFonts w:ascii="Times New Roman" w:hAnsi="Times New Roman"/>
                <w:color w:val="000000" w:themeColor="text1"/>
                <w:sz w:val="24"/>
              </w:rPr>
              <w:t>ЖКХ</w:t>
            </w:r>
            <w:r w:rsidRPr="007B1749">
              <w:rPr>
                <w:rStyle w:val="4"/>
                <w:rFonts w:ascii="Times New Roman" w:hAnsi="Times New Roman"/>
                <w:color w:val="000000" w:themeColor="text1"/>
              </w:rPr>
              <w:t xml:space="preserve"> администрации муниципального района «Княжпогостский»; </w:t>
            </w:r>
            <w:r w:rsidR="00512E2D">
              <w:rPr>
                <w:rFonts w:ascii="Times New Roman" w:hAnsi="Times New Roman"/>
                <w:color w:val="000000" w:themeColor="text1"/>
                <w:sz w:val="24"/>
              </w:rPr>
              <w:t>Сектор социальной работы</w:t>
            </w:r>
          </w:p>
          <w:p w14:paraId="3DB6A301"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Управление образования администрации МР «Княжпогостский»;</w:t>
            </w:r>
          </w:p>
          <w:p w14:paraId="22982645" w14:textId="1F509714"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Администрации городских и сельских поселений</w:t>
            </w:r>
            <w:r w:rsidR="00512E2D">
              <w:rPr>
                <w:rFonts w:ascii="Times New Roman" w:hAnsi="Times New Roman"/>
                <w:color w:val="000000" w:themeColor="text1"/>
                <w:sz w:val="24"/>
              </w:rPr>
              <w:t>, отдел БУ администрации МР «Княжпогостский»</w:t>
            </w:r>
          </w:p>
        </w:tc>
      </w:tr>
      <w:tr w:rsidR="007B1749" w:rsidRPr="007B1749" w14:paraId="41E581F1" w14:textId="77777777" w:rsidTr="00AF0A81">
        <w:trPr>
          <w:jc w:val="center"/>
        </w:trPr>
        <w:tc>
          <w:tcPr>
            <w:tcW w:w="2718" w:type="dxa"/>
          </w:tcPr>
          <w:p w14:paraId="39BBCD6A"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Программно-целевые </w:t>
            </w:r>
          </w:p>
          <w:p w14:paraId="74C421CA"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инструменты подпрограммы 1</w:t>
            </w:r>
          </w:p>
        </w:tc>
        <w:tc>
          <w:tcPr>
            <w:tcW w:w="7349" w:type="dxa"/>
          </w:tcPr>
          <w:p w14:paraId="23512AC3" w14:textId="77777777"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-сокращение существующего аварийного жилого фонда</w:t>
            </w:r>
          </w:p>
          <w:p w14:paraId="7BE22F5C" w14:textId="77777777" w:rsidR="00194DAF" w:rsidRPr="007B1749" w:rsidRDefault="00194DAF" w:rsidP="00BE370D">
            <w:pPr>
              <w:rPr>
                <w:rFonts w:ascii="Times New Roman" w:hAnsi="Times New Roman"/>
                <w:bCs/>
                <w:color w:val="000000" w:themeColor="text1"/>
                <w:sz w:val="24"/>
              </w:rPr>
            </w:pPr>
            <w:r w:rsidRPr="007B1749">
              <w:rPr>
                <w:rFonts w:ascii="Times New Roman" w:hAnsi="Times New Roman"/>
                <w:color w:val="000000" w:themeColor="text1"/>
                <w:sz w:val="24"/>
              </w:rPr>
              <w:t>-</w:t>
            </w:r>
            <w:r w:rsidRPr="007B1749">
              <w:rPr>
                <w:rFonts w:ascii="Times New Roman" w:hAnsi="Times New Roman"/>
                <w:bCs/>
                <w:color w:val="000000" w:themeColor="text1"/>
                <w:sz w:val="24"/>
              </w:rPr>
              <w:t xml:space="preserve"> предоставление отдельным категориям граждан земельных участков для жилищного строительства; </w:t>
            </w:r>
          </w:p>
          <w:p w14:paraId="2F3FE94A" w14:textId="77777777" w:rsidR="00194DAF" w:rsidRPr="007B1749" w:rsidRDefault="00194DAF" w:rsidP="00BE370D">
            <w:pPr>
              <w:rPr>
                <w:rFonts w:ascii="Times New Roman" w:hAnsi="Times New Roman"/>
                <w:bCs/>
                <w:color w:val="000000" w:themeColor="text1"/>
                <w:sz w:val="24"/>
              </w:rPr>
            </w:pPr>
            <w:r w:rsidRPr="007B1749">
              <w:rPr>
                <w:rFonts w:ascii="Times New Roman" w:hAnsi="Times New Roman"/>
                <w:bCs/>
                <w:color w:val="000000" w:themeColor="text1"/>
                <w:sz w:val="24"/>
              </w:rPr>
              <w:t xml:space="preserve">- обеспечение отдельных категорий граждан земельными участками и жилыми помещениями; </w:t>
            </w:r>
          </w:p>
        </w:tc>
      </w:tr>
      <w:tr w:rsidR="007B1749" w:rsidRPr="007B1749" w14:paraId="2969FAAF" w14:textId="77777777" w:rsidTr="00AF0A81">
        <w:trPr>
          <w:jc w:val="center"/>
        </w:trPr>
        <w:tc>
          <w:tcPr>
            <w:tcW w:w="2718" w:type="dxa"/>
          </w:tcPr>
          <w:p w14:paraId="1CB6CE06"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Цель подпрограммы 1</w:t>
            </w:r>
          </w:p>
        </w:tc>
        <w:tc>
          <w:tcPr>
            <w:tcW w:w="7349" w:type="dxa"/>
          </w:tcPr>
          <w:p w14:paraId="2C0A7CFF" w14:textId="77777777"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создание   условий    для    повышения    качественных характеристик жилищного фонда и улучшение жилищных условия отдельных категорий граждан</w:t>
            </w:r>
          </w:p>
        </w:tc>
      </w:tr>
      <w:tr w:rsidR="007B1749" w:rsidRPr="007B1749" w14:paraId="1C266A81" w14:textId="77777777" w:rsidTr="00AF0A81">
        <w:trPr>
          <w:jc w:val="center"/>
        </w:trPr>
        <w:tc>
          <w:tcPr>
            <w:tcW w:w="2718" w:type="dxa"/>
          </w:tcPr>
          <w:p w14:paraId="61C2E051"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Задачи подпрограммы 1</w:t>
            </w:r>
          </w:p>
        </w:tc>
        <w:tc>
          <w:tcPr>
            <w:tcW w:w="7349" w:type="dxa"/>
          </w:tcPr>
          <w:p w14:paraId="0C246DFA" w14:textId="77777777" w:rsidR="006E31DF" w:rsidRPr="007B1749" w:rsidRDefault="00AF0A81" w:rsidP="00BE370D">
            <w:pPr>
              <w:jc w:val="both"/>
              <w:rPr>
                <w:rStyle w:val="afd"/>
                <w:rFonts w:ascii="Times New Roman" w:hAnsi="Times New Roman"/>
                <w:i w:val="0"/>
                <w:color w:val="000000" w:themeColor="text1"/>
                <w:sz w:val="24"/>
              </w:rPr>
            </w:pPr>
            <w:r w:rsidRPr="007B1749">
              <w:rPr>
                <w:rStyle w:val="afd"/>
                <w:rFonts w:ascii="Times New Roman" w:hAnsi="Times New Roman"/>
                <w:i w:val="0"/>
                <w:color w:val="000000" w:themeColor="text1"/>
                <w:sz w:val="24"/>
              </w:rPr>
              <w:t xml:space="preserve">- </w:t>
            </w:r>
            <w:r w:rsidR="006E31DF" w:rsidRPr="007B1749">
              <w:rPr>
                <w:rStyle w:val="afd"/>
                <w:rFonts w:ascii="Times New Roman" w:hAnsi="Times New Roman"/>
                <w:i w:val="0"/>
                <w:color w:val="000000" w:themeColor="text1"/>
                <w:sz w:val="24"/>
              </w:rPr>
              <w:t>расселение граждан из аварийного жилищного фонда</w:t>
            </w:r>
          </w:p>
          <w:p w14:paraId="6C9BCE88" w14:textId="77777777" w:rsidR="00AF0A81" w:rsidRPr="007B1749" w:rsidRDefault="006E31DF" w:rsidP="00BE370D">
            <w:pPr>
              <w:jc w:val="both"/>
              <w:rPr>
                <w:rStyle w:val="afd"/>
                <w:rFonts w:ascii="Times New Roman" w:hAnsi="Times New Roman"/>
                <w:i w:val="0"/>
                <w:color w:val="000000" w:themeColor="text1"/>
                <w:sz w:val="24"/>
              </w:rPr>
            </w:pPr>
            <w:r w:rsidRPr="007B1749">
              <w:rPr>
                <w:rStyle w:val="afd"/>
                <w:rFonts w:ascii="Times New Roman" w:hAnsi="Times New Roman"/>
                <w:i w:val="0"/>
                <w:color w:val="000000" w:themeColor="text1"/>
                <w:sz w:val="24"/>
              </w:rPr>
              <w:t xml:space="preserve">- </w:t>
            </w:r>
            <w:r w:rsidR="00AF0A81" w:rsidRPr="007B1749">
              <w:rPr>
                <w:rStyle w:val="afd"/>
                <w:rFonts w:ascii="Times New Roman" w:hAnsi="Times New Roman"/>
                <w:i w:val="0"/>
                <w:color w:val="000000" w:themeColor="text1"/>
                <w:sz w:val="24"/>
              </w:rPr>
              <w:t xml:space="preserve">Снос </w:t>
            </w:r>
            <w:r w:rsidRPr="007B1749">
              <w:rPr>
                <w:rStyle w:val="afd"/>
                <w:rFonts w:ascii="Times New Roman" w:hAnsi="Times New Roman"/>
                <w:i w:val="0"/>
                <w:color w:val="000000" w:themeColor="text1"/>
                <w:sz w:val="24"/>
              </w:rPr>
              <w:t>3</w:t>
            </w:r>
            <w:r w:rsidR="00AF0A81" w:rsidRPr="007B1749">
              <w:rPr>
                <w:rStyle w:val="afd"/>
                <w:rFonts w:ascii="Times New Roman" w:hAnsi="Times New Roman"/>
                <w:i w:val="0"/>
                <w:color w:val="000000" w:themeColor="text1"/>
                <w:sz w:val="24"/>
              </w:rPr>
              <w:t xml:space="preserve"> домов, в связи с физическим износом в процессе эксплуатации</w:t>
            </w:r>
            <w:r w:rsidR="00846FAD" w:rsidRPr="007B1749">
              <w:rPr>
                <w:rStyle w:val="afd"/>
                <w:rFonts w:ascii="Times New Roman" w:hAnsi="Times New Roman"/>
                <w:i w:val="0"/>
                <w:color w:val="000000" w:themeColor="text1"/>
                <w:sz w:val="24"/>
              </w:rPr>
              <w:t xml:space="preserve"> </w:t>
            </w:r>
            <w:r w:rsidR="00AF0A81" w:rsidRPr="007B1749">
              <w:rPr>
                <w:rStyle w:val="afd"/>
                <w:rFonts w:ascii="Times New Roman" w:hAnsi="Times New Roman"/>
                <w:i w:val="0"/>
                <w:color w:val="000000" w:themeColor="text1"/>
                <w:sz w:val="24"/>
              </w:rPr>
              <w:t>в г. Емва</w:t>
            </w:r>
          </w:p>
          <w:p w14:paraId="304F38E2" w14:textId="77777777" w:rsidR="00AF0A81" w:rsidRPr="007B1749" w:rsidRDefault="00AF0A81" w:rsidP="00BE370D">
            <w:pPr>
              <w:jc w:val="both"/>
              <w:rPr>
                <w:rStyle w:val="afd"/>
                <w:rFonts w:ascii="Times New Roman" w:hAnsi="Times New Roman"/>
                <w:i w:val="0"/>
                <w:color w:val="000000" w:themeColor="text1"/>
                <w:sz w:val="24"/>
              </w:rPr>
            </w:pPr>
            <w:r w:rsidRPr="007B1749">
              <w:rPr>
                <w:rFonts w:ascii="Times New Roman" w:hAnsi="Times New Roman"/>
                <w:color w:val="000000" w:themeColor="text1"/>
                <w:sz w:val="24"/>
              </w:rPr>
              <w:t>- обеспечение отдельных категорий граждан земельными участками в целях жилищного строительства и жилыми помещениями</w:t>
            </w:r>
          </w:p>
          <w:p w14:paraId="6A460B25" w14:textId="77777777" w:rsidR="00AF0A81" w:rsidRPr="007B1749" w:rsidRDefault="00AF0A81" w:rsidP="00BE370D">
            <w:pPr>
              <w:pStyle w:val="ConsPlusTitle"/>
              <w:widowControl/>
              <w:jc w:val="both"/>
              <w:rPr>
                <w:color w:val="000000" w:themeColor="text1"/>
              </w:rPr>
            </w:pPr>
            <w:r w:rsidRPr="007B1749">
              <w:rPr>
                <w:b w:val="0"/>
                <w:color w:val="000000" w:themeColor="text1"/>
              </w:rPr>
              <w:t>- обеспечение отдельных категорий граждан земельными участками в целях жилищного строительства и жилыми помещениями</w:t>
            </w:r>
          </w:p>
        </w:tc>
      </w:tr>
      <w:tr w:rsidR="007B1749" w:rsidRPr="007B1749" w14:paraId="49E92BCD" w14:textId="77777777" w:rsidTr="00AF0A81">
        <w:trPr>
          <w:jc w:val="center"/>
        </w:trPr>
        <w:tc>
          <w:tcPr>
            <w:tcW w:w="2718" w:type="dxa"/>
          </w:tcPr>
          <w:p w14:paraId="08D08519"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Целевые индикаторы и показатели подпрограммы 1</w:t>
            </w:r>
          </w:p>
        </w:tc>
        <w:tc>
          <w:tcPr>
            <w:tcW w:w="7349" w:type="dxa"/>
          </w:tcPr>
          <w:p w14:paraId="428EC655" w14:textId="77777777" w:rsidR="006E31DF" w:rsidRPr="007B1749" w:rsidRDefault="006E31DF" w:rsidP="00BE370D">
            <w:pPr>
              <w:rPr>
                <w:rFonts w:ascii="Times New Roman" w:hAnsi="Times New Roman"/>
                <w:color w:val="000000" w:themeColor="text1"/>
                <w:sz w:val="24"/>
              </w:rPr>
            </w:pPr>
            <w:r w:rsidRPr="007B1749">
              <w:rPr>
                <w:rFonts w:ascii="Times New Roman" w:hAnsi="Times New Roman"/>
                <w:color w:val="000000" w:themeColor="text1"/>
                <w:sz w:val="24"/>
              </w:rPr>
              <w:t>Расселенная площадь аварийных МКД (</w:t>
            </w:r>
            <w:proofErr w:type="spellStart"/>
            <w:r w:rsidRPr="007B1749">
              <w:rPr>
                <w:rFonts w:ascii="Times New Roman" w:hAnsi="Times New Roman"/>
                <w:color w:val="000000" w:themeColor="text1"/>
                <w:sz w:val="24"/>
              </w:rPr>
              <w:t>кв.м</w:t>
            </w:r>
            <w:proofErr w:type="spellEnd"/>
            <w:r w:rsidRPr="007B1749">
              <w:rPr>
                <w:rFonts w:ascii="Times New Roman" w:hAnsi="Times New Roman"/>
                <w:color w:val="000000" w:themeColor="text1"/>
                <w:sz w:val="24"/>
              </w:rPr>
              <w:t>.);</w:t>
            </w:r>
          </w:p>
          <w:p w14:paraId="7A5B71D5" w14:textId="77777777" w:rsidR="006E31DF" w:rsidRPr="007B1749" w:rsidRDefault="006E31DF" w:rsidP="00BE370D">
            <w:pPr>
              <w:rPr>
                <w:rFonts w:ascii="Times New Roman" w:hAnsi="Times New Roman"/>
                <w:color w:val="000000" w:themeColor="text1"/>
                <w:sz w:val="24"/>
              </w:rPr>
            </w:pPr>
            <w:r w:rsidRPr="007B1749">
              <w:rPr>
                <w:rFonts w:ascii="Times New Roman" w:hAnsi="Times New Roman"/>
                <w:color w:val="000000" w:themeColor="text1"/>
                <w:sz w:val="24"/>
              </w:rPr>
              <w:t>Количество расселённых помещений аварийных  МКД (ед.);</w:t>
            </w:r>
          </w:p>
          <w:p w14:paraId="212AF91C" w14:textId="77777777" w:rsidR="006E31DF" w:rsidRPr="007B1749" w:rsidRDefault="006E31DF" w:rsidP="00BE370D">
            <w:pPr>
              <w:rPr>
                <w:rFonts w:ascii="Times New Roman" w:hAnsi="Times New Roman"/>
                <w:color w:val="000000" w:themeColor="text1"/>
                <w:sz w:val="24"/>
              </w:rPr>
            </w:pPr>
            <w:r w:rsidRPr="007B1749">
              <w:rPr>
                <w:rFonts w:ascii="Times New Roman" w:hAnsi="Times New Roman"/>
                <w:color w:val="000000" w:themeColor="text1"/>
                <w:sz w:val="24"/>
              </w:rPr>
              <w:t>Количество переселённых жителей из аварийного жилищного фонда (чел);</w:t>
            </w:r>
          </w:p>
          <w:p w14:paraId="08A35D0D"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Количество снесённых аварийных жилых домов (ед.) домов, </w:t>
            </w:r>
          </w:p>
          <w:p w14:paraId="7E355FD6"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Количество сформированных и постановленных на государственный кадастровый учет земельных участков под многоквартирными жилыми домами (</w:t>
            </w:r>
            <w:proofErr w:type="spellStart"/>
            <w:r w:rsidRPr="007B1749">
              <w:rPr>
                <w:rFonts w:ascii="Times New Roman" w:hAnsi="Times New Roman"/>
                <w:color w:val="000000" w:themeColor="text1"/>
                <w:sz w:val="24"/>
              </w:rPr>
              <w:t>шт</w:t>
            </w:r>
            <w:proofErr w:type="spellEnd"/>
            <w:r w:rsidRPr="007B1749">
              <w:rPr>
                <w:rFonts w:ascii="Times New Roman" w:hAnsi="Times New Roman"/>
                <w:color w:val="000000" w:themeColor="text1"/>
                <w:sz w:val="24"/>
              </w:rPr>
              <w:t>)</w:t>
            </w:r>
          </w:p>
          <w:p w14:paraId="60AA83B6"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Количество сформированных и постановленных на государственный кадастровый учет земельных участков под муниципальными объектами (</w:t>
            </w:r>
            <w:proofErr w:type="spellStart"/>
            <w:r w:rsidRPr="007B1749">
              <w:rPr>
                <w:rFonts w:ascii="Times New Roman" w:hAnsi="Times New Roman"/>
                <w:color w:val="000000" w:themeColor="text1"/>
                <w:sz w:val="24"/>
              </w:rPr>
              <w:t>шт</w:t>
            </w:r>
            <w:proofErr w:type="spellEnd"/>
            <w:r w:rsidRPr="007B1749">
              <w:rPr>
                <w:rFonts w:ascii="Times New Roman" w:hAnsi="Times New Roman"/>
                <w:color w:val="000000" w:themeColor="text1"/>
                <w:sz w:val="24"/>
              </w:rPr>
              <w:t>)</w:t>
            </w:r>
          </w:p>
          <w:p w14:paraId="088BB769"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lastRenderedPageBreak/>
              <w:t>Количество подготовленных паспортов муниципальных объектов (</w:t>
            </w:r>
            <w:proofErr w:type="spellStart"/>
            <w:r w:rsidRPr="007B1749">
              <w:rPr>
                <w:rFonts w:ascii="Times New Roman" w:hAnsi="Times New Roman"/>
                <w:color w:val="000000" w:themeColor="text1"/>
                <w:sz w:val="24"/>
              </w:rPr>
              <w:t>шт</w:t>
            </w:r>
            <w:proofErr w:type="spellEnd"/>
            <w:r w:rsidRPr="007B1749">
              <w:rPr>
                <w:rFonts w:ascii="Times New Roman" w:hAnsi="Times New Roman"/>
                <w:color w:val="000000" w:themeColor="text1"/>
                <w:sz w:val="24"/>
              </w:rPr>
              <w:t>)</w:t>
            </w:r>
          </w:p>
          <w:p w14:paraId="7307E5E6" w14:textId="77777777"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Количество земельных участков предоставленных отдельным категориям граждан (</w:t>
            </w:r>
            <w:proofErr w:type="spellStart"/>
            <w:r w:rsidRPr="007B1749">
              <w:rPr>
                <w:rFonts w:ascii="Times New Roman" w:hAnsi="Times New Roman"/>
                <w:color w:val="000000" w:themeColor="text1"/>
                <w:sz w:val="24"/>
              </w:rPr>
              <w:t>шт</w:t>
            </w:r>
            <w:proofErr w:type="spellEnd"/>
            <w:r w:rsidRPr="007B1749">
              <w:rPr>
                <w:rFonts w:ascii="Times New Roman" w:hAnsi="Times New Roman"/>
                <w:color w:val="000000" w:themeColor="text1"/>
                <w:sz w:val="24"/>
              </w:rPr>
              <w:t>)</w:t>
            </w:r>
          </w:p>
          <w:p w14:paraId="110B8F96" w14:textId="77777777"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Количество граждан обеспеченных жильем,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(чел)</w:t>
            </w:r>
          </w:p>
          <w:p w14:paraId="039017AE" w14:textId="77777777" w:rsidR="00AF0A81" w:rsidRPr="007B1749" w:rsidRDefault="00AF0A81"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 (чел)</w:t>
            </w:r>
          </w:p>
        </w:tc>
      </w:tr>
      <w:tr w:rsidR="007B1749" w:rsidRPr="007B1749" w14:paraId="51083233" w14:textId="77777777" w:rsidTr="00AF0A81">
        <w:trPr>
          <w:jc w:val="center"/>
        </w:trPr>
        <w:tc>
          <w:tcPr>
            <w:tcW w:w="2718" w:type="dxa"/>
          </w:tcPr>
          <w:p w14:paraId="11423D27"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Этапы и сроки реализации </w:t>
            </w:r>
          </w:p>
          <w:p w14:paraId="3530C74D"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1</w:t>
            </w:r>
          </w:p>
        </w:tc>
        <w:tc>
          <w:tcPr>
            <w:tcW w:w="7349" w:type="dxa"/>
          </w:tcPr>
          <w:p w14:paraId="2B5AAF6A"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2014-2020 годы</w:t>
            </w:r>
          </w:p>
        </w:tc>
      </w:tr>
      <w:tr w:rsidR="007B1749" w:rsidRPr="007B1749" w14:paraId="6EEDB99B" w14:textId="77777777" w:rsidTr="00AF0A81">
        <w:trPr>
          <w:jc w:val="center"/>
        </w:trPr>
        <w:tc>
          <w:tcPr>
            <w:tcW w:w="2718" w:type="dxa"/>
          </w:tcPr>
          <w:p w14:paraId="427AAD50" w14:textId="77777777" w:rsidR="00194DAF" w:rsidRPr="007B1749" w:rsidRDefault="00194DAF"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Объемы финансирования </w:t>
            </w:r>
          </w:p>
          <w:p w14:paraId="7757A748" w14:textId="77777777" w:rsidR="00194DAF" w:rsidRPr="007B1749" w:rsidRDefault="00194DAF"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1</w:t>
            </w:r>
          </w:p>
        </w:tc>
        <w:tc>
          <w:tcPr>
            <w:tcW w:w="7349" w:type="dxa"/>
          </w:tcPr>
          <w:p w14:paraId="78B97176" w14:textId="5D498B10" w:rsidR="00194DAF" w:rsidRPr="007B1749" w:rsidRDefault="00194DAF"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Общий объем средств, направленных на реализацию финансирования мероприятий подпрограммы 1 составит </w:t>
            </w:r>
            <w:r w:rsidR="00512E2D">
              <w:rPr>
                <w:rFonts w:ascii="Times New Roman" w:hAnsi="Times New Roman"/>
                <w:color w:val="000000" w:themeColor="text1"/>
                <w:sz w:val="24"/>
              </w:rPr>
              <w:t xml:space="preserve">705 083,709 </w:t>
            </w:r>
            <w:r w:rsidRPr="007B1749">
              <w:rPr>
                <w:rFonts w:ascii="Times New Roman" w:hAnsi="Times New Roman"/>
                <w:color w:val="000000" w:themeColor="text1"/>
                <w:sz w:val="24"/>
              </w:rPr>
              <w:t xml:space="preserve">тыс. руб. </w:t>
            </w:r>
          </w:p>
          <w:p w14:paraId="7D42A2E4" w14:textId="77777777" w:rsidR="00194DAF" w:rsidRPr="007B1749" w:rsidRDefault="00194DAF" w:rsidP="00BE370D">
            <w:pPr>
              <w:rPr>
                <w:rFonts w:ascii="Times New Roman" w:hAnsi="Times New Roman"/>
                <w:color w:val="000000" w:themeColor="text1"/>
                <w:sz w:val="24"/>
              </w:rPr>
            </w:pPr>
            <w:r w:rsidRPr="007B1749">
              <w:rPr>
                <w:rFonts w:ascii="Times New Roman" w:hAnsi="Times New Roman"/>
                <w:color w:val="000000" w:themeColor="text1"/>
                <w:sz w:val="24"/>
              </w:rPr>
              <w:t>Финансирование программы предусматривается осуществлять из местного бюджета, республиканского бюджета Республики Коми, средств Фонда содействия реформированию ЖКХ, в том числе:</w:t>
            </w:r>
          </w:p>
          <w:p w14:paraId="006FFBBE" w14:textId="63809800"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 xml:space="preserve">за счет средств республиканского бюджета Республики Коми </w:t>
            </w:r>
            <w:r w:rsidR="00512E2D">
              <w:rPr>
                <w:rFonts w:ascii="Times New Roman" w:hAnsi="Times New Roman"/>
                <w:color w:val="000000" w:themeColor="text1"/>
                <w:sz w:val="24"/>
              </w:rPr>
              <w:t>273 018,572</w:t>
            </w:r>
            <w:r w:rsidRPr="00EC72FD">
              <w:rPr>
                <w:rFonts w:ascii="Times New Roman" w:hAnsi="Times New Roman"/>
                <w:color w:val="000000" w:themeColor="text1"/>
                <w:sz w:val="24"/>
              </w:rPr>
              <w:t xml:space="preserve"> тыс. рублей, в том числе по годам:</w:t>
            </w:r>
          </w:p>
          <w:p w14:paraId="631965B0" w14:textId="18AD9369"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2014 год – 108 168,18</w:t>
            </w:r>
            <w:r w:rsidR="000D39CB">
              <w:rPr>
                <w:rFonts w:ascii="Times New Roman" w:hAnsi="Times New Roman"/>
                <w:color w:val="000000" w:themeColor="text1"/>
                <w:sz w:val="24"/>
              </w:rPr>
              <w:t>5</w:t>
            </w:r>
            <w:r w:rsidRPr="00EC72FD">
              <w:rPr>
                <w:rFonts w:ascii="Times New Roman" w:hAnsi="Times New Roman"/>
                <w:color w:val="000000" w:themeColor="text1"/>
                <w:sz w:val="24"/>
              </w:rPr>
              <w:t xml:space="preserve"> тыс. рублей;</w:t>
            </w:r>
          </w:p>
          <w:p w14:paraId="605EFD95"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2015 год – 79 866,718 тыс. рублей;</w:t>
            </w:r>
          </w:p>
          <w:p w14:paraId="373330F8"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2016 год – 31 314,224 тыс. рублей;</w:t>
            </w:r>
          </w:p>
          <w:p w14:paraId="41EA6CE4"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2017 год –5 118,437 тыс. рублей;</w:t>
            </w:r>
          </w:p>
          <w:p w14:paraId="596035A7" w14:textId="50E18AD3"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2018 год – 2 802,5</w:t>
            </w:r>
            <w:r w:rsidR="000D39CB">
              <w:rPr>
                <w:rFonts w:ascii="Times New Roman" w:hAnsi="Times New Roman"/>
                <w:color w:val="000000" w:themeColor="text1"/>
                <w:sz w:val="24"/>
              </w:rPr>
              <w:t>44</w:t>
            </w:r>
            <w:r w:rsidRPr="00EC72FD">
              <w:rPr>
                <w:rFonts w:ascii="Times New Roman" w:hAnsi="Times New Roman"/>
                <w:color w:val="000000" w:themeColor="text1"/>
                <w:sz w:val="24"/>
              </w:rPr>
              <w:t xml:space="preserve"> тыс. рублей;</w:t>
            </w:r>
          </w:p>
          <w:p w14:paraId="5AF724CD" w14:textId="561BBD7C"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 xml:space="preserve">2019 год – </w:t>
            </w:r>
            <w:r w:rsidR="000D39CB">
              <w:rPr>
                <w:rFonts w:ascii="Times New Roman" w:hAnsi="Times New Roman"/>
                <w:color w:val="000000" w:themeColor="text1"/>
                <w:sz w:val="24"/>
              </w:rPr>
              <w:t>36 443,886</w:t>
            </w:r>
            <w:r w:rsidRPr="00EC72FD">
              <w:rPr>
                <w:rFonts w:ascii="Times New Roman" w:hAnsi="Times New Roman"/>
                <w:color w:val="000000" w:themeColor="text1"/>
                <w:sz w:val="24"/>
              </w:rPr>
              <w:t xml:space="preserve"> тыс. рублей</w:t>
            </w:r>
          </w:p>
          <w:p w14:paraId="564BC435" w14:textId="19E4C42E"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 xml:space="preserve">2020 год – </w:t>
            </w:r>
            <w:r w:rsidR="000D39CB">
              <w:rPr>
                <w:rFonts w:ascii="Times New Roman" w:hAnsi="Times New Roman"/>
                <w:color w:val="000000" w:themeColor="text1"/>
                <w:sz w:val="24"/>
              </w:rPr>
              <w:t>9 304,578</w:t>
            </w:r>
            <w:r w:rsidRPr="00EC72FD">
              <w:rPr>
                <w:rFonts w:ascii="Times New Roman" w:hAnsi="Times New Roman"/>
                <w:color w:val="000000" w:themeColor="text1"/>
                <w:sz w:val="24"/>
              </w:rPr>
              <w:t xml:space="preserve"> тыс. рублей</w:t>
            </w:r>
          </w:p>
          <w:p w14:paraId="33B30922"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p>
          <w:p w14:paraId="76723C0F" w14:textId="4F19DEDA"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за счет средств федерального бюджета 270 313,02</w:t>
            </w:r>
            <w:r w:rsidR="000D39CB">
              <w:rPr>
                <w:rFonts w:ascii="Times New Roman" w:hAnsi="Times New Roman"/>
                <w:color w:val="000000" w:themeColor="text1"/>
                <w:sz w:val="24"/>
              </w:rPr>
              <w:t>3</w:t>
            </w:r>
            <w:r w:rsidRPr="00EC72FD">
              <w:rPr>
                <w:rFonts w:ascii="Times New Roman" w:hAnsi="Times New Roman"/>
                <w:color w:val="000000" w:themeColor="text1"/>
                <w:sz w:val="24"/>
              </w:rPr>
              <w:t xml:space="preserve"> тыс. рублей, в том числе:</w:t>
            </w:r>
          </w:p>
          <w:p w14:paraId="1776FC12" w14:textId="6EE11730"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2014 год – 92 213,</w:t>
            </w:r>
            <w:r w:rsidR="000D39CB">
              <w:rPr>
                <w:rFonts w:ascii="Times New Roman" w:hAnsi="Times New Roman"/>
                <w:color w:val="000000" w:themeColor="text1"/>
                <w:sz w:val="24"/>
              </w:rPr>
              <w:t>399</w:t>
            </w:r>
            <w:r w:rsidRPr="00EC72FD">
              <w:rPr>
                <w:rFonts w:ascii="Times New Roman" w:hAnsi="Times New Roman"/>
                <w:color w:val="000000" w:themeColor="text1"/>
                <w:sz w:val="24"/>
              </w:rPr>
              <w:t xml:space="preserve"> тыс. рублей;</w:t>
            </w:r>
          </w:p>
          <w:p w14:paraId="4AB0F250"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2015 год – 92 044,798 тыс. рублей;</w:t>
            </w:r>
          </w:p>
          <w:p w14:paraId="014CD49D"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2016 год – 60 344,449 тыс. рублей;</w:t>
            </w:r>
          </w:p>
          <w:p w14:paraId="7B852D93"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2017 год – 4 937,104 тыс. рублей;</w:t>
            </w:r>
          </w:p>
          <w:p w14:paraId="3F32567E"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2018 год – 5 761,052 тыс. рублей;</w:t>
            </w:r>
          </w:p>
          <w:p w14:paraId="092CE8FB"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2019 год – 8 763,052 тыс. рублей,</w:t>
            </w:r>
          </w:p>
          <w:p w14:paraId="1AF2AA6C" w14:textId="4302255E"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2020 год – 6 249,1</w:t>
            </w:r>
            <w:r w:rsidR="000D39CB">
              <w:rPr>
                <w:rFonts w:ascii="Times New Roman" w:hAnsi="Times New Roman"/>
                <w:color w:val="000000" w:themeColor="text1"/>
                <w:sz w:val="24"/>
              </w:rPr>
              <w:t>69</w:t>
            </w:r>
            <w:r w:rsidRPr="00EC72FD">
              <w:rPr>
                <w:rFonts w:ascii="Times New Roman" w:hAnsi="Times New Roman"/>
                <w:color w:val="000000" w:themeColor="text1"/>
                <w:sz w:val="24"/>
              </w:rPr>
              <w:t xml:space="preserve"> тыс. рублей.</w:t>
            </w:r>
          </w:p>
          <w:p w14:paraId="6A809E6A"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p>
          <w:p w14:paraId="634A36A7" w14:textId="76EA078A"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 xml:space="preserve">за счет средств местных бюджетов </w:t>
            </w:r>
            <w:r w:rsidR="008B3227">
              <w:rPr>
                <w:rFonts w:ascii="Times New Roman" w:hAnsi="Times New Roman"/>
                <w:color w:val="000000" w:themeColor="text1"/>
                <w:sz w:val="24"/>
              </w:rPr>
              <w:t>161 752,114</w:t>
            </w:r>
            <w:r w:rsidRPr="00EC72FD">
              <w:rPr>
                <w:rFonts w:ascii="Times New Roman" w:hAnsi="Times New Roman"/>
                <w:color w:val="000000" w:themeColor="text1"/>
                <w:sz w:val="24"/>
              </w:rPr>
              <w:t xml:space="preserve"> тыс. рублей, в том числе по годам:</w:t>
            </w:r>
          </w:p>
          <w:p w14:paraId="311F7EF5"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2014 год – 71 623,893 тыс. рублей;</w:t>
            </w:r>
          </w:p>
          <w:p w14:paraId="20565220"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2015 год – 46 376,402 тыс. рублей;</w:t>
            </w:r>
          </w:p>
          <w:p w14:paraId="2A99564A"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2016 год – 23 235,206 тыс. рублей;</w:t>
            </w:r>
          </w:p>
          <w:p w14:paraId="5790255B"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2017 год – 7 173,737 тыс. рублей</w:t>
            </w:r>
          </w:p>
          <w:p w14:paraId="4FF5F10B"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2018 год – 5 250,417 тыс. рублей;</w:t>
            </w:r>
          </w:p>
          <w:p w14:paraId="292D1CCC"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 xml:space="preserve">2019 год – 4 823,430 тыс. рублей </w:t>
            </w:r>
          </w:p>
          <w:p w14:paraId="42B683DE" w14:textId="3AC9C7B0" w:rsidR="00194DAF" w:rsidRPr="007B1749" w:rsidRDefault="00EC72FD" w:rsidP="00EC72FD">
            <w:pPr>
              <w:autoSpaceDE w:val="0"/>
              <w:autoSpaceDN w:val="0"/>
              <w:adjustRightInd w:val="0"/>
              <w:spacing w:after="120"/>
              <w:jc w:val="both"/>
              <w:rPr>
                <w:rFonts w:ascii="Times New Roman" w:hAnsi="Times New Roman"/>
                <w:color w:val="000000" w:themeColor="text1"/>
                <w:sz w:val="24"/>
              </w:rPr>
            </w:pPr>
            <w:r w:rsidRPr="00EC72FD">
              <w:rPr>
                <w:rFonts w:ascii="Times New Roman" w:hAnsi="Times New Roman"/>
                <w:color w:val="000000" w:themeColor="text1"/>
                <w:sz w:val="24"/>
              </w:rPr>
              <w:t xml:space="preserve">2020 год – </w:t>
            </w:r>
            <w:r w:rsidR="008B3227">
              <w:rPr>
                <w:rFonts w:ascii="Times New Roman" w:hAnsi="Times New Roman"/>
                <w:color w:val="000000" w:themeColor="text1"/>
                <w:sz w:val="24"/>
              </w:rPr>
              <w:t>3 269,029</w:t>
            </w:r>
            <w:r w:rsidRPr="00EC72FD">
              <w:rPr>
                <w:rFonts w:ascii="Times New Roman" w:hAnsi="Times New Roman"/>
                <w:color w:val="000000" w:themeColor="text1"/>
                <w:sz w:val="24"/>
              </w:rPr>
              <w:t xml:space="preserve"> тыс. рублей</w:t>
            </w:r>
          </w:p>
        </w:tc>
      </w:tr>
      <w:tr w:rsidR="00AF0A81" w:rsidRPr="007B1749" w14:paraId="3A59DCC9" w14:textId="77777777" w:rsidTr="00AF0A81">
        <w:trPr>
          <w:jc w:val="center"/>
        </w:trPr>
        <w:tc>
          <w:tcPr>
            <w:tcW w:w="2718" w:type="dxa"/>
          </w:tcPr>
          <w:p w14:paraId="30F666F8"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Ожидаемые результаты </w:t>
            </w:r>
          </w:p>
          <w:p w14:paraId="77D91514"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реализации подпрограммы 1</w:t>
            </w:r>
          </w:p>
        </w:tc>
        <w:tc>
          <w:tcPr>
            <w:tcW w:w="7349" w:type="dxa"/>
          </w:tcPr>
          <w:p w14:paraId="5E0A8A10" w14:textId="77777777" w:rsidR="00AF0A81" w:rsidRPr="007B1749" w:rsidRDefault="00194DAF" w:rsidP="00BE370D">
            <w:pPr>
              <w:pStyle w:val="ConsPlusCell"/>
              <w:jc w:val="both"/>
              <w:rPr>
                <w:rFonts w:ascii="Times New Roman" w:hAnsi="Times New Roman" w:cs="Times New Roman"/>
                <w:color w:val="000000" w:themeColor="text1"/>
                <w:sz w:val="24"/>
              </w:rPr>
            </w:pPr>
            <w:r w:rsidRPr="007B1749">
              <w:rPr>
                <w:rFonts w:ascii="Times New Roman" w:hAnsi="Times New Roman" w:cs="Times New Roman"/>
                <w:color w:val="000000" w:themeColor="text1"/>
                <w:sz w:val="24"/>
              </w:rPr>
              <w:t>-</w:t>
            </w:r>
            <w:r w:rsidR="00AF0A81" w:rsidRPr="007B1749">
              <w:rPr>
                <w:rFonts w:ascii="Times New Roman" w:hAnsi="Times New Roman" w:cs="Times New Roman"/>
                <w:color w:val="000000" w:themeColor="text1"/>
                <w:sz w:val="24"/>
              </w:rPr>
              <w:t xml:space="preserve">снизить долю </w:t>
            </w:r>
            <w:r w:rsidRPr="007B1749">
              <w:rPr>
                <w:rFonts w:ascii="Times New Roman" w:hAnsi="Times New Roman" w:cs="Times New Roman"/>
                <w:color w:val="000000" w:themeColor="text1"/>
                <w:sz w:val="24"/>
              </w:rPr>
              <w:t>а</w:t>
            </w:r>
            <w:r w:rsidR="00AF0A81" w:rsidRPr="007B1749">
              <w:rPr>
                <w:rFonts w:ascii="Times New Roman" w:hAnsi="Times New Roman" w:cs="Times New Roman"/>
                <w:color w:val="000000" w:themeColor="text1"/>
                <w:sz w:val="24"/>
              </w:rPr>
              <w:t>варийного жилищного фонда, повысить качество предоставляемых жилищно-коммунальных услуг;</w:t>
            </w:r>
          </w:p>
          <w:p w14:paraId="555F73EF" w14:textId="77777777"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-сократить существующий  аварийный жилой фонд. </w:t>
            </w:r>
          </w:p>
          <w:p w14:paraId="49EF75C9" w14:textId="77777777"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 предоставить 125 земельных участков отдельным категориям граждан с целью жилищного строительства;</w:t>
            </w:r>
          </w:p>
          <w:p w14:paraId="02867152" w14:textId="77777777"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 оформить право собственности на 15 муниципальных объектов;</w:t>
            </w:r>
          </w:p>
          <w:p w14:paraId="7AB60D55" w14:textId="77777777" w:rsidR="00AF0A81" w:rsidRPr="007B1749" w:rsidRDefault="00AF0A81" w:rsidP="00BE370D">
            <w:pPr>
              <w:widowControl w:val="0"/>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14:paraId="352A7F13" w14:textId="77777777" w:rsidR="00AF0A81" w:rsidRPr="007B1749" w:rsidRDefault="00AF0A81" w:rsidP="00BE370D">
            <w:pPr>
              <w:pStyle w:val="ConsPlusNonformat"/>
              <w:widowControl/>
              <w:jc w:val="both"/>
              <w:rPr>
                <w:rFonts w:ascii="Times New Roman" w:hAnsi="Times New Roman"/>
                <w:color w:val="000000" w:themeColor="text1"/>
              </w:rPr>
            </w:pPr>
            <w:r w:rsidRPr="007B1749">
              <w:rPr>
                <w:rFonts w:ascii="Times New Roman" w:hAnsi="Times New Roman"/>
                <w:color w:val="000000" w:themeColor="text1"/>
                <w:sz w:val="24"/>
              </w:rPr>
              <w:t>- обеспечить 35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r>
    </w:tbl>
    <w:p w14:paraId="2477DF8A" w14:textId="77777777" w:rsidR="00AF0A81" w:rsidRPr="007B1749" w:rsidRDefault="00AF0A81" w:rsidP="00BE370D">
      <w:pPr>
        <w:jc w:val="center"/>
        <w:rPr>
          <w:rFonts w:ascii="Times New Roman" w:hAnsi="Times New Roman"/>
          <w:color w:val="000000" w:themeColor="text1"/>
          <w:sz w:val="24"/>
        </w:rPr>
      </w:pPr>
    </w:p>
    <w:p w14:paraId="25C786C7" w14:textId="77777777"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I. Характеристика сферы реализации подпрограммы 1,</w:t>
      </w:r>
    </w:p>
    <w:p w14:paraId="728A4B5E"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описание основных проблем в указанной сфере</w:t>
      </w:r>
    </w:p>
    <w:p w14:paraId="3E7A5580"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и прогноз ее развития</w:t>
      </w:r>
    </w:p>
    <w:p w14:paraId="762EEF2E" w14:textId="77777777" w:rsidR="0091399B" w:rsidRPr="007B1749" w:rsidRDefault="0091399B" w:rsidP="00BE370D">
      <w:pPr>
        <w:widowControl w:val="0"/>
        <w:autoSpaceDE w:val="0"/>
        <w:autoSpaceDN w:val="0"/>
        <w:adjustRightInd w:val="0"/>
        <w:jc w:val="center"/>
        <w:rPr>
          <w:rFonts w:ascii="Times New Roman" w:hAnsi="Times New Roman"/>
          <w:color w:val="000000" w:themeColor="text1"/>
          <w:sz w:val="24"/>
        </w:rPr>
      </w:pPr>
    </w:p>
    <w:p w14:paraId="019AB632" w14:textId="77777777" w:rsidR="00A003CC" w:rsidRPr="007B1749" w:rsidRDefault="00A003CC" w:rsidP="00BE370D">
      <w:pPr>
        <w:pStyle w:val="afe"/>
        <w:numPr>
          <w:ilvl w:val="0"/>
          <w:numId w:val="29"/>
        </w:numPr>
        <w:tabs>
          <w:tab w:val="left" w:pos="627"/>
        </w:tabs>
        <w:ind w:left="0" w:firstLine="1074"/>
        <w:jc w:val="both"/>
        <w:rPr>
          <w:rFonts w:ascii="Times New Roman" w:hAnsi="Times New Roman"/>
          <w:color w:val="000000" w:themeColor="text1"/>
          <w:sz w:val="24"/>
        </w:rPr>
      </w:pPr>
      <w:r w:rsidRPr="007B1749">
        <w:rPr>
          <w:rFonts w:ascii="Times New Roman" w:hAnsi="Times New Roman"/>
          <w:color w:val="000000" w:themeColor="text1"/>
          <w:sz w:val="24"/>
        </w:rPr>
        <w:t xml:space="preserve">По состоянию на 1 января 2019 года жилищный фонд муниципального образования муниципальный район «Княжпогостский» составляет 631,96 тыс. кв. метров, из них  180,795 тыс. </w:t>
      </w:r>
      <w:proofErr w:type="spellStart"/>
      <w:r w:rsidRPr="007B1749">
        <w:rPr>
          <w:rFonts w:ascii="Times New Roman" w:hAnsi="Times New Roman"/>
          <w:color w:val="000000" w:themeColor="text1"/>
          <w:sz w:val="24"/>
        </w:rPr>
        <w:t>кв.м</w:t>
      </w:r>
      <w:proofErr w:type="spellEnd"/>
      <w:r w:rsidRPr="007B1749">
        <w:rPr>
          <w:rFonts w:ascii="Times New Roman" w:hAnsi="Times New Roman"/>
          <w:color w:val="000000" w:themeColor="text1"/>
          <w:sz w:val="24"/>
        </w:rPr>
        <w:t>. является ветхим и аварийным, что составляет 28,6%.</w:t>
      </w:r>
    </w:p>
    <w:p w14:paraId="274C40A8" w14:textId="77777777" w:rsidR="00A003CC" w:rsidRPr="007B1749" w:rsidRDefault="00A003CC" w:rsidP="00BE370D">
      <w:pPr>
        <w:tabs>
          <w:tab w:val="left" w:pos="627"/>
        </w:tabs>
        <w:jc w:val="both"/>
        <w:rPr>
          <w:rFonts w:ascii="Times New Roman" w:hAnsi="Times New Roman"/>
          <w:color w:val="000000" w:themeColor="text1"/>
          <w:sz w:val="24"/>
        </w:rPr>
      </w:pPr>
      <w:r w:rsidRPr="007B1749">
        <w:rPr>
          <w:rFonts w:ascii="Times New Roman" w:hAnsi="Times New Roman"/>
          <w:color w:val="000000" w:themeColor="text1"/>
          <w:sz w:val="24"/>
        </w:rPr>
        <w:tab/>
        <w:t xml:space="preserve">Общая площадь жилых помещений в 3 многоквартирных домах, признанных в установленном порядке аварийным и подлежащим сносу в связи с физическим износом в процессе их эксплуатации составляет 0,742 тыс. </w:t>
      </w:r>
      <w:proofErr w:type="spellStart"/>
      <w:r w:rsidRPr="007B1749">
        <w:rPr>
          <w:rFonts w:ascii="Times New Roman" w:hAnsi="Times New Roman"/>
          <w:color w:val="000000" w:themeColor="text1"/>
          <w:sz w:val="24"/>
        </w:rPr>
        <w:t>кв.м</w:t>
      </w:r>
      <w:proofErr w:type="spellEnd"/>
      <w:r w:rsidRPr="007B1749">
        <w:rPr>
          <w:rFonts w:ascii="Times New Roman" w:hAnsi="Times New Roman"/>
          <w:color w:val="000000" w:themeColor="text1"/>
          <w:sz w:val="24"/>
        </w:rPr>
        <w:t xml:space="preserve">. В данном жилфонде проживает 16 семей (42 человека).  </w:t>
      </w:r>
    </w:p>
    <w:p w14:paraId="3359321E" w14:textId="77777777" w:rsidR="00A003CC" w:rsidRPr="007B1749" w:rsidRDefault="00A003CC" w:rsidP="00BE370D">
      <w:pPr>
        <w:jc w:val="both"/>
        <w:rPr>
          <w:rFonts w:ascii="Times New Roman" w:hAnsi="Times New Roman"/>
          <w:color w:val="000000" w:themeColor="text1"/>
          <w:sz w:val="24"/>
        </w:rPr>
      </w:pPr>
      <w:r w:rsidRPr="007B1749">
        <w:rPr>
          <w:rFonts w:ascii="Times New Roman" w:hAnsi="Times New Roman"/>
          <w:color w:val="000000" w:themeColor="text1"/>
          <w:sz w:val="24"/>
        </w:rPr>
        <w:tab/>
        <w:t>Аварийный жилфонд создает потенциальную угрозу безопасности и комфортности  проживания граждан, ухудшает качество предоставляемых коммунальных услуг и внешний облик районного центра г. Емва, и других населенных пунктов Княжпогостского района.</w:t>
      </w:r>
    </w:p>
    <w:p w14:paraId="7FE47A01" w14:textId="77777777" w:rsidR="00A003CC" w:rsidRPr="007B1749" w:rsidRDefault="00A003CC" w:rsidP="00BE370D">
      <w:pPr>
        <w:jc w:val="both"/>
        <w:rPr>
          <w:rFonts w:ascii="Times New Roman" w:hAnsi="Times New Roman"/>
          <w:color w:val="000000" w:themeColor="text1"/>
          <w:sz w:val="24"/>
        </w:rPr>
      </w:pPr>
      <w:r w:rsidRPr="007B1749">
        <w:rPr>
          <w:rFonts w:ascii="Times New Roman" w:hAnsi="Times New Roman"/>
          <w:color w:val="000000" w:themeColor="text1"/>
          <w:sz w:val="24"/>
        </w:rPr>
        <w:tab/>
        <w:t>Большинство жителей, проживающих в аварийных домах, не имеют возможности самостоятельно приобрести или получить жилье по договору социального найма удовлетворительного качества.</w:t>
      </w:r>
    </w:p>
    <w:p w14:paraId="7B297D65" w14:textId="77777777" w:rsidR="00A003CC" w:rsidRPr="007B1749" w:rsidRDefault="00A003CC" w:rsidP="00BE370D">
      <w:pPr>
        <w:jc w:val="both"/>
        <w:rPr>
          <w:rFonts w:ascii="Times New Roman" w:hAnsi="Times New Roman"/>
          <w:color w:val="000000" w:themeColor="text1"/>
          <w:sz w:val="24"/>
        </w:rPr>
      </w:pPr>
      <w:r w:rsidRPr="007B1749">
        <w:rPr>
          <w:rFonts w:ascii="Times New Roman" w:hAnsi="Times New Roman"/>
          <w:color w:val="000000" w:themeColor="text1"/>
          <w:sz w:val="24"/>
        </w:rPr>
        <w:tab/>
        <w:t xml:space="preserve">Органы местного самоуправления  из-за дефицита местных бюджетов не имеют возможности самостоятельно решать данные вопросы. </w:t>
      </w:r>
    </w:p>
    <w:p w14:paraId="01BC8C0C" w14:textId="77777777" w:rsidR="00A003CC" w:rsidRPr="007B1749" w:rsidRDefault="00A003CC" w:rsidP="00BE370D">
      <w:pPr>
        <w:tabs>
          <w:tab w:val="left" w:pos="627"/>
        </w:tabs>
        <w:jc w:val="both"/>
        <w:rPr>
          <w:rFonts w:ascii="Times New Roman" w:hAnsi="Times New Roman"/>
          <w:color w:val="000000" w:themeColor="text1"/>
          <w:sz w:val="24"/>
        </w:rPr>
      </w:pPr>
      <w:r w:rsidRPr="007B1749">
        <w:rPr>
          <w:rFonts w:ascii="Times New Roman" w:hAnsi="Times New Roman"/>
          <w:color w:val="000000" w:themeColor="text1"/>
          <w:sz w:val="24"/>
        </w:rPr>
        <w:tab/>
        <w:t>Разработка Программы обусловлена необходимостью выработки  комплексного и системного  подходов  к решению проблемы обеспечения благоустроенным жильем граждан, проживающих в домах, признанных аварийными и подлежащими сносу.</w:t>
      </w:r>
    </w:p>
    <w:p w14:paraId="395561AE" w14:textId="77777777" w:rsidR="00A003CC" w:rsidRPr="007B1749" w:rsidRDefault="00A003CC" w:rsidP="00BE370D">
      <w:pPr>
        <w:jc w:val="both"/>
        <w:rPr>
          <w:rFonts w:ascii="Times New Roman" w:hAnsi="Times New Roman"/>
          <w:color w:val="000000" w:themeColor="text1"/>
          <w:sz w:val="24"/>
        </w:rPr>
      </w:pPr>
      <w:r w:rsidRPr="007B1749">
        <w:rPr>
          <w:rFonts w:ascii="Times New Roman" w:hAnsi="Times New Roman"/>
          <w:color w:val="000000" w:themeColor="text1"/>
          <w:sz w:val="24"/>
        </w:rPr>
        <w:tab/>
        <w:t>Жилищный кодекс Российской Федерации возлагает на органы местного самоуправления  обязанность по расселению граждан из аварийных домов, подлежащих сносу в связи с физическим износом в процессе эксплуатации, в том числе путем  предоставления гражданам других благоустроенных жилых помещений.</w:t>
      </w:r>
    </w:p>
    <w:p w14:paraId="1B912855" w14:textId="77777777" w:rsidR="00A003CC" w:rsidRPr="007B1749" w:rsidRDefault="00A003CC" w:rsidP="00BE370D">
      <w:pPr>
        <w:jc w:val="both"/>
        <w:rPr>
          <w:rFonts w:ascii="Times New Roman" w:hAnsi="Times New Roman"/>
          <w:color w:val="000000" w:themeColor="text1"/>
          <w:sz w:val="24"/>
        </w:rPr>
      </w:pPr>
      <w:r w:rsidRPr="007B1749">
        <w:rPr>
          <w:rFonts w:ascii="Times New Roman" w:hAnsi="Times New Roman"/>
          <w:color w:val="000000" w:themeColor="text1"/>
          <w:sz w:val="24"/>
        </w:rPr>
        <w:tab/>
        <w:t xml:space="preserve">Мероприятия Программы направлены  на осуществление предусмотренных Жилищным кодексом Российской Федерации полномочий органов местного самоуправления по обеспечению  условий для осуществления гражданами права на жилище и его безопасность. </w:t>
      </w:r>
    </w:p>
    <w:p w14:paraId="2AC50060" w14:textId="77777777" w:rsidR="00A003CC" w:rsidRPr="007B1749" w:rsidRDefault="00A003CC"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Решение проблемы переселения граждан из аварийного муниципального жилого фонда невозможно без применения программно-целевого подхода, поскольку данная проблема требует комплексного подхода, объединения финансовых ресурсов и усилий органов власти всех уровней, ее решение невозможно в рамках одного финансового года и требует целевого финансирования в течение нескольких лет.</w:t>
      </w:r>
    </w:p>
    <w:p w14:paraId="62AC1EE4" w14:textId="77777777" w:rsidR="00A003CC" w:rsidRPr="007B1749" w:rsidRDefault="00A003CC" w:rsidP="00BE370D">
      <w:pPr>
        <w:autoSpaceDE w:val="0"/>
        <w:autoSpaceDN w:val="0"/>
        <w:adjustRightInd w:val="0"/>
        <w:ind w:firstLine="709"/>
        <w:jc w:val="both"/>
        <w:rPr>
          <w:rFonts w:ascii="Times New Roman" w:hAnsi="Times New Roman"/>
          <w:color w:val="000000" w:themeColor="text1"/>
          <w:sz w:val="24"/>
        </w:rPr>
      </w:pPr>
    </w:p>
    <w:p w14:paraId="0029FDA1" w14:textId="77777777" w:rsidR="00A003CC" w:rsidRPr="007B1749" w:rsidRDefault="00A003CC" w:rsidP="00BE370D">
      <w:pPr>
        <w:pStyle w:val="afe"/>
        <w:numPr>
          <w:ilvl w:val="0"/>
          <w:numId w:val="12"/>
        </w:numPr>
        <w:ind w:left="0" w:firstLine="0"/>
        <w:jc w:val="both"/>
        <w:rPr>
          <w:rFonts w:ascii="Times New Roman" w:hAnsi="Times New Roman"/>
          <w:color w:val="000000" w:themeColor="text1"/>
          <w:sz w:val="24"/>
        </w:rPr>
      </w:pPr>
      <w:r w:rsidRPr="007B1749">
        <w:rPr>
          <w:rFonts w:ascii="Times New Roman" w:hAnsi="Times New Roman"/>
          <w:color w:val="000000" w:themeColor="text1"/>
          <w:sz w:val="24"/>
        </w:rPr>
        <w:t>Аварийный жилфонд создает потенциальную угрозу безопасности и комфортности  проживания граждан, ухудшает качество предоставляемых коммунальных услуг и внешний облик районного центра г. Емва, и других населенных пунктов Княжпогостского района. В связи с этим необходимо снести 3аварийных жилых дома в г. Емва.</w:t>
      </w:r>
    </w:p>
    <w:p w14:paraId="65F3B312" w14:textId="77777777" w:rsidR="00A003CC" w:rsidRPr="007B1749" w:rsidRDefault="00A003CC" w:rsidP="00BE370D">
      <w:pPr>
        <w:widowControl w:val="0"/>
        <w:autoSpaceDE w:val="0"/>
        <w:autoSpaceDN w:val="0"/>
        <w:adjustRightInd w:val="0"/>
        <w:jc w:val="both"/>
        <w:rPr>
          <w:rFonts w:ascii="Times New Roman" w:hAnsi="Times New Roman"/>
          <w:color w:val="000000" w:themeColor="text1"/>
          <w:sz w:val="24"/>
        </w:rPr>
      </w:pPr>
    </w:p>
    <w:p w14:paraId="5129B279" w14:textId="77777777" w:rsidR="00AF0A81" w:rsidRPr="007B1749" w:rsidRDefault="00AF0A81" w:rsidP="00BE370D">
      <w:pPr>
        <w:numPr>
          <w:ilvl w:val="0"/>
          <w:numId w:val="13"/>
        </w:numPr>
        <w:spacing w:before="240"/>
        <w:ind w:left="0" w:firstLine="0"/>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Степень износа жилищного фонда МР «Княжпогостский» характеризуется следующими показателями:</w:t>
      </w:r>
    </w:p>
    <w:p w14:paraId="47B0BAA0"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- 43,9 -  жилищного фонда имеет минимальный износ ( от 0 до 30%);</w:t>
      </w:r>
    </w:p>
    <w:p w14:paraId="61F470D4"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- 24,7- жилищного фонда  имеет износ от 31 до 65%, требующий ремонта  либо реконструкции;  </w:t>
      </w:r>
    </w:p>
    <w:p w14:paraId="799953A6"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- 15,4 жилищного фонда имеет износ от 66 до 70 %, при котором  обязательным  является проведение капитального ремонта, либо реконструкции, либо сноса зданий;</w:t>
      </w:r>
    </w:p>
    <w:p w14:paraId="0A2AF0F5"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- 15,9 % жилищного фонда  имеет критическую  степень износа (свыше 70%).</w:t>
      </w:r>
    </w:p>
    <w:p w14:paraId="2C6A9EFA"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Объем средств, требуемых на капитальный ремонт, из года в год растет, объем финансирования не покрывает фактическую потребность, что, в свою очередь, приводит к значительному ухудшению технического состояния жилых зданий. По мере превышения сроков нормативной эксплуатации инженерных систем и конструктивных элементов домов резко возрастают объемы и стоимость текущих ремонтных работ</w:t>
      </w:r>
    </w:p>
    <w:p w14:paraId="1161AA99"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В соответствии со ст. 154, п.3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 соразмерно своим долям в праве общей собственности на это имущество. </w:t>
      </w:r>
    </w:p>
    <w:p w14:paraId="6ADA77E3"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Ежегодно, начиная с 2008 года по 2014 год, в МО МР Княжпогостский" утверждались муниципальные адресные программы по проведению капитального ремонта МКД.</w:t>
      </w:r>
    </w:p>
    <w:p w14:paraId="5A36242B"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За указанный период проведен капитальный ремонт в 149 МКД. В результате возросло качество предоставления жилищных услуг, что позволило улучшить жилищные условия 9077 граждан.</w:t>
      </w:r>
    </w:p>
    <w:p w14:paraId="6A166441"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Федеральным законом от 25.12.2012 № 271-ФЗ в Жилищный кодекс Российской Федерации (ЖК РФ) был внесен ряд существенных изменений и дополнений, связанных с необходимостью решения вопросов о капитальном ремонте жилищного фонда.</w:t>
      </w:r>
    </w:p>
    <w:p w14:paraId="7810FB42"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Указанным законом на органы государственной власти и органы местного самоуправления была возложена обязанность организовывать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бюджетных средств и иных не запрещенных законом источников финансирования.</w:t>
      </w:r>
    </w:p>
    <w:p w14:paraId="3E841786"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соответствии с вводимыми требованиями собственники помещений в многоквартирном доме обязаны уплачивать ежемесячные взносы на капитальный ремонт.</w:t>
      </w:r>
    </w:p>
    <w:p w14:paraId="6C8755F4"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рамках реализации указанных норм Жилищного кодекса Постановлением Правительства Республики Коми от 30 декабря 2013 № 572 утверждена  "Региональная программа капитального ремонта общего имущества в многоквартирных домах в Республике Коми на 2014-2043 годы".</w:t>
      </w:r>
    </w:p>
    <w:p w14:paraId="1EF96F86"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Таким образом, начиная с 2014 года капитальный ремонт общего имущества в многоквартирных домах, расположенных на территории МР «Княжпогостский» осуществляется в рамках вышеуказанной Программы. В целях реализации программы капитального ремонта органы местного самоуправления МР «Княжпогостский» выполняют свои обязательства по своевременному перечислению Региональному оператору взносов на капитальный ремонт в доле муниципального жилья.</w:t>
      </w:r>
    </w:p>
    <w:p w14:paraId="62382126" w14:textId="77777777" w:rsidR="00AF0A81" w:rsidRPr="007B1749" w:rsidRDefault="00AF0A81" w:rsidP="00BE370D">
      <w:pPr>
        <w:numPr>
          <w:ilvl w:val="0"/>
          <w:numId w:val="10"/>
        </w:numPr>
        <w:spacing w:before="240"/>
        <w:ind w:left="0" w:firstLine="0"/>
        <w:jc w:val="both"/>
        <w:rPr>
          <w:rFonts w:ascii="Times New Roman" w:hAnsi="Times New Roman"/>
          <w:color w:val="000000" w:themeColor="text1"/>
          <w:sz w:val="24"/>
        </w:rPr>
      </w:pPr>
      <w:r w:rsidRPr="007B1749">
        <w:rPr>
          <w:rFonts w:ascii="Times New Roman" w:hAnsi="Times New Roman"/>
          <w:color w:val="000000" w:themeColor="text1"/>
          <w:sz w:val="24"/>
        </w:rPr>
        <w:t>До 2013 года  согласно ст.14 Федерального закона № 185-ФЗ «О Фонде содействия реформированию жилищно-коммунального хозяйства» одним из обязательных условий предоставления финансовой поддержки Фонда содействия реформированию жилищно-коммунального хозяйства являлось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(за исключением многоквартирных домов, признанных аварийными и подлежащими сносу).</w:t>
      </w:r>
    </w:p>
    <w:p w14:paraId="1E5C94DC"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С  2014 года обязательным условием  стало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w:t>
      </w:r>
      <w:r w:rsidRPr="007B1749">
        <w:rPr>
          <w:rFonts w:ascii="Times New Roman" w:hAnsi="Times New Roman"/>
          <w:color w:val="000000" w:themeColor="text1"/>
          <w:sz w:val="24"/>
        </w:rPr>
        <w:lastRenderedPageBreak/>
        <w:t xml:space="preserve">многоквартирные дома, признанные аварийными и подлежащими сносу, включенные в Программу по переселению из аварийного жилищного фонда на 2013-2017 годы. </w:t>
      </w:r>
    </w:p>
    <w:p w14:paraId="60C77E88"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В 2016г. для формирования и проведения государственного кадастрового учета 65 земельных участков под многоквартирными жилыми домами по итогам проведённых аукционов были заключены муниципальные контракты. </w:t>
      </w:r>
    </w:p>
    <w:p w14:paraId="604E139A" w14:textId="77777777" w:rsidR="00AF0A81" w:rsidRPr="007B1749" w:rsidRDefault="00AF0A81" w:rsidP="00BE370D">
      <w:pPr>
        <w:spacing w:before="120"/>
        <w:ind w:firstLine="709"/>
        <w:jc w:val="both"/>
        <w:rPr>
          <w:rFonts w:ascii="Times New Roman" w:hAnsi="Times New Roman"/>
          <w:color w:val="000000" w:themeColor="text1"/>
          <w:sz w:val="24"/>
        </w:rPr>
      </w:pPr>
      <w:r w:rsidRPr="007B1749">
        <w:rPr>
          <w:rFonts w:ascii="Times New Roman" w:hAnsi="Times New Roman"/>
          <w:color w:val="000000" w:themeColor="text1"/>
          <w:sz w:val="24"/>
        </w:rPr>
        <w:t>Также в 2016г.  администрацией МР «Княжпогостский» были сформированы и поставлены на государственный кадастровый учет  земельные участки по муниципальными объектами:</w:t>
      </w:r>
    </w:p>
    <w:p w14:paraId="2E52DFE0" w14:textId="77777777" w:rsidR="00AF0A81" w:rsidRPr="007B1749" w:rsidRDefault="00AF0A81" w:rsidP="00BE370D">
      <w:pPr>
        <w:pStyle w:val="afe"/>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ДШИ в г. Емва</w:t>
      </w:r>
    </w:p>
    <w:p w14:paraId="3C63618D" w14:textId="77777777" w:rsidR="00AF0A81" w:rsidRPr="007B1749" w:rsidRDefault="00AF0A81" w:rsidP="00BE370D">
      <w:pPr>
        <w:pStyle w:val="afe"/>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 xml:space="preserve">Гаражи по ул. Дзержинского в </w:t>
      </w:r>
      <w:proofErr w:type="spellStart"/>
      <w:r w:rsidRPr="007B1749">
        <w:rPr>
          <w:rFonts w:ascii="Times New Roman" w:hAnsi="Times New Roman"/>
          <w:color w:val="000000" w:themeColor="text1"/>
          <w:sz w:val="24"/>
        </w:rPr>
        <w:t>г.Емва</w:t>
      </w:r>
      <w:proofErr w:type="spellEnd"/>
    </w:p>
    <w:p w14:paraId="4BA23B82" w14:textId="77777777" w:rsidR="00AF0A81" w:rsidRPr="007B1749" w:rsidRDefault="00AF0A81" w:rsidP="00BE370D">
      <w:pPr>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 xml:space="preserve">ДК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Тракт</w:t>
      </w:r>
    </w:p>
    <w:p w14:paraId="29D1C989" w14:textId="77777777" w:rsidR="00AF0A81" w:rsidRPr="007B1749" w:rsidRDefault="00AF0A81" w:rsidP="00BE370D">
      <w:pPr>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 xml:space="preserve">Магазин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Тракт</w:t>
      </w:r>
    </w:p>
    <w:p w14:paraId="702D6867" w14:textId="77777777" w:rsidR="00AF0A81" w:rsidRPr="007B1749" w:rsidRDefault="00AF0A81" w:rsidP="00BE370D">
      <w:pPr>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Объект незавершенного строительства (поликлиника) в г. Емва</w:t>
      </w:r>
    </w:p>
    <w:p w14:paraId="190B3D3E" w14:textId="77777777" w:rsidR="00AF0A81" w:rsidRPr="007B1749" w:rsidRDefault="00AF0A81" w:rsidP="00BE370D">
      <w:pPr>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Ж/д тупик в г. Емва</w:t>
      </w:r>
    </w:p>
    <w:p w14:paraId="5F3936E2" w14:textId="77777777" w:rsidR="00AF0A81" w:rsidRPr="007B1749" w:rsidRDefault="00AF0A81" w:rsidP="00BE370D">
      <w:pPr>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Спортплощадка (уличные тренажеры) в г. Емва</w:t>
      </w:r>
    </w:p>
    <w:p w14:paraId="30FB6142" w14:textId="77777777" w:rsidR="00AF0A81" w:rsidRPr="007B1749" w:rsidRDefault="00AF0A81" w:rsidP="00BE370D">
      <w:pPr>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Бывший пост ГАИ в г. Емва, ул. Дорожная</w:t>
      </w:r>
    </w:p>
    <w:p w14:paraId="36CEDCB2" w14:textId="77777777" w:rsidR="00AF0A81" w:rsidRPr="007B1749" w:rsidRDefault="00AF0A81" w:rsidP="00BE370D">
      <w:pPr>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 xml:space="preserve">Магазин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Ляли</w:t>
      </w:r>
    </w:p>
    <w:p w14:paraId="38F56996" w14:textId="77777777" w:rsidR="00AF0A81" w:rsidRPr="007B1749" w:rsidRDefault="00AF0A81" w:rsidP="00BE370D">
      <w:pPr>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 xml:space="preserve">Дом культуры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Ляли</w:t>
      </w:r>
    </w:p>
    <w:p w14:paraId="39E07FED" w14:textId="77777777" w:rsidR="00AF0A81" w:rsidRPr="007B1749" w:rsidRDefault="00AF0A81" w:rsidP="00BE370D">
      <w:pPr>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 xml:space="preserve">Школа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Ляли</w:t>
      </w:r>
    </w:p>
    <w:p w14:paraId="7498782B" w14:textId="77777777" w:rsidR="00AF0A81" w:rsidRPr="007B1749" w:rsidRDefault="00AF0A81" w:rsidP="00BE370D">
      <w:pPr>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Бывший пост ГАИ в г. Емва, Магистральный проезд</w:t>
      </w:r>
    </w:p>
    <w:p w14:paraId="1846F7FE" w14:textId="77777777" w:rsidR="00AF0A81" w:rsidRPr="007B1749" w:rsidRDefault="00AF0A81" w:rsidP="00BE370D">
      <w:pPr>
        <w:numPr>
          <w:ilvl w:val="0"/>
          <w:numId w:val="22"/>
        </w:numPr>
        <w:rPr>
          <w:rFonts w:ascii="Times New Roman" w:hAnsi="Times New Roman"/>
          <w:color w:val="000000" w:themeColor="text1"/>
          <w:sz w:val="24"/>
        </w:rPr>
      </w:pPr>
      <w:r w:rsidRPr="007B1749">
        <w:rPr>
          <w:rFonts w:ascii="Times New Roman" w:hAnsi="Times New Roman"/>
          <w:color w:val="000000" w:themeColor="text1"/>
          <w:sz w:val="24"/>
        </w:rPr>
        <w:t>27 земельных участков под МКД</w:t>
      </w:r>
    </w:p>
    <w:p w14:paraId="75A4942D" w14:textId="77777777" w:rsidR="00AF0A81" w:rsidRPr="007B1749" w:rsidRDefault="00AF0A81" w:rsidP="00BE370D">
      <w:pPr>
        <w:ind w:left="720"/>
        <w:rPr>
          <w:rFonts w:ascii="Times New Roman" w:hAnsi="Times New Roman"/>
          <w:color w:val="000000" w:themeColor="text1"/>
          <w:sz w:val="24"/>
        </w:rPr>
      </w:pPr>
    </w:p>
    <w:p w14:paraId="45D5786F" w14:textId="77777777" w:rsidR="00563B34" w:rsidRPr="007B1749" w:rsidRDefault="00563B34" w:rsidP="00BE370D">
      <w:pPr>
        <w:ind w:left="720"/>
        <w:rPr>
          <w:rFonts w:ascii="Times New Roman" w:hAnsi="Times New Roman"/>
          <w:color w:val="000000" w:themeColor="text1"/>
          <w:sz w:val="24"/>
        </w:rPr>
      </w:pPr>
      <w:r w:rsidRPr="007B1749">
        <w:rPr>
          <w:rFonts w:ascii="Times New Roman" w:hAnsi="Times New Roman"/>
          <w:color w:val="000000" w:themeColor="text1"/>
          <w:sz w:val="24"/>
        </w:rPr>
        <w:t>в 2017 году :</w:t>
      </w:r>
    </w:p>
    <w:p w14:paraId="297A1E5B" w14:textId="77777777"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Здание пожарного депо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Иоссер</w:t>
      </w:r>
      <w:proofErr w:type="spellEnd"/>
    </w:p>
    <w:p w14:paraId="4CEB4F57" w14:textId="77777777"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Дом культуры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Иоссер</w:t>
      </w:r>
      <w:proofErr w:type="spellEnd"/>
    </w:p>
    <w:p w14:paraId="7A4FA4FA" w14:textId="77777777"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под строительство социо-культурного центра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Чиньяворык</w:t>
      </w:r>
      <w:proofErr w:type="spellEnd"/>
    </w:p>
    <w:p w14:paraId="5C790BFF" w14:textId="77777777"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гараж в </w:t>
      </w:r>
      <w:proofErr w:type="spellStart"/>
      <w:r w:rsidRPr="007B1749">
        <w:rPr>
          <w:rFonts w:ascii="Times New Roman" w:hAnsi="Times New Roman"/>
          <w:color w:val="000000" w:themeColor="text1"/>
          <w:sz w:val="24"/>
        </w:rPr>
        <w:t>г.Емва</w:t>
      </w:r>
      <w:proofErr w:type="spellEnd"/>
      <w:r w:rsidRPr="007B1749">
        <w:rPr>
          <w:rFonts w:ascii="Times New Roman" w:hAnsi="Times New Roman"/>
          <w:color w:val="000000" w:themeColor="text1"/>
          <w:sz w:val="24"/>
        </w:rPr>
        <w:t>, ул. Гущина,7</w:t>
      </w:r>
    </w:p>
    <w:p w14:paraId="2ACE152C" w14:textId="77777777"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склад в </w:t>
      </w:r>
      <w:proofErr w:type="spellStart"/>
      <w:r w:rsidRPr="007B1749">
        <w:rPr>
          <w:rFonts w:ascii="Times New Roman" w:hAnsi="Times New Roman"/>
          <w:color w:val="000000" w:themeColor="text1"/>
          <w:sz w:val="24"/>
        </w:rPr>
        <w:t>г.Емва</w:t>
      </w:r>
      <w:proofErr w:type="spellEnd"/>
      <w:r w:rsidRPr="007B1749">
        <w:rPr>
          <w:rFonts w:ascii="Times New Roman" w:hAnsi="Times New Roman"/>
          <w:color w:val="000000" w:themeColor="text1"/>
          <w:sz w:val="24"/>
        </w:rPr>
        <w:t>, ул. Сенюкова,56</w:t>
      </w:r>
    </w:p>
    <w:p w14:paraId="3F0F032A" w14:textId="77777777"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столовая в п. Синдор</w:t>
      </w:r>
    </w:p>
    <w:p w14:paraId="3DF9355B" w14:textId="77777777"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котельная в </w:t>
      </w:r>
      <w:proofErr w:type="spellStart"/>
      <w:r w:rsidRPr="007B1749">
        <w:rPr>
          <w:rFonts w:ascii="Times New Roman" w:hAnsi="Times New Roman"/>
          <w:color w:val="000000" w:themeColor="text1"/>
          <w:sz w:val="24"/>
        </w:rPr>
        <w:t>м.Ачим</w:t>
      </w:r>
      <w:proofErr w:type="spellEnd"/>
    </w:p>
    <w:p w14:paraId="1C80A865" w14:textId="77777777"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гараж в </w:t>
      </w:r>
      <w:proofErr w:type="spellStart"/>
      <w:r w:rsidRPr="007B1749">
        <w:rPr>
          <w:rFonts w:ascii="Times New Roman" w:hAnsi="Times New Roman"/>
          <w:color w:val="000000" w:themeColor="text1"/>
          <w:sz w:val="24"/>
        </w:rPr>
        <w:t>м.Ачим</w:t>
      </w:r>
      <w:proofErr w:type="spellEnd"/>
    </w:p>
    <w:p w14:paraId="0EC8F759" w14:textId="77777777" w:rsidR="00563B34" w:rsidRPr="007B1749" w:rsidRDefault="00563B34" w:rsidP="00BE370D">
      <w:pPr>
        <w:pStyle w:val="afe"/>
        <w:numPr>
          <w:ilvl w:val="0"/>
          <w:numId w:val="23"/>
        </w:numPr>
        <w:rPr>
          <w:rFonts w:ascii="Times New Roman" w:hAnsi="Times New Roman"/>
          <w:color w:val="000000" w:themeColor="text1"/>
          <w:sz w:val="24"/>
        </w:rPr>
      </w:pPr>
      <w:proofErr w:type="spellStart"/>
      <w:r w:rsidRPr="007B1749">
        <w:rPr>
          <w:rFonts w:ascii="Times New Roman" w:hAnsi="Times New Roman"/>
          <w:color w:val="000000" w:themeColor="text1"/>
          <w:sz w:val="24"/>
        </w:rPr>
        <w:t>г.Емва</w:t>
      </w:r>
      <w:proofErr w:type="spellEnd"/>
      <w:r w:rsidRPr="007B1749">
        <w:rPr>
          <w:rFonts w:ascii="Times New Roman" w:hAnsi="Times New Roman"/>
          <w:color w:val="000000" w:themeColor="text1"/>
          <w:sz w:val="24"/>
        </w:rPr>
        <w:t>, ул. Коммунистическая,7</w:t>
      </w:r>
    </w:p>
    <w:p w14:paraId="4EC5BDD7" w14:textId="77777777" w:rsidR="00563B34" w:rsidRPr="007B1749" w:rsidRDefault="00563B34" w:rsidP="00BE370D">
      <w:pPr>
        <w:pStyle w:val="afe"/>
        <w:numPr>
          <w:ilvl w:val="0"/>
          <w:numId w:val="23"/>
        </w:numPr>
        <w:rPr>
          <w:rFonts w:ascii="Times New Roman" w:hAnsi="Times New Roman"/>
          <w:color w:val="000000" w:themeColor="text1"/>
          <w:sz w:val="24"/>
        </w:rPr>
      </w:pPr>
      <w:proofErr w:type="spellStart"/>
      <w:r w:rsidRPr="007B1749">
        <w:rPr>
          <w:rFonts w:ascii="Times New Roman" w:hAnsi="Times New Roman"/>
          <w:color w:val="000000" w:themeColor="text1"/>
          <w:sz w:val="24"/>
        </w:rPr>
        <w:t>г.Емва</w:t>
      </w:r>
      <w:proofErr w:type="spellEnd"/>
      <w:r w:rsidRPr="007B1749">
        <w:rPr>
          <w:rFonts w:ascii="Times New Roman" w:hAnsi="Times New Roman"/>
          <w:color w:val="000000" w:themeColor="text1"/>
          <w:sz w:val="24"/>
        </w:rPr>
        <w:t>, ул. Коммунистическая,9</w:t>
      </w:r>
    </w:p>
    <w:p w14:paraId="1310B6E7" w14:textId="77777777"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ДК в </w:t>
      </w:r>
      <w:proofErr w:type="spellStart"/>
      <w:r w:rsidRPr="007B1749">
        <w:rPr>
          <w:rFonts w:ascii="Times New Roman" w:hAnsi="Times New Roman"/>
          <w:color w:val="000000" w:themeColor="text1"/>
          <w:sz w:val="24"/>
        </w:rPr>
        <w:t>с.Княжпогост</w:t>
      </w:r>
      <w:proofErr w:type="spellEnd"/>
    </w:p>
    <w:p w14:paraId="03456E93" w14:textId="77777777"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ДК в </w:t>
      </w:r>
      <w:proofErr w:type="spellStart"/>
      <w:r w:rsidRPr="007B1749">
        <w:rPr>
          <w:rFonts w:ascii="Times New Roman" w:hAnsi="Times New Roman"/>
          <w:color w:val="000000" w:themeColor="text1"/>
          <w:sz w:val="24"/>
        </w:rPr>
        <w:t>п.Мещура</w:t>
      </w:r>
      <w:proofErr w:type="spellEnd"/>
    </w:p>
    <w:p w14:paraId="19AFA8CA" w14:textId="77777777"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ДК в </w:t>
      </w:r>
      <w:proofErr w:type="spellStart"/>
      <w:r w:rsidRPr="007B1749">
        <w:rPr>
          <w:rFonts w:ascii="Times New Roman" w:hAnsi="Times New Roman"/>
          <w:color w:val="000000" w:themeColor="text1"/>
          <w:sz w:val="24"/>
        </w:rPr>
        <w:t>с.Серегово</w:t>
      </w:r>
      <w:proofErr w:type="spellEnd"/>
    </w:p>
    <w:p w14:paraId="02EB0762" w14:textId="77777777"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ДК в </w:t>
      </w:r>
      <w:proofErr w:type="spellStart"/>
      <w:r w:rsidRPr="007B1749">
        <w:rPr>
          <w:rFonts w:ascii="Times New Roman" w:hAnsi="Times New Roman"/>
          <w:color w:val="000000" w:themeColor="text1"/>
          <w:sz w:val="24"/>
        </w:rPr>
        <w:t>с.Турья</w:t>
      </w:r>
      <w:proofErr w:type="spellEnd"/>
    </w:p>
    <w:p w14:paraId="0D86F559" w14:textId="77777777"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музей в </w:t>
      </w:r>
      <w:proofErr w:type="spellStart"/>
      <w:r w:rsidRPr="007B1749">
        <w:rPr>
          <w:rFonts w:ascii="Times New Roman" w:hAnsi="Times New Roman"/>
          <w:color w:val="000000" w:themeColor="text1"/>
          <w:sz w:val="24"/>
        </w:rPr>
        <w:t>с.Турья</w:t>
      </w:r>
      <w:proofErr w:type="spellEnd"/>
    </w:p>
    <w:p w14:paraId="0D7F1A66" w14:textId="77777777"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 xml:space="preserve">газопровод в </w:t>
      </w:r>
      <w:proofErr w:type="spellStart"/>
      <w:r w:rsidRPr="007B1749">
        <w:rPr>
          <w:rFonts w:ascii="Times New Roman" w:hAnsi="Times New Roman"/>
          <w:color w:val="000000" w:themeColor="text1"/>
          <w:sz w:val="24"/>
        </w:rPr>
        <w:t>г.Емва</w:t>
      </w:r>
      <w:proofErr w:type="spellEnd"/>
      <w:r w:rsidRPr="007B1749">
        <w:rPr>
          <w:rFonts w:ascii="Times New Roman" w:hAnsi="Times New Roman"/>
          <w:color w:val="000000" w:themeColor="text1"/>
          <w:sz w:val="24"/>
        </w:rPr>
        <w:t xml:space="preserve"> (частично)</w:t>
      </w:r>
    </w:p>
    <w:p w14:paraId="602474F9" w14:textId="77777777" w:rsidR="00563B34" w:rsidRPr="007B1749" w:rsidRDefault="00563B34" w:rsidP="00BE370D">
      <w:pPr>
        <w:pStyle w:val="afe"/>
        <w:numPr>
          <w:ilvl w:val="0"/>
          <w:numId w:val="23"/>
        </w:numPr>
        <w:rPr>
          <w:rFonts w:ascii="Times New Roman" w:hAnsi="Times New Roman"/>
          <w:color w:val="000000" w:themeColor="text1"/>
          <w:sz w:val="24"/>
        </w:rPr>
      </w:pPr>
      <w:r w:rsidRPr="007B1749">
        <w:rPr>
          <w:rFonts w:ascii="Times New Roman" w:hAnsi="Times New Roman"/>
          <w:color w:val="000000" w:themeColor="text1"/>
          <w:sz w:val="24"/>
        </w:rPr>
        <w:t>33 з/у под МКД</w:t>
      </w:r>
    </w:p>
    <w:p w14:paraId="71A85DF4" w14:textId="77777777" w:rsidR="0090489F" w:rsidRPr="007B1749" w:rsidRDefault="0090489F" w:rsidP="00BE370D">
      <w:pPr>
        <w:spacing w:before="120"/>
        <w:ind w:firstLine="709"/>
        <w:rPr>
          <w:rFonts w:ascii="Times New Roman" w:hAnsi="Times New Roman"/>
          <w:color w:val="000000" w:themeColor="text1"/>
          <w:sz w:val="24"/>
        </w:rPr>
      </w:pPr>
      <w:r w:rsidRPr="007B1749">
        <w:rPr>
          <w:rFonts w:ascii="Times New Roman" w:hAnsi="Times New Roman"/>
          <w:color w:val="000000" w:themeColor="text1"/>
          <w:sz w:val="24"/>
        </w:rPr>
        <w:t>В 2018 году:</w:t>
      </w:r>
    </w:p>
    <w:p w14:paraId="63295040" w14:textId="77777777" w:rsidR="0090489F" w:rsidRPr="007B1749" w:rsidRDefault="0090489F" w:rsidP="00BE370D">
      <w:pPr>
        <w:numPr>
          <w:ilvl w:val="0"/>
          <w:numId w:val="28"/>
        </w:numPr>
        <w:rPr>
          <w:rFonts w:ascii="Times New Roman" w:hAnsi="Times New Roman"/>
          <w:color w:val="000000" w:themeColor="text1"/>
          <w:sz w:val="24"/>
        </w:rPr>
      </w:pPr>
      <w:r w:rsidRPr="007B1749">
        <w:rPr>
          <w:rFonts w:ascii="Times New Roman" w:hAnsi="Times New Roman"/>
          <w:color w:val="000000" w:themeColor="text1"/>
          <w:sz w:val="24"/>
        </w:rPr>
        <w:t>здание АМР «Княжпогостский»</w:t>
      </w:r>
    </w:p>
    <w:p w14:paraId="42F895C5" w14:textId="77777777" w:rsidR="0090489F" w:rsidRPr="007B1749" w:rsidRDefault="0090489F" w:rsidP="00BE370D">
      <w:pPr>
        <w:numPr>
          <w:ilvl w:val="0"/>
          <w:numId w:val="28"/>
        </w:numPr>
        <w:rPr>
          <w:rFonts w:ascii="Times New Roman" w:hAnsi="Times New Roman"/>
          <w:color w:val="000000" w:themeColor="text1"/>
          <w:sz w:val="24"/>
        </w:rPr>
      </w:pPr>
      <w:r w:rsidRPr="007B1749">
        <w:rPr>
          <w:rFonts w:ascii="Times New Roman" w:hAnsi="Times New Roman"/>
          <w:color w:val="000000" w:themeColor="text1"/>
          <w:sz w:val="24"/>
        </w:rPr>
        <w:t xml:space="preserve">железнодорожный тупик, ул. </w:t>
      </w:r>
      <w:proofErr w:type="spellStart"/>
      <w:r w:rsidRPr="007B1749">
        <w:rPr>
          <w:rFonts w:ascii="Times New Roman" w:hAnsi="Times New Roman"/>
          <w:color w:val="000000" w:themeColor="text1"/>
          <w:sz w:val="24"/>
        </w:rPr>
        <w:t>Сенюкова</w:t>
      </w:r>
      <w:proofErr w:type="spellEnd"/>
    </w:p>
    <w:p w14:paraId="55967D55" w14:textId="77777777" w:rsidR="0090489F" w:rsidRPr="007B1749" w:rsidRDefault="0090489F" w:rsidP="00BE370D">
      <w:pPr>
        <w:numPr>
          <w:ilvl w:val="0"/>
          <w:numId w:val="28"/>
        </w:numPr>
        <w:rPr>
          <w:rFonts w:ascii="Times New Roman" w:hAnsi="Times New Roman"/>
          <w:color w:val="000000" w:themeColor="text1"/>
          <w:sz w:val="24"/>
        </w:rPr>
      </w:pPr>
      <w:r w:rsidRPr="007B1749">
        <w:rPr>
          <w:rFonts w:ascii="Times New Roman" w:hAnsi="Times New Roman"/>
          <w:color w:val="000000" w:themeColor="text1"/>
          <w:sz w:val="24"/>
        </w:rPr>
        <w:t>газопровод г. Емва (частично)</w:t>
      </w:r>
    </w:p>
    <w:p w14:paraId="09530CC2" w14:textId="77777777" w:rsidR="0090489F" w:rsidRPr="007B1749" w:rsidRDefault="0090489F" w:rsidP="00BE370D">
      <w:pPr>
        <w:numPr>
          <w:ilvl w:val="0"/>
          <w:numId w:val="28"/>
        </w:numPr>
        <w:rPr>
          <w:rFonts w:ascii="Times New Roman" w:hAnsi="Times New Roman"/>
          <w:color w:val="000000" w:themeColor="text1"/>
          <w:sz w:val="24"/>
        </w:rPr>
      </w:pPr>
      <w:r w:rsidRPr="007B1749">
        <w:rPr>
          <w:rFonts w:ascii="Times New Roman" w:hAnsi="Times New Roman"/>
          <w:color w:val="000000" w:themeColor="text1"/>
          <w:sz w:val="24"/>
        </w:rPr>
        <w:t>5 автомобильных дорог общего пользования</w:t>
      </w:r>
    </w:p>
    <w:p w14:paraId="521D3103" w14:textId="77777777" w:rsidR="0090489F" w:rsidRPr="007B1749" w:rsidRDefault="0090489F" w:rsidP="00BE370D">
      <w:pPr>
        <w:ind w:left="1069"/>
        <w:rPr>
          <w:rFonts w:ascii="Times New Roman" w:hAnsi="Times New Roman"/>
          <w:color w:val="000000" w:themeColor="text1"/>
          <w:sz w:val="24"/>
        </w:rPr>
      </w:pPr>
    </w:p>
    <w:p w14:paraId="44EE2551" w14:textId="77777777" w:rsidR="00550C89" w:rsidRPr="007B1749" w:rsidRDefault="00550C89" w:rsidP="00550C89">
      <w:pPr>
        <w:ind w:left="709"/>
        <w:rPr>
          <w:rFonts w:ascii="Times New Roman" w:hAnsi="Times New Roman"/>
          <w:color w:val="000000" w:themeColor="text1"/>
          <w:sz w:val="24"/>
        </w:rPr>
      </w:pPr>
      <w:r w:rsidRPr="007B1749">
        <w:rPr>
          <w:rFonts w:ascii="Times New Roman" w:hAnsi="Times New Roman"/>
          <w:color w:val="000000" w:themeColor="text1"/>
          <w:sz w:val="24"/>
        </w:rPr>
        <w:tab/>
        <w:t>в 2019 году:</w:t>
      </w:r>
    </w:p>
    <w:p w14:paraId="7F1A7D79" w14:textId="77777777" w:rsidR="00550C89" w:rsidRPr="007B1749" w:rsidRDefault="00550C89" w:rsidP="00550C89">
      <w:pPr>
        <w:jc w:val="both"/>
        <w:rPr>
          <w:rFonts w:ascii="Times New Roman" w:hAnsi="Times New Roman"/>
          <w:color w:val="000000" w:themeColor="text1"/>
          <w:sz w:val="24"/>
        </w:rPr>
      </w:pPr>
      <w:r w:rsidRPr="007B1749">
        <w:rPr>
          <w:rFonts w:ascii="Times New Roman" w:hAnsi="Times New Roman"/>
          <w:color w:val="000000" w:themeColor="text1"/>
          <w:sz w:val="24"/>
        </w:rPr>
        <w:t xml:space="preserve">Проведены работы по координатному описанию границ населенных пунктов – 11 населенных пунктов (с. </w:t>
      </w:r>
      <w:proofErr w:type="spellStart"/>
      <w:r w:rsidRPr="007B1749">
        <w:rPr>
          <w:rFonts w:ascii="Times New Roman" w:hAnsi="Times New Roman"/>
          <w:color w:val="000000" w:themeColor="text1"/>
          <w:sz w:val="24"/>
        </w:rPr>
        <w:t>Серегово</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Ляли, д. Ляли, д. </w:t>
      </w:r>
      <w:proofErr w:type="spellStart"/>
      <w:r w:rsidRPr="007B1749">
        <w:rPr>
          <w:rFonts w:ascii="Times New Roman" w:hAnsi="Times New Roman"/>
          <w:color w:val="000000" w:themeColor="text1"/>
          <w:sz w:val="24"/>
        </w:rPr>
        <w:t>Политовка</w:t>
      </w:r>
      <w:proofErr w:type="spellEnd"/>
      <w:r w:rsidRPr="007B1749">
        <w:rPr>
          <w:rFonts w:ascii="Times New Roman" w:hAnsi="Times New Roman"/>
          <w:color w:val="000000" w:themeColor="text1"/>
          <w:sz w:val="24"/>
        </w:rPr>
        <w:t xml:space="preserve">, д. </w:t>
      </w:r>
      <w:proofErr w:type="spellStart"/>
      <w:r w:rsidRPr="007B1749">
        <w:rPr>
          <w:rFonts w:ascii="Times New Roman" w:hAnsi="Times New Roman"/>
          <w:color w:val="000000" w:themeColor="text1"/>
          <w:sz w:val="24"/>
        </w:rPr>
        <w:t>Часадор</w:t>
      </w:r>
      <w:proofErr w:type="spellEnd"/>
      <w:r w:rsidRPr="007B1749">
        <w:rPr>
          <w:rFonts w:ascii="Times New Roman" w:hAnsi="Times New Roman"/>
          <w:color w:val="000000" w:themeColor="text1"/>
          <w:sz w:val="24"/>
        </w:rPr>
        <w:t xml:space="preserve">, д. Кошки, д. </w:t>
      </w:r>
      <w:proofErr w:type="spellStart"/>
      <w:r w:rsidRPr="007B1749">
        <w:rPr>
          <w:rFonts w:ascii="Times New Roman" w:hAnsi="Times New Roman"/>
          <w:color w:val="000000" w:themeColor="text1"/>
          <w:sz w:val="24"/>
        </w:rPr>
        <w:t>Козловка</w:t>
      </w:r>
      <w:proofErr w:type="spellEnd"/>
      <w:r w:rsidRPr="007B1749">
        <w:rPr>
          <w:rFonts w:ascii="Times New Roman" w:hAnsi="Times New Roman"/>
          <w:color w:val="000000" w:themeColor="text1"/>
          <w:sz w:val="24"/>
        </w:rPr>
        <w:t xml:space="preserve">, д. Верхняя </w:t>
      </w:r>
      <w:proofErr w:type="spellStart"/>
      <w:r w:rsidRPr="007B1749">
        <w:rPr>
          <w:rFonts w:ascii="Times New Roman" w:hAnsi="Times New Roman"/>
          <w:color w:val="000000" w:themeColor="text1"/>
          <w:sz w:val="24"/>
        </w:rPr>
        <w:t>Отла</w:t>
      </w:r>
      <w:proofErr w:type="spellEnd"/>
      <w:r w:rsidRPr="007B1749">
        <w:rPr>
          <w:rFonts w:ascii="Times New Roman" w:hAnsi="Times New Roman"/>
          <w:color w:val="000000" w:themeColor="text1"/>
          <w:sz w:val="24"/>
        </w:rPr>
        <w:t xml:space="preserve">, д. Средняя </w:t>
      </w:r>
      <w:proofErr w:type="spellStart"/>
      <w:r w:rsidRPr="007B1749">
        <w:rPr>
          <w:rFonts w:ascii="Times New Roman" w:hAnsi="Times New Roman"/>
          <w:color w:val="000000" w:themeColor="text1"/>
          <w:sz w:val="24"/>
        </w:rPr>
        <w:t>Отла</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Месъю</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Чиньяворык</w:t>
      </w:r>
      <w:proofErr w:type="spellEnd"/>
      <w:r w:rsidRPr="007B1749">
        <w:rPr>
          <w:rFonts w:ascii="Times New Roman" w:hAnsi="Times New Roman"/>
          <w:color w:val="000000" w:themeColor="text1"/>
          <w:sz w:val="24"/>
        </w:rPr>
        <w:t>).</w:t>
      </w:r>
    </w:p>
    <w:p w14:paraId="364C7E1F" w14:textId="77777777" w:rsidR="00550C89" w:rsidRPr="007B1749" w:rsidRDefault="00550C89" w:rsidP="00550C89">
      <w:pPr>
        <w:jc w:val="both"/>
        <w:rPr>
          <w:rFonts w:ascii="Times New Roman" w:hAnsi="Times New Roman"/>
          <w:color w:val="000000" w:themeColor="text1"/>
          <w:sz w:val="24"/>
        </w:rPr>
      </w:pPr>
    </w:p>
    <w:p w14:paraId="2F8F4C25" w14:textId="77777777" w:rsidR="00550C89" w:rsidRPr="007B1749" w:rsidRDefault="00550C89" w:rsidP="00550C89">
      <w:pPr>
        <w:jc w:val="both"/>
        <w:rPr>
          <w:rFonts w:ascii="Times New Roman" w:hAnsi="Times New Roman"/>
          <w:color w:val="000000" w:themeColor="text1"/>
          <w:sz w:val="24"/>
        </w:rPr>
      </w:pPr>
      <w:r w:rsidRPr="007B1749">
        <w:rPr>
          <w:rFonts w:ascii="Times New Roman" w:hAnsi="Times New Roman"/>
          <w:color w:val="000000" w:themeColor="text1"/>
          <w:sz w:val="24"/>
        </w:rPr>
        <w:t>Кадастровые работы по постановке на учет:</w:t>
      </w:r>
    </w:p>
    <w:p w14:paraId="2768FBF6" w14:textId="77777777" w:rsidR="00550C89" w:rsidRPr="007B1749" w:rsidRDefault="00550C89" w:rsidP="00550C89">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- 26,8 га (невостребованные земельные доли), </w:t>
      </w:r>
    </w:p>
    <w:p w14:paraId="0196E204" w14:textId="77777777" w:rsidR="00550C89" w:rsidRPr="007B1749" w:rsidRDefault="00550C89" w:rsidP="00550C89">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- 3 земельных участка из земель с/х назначения в районе с. </w:t>
      </w:r>
      <w:proofErr w:type="spellStart"/>
      <w:r w:rsidRPr="007B1749">
        <w:rPr>
          <w:rFonts w:ascii="Times New Roman" w:hAnsi="Times New Roman"/>
          <w:color w:val="000000" w:themeColor="text1"/>
          <w:sz w:val="24"/>
        </w:rPr>
        <w:t>Серегово</w:t>
      </w:r>
      <w:proofErr w:type="spellEnd"/>
      <w:r w:rsidRPr="007B1749">
        <w:rPr>
          <w:rFonts w:ascii="Times New Roman" w:hAnsi="Times New Roman"/>
          <w:color w:val="000000" w:themeColor="text1"/>
          <w:sz w:val="24"/>
        </w:rPr>
        <w:t xml:space="preserve"> для организации  аукциона на право аренды земельных участков, </w:t>
      </w:r>
    </w:p>
    <w:p w14:paraId="1469582C" w14:textId="77777777" w:rsidR="00550C89" w:rsidRPr="007B1749" w:rsidRDefault="00550C89" w:rsidP="00550C89">
      <w:pPr>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- 2 земельных участка под кладбищами  (с. </w:t>
      </w:r>
      <w:proofErr w:type="spellStart"/>
      <w:r w:rsidRPr="007B1749">
        <w:rPr>
          <w:rFonts w:ascii="Times New Roman" w:hAnsi="Times New Roman"/>
          <w:color w:val="000000" w:themeColor="text1"/>
          <w:sz w:val="24"/>
        </w:rPr>
        <w:t>Серёгово</w:t>
      </w:r>
      <w:proofErr w:type="spellEnd"/>
      <w:r w:rsidRPr="007B1749">
        <w:rPr>
          <w:rFonts w:ascii="Times New Roman" w:hAnsi="Times New Roman"/>
          <w:color w:val="000000" w:themeColor="text1"/>
          <w:sz w:val="24"/>
        </w:rPr>
        <w:t xml:space="preserve"> и д. Кошки).</w:t>
      </w:r>
    </w:p>
    <w:p w14:paraId="2868439D" w14:textId="77777777" w:rsidR="00550C89" w:rsidRPr="007B1749" w:rsidRDefault="00550C89" w:rsidP="00550C89">
      <w:pPr>
        <w:jc w:val="both"/>
        <w:rPr>
          <w:rFonts w:ascii="Times New Roman" w:hAnsi="Times New Roman"/>
          <w:color w:val="000000" w:themeColor="text1"/>
          <w:sz w:val="24"/>
        </w:rPr>
      </w:pPr>
    </w:p>
    <w:p w14:paraId="42F6A2C8" w14:textId="77777777" w:rsidR="00550C89" w:rsidRPr="007B1749" w:rsidRDefault="00550C89" w:rsidP="00550C89">
      <w:pPr>
        <w:jc w:val="both"/>
        <w:rPr>
          <w:rFonts w:ascii="Times New Roman" w:hAnsi="Times New Roman"/>
          <w:color w:val="000000" w:themeColor="text1"/>
          <w:sz w:val="24"/>
        </w:rPr>
      </w:pPr>
      <w:r w:rsidRPr="007B1749">
        <w:rPr>
          <w:rFonts w:ascii="Times New Roman" w:hAnsi="Times New Roman"/>
          <w:color w:val="000000" w:themeColor="text1"/>
          <w:sz w:val="24"/>
        </w:rPr>
        <w:t>Кадастровые работы по разделу земельных участков:</w:t>
      </w:r>
    </w:p>
    <w:p w14:paraId="0ACFB275" w14:textId="77777777" w:rsidR="00550C89" w:rsidRPr="007B1749" w:rsidRDefault="00550C89" w:rsidP="00550C89">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ДШИ Дзержинского, 74, </w:t>
      </w:r>
    </w:p>
    <w:p w14:paraId="5CFDDB90" w14:textId="77777777" w:rsidR="00550C89" w:rsidRPr="007B1749" w:rsidRDefault="00550C89" w:rsidP="00550C89">
      <w:pPr>
        <w:jc w:val="both"/>
        <w:rPr>
          <w:rFonts w:ascii="Times New Roman" w:hAnsi="Times New Roman"/>
          <w:color w:val="000000" w:themeColor="text1"/>
          <w:sz w:val="24"/>
        </w:rPr>
      </w:pPr>
      <w:r w:rsidRPr="007B1749">
        <w:rPr>
          <w:rFonts w:ascii="Times New Roman" w:hAnsi="Times New Roman"/>
          <w:color w:val="000000" w:themeColor="text1"/>
          <w:sz w:val="24"/>
        </w:rPr>
        <w:t>- вечерняя школа Первомайская, 1б.</w:t>
      </w:r>
    </w:p>
    <w:p w14:paraId="11DD11D6" w14:textId="77777777" w:rsidR="00550C89" w:rsidRPr="007B1749" w:rsidRDefault="00550C89" w:rsidP="00550C89">
      <w:pPr>
        <w:jc w:val="both"/>
        <w:rPr>
          <w:rFonts w:ascii="Times New Roman" w:hAnsi="Times New Roman"/>
          <w:color w:val="000000" w:themeColor="text1"/>
          <w:sz w:val="24"/>
        </w:rPr>
      </w:pPr>
    </w:p>
    <w:p w14:paraId="6901EF25" w14:textId="77777777" w:rsidR="00550C89" w:rsidRPr="007B1749" w:rsidRDefault="00550C89" w:rsidP="00550C89">
      <w:pPr>
        <w:jc w:val="both"/>
        <w:rPr>
          <w:rFonts w:ascii="Times New Roman" w:hAnsi="Times New Roman"/>
          <w:color w:val="000000" w:themeColor="text1"/>
          <w:sz w:val="24"/>
        </w:rPr>
      </w:pPr>
      <w:r w:rsidRPr="007B1749">
        <w:rPr>
          <w:rFonts w:ascii="Times New Roman" w:hAnsi="Times New Roman"/>
          <w:color w:val="000000" w:themeColor="text1"/>
          <w:sz w:val="24"/>
        </w:rPr>
        <w:t>Постановка на учет охранной зоны газораспределительной сети объекта «Газопровод высокого давления от завода КМЗ до ГРПШ-6 в м. Северный»</w:t>
      </w:r>
    </w:p>
    <w:p w14:paraId="0A404552" w14:textId="77777777" w:rsidR="00550C89" w:rsidRPr="007B1749" w:rsidRDefault="00550C89" w:rsidP="00550C89">
      <w:pPr>
        <w:tabs>
          <w:tab w:val="left" w:pos="915"/>
        </w:tabs>
        <w:rPr>
          <w:rFonts w:ascii="Times New Roman" w:hAnsi="Times New Roman"/>
          <w:color w:val="000000" w:themeColor="text1"/>
          <w:sz w:val="24"/>
        </w:rPr>
      </w:pPr>
    </w:p>
    <w:p w14:paraId="5EB01D53" w14:textId="77777777" w:rsidR="0090489F" w:rsidRPr="007B1749" w:rsidRDefault="0090489F"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Администрацией  МР «Княжпогостский» была проведена паспортизация муниципального объекта: </w:t>
      </w:r>
    </w:p>
    <w:p w14:paraId="2561DE62" w14:textId="77777777" w:rsidR="0090489F" w:rsidRPr="007B1749" w:rsidRDefault="0090489F"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 в 2017 году – 4 объекта</w:t>
      </w:r>
    </w:p>
    <w:p w14:paraId="369D184A" w14:textId="77777777" w:rsidR="0090489F" w:rsidRPr="007B1749" w:rsidRDefault="0090489F"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  1.  объект Коммунистическая,11 (2 объекта)</w:t>
      </w:r>
    </w:p>
    <w:p w14:paraId="43B99BAF" w14:textId="77777777" w:rsidR="0090489F" w:rsidRPr="007B1749" w:rsidRDefault="0090489F"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w:t>
      </w:r>
      <w:r w:rsidR="00F26835" w:rsidRPr="007B1749">
        <w:rPr>
          <w:rFonts w:ascii="Times New Roman" w:hAnsi="Times New Roman"/>
          <w:color w:val="000000" w:themeColor="text1"/>
          <w:sz w:val="24"/>
        </w:rPr>
        <w:t xml:space="preserve"> </w:t>
      </w:r>
      <w:r w:rsidRPr="007B1749">
        <w:rPr>
          <w:rFonts w:ascii="Times New Roman" w:hAnsi="Times New Roman"/>
          <w:color w:val="000000" w:themeColor="text1"/>
          <w:sz w:val="24"/>
        </w:rPr>
        <w:t>2. Первомайская, 26 (2 объекта)</w:t>
      </w:r>
    </w:p>
    <w:p w14:paraId="42966962" w14:textId="77777777" w:rsidR="0090489F" w:rsidRPr="007B1749" w:rsidRDefault="0090489F"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3. подъезд к переправе </w:t>
      </w:r>
      <w:proofErr w:type="spellStart"/>
      <w:r w:rsidRPr="007B1749">
        <w:rPr>
          <w:rFonts w:ascii="Times New Roman" w:hAnsi="Times New Roman"/>
          <w:color w:val="000000" w:themeColor="text1"/>
          <w:sz w:val="24"/>
        </w:rPr>
        <w:t>Ветью</w:t>
      </w:r>
      <w:proofErr w:type="spellEnd"/>
    </w:p>
    <w:p w14:paraId="1F55A228" w14:textId="77777777" w:rsidR="0090489F" w:rsidRPr="007B1749" w:rsidRDefault="0090489F"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4. подъезд к д. Луг</w:t>
      </w:r>
    </w:p>
    <w:p w14:paraId="333A8BEF" w14:textId="77777777" w:rsidR="0090489F" w:rsidRPr="007B1749" w:rsidRDefault="0090489F"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            в 2018 году – 6 объектов.</w:t>
      </w:r>
    </w:p>
    <w:p w14:paraId="68171A87" w14:textId="77777777" w:rsidR="00A01F60" w:rsidRPr="007B1749" w:rsidRDefault="00A01F60" w:rsidP="00BE370D">
      <w:pPr>
        <w:ind w:left="851"/>
        <w:rPr>
          <w:rFonts w:ascii="Times New Roman" w:hAnsi="Times New Roman"/>
          <w:color w:val="000000" w:themeColor="text1"/>
          <w:sz w:val="24"/>
        </w:rPr>
      </w:pPr>
      <w:r w:rsidRPr="007B1749">
        <w:rPr>
          <w:rFonts w:ascii="Times New Roman" w:hAnsi="Times New Roman"/>
          <w:color w:val="000000" w:themeColor="text1"/>
          <w:sz w:val="24"/>
        </w:rPr>
        <w:t>1. здание АМР «Княжпогостский»</w:t>
      </w:r>
    </w:p>
    <w:p w14:paraId="59618A8D" w14:textId="77777777" w:rsidR="00A01F60" w:rsidRPr="007B1749" w:rsidRDefault="00A01F60" w:rsidP="00BE370D">
      <w:pPr>
        <w:ind w:left="709"/>
        <w:rPr>
          <w:rFonts w:ascii="Times New Roman" w:hAnsi="Times New Roman"/>
          <w:color w:val="000000" w:themeColor="text1"/>
          <w:sz w:val="24"/>
        </w:rPr>
      </w:pPr>
      <w:r w:rsidRPr="007B1749">
        <w:rPr>
          <w:rFonts w:ascii="Times New Roman" w:hAnsi="Times New Roman"/>
          <w:color w:val="000000" w:themeColor="text1"/>
          <w:sz w:val="24"/>
        </w:rPr>
        <w:t xml:space="preserve">   2. железнодорожный тупик, ул. </w:t>
      </w:r>
      <w:proofErr w:type="spellStart"/>
      <w:r w:rsidRPr="007B1749">
        <w:rPr>
          <w:rFonts w:ascii="Times New Roman" w:hAnsi="Times New Roman"/>
          <w:color w:val="000000" w:themeColor="text1"/>
          <w:sz w:val="24"/>
        </w:rPr>
        <w:t>Сенюкова</w:t>
      </w:r>
      <w:proofErr w:type="spellEnd"/>
    </w:p>
    <w:p w14:paraId="0E0D3771" w14:textId="77777777" w:rsidR="00A01F60" w:rsidRPr="007B1749" w:rsidRDefault="00A01F60" w:rsidP="00BE370D">
      <w:pPr>
        <w:ind w:left="709"/>
        <w:rPr>
          <w:rFonts w:ascii="Times New Roman" w:hAnsi="Times New Roman"/>
          <w:color w:val="000000" w:themeColor="text1"/>
          <w:sz w:val="24"/>
        </w:rPr>
      </w:pPr>
      <w:r w:rsidRPr="007B1749">
        <w:rPr>
          <w:rFonts w:ascii="Times New Roman" w:hAnsi="Times New Roman"/>
          <w:color w:val="000000" w:themeColor="text1"/>
          <w:sz w:val="24"/>
        </w:rPr>
        <w:t xml:space="preserve">   3.газопровод г. Емва (частично)</w:t>
      </w:r>
    </w:p>
    <w:p w14:paraId="2C1492F7" w14:textId="77777777" w:rsidR="00A01F60" w:rsidRPr="007B1749" w:rsidRDefault="00A01F60" w:rsidP="00BE370D">
      <w:pPr>
        <w:ind w:left="709"/>
        <w:rPr>
          <w:rFonts w:ascii="Times New Roman" w:hAnsi="Times New Roman"/>
          <w:color w:val="000000" w:themeColor="text1"/>
          <w:sz w:val="24"/>
        </w:rPr>
      </w:pPr>
      <w:r w:rsidRPr="007B1749">
        <w:rPr>
          <w:rFonts w:ascii="Times New Roman" w:hAnsi="Times New Roman"/>
          <w:color w:val="000000" w:themeColor="text1"/>
          <w:sz w:val="24"/>
        </w:rPr>
        <w:t xml:space="preserve">   4. досуговый центр «Шошка» (2 объекта)</w:t>
      </w:r>
    </w:p>
    <w:p w14:paraId="2C56C7F4" w14:textId="77777777" w:rsidR="00550C89" w:rsidRPr="007B1749" w:rsidRDefault="00A01F60" w:rsidP="00550C89">
      <w:pPr>
        <w:ind w:left="709"/>
        <w:jc w:val="both"/>
        <w:rPr>
          <w:rFonts w:ascii="Times New Roman" w:hAnsi="Times New Roman"/>
          <w:color w:val="000000" w:themeColor="text1"/>
          <w:sz w:val="24"/>
        </w:rPr>
      </w:pPr>
      <w:r w:rsidRPr="007B1749">
        <w:rPr>
          <w:rFonts w:ascii="Times New Roman" w:hAnsi="Times New Roman"/>
          <w:color w:val="000000" w:themeColor="text1"/>
          <w:sz w:val="24"/>
        </w:rPr>
        <w:t xml:space="preserve">   5. пер. Хвойный, 13г (материальный склад)</w:t>
      </w:r>
      <w:r w:rsidR="00550C89" w:rsidRPr="007B1749">
        <w:rPr>
          <w:rFonts w:ascii="Times New Roman" w:hAnsi="Times New Roman"/>
          <w:color w:val="000000" w:themeColor="text1"/>
          <w:sz w:val="24"/>
        </w:rPr>
        <w:t xml:space="preserve"> </w:t>
      </w:r>
    </w:p>
    <w:p w14:paraId="1841944A" w14:textId="77777777" w:rsidR="00550C89" w:rsidRPr="007B1749" w:rsidRDefault="00550C89" w:rsidP="00550C89">
      <w:pPr>
        <w:ind w:left="709"/>
        <w:jc w:val="both"/>
        <w:rPr>
          <w:rFonts w:ascii="Times New Roman" w:hAnsi="Times New Roman"/>
          <w:color w:val="000000" w:themeColor="text1"/>
          <w:sz w:val="24"/>
        </w:rPr>
      </w:pPr>
    </w:p>
    <w:p w14:paraId="26E29AA6" w14:textId="77777777" w:rsidR="00550C89" w:rsidRPr="007B1749" w:rsidRDefault="00550C89" w:rsidP="00550C89">
      <w:pPr>
        <w:ind w:left="709"/>
        <w:jc w:val="both"/>
        <w:rPr>
          <w:rFonts w:ascii="Times New Roman" w:hAnsi="Times New Roman"/>
          <w:color w:val="000000" w:themeColor="text1"/>
          <w:sz w:val="24"/>
        </w:rPr>
      </w:pPr>
      <w:r w:rsidRPr="007B1749">
        <w:rPr>
          <w:rFonts w:ascii="Times New Roman" w:hAnsi="Times New Roman"/>
          <w:color w:val="000000" w:themeColor="text1"/>
          <w:sz w:val="24"/>
        </w:rPr>
        <w:t>в 2019 году</w:t>
      </w:r>
    </w:p>
    <w:p w14:paraId="5E539BE2" w14:textId="77777777" w:rsidR="00550C89" w:rsidRPr="007B1749" w:rsidRDefault="00550C89" w:rsidP="00550C89">
      <w:pPr>
        <w:pStyle w:val="afe"/>
        <w:numPr>
          <w:ilvl w:val="0"/>
          <w:numId w:val="32"/>
        </w:numPr>
        <w:rPr>
          <w:rFonts w:ascii="Times New Roman" w:hAnsi="Times New Roman"/>
          <w:bCs/>
          <w:color w:val="000000" w:themeColor="text1"/>
          <w:sz w:val="24"/>
        </w:rPr>
      </w:pPr>
      <w:r w:rsidRPr="007B1749">
        <w:rPr>
          <w:rFonts w:ascii="Times New Roman" w:hAnsi="Times New Roman"/>
          <w:bCs/>
          <w:color w:val="000000" w:themeColor="text1"/>
          <w:sz w:val="24"/>
        </w:rPr>
        <w:t xml:space="preserve">Автомобильная дорога «Подъезд к д. Половники», </w:t>
      </w:r>
    </w:p>
    <w:p w14:paraId="4890152D" w14:textId="77777777" w:rsidR="00550C89" w:rsidRPr="007B1749" w:rsidRDefault="00550C89" w:rsidP="00550C89">
      <w:pPr>
        <w:pStyle w:val="afe"/>
        <w:numPr>
          <w:ilvl w:val="0"/>
          <w:numId w:val="32"/>
        </w:numPr>
        <w:rPr>
          <w:rFonts w:ascii="Times New Roman" w:hAnsi="Times New Roman"/>
          <w:bCs/>
          <w:color w:val="000000" w:themeColor="text1"/>
          <w:sz w:val="24"/>
        </w:rPr>
      </w:pPr>
      <w:r w:rsidRPr="007B1749">
        <w:rPr>
          <w:rFonts w:ascii="Times New Roman" w:hAnsi="Times New Roman"/>
          <w:bCs/>
          <w:color w:val="000000" w:themeColor="text1"/>
          <w:sz w:val="24"/>
        </w:rPr>
        <w:t xml:space="preserve">автомобильная дорога «с. </w:t>
      </w:r>
      <w:proofErr w:type="spellStart"/>
      <w:r w:rsidRPr="007B1749">
        <w:rPr>
          <w:rFonts w:ascii="Times New Roman" w:hAnsi="Times New Roman"/>
          <w:bCs/>
          <w:color w:val="000000" w:themeColor="text1"/>
          <w:sz w:val="24"/>
        </w:rPr>
        <w:t>Княжпогост</w:t>
      </w:r>
      <w:proofErr w:type="spellEnd"/>
      <w:r w:rsidRPr="007B1749">
        <w:rPr>
          <w:rFonts w:ascii="Times New Roman" w:hAnsi="Times New Roman"/>
          <w:bCs/>
          <w:color w:val="000000" w:themeColor="text1"/>
          <w:sz w:val="24"/>
        </w:rPr>
        <w:t xml:space="preserve"> – д. </w:t>
      </w:r>
      <w:proofErr w:type="spellStart"/>
      <w:r w:rsidRPr="007B1749">
        <w:rPr>
          <w:rFonts w:ascii="Times New Roman" w:hAnsi="Times New Roman"/>
          <w:bCs/>
          <w:color w:val="000000" w:themeColor="text1"/>
          <w:sz w:val="24"/>
        </w:rPr>
        <w:t>Удор</w:t>
      </w:r>
      <w:proofErr w:type="spellEnd"/>
      <w:r w:rsidRPr="007B1749">
        <w:rPr>
          <w:rFonts w:ascii="Times New Roman" w:hAnsi="Times New Roman"/>
          <w:bCs/>
          <w:color w:val="000000" w:themeColor="text1"/>
          <w:sz w:val="24"/>
        </w:rPr>
        <w:t>»</w:t>
      </w:r>
    </w:p>
    <w:p w14:paraId="5A8944A6" w14:textId="77777777" w:rsidR="00550C89" w:rsidRPr="007B1749" w:rsidRDefault="00550C89" w:rsidP="00550C89">
      <w:pPr>
        <w:pStyle w:val="afe"/>
        <w:numPr>
          <w:ilvl w:val="0"/>
          <w:numId w:val="32"/>
        </w:numPr>
        <w:rPr>
          <w:rFonts w:ascii="Times New Roman" w:hAnsi="Times New Roman"/>
          <w:bCs/>
          <w:color w:val="000000" w:themeColor="text1"/>
          <w:sz w:val="24"/>
        </w:rPr>
      </w:pPr>
      <w:proofErr w:type="spellStart"/>
      <w:r w:rsidRPr="007B1749">
        <w:rPr>
          <w:rFonts w:ascii="Times New Roman" w:hAnsi="Times New Roman"/>
          <w:bCs/>
          <w:color w:val="000000" w:themeColor="text1"/>
          <w:sz w:val="24"/>
        </w:rPr>
        <w:t>с.Шошка</w:t>
      </w:r>
      <w:proofErr w:type="spellEnd"/>
      <w:r w:rsidRPr="007B1749">
        <w:rPr>
          <w:rFonts w:ascii="Times New Roman" w:hAnsi="Times New Roman"/>
          <w:bCs/>
          <w:color w:val="000000" w:themeColor="text1"/>
          <w:sz w:val="24"/>
        </w:rPr>
        <w:t xml:space="preserve"> Центральная,23 – 2 объекта</w:t>
      </w:r>
    </w:p>
    <w:p w14:paraId="5F1B8452" w14:textId="77777777" w:rsidR="00550C89" w:rsidRPr="007B1749" w:rsidRDefault="00550C89" w:rsidP="00550C89">
      <w:pPr>
        <w:ind w:left="709"/>
        <w:jc w:val="both"/>
        <w:rPr>
          <w:rFonts w:ascii="Times New Roman" w:hAnsi="Times New Roman"/>
          <w:color w:val="000000" w:themeColor="text1"/>
          <w:sz w:val="24"/>
        </w:rPr>
      </w:pPr>
    </w:p>
    <w:p w14:paraId="3DB02CD5" w14:textId="77777777" w:rsidR="00A01F60" w:rsidRPr="007B1749" w:rsidRDefault="00A01F60" w:rsidP="00BE370D">
      <w:pPr>
        <w:ind w:left="709"/>
        <w:rPr>
          <w:rFonts w:ascii="Times New Roman" w:hAnsi="Times New Roman"/>
          <w:color w:val="000000" w:themeColor="text1"/>
          <w:sz w:val="24"/>
        </w:rPr>
      </w:pPr>
    </w:p>
    <w:p w14:paraId="2AB4C890" w14:textId="77777777" w:rsidR="00A01F60" w:rsidRPr="007B1749" w:rsidRDefault="00A01F60" w:rsidP="00BE370D">
      <w:pPr>
        <w:ind w:left="709"/>
        <w:jc w:val="both"/>
        <w:rPr>
          <w:rFonts w:ascii="Times New Roman" w:hAnsi="Times New Roman"/>
          <w:color w:val="000000" w:themeColor="text1"/>
          <w:sz w:val="24"/>
        </w:rPr>
      </w:pPr>
    </w:p>
    <w:p w14:paraId="747F0657" w14:textId="77777777" w:rsidR="00AF0A81" w:rsidRPr="007B1749" w:rsidRDefault="00AF0A81" w:rsidP="00BE370D">
      <w:pPr>
        <w:numPr>
          <w:ilvl w:val="0"/>
          <w:numId w:val="11"/>
        </w:numPr>
        <w:spacing w:before="240"/>
        <w:ind w:left="0" w:firstLine="0"/>
        <w:jc w:val="both"/>
        <w:rPr>
          <w:rFonts w:ascii="Times New Roman" w:hAnsi="Times New Roman"/>
          <w:color w:val="000000" w:themeColor="text1"/>
          <w:sz w:val="24"/>
        </w:rPr>
      </w:pPr>
      <w:r w:rsidRPr="007B1749">
        <w:rPr>
          <w:rFonts w:ascii="Georgia" w:hAnsi="Georgia"/>
          <w:color w:val="000000" w:themeColor="text1"/>
          <w:sz w:val="22"/>
          <w:shd w:val="clear" w:color="auto" w:fill="FFFFFF"/>
        </w:rPr>
        <w:t>23 июня 2014 года был подписан Федеральный закон № 171-ФЗ «О внесении изменений в Земельный кодекс РФ и отдельные законодательные акты РФ», вступающий в силу с 1 марта 2015 года, за исключением отдельных положений. Закон устанавливает порядок образования земельных участков и регулирует предоставление земельных участков, находящихся в государственной или муниципальной собственности</w:t>
      </w:r>
      <w:r w:rsidRPr="007B1749">
        <w:rPr>
          <w:rFonts w:ascii="Georgia" w:hAnsi="Georgia"/>
          <w:color w:val="000000" w:themeColor="text1"/>
          <w:sz w:val="24"/>
          <w:shd w:val="clear" w:color="auto" w:fill="FFFFFF"/>
        </w:rPr>
        <w:t>.</w:t>
      </w:r>
    </w:p>
    <w:p w14:paraId="48232321"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Законом Республики Коми от 28.06.2005г. № 59-РЗ «О регулировании некоторых вопросов в области земельных отношений» установлен порядок предоставления земельных участков, находящихся в государственной собственности Республики Коми или муниципальной собственности, а также земельных участков, государственная собственность на которые не разграничена, в собственность граждан бесплатно. </w:t>
      </w:r>
    </w:p>
    <w:p w14:paraId="070775A5"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Земельные участки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следующим категориям граждан:</w:t>
      </w:r>
    </w:p>
    <w:p w14:paraId="4438E773"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1) гражданам, подвергшимся воздействию радиации вследствие катастрофы на Чернобыльской АЭС;</w:t>
      </w:r>
    </w:p>
    <w:p w14:paraId="5613FC92"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2) гражданам, имеющим трех и более детей - родителям (одиноким родителям), опекунам, попечителям, приемным родителям, имеющим трех и более детей, зарегистрированным по одному месту жительства с детьми;</w:t>
      </w:r>
    </w:p>
    <w:p w14:paraId="57CD460E"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
    <w:p w14:paraId="790558D4"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4) работникам государственных и муниципальных учреждений здравоохранения и образования, проживающим в сельских населенных пунктах;</w:t>
      </w:r>
    </w:p>
    <w:p w14:paraId="5D2DC3BC"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5) ветеранам боевых действий;</w:t>
      </w:r>
    </w:p>
    <w:p w14:paraId="3FBAF3EA"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6) гражданам - членам семей или одиноким гражданам, у которых их единственный жилой дом (жилое помещение) уничтожен(о) вследствие пожара или наводнения;</w:t>
      </w:r>
    </w:p>
    <w:p w14:paraId="022C3213"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7)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14:paraId="7489C31D"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8) инвалидам I и II групп, гражданам, имеющим детей-инвалидов.</w:t>
      </w:r>
    </w:p>
    <w:p w14:paraId="640F22ED"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случае, когда земельный участок не стоит на государственном кадастровом учете, орган местного самоуправления по месту нахождения земельного участка в установленном законодательством порядке в течение месяца со дня поступления запроса о предоставлении земельного участка утверждает схему расположения земельного участка на кадастровом плане или кадастровой карте соответствующей территории. Далее орган местного самоуправления обеспечивает выполнение работ по формированию испрашиваемых гражданами земельных участков и постановку их на государственный кадастровый учет.</w:t>
      </w:r>
    </w:p>
    <w:p w14:paraId="33BBC487"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По состоянию на 1 октября 2013г. количество многодетных семей, зарегистрированных в ГБУ РК «ЦЗН Княжпогостского района» составляло 126 семей, из них 4 семьи стояло в администрации муниципального района «Княжпогостский» в качестве нуждающихся  в улучшении жилищных условий.</w:t>
      </w:r>
    </w:p>
    <w:p w14:paraId="456F2E22"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За период 2012-2013 годов от льготных категорий граждан поступило 13 заявлений, по 8 заявлением было принято решение о предоставлении земельного участка в собственность бесплатно. Большинство земельных участков были сформированы и состояли на государственном кадастровом учете. </w:t>
      </w:r>
    </w:p>
    <w:p w14:paraId="5549A5F1" w14:textId="77777777" w:rsidR="0090489F" w:rsidRPr="007B1749" w:rsidRDefault="0090489F"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В рамках Закона Республики Коми от 28.06.2005г. № 59-РЗ «О регулировании некоторых вопросов в области земельных отношений» семьям, имеющим трех и более детей, администрацией муниципального района «Княжпогостский» предоставлены участки:</w:t>
      </w:r>
    </w:p>
    <w:p w14:paraId="056FF55B" w14:textId="77777777" w:rsidR="0090489F" w:rsidRPr="007B1749" w:rsidRDefault="0090489F"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2014 году: 8 участков.</w:t>
      </w:r>
    </w:p>
    <w:p w14:paraId="33245FA1" w14:textId="77777777" w:rsidR="0090489F" w:rsidRPr="007B1749" w:rsidRDefault="0090489F" w:rsidP="00BE370D">
      <w:pPr>
        <w:numPr>
          <w:ilvl w:val="0"/>
          <w:numId w:val="27"/>
        </w:numPr>
        <w:jc w:val="both"/>
        <w:rPr>
          <w:rFonts w:ascii="Times New Roman" w:hAnsi="Times New Roman"/>
          <w:color w:val="000000" w:themeColor="text1"/>
          <w:sz w:val="24"/>
        </w:rPr>
      </w:pPr>
      <w:r w:rsidRPr="007B1749">
        <w:rPr>
          <w:rFonts w:ascii="Times New Roman" w:hAnsi="Times New Roman"/>
          <w:color w:val="000000" w:themeColor="text1"/>
          <w:sz w:val="24"/>
        </w:rPr>
        <w:t>году: 2 участка.</w:t>
      </w:r>
    </w:p>
    <w:p w14:paraId="1575667A" w14:textId="77777777" w:rsidR="0090489F" w:rsidRPr="007B1749" w:rsidRDefault="0090489F" w:rsidP="00BE370D">
      <w:pPr>
        <w:pStyle w:val="af6"/>
        <w:spacing w:before="0" w:beforeAutospacing="0" w:after="0" w:afterAutospacing="0"/>
        <w:jc w:val="both"/>
        <w:textAlignment w:val="baseline"/>
        <w:rPr>
          <w:color w:val="000000" w:themeColor="text1"/>
        </w:rPr>
      </w:pPr>
      <w:r w:rsidRPr="007B1749">
        <w:rPr>
          <w:color w:val="000000" w:themeColor="text1"/>
        </w:rPr>
        <w:t xml:space="preserve">          2017 году: 16 участков.</w:t>
      </w:r>
    </w:p>
    <w:p w14:paraId="53E918A2" w14:textId="77777777" w:rsidR="0090489F" w:rsidRPr="007B1749" w:rsidRDefault="0090489F" w:rsidP="00BE370D">
      <w:pPr>
        <w:pStyle w:val="af6"/>
        <w:spacing w:before="0" w:beforeAutospacing="0" w:after="0" w:afterAutospacing="0"/>
        <w:jc w:val="both"/>
        <w:textAlignment w:val="baseline"/>
        <w:rPr>
          <w:color w:val="000000" w:themeColor="text1"/>
        </w:rPr>
      </w:pPr>
      <w:r w:rsidRPr="007B1749">
        <w:rPr>
          <w:color w:val="000000" w:themeColor="text1"/>
        </w:rPr>
        <w:t xml:space="preserve">         2018 году: 3 участка</w:t>
      </w:r>
    </w:p>
    <w:p w14:paraId="3062CF2D" w14:textId="77777777" w:rsidR="00550C89" w:rsidRPr="007B1749" w:rsidRDefault="00550C89" w:rsidP="00550C89">
      <w:pPr>
        <w:pStyle w:val="af6"/>
        <w:spacing w:before="0" w:beforeAutospacing="0" w:after="0" w:afterAutospacing="0"/>
        <w:ind w:left="709"/>
        <w:jc w:val="both"/>
        <w:textAlignment w:val="baseline"/>
        <w:rPr>
          <w:color w:val="000000" w:themeColor="text1"/>
        </w:rPr>
      </w:pPr>
      <w:r w:rsidRPr="007B1749">
        <w:rPr>
          <w:color w:val="000000" w:themeColor="text1"/>
        </w:rPr>
        <w:t>2019 году 9 участков</w:t>
      </w:r>
    </w:p>
    <w:p w14:paraId="59B2C065" w14:textId="77777777" w:rsidR="00D578C4" w:rsidRPr="007B1749" w:rsidRDefault="00550C89" w:rsidP="00550C89">
      <w:pPr>
        <w:pStyle w:val="afe"/>
        <w:ind w:left="0" w:firstLine="502"/>
        <w:jc w:val="both"/>
        <w:rPr>
          <w:rFonts w:ascii="Times New Roman" w:hAnsi="Times New Roman"/>
          <w:color w:val="000000" w:themeColor="text1"/>
          <w:sz w:val="24"/>
        </w:rPr>
      </w:pPr>
      <w:r w:rsidRPr="007B1749">
        <w:rPr>
          <w:rFonts w:ascii="Times New Roman" w:hAnsi="Times New Roman"/>
          <w:color w:val="000000" w:themeColor="text1"/>
          <w:sz w:val="24"/>
        </w:rPr>
        <w:t>По состоянию на 01.01.2019г. отсутствует очередь из граждан, имеющих право на бесплатное предоставление в собственность земельного участка (в администрации городского поселения «Емва»). Имеются сформированные (возможно предоставление) земельные участки в количестве 9</w:t>
      </w:r>
    </w:p>
    <w:p w14:paraId="398BD4BC" w14:textId="77777777" w:rsidR="00550C89" w:rsidRPr="007B1749" w:rsidRDefault="00550C89" w:rsidP="00550C89">
      <w:pPr>
        <w:pStyle w:val="afe"/>
        <w:ind w:left="0" w:firstLine="502"/>
        <w:jc w:val="both"/>
        <w:rPr>
          <w:rFonts w:ascii="Times New Roman" w:hAnsi="Times New Roman"/>
          <w:color w:val="000000" w:themeColor="text1"/>
          <w:sz w:val="24"/>
        </w:rPr>
      </w:pPr>
    </w:p>
    <w:p w14:paraId="446CF54E" w14:textId="77777777" w:rsidR="00D578C4" w:rsidRPr="007B1749" w:rsidRDefault="00D578C4" w:rsidP="00BE370D">
      <w:pPr>
        <w:widowControl w:val="0"/>
        <w:autoSpaceDE w:val="0"/>
        <w:autoSpaceDN w:val="0"/>
        <w:adjustRightInd w:val="0"/>
        <w:spacing w:before="120"/>
        <w:jc w:val="center"/>
        <w:outlineLvl w:val="1"/>
        <w:rPr>
          <w:rFonts w:ascii="Times New Roman" w:hAnsi="Times New Roman"/>
          <w:color w:val="000000" w:themeColor="text1"/>
          <w:sz w:val="24"/>
        </w:rPr>
      </w:pPr>
      <w:r w:rsidRPr="007B1749">
        <w:rPr>
          <w:rFonts w:ascii="Times New Roman" w:hAnsi="Times New Roman"/>
          <w:color w:val="000000" w:themeColor="text1"/>
          <w:sz w:val="24"/>
        </w:rPr>
        <w:t>II. Приоритеты и цели реализуемой муниципальной политики</w:t>
      </w:r>
    </w:p>
    <w:p w14:paraId="230B9657" w14:textId="77777777" w:rsidR="00D578C4" w:rsidRPr="007B1749" w:rsidRDefault="00D578C4"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 xml:space="preserve">в соответствующей сфере социально-экономического развития, описание основных </w:t>
      </w:r>
    </w:p>
    <w:p w14:paraId="0E935BC1" w14:textId="77777777" w:rsidR="00D578C4" w:rsidRPr="007B1749" w:rsidRDefault="00D578C4"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целей и задач подпрограммы 1. Прогноз развития соответствующей сферы</w:t>
      </w:r>
    </w:p>
    <w:p w14:paraId="4633ADEA" w14:textId="77777777" w:rsidR="00D578C4" w:rsidRPr="007B1749" w:rsidRDefault="00D578C4" w:rsidP="00BE370D">
      <w:pPr>
        <w:widowControl w:val="0"/>
        <w:autoSpaceDE w:val="0"/>
        <w:autoSpaceDN w:val="0"/>
        <w:adjustRightInd w:val="0"/>
        <w:spacing w:after="120"/>
        <w:jc w:val="center"/>
        <w:rPr>
          <w:rFonts w:ascii="Times New Roman" w:hAnsi="Times New Roman"/>
          <w:color w:val="000000" w:themeColor="text1"/>
          <w:sz w:val="24"/>
        </w:rPr>
      </w:pPr>
      <w:r w:rsidRPr="007B1749">
        <w:rPr>
          <w:rFonts w:ascii="Times New Roman" w:hAnsi="Times New Roman"/>
          <w:color w:val="000000" w:themeColor="text1"/>
          <w:sz w:val="24"/>
        </w:rPr>
        <w:t>социально-экономического развития муниципального образования</w:t>
      </w:r>
    </w:p>
    <w:p w14:paraId="47A3C9B1" w14:textId="77777777" w:rsidR="00D578C4" w:rsidRPr="007B1749" w:rsidRDefault="00D578C4"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Основными приоритетами и целями муниципальной политики в области создания условий для обеспечения доступным и комфортным жильем населения являются:</w:t>
      </w:r>
    </w:p>
    <w:p w14:paraId="717D636A" w14:textId="77777777" w:rsidR="00D578C4" w:rsidRPr="007B1749" w:rsidRDefault="00D578C4"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1)</w:t>
      </w:r>
      <w:r w:rsidRPr="007B1749">
        <w:rPr>
          <w:rFonts w:ascii="Times New Roman" w:hAnsi="Times New Roman"/>
          <w:color w:val="000000" w:themeColor="text1"/>
        </w:rPr>
        <w:t xml:space="preserve"> </w:t>
      </w:r>
      <w:r w:rsidRPr="007B1749">
        <w:rPr>
          <w:rFonts w:ascii="Times New Roman" w:hAnsi="Times New Roman"/>
          <w:color w:val="000000" w:themeColor="text1"/>
          <w:sz w:val="24"/>
        </w:rPr>
        <w:t>реализация адресной программы «Переселение граждан из аварийного жилищного фонда на территории  муниципального района «Княжпогостский» на 2019-2025 годы (I этап 2019-2020г., II этап 2020-2021г., III этап 2021-2022г., IV этап 2022-2023г., V этап 2023-2024 г., VI этап 2024 г. - до 1 сентября 2025 г.»</w:t>
      </w:r>
    </w:p>
    <w:p w14:paraId="725BCAB9" w14:textId="77777777" w:rsidR="00D578C4" w:rsidRPr="007B1749" w:rsidRDefault="00D578C4" w:rsidP="00BE370D">
      <w:pPr>
        <w:autoSpaceDE w:val="0"/>
        <w:autoSpaceDN w:val="0"/>
        <w:adjustRightInd w:val="0"/>
        <w:ind w:firstLine="540"/>
        <w:jc w:val="both"/>
        <w:rPr>
          <w:rFonts w:ascii="Times New Roman" w:hAnsi="Times New Roman"/>
          <w:bCs/>
          <w:color w:val="000000" w:themeColor="text1"/>
          <w:sz w:val="24"/>
        </w:rPr>
      </w:pPr>
      <w:r w:rsidRPr="007B1749">
        <w:rPr>
          <w:rFonts w:ascii="Times New Roman" w:hAnsi="Times New Roman"/>
          <w:color w:val="000000" w:themeColor="text1"/>
          <w:sz w:val="24"/>
        </w:rPr>
        <w:t xml:space="preserve"> 2) </w:t>
      </w:r>
      <w:r w:rsidRPr="007B1749">
        <w:rPr>
          <w:rFonts w:ascii="Times New Roman" w:hAnsi="Times New Roman"/>
          <w:bCs/>
          <w:color w:val="000000" w:themeColor="text1"/>
          <w:sz w:val="24"/>
        </w:rPr>
        <w:t>формирование земельных участков под многоквартирными жилыми домами и муниципальными объектами, паспортизация муниципальных объектов;</w:t>
      </w:r>
    </w:p>
    <w:p w14:paraId="467D06BB" w14:textId="77777777" w:rsidR="00D578C4" w:rsidRPr="007B1749" w:rsidRDefault="00D578C4"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bCs/>
          <w:color w:val="000000" w:themeColor="text1"/>
          <w:sz w:val="24"/>
        </w:rPr>
        <w:t>3) обеспечение отдельных категорий граждан земельными участками с целью жилищного строительства и жилыми помещениями.</w:t>
      </w:r>
    </w:p>
    <w:p w14:paraId="45780096" w14:textId="77777777" w:rsidR="00D578C4" w:rsidRPr="007B1749" w:rsidRDefault="00D578C4"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Основными показателями по задаче  «Создание условий для обеспечения доступным и комфортным жильем населения (задача 1) являются:</w:t>
      </w:r>
    </w:p>
    <w:p w14:paraId="27BB4D5D" w14:textId="77777777" w:rsidR="00D578C4" w:rsidRPr="007B1749" w:rsidRDefault="00D578C4"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 снизить долю аварийного жилищного фонда, повысить качество предоставляемых жилищно-коммунальных услуг;</w:t>
      </w:r>
    </w:p>
    <w:p w14:paraId="5793BE94" w14:textId="77777777" w:rsidR="00D578C4" w:rsidRPr="007B1749" w:rsidRDefault="00D578C4"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-сократить существующий  аварийный жилой фонд</w:t>
      </w:r>
    </w:p>
    <w:p w14:paraId="5A030CC7" w14:textId="77777777" w:rsidR="00D578C4" w:rsidRPr="007B1749" w:rsidRDefault="00D578C4"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 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49 человек;</w:t>
      </w:r>
    </w:p>
    <w:p w14:paraId="420E2667" w14:textId="77777777" w:rsidR="00D578C4" w:rsidRPr="007B1749" w:rsidRDefault="00D578C4"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Количество снесённых аварийных жилых домов.</w:t>
      </w:r>
    </w:p>
    <w:p w14:paraId="33E41DC7" w14:textId="77777777" w:rsidR="00D578C4" w:rsidRPr="007B1749" w:rsidRDefault="00D578C4"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Основная цель задачи 1 является обеспечение жильем граждан, проживающих в муниципальном аварийном жилищном фонде путем:</w:t>
      </w:r>
    </w:p>
    <w:p w14:paraId="51572565" w14:textId="77777777" w:rsidR="00D578C4" w:rsidRPr="007B1749" w:rsidRDefault="00D578C4"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 приобретения на вторичном рынке жилья г. Емва.</w:t>
      </w:r>
    </w:p>
    <w:p w14:paraId="1742862F" w14:textId="77777777" w:rsidR="00D578C4" w:rsidRPr="007B1749" w:rsidRDefault="00D578C4" w:rsidP="00BE370D">
      <w:pPr>
        <w:pStyle w:val="ConsPlusTitle"/>
        <w:widowControl/>
        <w:jc w:val="both"/>
        <w:rPr>
          <w:color w:val="000000" w:themeColor="text1"/>
        </w:rPr>
      </w:pPr>
      <w:r w:rsidRPr="007B1749">
        <w:rPr>
          <w:b w:val="0"/>
          <w:color w:val="000000" w:themeColor="text1"/>
        </w:rPr>
        <w:t xml:space="preserve">         -осуществление сноса домов, </w:t>
      </w:r>
      <w:r w:rsidRPr="007B1749">
        <w:rPr>
          <w:b w:val="0"/>
          <w:bCs w:val="0"/>
          <w:color w:val="000000" w:themeColor="text1"/>
        </w:rPr>
        <w:t>в связи с физическим износом в процессе их эксплуатации</w:t>
      </w:r>
      <w:r w:rsidRPr="007B1749">
        <w:rPr>
          <w:color w:val="000000" w:themeColor="text1"/>
        </w:rPr>
        <w:t>.</w:t>
      </w:r>
    </w:p>
    <w:p w14:paraId="6E228187" w14:textId="77777777" w:rsidR="00D578C4" w:rsidRPr="007B1749" w:rsidRDefault="00D578C4"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Основными показателями по задаче «</w:t>
      </w:r>
      <w:r w:rsidRPr="007B1749">
        <w:rPr>
          <w:rFonts w:ascii="Times New Roman" w:hAnsi="Times New Roman"/>
          <w:bCs/>
          <w:color w:val="000000" w:themeColor="text1"/>
          <w:sz w:val="24"/>
        </w:rPr>
        <w:t>Формирование земельных участков под многоквартирными жилыми домами и муниципальными объектами, паспортизация муниципальных объектов</w:t>
      </w:r>
      <w:r w:rsidRPr="007B1749">
        <w:rPr>
          <w:rFonts w:ascii="Times New Roman" w:hAnsi="Times New Roman"/>
          <w:color w:val="000000" w:themeColor="text1"/>
          <w:sz w:val="24"/>
        </w:rPr>
        <w:t>» (задача 3) являются:</w:t>
      </w:r>
    </w:p>
    <w:p w14:paraId="3CD00AAF" w14:textId="77777777" w:rsidR="00D578C4" w:rsidRPr="007B1749" w:rsidRDefault="00D578C4"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количество сформированных и постановленных на государственный кадастровый учет земельных участков под многоквартирными жилыми домами;</w:t>
      </w:r>
    </w:p>
    <w:p w14:paraId="1436B21F" w14:textId="77777777" w:rsidR="00D578C4" w:rsidRPr="007B1749" w:rsidRDefault="00D578C4" w:rsidP="00BE370D">
      <w:pPr>
        <w:autoSpaceDE w:val="0"/>
        <w:autoSpaceDN w:val="0"/>
        <w:adjustRightInd w:val="0"/>
        <w:ind w:firstLine="540"/>
        <w:jc w:val="both"/>
        <w:rPr>
          <w:rFonts w:ascii="Times New Roman" w:hAnsi="Times New Roman"/>
          <w:bCs/>
          <w:color w:val="000000" w:themeColor="text1"/>
          <w:sz w:val="24"/>
        </w:rPr>
      </w:pPr>
      <w:r w:rsidRPr="007B1749">
        <w:rPr>
          <w:rFonts w:ascii="Times New Roman" w:hAnsi="Times New Roman"/>
          <w:color w:val="000000" w:themeColor="text1"/>
          <w:sz w:val="24"/>
        </w:rPr>
        <w:t>- количество сформированных и постановленных на государственный кадастровый учет земельных участков</w:t>
      </w:r>
      <w:r w:rsidRPr="007B1749">
        <w:rPr>
          <w:rFonts w:ascii="Times New Roman" w:hAnsi="Times New Roman"/>
          <w:bCs/>
          <w:color w:val="000000" w:themeColor="text1"/>
          <w:sz w:val="24"/>
        </w:rPr>
        <w:t xml:space="preserve"> муниципальными объектами;</w:t>
      </w:r>
    </w:p>
    <w:p w14:paraId="115BFAE0" w14:textId="77777777" w:rsidR="00D578C4" w:rsidRPr="007B1749" w:rsidRDefault="00D578C4"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bCs/>
          <w:color w:val="000000" w:themeColor="text1"/>
          <w:sz w:val="24"/>
        </w:rPr>
        <w:t>- количество подготовленных паспортов муниципальных объектов</w:t>
      </w:r>
    </w:p>
    <w:p w14:paraId="10B40BEA" w14:textId="77777777" w:rsidR="00D578C4" w:rsidRPr="007B1749" w:rsidRDefault="00D578C4"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Основными целями задачи 3 являются:</w:t>
      </w:r>
    </w:p>
    <w:p w14:paraId="6639CDBF" w14:textId="77777777" w:rsidR="00D578C4" w:rsidRPr="007B1749" w:rsidRDefault="00D578C4"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привлечение дополнительных средств из Фонда содействия реформированию жилищно-коммунального хозяйства на дальнейшую реализацию мероприятий по капитальному ремонту многоквартирных жилых домов и переселение граждан из аварийного жилья;</w:t>
      </w:r>
    </w:p>
    <w:p w14:paraId="52970C00" w14:textId="77777777" w:rsidR="00D578C4" w:rsidRPr="007B1749" w:rsidRDefault="00D578C4"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оформление прав собственности на объекты муниципальной собственности.</w:t>
      </w:r>
    </w:p>
    <w:p w14:paraId="07B44042" w14:textId="77777777" w:rsidR="00D578C4" w:rsidRPr="007B1749" w:rsidRDefault="00D578C4"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Основными показателями по задаче «</w:t>
      </w:r>
      <w:r w:rsidRPr="007B1749">
        <w:rPr>
          <w:rFonts w:ascii="Times New Roman" w:hAnsi="Times New Roman"/>
          <w:bCs/>
          <w:color w:val="000000" w:themeColor="text1"/>
          <w:sz w:val="24"/>
        </w:rPr>
        <w:t>Обеспечение отдельных категорий граждан земельными участками с целью жилищного строительства и жилыми помещениями</w:t>
      </w:r>
      <w:r w:rsidRPr="007B1749">
        <w:rPr>
          <w:rFonts w:ascii="Times New Roman" w:hAnsi="Times New Roman"/>
          <w:color w:val="000000" w:themeColor="text1"/>
          <w:sz w:val="24"/>
        </w:rPr>
        <w:t>» (задача 4) являются:</w:t>
      </w:r>
    </w:p>
    <w:p w14:paraId="2911D8CE" w14:textId="77777777" w:rsidR="00D578C4" w:rsidRPr="007B1749" w:rsidRDefault="00D578C4"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 количество земельных участков предоставленных отдельным категориям граждан с целью жилищного строительства;</w:t>
      </w:r>
    </w:p>
    <w:p w14:paraId="2CB70C7C" w14:textId="77777777" w:rsidR="00D578C4" w:rsidRPr="007B1749" w:rsidRDefault="00D578C4"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 количество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обеспеченных жильем;</w:t>
      </w:r>
    </w:p>
    <w:p w14:paraId="0566CCFD" w14:textId="77777777" w:rsidR="00D578C4" w:rsidRPr="007B1749" w:rsidRDefault="00D578C4"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 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14:paraId="53D2B484" w14:textId="77777777" w:rsidR="00D578C4" w:rsidRPr="007B1749" w:rsidRDefault="00D578C4"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Основной целью задачи 4 является улучшение жилищных условий отдельных категорий граждан. </w:t>
      </w:r>
    </w:p>
    <w:p w14:paraId="5564050B" w14:textId="77777777"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Реализация к 2020 году данных мероприятий позволит: </w:t>
      </w:r>
    </w:p>
    <w:p w14:paraId="79224FB5" w14:textId="77777777"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предоставить 125 земельных участков отдельным категориям граждан с целью жилищного строительства.</w:t>
      </w:r>
    </w:p>
    <w:p w14:paraId="3458D55B" w14:textId="77777777"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оформить право собственности на 15 муниципальных объектов;</w:t>
      </w:r>
    </w:p>
    <w:p w14:paraId="4EFDCE9D" w14:textId="77777777"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14:paraId="79EC2C9B" w14:textId="77777777"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обеспечить 35детей-сирот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14:paraId="747832C3" w14:textId="77777777" w:rsidR="00D578C4" w:rsidRPr="007B1749" w:rsidRDefault="00D578C4" w:rsidP="00BE370D">
      <w:pPr>
        <w:autoSpaceDE w:val="0"/>
        <w:autoSpaceDN w:val="0"/>
        <w:adjustRightInd w:val="0"/>
        <w:ind w:firstLine="539"/>
        <w:jc w:val="both"/>
        <w:rPr>
          <w:rFonts w:ascii="Times New Roman" w:hAnsi="Times New Roman"/>
          <w:color w:val="000000" w:themeColor="text1"/>
          <w:sz w:val="24"/>
        </w:rPr>
      </w:pPr>
    </w:p>
    <w:p w14:paraId="424057CE" w14:textId="77777777" w:rsidR="00D578C4" w:rsidRPr="007B1749" w:rsidRDefault="00D578C4" w:rsidP="00BE370D">
      <w:pPr>
        <w:widowControl w:val="0"/>
        <w:autoSpaceDE w:val="0"/>
        <w:autoSpaceDN w:val="0"/>
        <w:adjustRightInd w:val="0"/>
        <w:spacing w:before="120" w:after="120"/>
        <w:jc w:val="center"/>
        <w:outlineLvl w:val="1"/>
        <w:rPr>
          <w:rFonts w:ascii="Times New Roman" w:hAnsi="Times New Roman"/>
          <w:color w:val="000000" w:themeColor="text1"/>
          <w:sz w:val="24"/>
        </w:rPr>
      </w:pPr>
      <w:r w:rsidRPr="007B1749">
        <w:rPr>
          <w:rFonts w:ascii="Times New Roman" w:hAnsi="Times New Roman"/>
          <w:color w:val="000000" w:themeColor="text1"/>
          <w:sz w:val="24"/>
        </w:rPr>
        <w:t>III. Сроки и этапы реализации подпрограммы 1.</w:t>
      </w:r>
    </w:p>
    <w:p w14:paraId="39754224" w14:textId="77777777" w:rsidR="00D578C4" w:rsidRPr="007B1749" w:rsidRDefault="00D578C4"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Программа реализуется в 2014 - 2020 годах. </w:t>
      </w:r>
    </w:p>
    <w:p w14:paraId="627743C8" w14:textId="77777777" w:rsidR="00D578C4" w:rsidRPr="007B1749" w:rsidRDefault="00D578C4" w:rsidP="00BE370D">
      <w:pPr>
        <w:spacing w:before="120" w:after="120"/>
        <w:jc w:val="center"/>
        <w:rPr>
          <w:rFonts w:ascii="Times New Roman" w:hAnsi="Times New Roman"/>
          <w:color w:val="000000" w:themeColor="text1"/>
          <w:sz w:val="24"/>
        </w:rPr>
      </w:pPr>
      <w:r w:rsidRPr="007B1749">
        <w:rPr>
          <w:rFonts w:ascii="Times New Roman" w:hAnsi="Times New Roman"/>
          <w:color w:val="000000" w:themeColor="text1"/>
          <w:sz w:val="24"/>
        </w:rPr>
        <w:t>IV. Перечень основных мероприятий подпрограммы 1.</w:t>
      </w:r>
    </w:p>
    <w:p w14:paraId="14702E4B" w14:textId="77777777" w:rsidR="00D578C4" w:rsidRPr="007B1749" w:rsidRDefault="00A85CD5" w:rsidP="00BE370D">
      <w:pPr>
        <w:widowControl w:val="0"/>
        <w:autoSpaceDE w:val="0"/>
        <w:autoSpaceDN w:val="0"/>
        <w:adjustRightInd w:val="0"/>
        <w:ind w:firstLine="540"/>
        <w:jc w:val="both"/>
        <w:rPr>
          <w:rFonts w:ascii="Times New Roman" w:hAnsi="Times New Roman"/>
          <w:color w:val="000000" w:themeColor="text1"/>
          <w:sz w:val="24"/>
        </w:rPr>
      </w:pPr>
      <w:hyperlink w:anchor="Par4220" w:history="1">
        <w:r w:rsidR="00D578C4" w:rsidRPr="007B1749">
          <w:rPr>
            <w:rFonts w:ascii="Times New Roman" w:hAnsi="Times New Roman"/>
            <w:color w:val="000000" w:themeColor="text1"/>
            <w:sz w:val="24"/>
          </w:rPr>
          <w:t>Перечень</w:t>
        </w:r>
      </w:hyperlink>
      <w:r w:rsidR="00D578C4" w:rsidRPr="007B1749">
        <w:rPr>
          <w:rFonts w:ascii="Times New Roman" w:hAnsi="Times New Roman"/>
          <w:color w:val="000000" w:themeColor="text1"/>
          <w:sz w:val="24"/>
        </w:rPr>
        <w:t xml:space="preserve"> основных мероприятий подпрограммы 1, обеспечивающих решение задач подпрограммы 1,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w:t>
      </w:r>
      <w:r w:rsidR="00D578C4" w:rsidRPr="007B1749">
        <w:rPr>
          <w:rFonts w:ascii="Times New Roman" w:hAnsi="Times New Roman"/>
          <w:color w:val="000000" w:themeColor="text1"/>
          <w:sz w:val="24"/>
        </w:rPr>
        <w:lastRenderedPageBreak/>
        <w:t>показателями Программы (подпрограммы) представлен в приложениях к Программе.</w:t>
      </w:r>
    </w:p>
    <w:p w14:paraId="2EACB688" w14:textId="77777777" w:rsidR="00D578C4" w:rsidRPr="007B1749" w:rsidRDefault="00D578C4"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1. Решению задачи 3 «</w:t>
      </w:r>
      <w:r w:rsidRPr="007B1749">
        <w:rPr>
          <w:rFonts w:ascii="Times New Roman" w:hAnsi="Times New Roman"/>
          <w:bCs/>
          <w:color w:val="000000" w:themeColor="text1"/>
          <w:sz w:val="24"/>
        </w:rPr>
        <w:t>Формирование земельных участков под многоквартирными жилыми домами и муниципальными объектами, паспортизация муниципальных объектов</w:t>
      </w:r>
      <w:r w:rsidRPr="007B1749">
        <w:rPr>
          <w:rFonts w:ascii="Times New Roman" w:hAnsi="Times New Roman"/>
          <w:color w:val="000000" w:themeColor="text1"/>
          <w:sz w:val="24"/>
        </w:rPr>
        <w:t>» будут способствовать следующие основные мероприятия:</w:t>
      </w:r>
    </w:p>
    <w:p w14:paraId="32E35D98" w14:textId="77777777"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1) подготовка нормативных документов для проведения работ по межеванию земельных участков под многоквартирными жилыми домами и постановки их на государственный кадастровый учет;</w:t>
      </w:r>
    </w:p>
    <w:p w14:paraId="578A500E" w14:textId="77777777"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2) проведение межевых работ и постановка земельных участков под многоквартирными жилыми домами на государственный кадастровый учет.</w:t>
      </w:r>
    </w:p>
    <w:p w14:paraId="702E1FFF" w14:textId="77777777"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3) подготовка нормативных документов для проведения работ по межеванию земельных участков под муниципальными объектами и постановки их на государственный кадастровый учет;</w:t>
      </w:r>
    </w:p>
    <w:p w14:paraId="348E5D98" w14:textId="77777777"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4) проведение межевых работ и постановка земельных участков под муниципальными объектами на государственный кадастровый учет;</w:t>
      </w:r>
    </w:p>
    <w:p w14:paraId="54A94FAF" w14:textId="77777777"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5) </w:t>
      </w:r>
      <w:r w:rsidRPr="007B1749">
        <w:rPr>
          <w:rFonts w:ascii="Times New Roman" w:hAnsi="Times New Roman"/>
          <w:bCs/>
          <w:color w:val="000000" w:themeColor="text1"/>
          <w:sz w:val="24"/>
        </w:rPr>
        <w:t>паспортизация муниципальных объектов.</w:t>
      </w:r>
    </w:p>
    <w:p w14:paraId="7E62C0A4" w14:textId="77777777"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3. Решению задачи 4 «</w:t>
      </w:r>
      <w:r w:rsidRPr="007B1749">
        <w:rPr>
          <w:rFonts w:ascii="Times New Roman" w:hAnsi="Times New Roman"/>
          <w:bCs/>
          <w:color w:val="000000" w:themeColor="text1"/>
          <w:sz w:val="24"/>
        </w:rPr>
        <w:t>Обеспечение отдельных категорий граждан земельными участками с целью жилищного строительства и жилыми помещениями</w:t>
      </w:r>
      <w:r w:rsidRPr="007B1749">
        <w:rPr>
          <w:rFonts w:ascii="Times New Roman" w:hAnsi="Times New Roman"/>
          <w:color w:val="000000" w:themeColor="text1"/>
          <w:sz w:val="24"/>
        </w:rPr>
        <w:t>» будут способствовать следующие основные мероприятия:</w:t>
      </w:r>
    </w:p>
    <w:p w14:paraId="2D854C24" w14:textId="77777777"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1) разработка нормативно-правовой базы регламентирующей порядок предоставления земельных участков льготным категориям граждан;</w:t>
      </w:r>
    </w:p>
    <w:p w14:paraId="6DC6BE97" w14:textId="77777777"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2) проведение работ по межеванию земельных участков и постановки их на государственный кадастровый учет;</w:t>
      </w:r>
    </w:p>
    <w:p w14:paraId="7C8AABED" w14:textId="77777777"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3) формирование и учет граждан имеющих право на получение земельных участков.</w:t>
      </w:r>
    </w:p>
    <w:p w14:paraId="6EF293B6" w14:textId="77777777"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4) осуществление полномочий по обеспечению жильем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14:paraId="6B19AD9E" w14:textId="77777777"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5) 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14:paraId="53267405" w14:textId="77777777" w:rsidR="00D578C4" w:rsidRPr="007B1749" w:rsidRDefault="00D578C4" w:rsidP="00BE370D">
      <w:pPr>
        <w:widowControl w:val="0"/>
        <w:autoSpaceDE w:val="0"/>
        <w:autoSpaceDN w:val="0"/>
        <w:adjustRightInd w:val="0"/>
        <w:ind w:firstLine="629"/>
        <w:jc w:val="both"/>
        <w:rPr>
          <w:rFonts w:ascii="Times New Roman" w:hAnsi="Times New Roman"/>
          <w:color w:val="000000" w:themeColor="text1"/>
          <w:sz w:val="24"/>
        </w:rPr>
      </w:pPr>
    </w:p>
    <w:p w14:paraId="053DB3C5" w14:textId="77777777" w:rsidR="00D578C4" w:rsidRPr="007B1749" w:rsidRDefault="00D578C4" w:rsidP="00BE370D">
      <w:pPr>
        <w:widowControl w:val="0"/>
        <w:autoSpaceDE w:val="0"/>
        <w:autoSpaceDN w:val="0"/>
        <w:adjustRightInd w:val="0"/>
        <w:jc w:val="center"/>
        <w:outlineLvl w:val="1"/>
        <w:rPr>
          <w:rFonts w:ascii="Times New Roman" w:hAnsi="Times New Roman"/>
          <w:color w:val="000000" w:themeColor="text1"/>
          <w:sz w:val="24"/>
        </w:rPr>
      </w:pPr>
      <w:r w:rsidRPr="007B1749">
        <w:rPr>
          <w:rFonts w:ascii="Times New Roman" w:hAnsi="Times New Roman"/>
          <w:color w:val="000000" w:themeColor="text1"/>
          <w:sz w:val="24"/>
        </w:rPr>
        <w:t>IV. Основные меры правового регулирования в соответствующей</w:t>
      </w:r>
    </w:p>
    <w:p w14:paraId="2B2638C7" w14:textId="77777777" w:rsidR="00D578C4" w:rsidRPr="007B1749" w:rsidRDefault="00D578C4"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сфере, направленные на достижение цели и (или) конечных результатов подпрограммы 1</w:t>
      </w:r>
    </w:p>
    <w:p w14:paraId="745CE436" w14:textId="77777777" w:rsidR="00D578C4" w:rsidRPr="007B1749" w:rsidRDefault="00D578C4" w:rsidP="00BE370D">
      <w:pPr>
        <w:widowControl w:val="0"/>
        <w:autoSpaceDE w:val="0"/>
        <w:autoSpaceDN w:val="0"/>
        <w:adjustRightInd w:val="0"/>
        <w:jc w:val="center"/>
        <w:rPr>
          <w:rFonts w:ascii="Times New Roman" w:hAnsi="Times New Roman"/>
          <w:color w:val="000000" w:themeColor="text1"/>
          <w:sz w:val="24"/>
        </w:rPr>
      </w:pPr>
    </w:p>
    <w:p w14:paraId="2AABD51E" w14:textId="77777777" w:rsidR="00D578C4" w:rsidRPr="007B1749" w:rsidRDefault="00D578C4"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Жилищный кодекс РФ, Бюджетный кодекс Российской Федерации, Федеральный закон № 185-ФЗ «О Фонде содействия реформированию жилищно-коммунального хозяйства», Федеральный закон № 5-ФЗ «О ветеранах», Федеральный закон № 181-ФЗ «О социальной защите инвалидов в Российской Федерации».</w:t>
      </w:r>
    </w:p>
    <w:p w14:paraId="1D1BB026" w14:textId="77777777" w:rsidR="00D578C4" w:rsidRPr="007B1749" w:rsidRDefault="00D578C4" w:rsidP="00BE370D">
      <w:pPr>
        <w:widowControl w:val="0"/>
        <w:autoSpaceDE w:val="0"/>
        <w:autoSpaceDN w:val="0"/>
        <w:adjustRightInd w:val="0"/>
        <w:spacing w:before="120" w:after="120"/>
        <w:jc w:val="center"/>
        <w:outlineLvl w:val="1"/>
        <w:rPr>
          <w:rFonts w:ascii="Times New Roman" w:hAnsi="Times New Roman"/>
          <w:color w:val="000000" w:themeColor="text1"/>
          <w:sz w:val="24"/>
        </w:rPr>
      </w:pPr>
      <w:r w:rsidRPr="007B1749">
        <w:rPr>
          <w:rFonts w:ascii="Times New Roman" w:hAnsi="Times New Roman"/>
          <w:color w:val="000000" w:themeColor="text1"/>
          <w:sz w:val="24"/>
        </w:rPr>
        <w:t>V. Прогноз конечных результатов подпрограммы 1.</w:t>
      </w:r>
    </w:p>
    <w:p w14:paraId="4A4169E3" w14:textId="77777777" w:rsidR="00D578C4" w:rsidRPr="007B1749" w:rsidRDefault="00D578C4"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Перечень целевых индикаторов и показателей муниципальной подпрограммы 1</w:t>
      </w:r>
    </w:p>
    <w:p w14:paraId="4A87F943" w14:textId="77777777" w:rsidR="00D578C4" w:rsidRPr="007B1749" w:rsidRDefault="00D578C4" w:rsidP="00BE370D">
      <w:pPr>
        <w:widowControl w:val="0"/>
        <w:autoSpaceDE w:val="0"/>
        <w:autoSpaceDN w:val="0"/>
        <w:adjustRightInd w:val="0"/>
        <w:spacing w:before="120" w:after="120"/>
        <w:ind w:firstLine="709"/>
        <w:outlineLvl w:val="2"/>
        <w:rPr>
          <w:rFonts w:ascii="Times New Roman" w:hAnsi="Times New Roman"/>
          <w:color w:val="000000" w:themeColor="text1"/>
          <w:sz w:val="24"/>
        </w:rPr>
      </w:pPr>
      <w:r w:rsidRPr="007B1749">
        <w:rPr>
          <w:rFonts w:ascii="Times New Roman" w:hAnsi="Times New Roman"/>
          <w:color w:val="000000" w:themeColor="text1"/>
          <w:sz w:val="24"/>
        </w:rPr>
        <w:t xml:space="preserve">Прогноз конечных результатов и перечень целевых индикаторов подпрограммы 1  приводится в приложении 1 к Программе. </w:t>
      </w:r>
    </w:p>
    <w:p w14:paraId="5D726A56" w14:textId="77777777" w:rsidR="00AF0A81" w:rsidRPr="007B1749" w:rsidRDefault="00AF0A81" w:rsidP="00BE370D">
      <w:pPr>
        <w:widowControl w:val="0"/>
        <w:autoSpaceDE w:val="0"/>
        <w:autoSpaceDN w:val="0"/>
        <w:adjustRightInd w:val="0"/>
        <w:spacing w:before="120" w:after="120"/>
        <w:jc w:val="center"/>
        <w:outlineLvl w:val="2"/>
        <w:rPr>
          <w:rFonts w:ascii="Times New Roman" w:hAnsi="Times New Roman"/>
          <w:color w:val="000000" w:themeColor="text1"/>
          <w:sz w:val="24"/>
        </w:rPr>
      </w:pPr>
      <w:r w:rsidRPr="007B1749">
        <w:rPr>
          <w:rFonts w:ascii="Times New Roman" w:hAnsi="Times New Roman"/>
          <w:color w:val="000000" w:themeColor="text1"/>
          <w:sz w:val="24"/>
        </w:rPr>
        <w:t>VI. Ресурсное обеспечение подпрограммы 1</w:t>
      </w:r>
    </w:p>
    <w:p w14:paraId="09664DC5"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Обеспечение реализации мероприятий подпрограммы 1 осуществляется за счет средств местного бюджета, республиканского бюджета Республики Коми, средств федерального бюджета.</w:t>
      </w:r>
    </w:p>
    <w:p w14:paraId="34C240F4" w14:textId="6AF893C3" w:rsidR="004372CC" w:rsidRPr="007B1749" w:rsidRDefault="004372CC" w:rsidP="00BE370D">
      <w:pPr>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Прогнозируемый объем финансирования подпрограммы 1 в 2014 – 2020 годах составляет </w:t>
      </w:r>
      <w:r w:rsidR="00512E2D">
        <w:rPr>
          <w:rFonts w:ascii="Times New Roman" w:hAnsi="Times New Roman"/>
          <w:color w:val="000000" w:themeColor="text1"/>
          <w:sz w:val="24"/>
        </w:rPr>
        <w:t>705 083,709</w:t>
      </w:r>
      <w:r w:rsidR="001274B8" w:rsidRPr="007B1749">
        <w:rPr>
          <w:rFonts w:ascii="Times New Roman" w:hAnsi="Times New Roman"/>
          <w:color w:val="000000" w:themeColor="text1"/>
          <w:sz w:val="24"/>
        </w:rPr>
        <w:t xml:space="preserve"> </w:t>
      </w:r>
      <w:r w:rsidRPr="007B1749">
        <w:rPr>
          <w:rFonts w:ascii="Times New Roman" w:hAnsi="Times New Roman"/>
          <w:color w:val="000000" w:themeColor="text1"/>
          <w:sz w:val="24"/>
        </w:rPr>
        <w:t>тыс. руб. в том числе:</w:t>
      </w:r>
    </w:p>
    <w:p w14:paraId="1B42A7EF" w14:textId="29EBC954"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2014 год – 272 005,4</w:t>
      </w:r>
      <w:r w:rsidR="009216F3">
        <w:rPr>
          <w:rFonts w:ascii="Times New Roman" w:hAnsi="Times New Roman"/>
          <w:color w:val="000000" w:themeColor="text1"/>
          <w:sz w:val="24"/>
        </w:rPr>
        <w:t>77</w:t>
      </w:r>
      <w:r w:rsidRPr="007B1749">
        <w:rPr>
          <w:rFonts w:ascii="Times New Roman" w:hAnsi="Times New Roman"/>
          <w:color w:val="000000" w:themeColor="text1"/>
          <w:sz w:val="24"/>
        </w:rPr>
        <w:t xml:space="preserve"> тыс. руб.;</w:t>
      </w:r>
    </w:p>
    <w:p w14:paraId="673146C0"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2015 год – 218 287,918 тыс. руб.;</w:t>
      </w:r>
    </w:p>
    <w:p w14:paraId="6874262A"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2016 год – 114 893,879 тыс. руб.;</w:t>
      </w:r>
    </w:p>
    <w:p w14:paraId="4AE9011C"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2017 год – 17 229,278 тыс. руб.;</w:t>
      </w:r>
    </w:p>
    <w:p w14:paraId="67DC5F91"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2018 год – 13 814,013 тыс. руб.;</w:t>
      </w:r>
    </w:p>
    <w:p w14:paraId="0C4B3A0F" w14:textId="6CFD0825"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2019 год – </w:t>
      </w:r>
      <w:r w:rsidR="009216F3">
        <w:rPr>
          <w:rFonts w:ascii="Times New Roman" w:hAnsi="Times New Roman"/>
          <w:color w:val="000000" w:themeColor="text1"/>
          <w:sz w:val="24"/>
        </w:rPr>
        <w:t>50</w:t>
      </w:r>
      <w:r w:rsidR="00614372" w:rsidRPr="007B1749">
        <w:rPr>
          <w:rFonts w:ascii="Times New Roman" w:hAnsi="Times New Roman"/>
          <w:color w:val="000000" w:themeColor="text1"/>
          <w:sz w:val="24"/>
        </w:rPr>
        <w:t> </w:t>
      </w:r>
      <w:r w:rsidR="009216F3">
        <w:rPr>
          <w:rFonts w:ascii="Times New Roman" w:hAnsi="Times New Roman"/>
          <w:color w:val="000000" w:themeColor="text1"/>
          <w:sz w:val="24"/>
        </w:rPr>
        <w:t>030</w:t>
      </w:r>
      <w:r w:rsidR="00614372" w:rsidRPr="007B1749">
        <w:rPr>
          <w:rFonts w:ascii="Times New Roman" w:hAnsi="Times New Roman"/>
          <w:color w:val="000000" w:themeColor="text1"/>
          <w:sz w:val="24"/>
        </w:rPr>
        <w:t>,</w:t>
      </w:r>
      <w:r w:rsidR="009216F3">
        <w:rPr>
          <w:rFonts w:ascii="Times New Roman" w:hAnsi="Times New Roman"/>
          <w:color w:val="000000" w:themeColor="text1"/>
          <w:sz w:val="24"/>
        </w:rPr>
        <w:t>368</w:t>
      </w:r>
      <w:r w:rsidRPr="007B1749">
        <w:rPr>
          <w:rFonts w:ascii="Times New Roman" w:hAnsi="Times New Roman"/>
          <w:color w:val="000000" w:themeColor="text1"/>
          <w:sz w:val="24"/>
        </w:rPr>
        <w:t xml:space="preserve"> тыс. руб.</w:t>
      </w:r>
    </w:p>
    <w:p w14:paraId="3CFF1902" w14:textId="526E5F9F"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2020 год – </w:t>
      </w:r>
      <w:r w:rsidR="00D578C4" w:rsidRPr="007B1749">
        <w:rPr>
          <w:rFonts w:ascii="Times New Roman" w:hAnsi="Times New Roman"/>
          <w:color w:val="000000" w:themeColor="text1"/>
          <w:sz w:val="24"/>
        </w:rPr>
        <w:t>1</w:t>
      </w:r>
      <w:r w:rsidR="009216F3">
        <w:rPr>
          <w:rFonts w:ascii="Times New Roman" w:hAnsi="Times New Roman"/>
          <w:color w:val="000000" w:themeColor="text1"/>
          <w:sz w:val="24"/>
        </w:rPr>
        <w:t>8 822,776</w:t>
      </w:r>
      <w:r w:rsidRPr="007B1749">
        <w:rPr>
          <w:rFonts w:ascii="Times New Roman" w:hAnsi="Times New Roman"/>
          <w:color w:val="000000" w:themeColor="text1"/>
          <w:sz w:val="24"/>
        </w:rPr>
        <w:t xml:space="preserve"> тыс. руб.</w:t>
      </w:r>
    </w:p>
    <w:p w14:paraId="216F271D"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p>
    <w:p w14:paraId="403C3EA7"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Финансирование </w:t>
      </w:r>
      <w:r w:rsidR="00DA3347" w:rsidRPr="007B1749">
        <w:rPr>
          <w:rFonts w:ascii="Times New Roman" w:hAnsi="Times New Roman"/>
          <w:color w:val="000000" w:themeColor="text1"/>
          <w:sz w:val="24"/>
        </w:rPr>
        <w:t>под</w:t>
      </w:r>
      <w:r w:rsidRPr="007B1749">
        <w:rPr>
          <w:rFonts w:ascii="Times New Roman" w:hAnsi="Times New Roman"/>
          <w:color w:val="000000" w:themeColor="text1"/>
          <w:sz w:val="24"/>
        </w:rPr>
        <w:t>программы предусматривается осуществлять из местного бюджета, республиканского бюджета Республики Коми, средств Фонда содействия реформированию ЖКХ, в том числе:</w:t>
      </w:r>
    </w:p>
    <w:p w14:paraId="623C7292" w14:textId="251CA7E2"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за счет средств республиканского бюджета Республики Коми </w:t>
      </w:r>
      <w:r w:rsidR="001274B8" w:rsidRPr="007B1749">
        <w:rPr>
          <w:rFonts w:ascii="Times New Roman" w:hAnsi="Times New Roman"/>
          <w:color w:val="000000" w:themeColor="text1"/>
          <w:sz w:val="24"/>
        </w:rPr>
        <w:t>2</w:t>
      </w:r>
      <w:r w:rsidR="009216F3">
        <w:rPr>
          <w:rFonts w:ascii="Times New Roman" w:hAnsi="Times New Roman"/>
          <w:color w:val="000000" w:themeColor="text1"/>
          <w:sz w:val="24"/>
        </w:rPr>
        <w:t>73 018,572</w:t>
      </w:r>
      <w:r w:rsidRPr="007B1749">
        <w:rPr>
          <w:rFonts w:ascii="Times New Roman" w:hAnsi="Times New Roman"/>
          <w:color w:val="000000" w:themeColor="text1"/>
          <w:sz w:val="24"/>
        </w:rPr>
        <w:t xml:space="preserve"> тыс. рублей, в том числе по годам:</w:t>
      </w:r>
    </w:p>
    <w:p w14:paraId="44042614" w14:textId="4A4C3531"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2014 год – 108 168,18</w:t>
      </w:r>
      <w:r w:rsidR="009216F3">
        <w:rPr>
          <w:rFonts w:ascii="Times New Roman" w:hAnsi="Times New Roman"/>
          <w:color w:val="000000" w:themeColor="text1"/>
          <w:sz w:val="24"/>
        </w:rPr>
        <w:t>5</w:t>
      </w:r>
      <w:r w:rsidRPr="007B1749">
        <w:rPr>
          <w:rFonts w:ascii="Times New Roman" w:hAnsi="Times New Roman"/>
          <w:color w:val="000000" w:themeColor="text1"/>
          <w:sz w:val="24"/>
        </w:rPr>
        <w:t xml:space="preserve"> тыс. рублей;</w:t>
      </w:r>
    </w:p>
    <w:p w14:paraId="6E359B57"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2015 год – 79 866,718 тыс. рублей;</w:t>
      </w:r>
    </w:p>
    <w:p w14:paraId="19953CCA"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2016 год – 31 314,224 тыс. рублей;</w:t>
      </w:r>
    </w:p>
    <w:p w14:paraId="0D49BF51"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2017 год –5 118,437 тыс. рублей;</w:t>
      </w:r>
    </w:p>
    <w:p w14:paraId="613D472A" w14:textId="102AADEE"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2018 год – 2 802,5</w:t>
      </w:r>
      <w:r w:rsidR="009216F3">
        <w:rPr>
          <w:rFonts w:ascii="Times New Roman" w:hAnsi="Times New Roman"/>
          <w:color w:val="000000" w:themeColor="text1"/>
          <w:sz w:val="24"/>
        </w:rPr>
        <w:t>44</w:t>
      </w:r>
      <w:r w:rsidRPr="007B1749">
        <w:rPr>
          <w:rFonts w:ascii="Times New Roman" w:hAnsi="Times New Roman"/>
          <w:color w:val="000000" w:themeColor="text1"/>
          <w:sz w:val="24"/>
        </w:rPr>
        <w:t xml:space="preserve"> тыс. рублей;</w:t>
      </w:r>
    </w:p>
    <w:p w14:paraId="06DFEDB4" w14:textId="6D79AB2F"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2019 год – </w:t>
      </w:r>
      <w:r w:rsidR="00614372" w:rsidRPr="007B1749">
        <w:rPr>
          <w:rFonts w:ascii="Times New Roman" w:hAnsi="Times New Roman"/>
          <w:color w:val="000000" w:themeColor="text1"/>
          <w:sz w:val="24"/>
        </w:rPr>
        <w:t>3</w:t>
      </w:r>
      <w:r w:rsidR="009216F3">
        <w:rPr>
          <w:rFonts w:ascii="Times New Roman" w:hAnsi="Times New Roman"/>
          <w:color w:val="000000" w:themeColor="text1"/>
          <w:sz w:val="24"/>
        </w:rPr>
        <w:t>6 443,886</w:t>
      </w:r>
      <w:r w:rsidRPr="007B1749">
        <w:rPr>
          <w:rFonts w:ascii="Times New Roman" w:hAnsi="Times New Roman"/>
          <w:color w:val="000000" w:themeColor="text1"/>
          <w:sz w:val="24"/>
        </w:rPr>
        <w:t xml:space="preserve"> тыс. рублей</w:t>
      </w:r>
    </w:p>
    <w:p w14:paraId="57AEC4E4" w14:textId="4C0084FC"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2020 год – </w:t>
      </w:r>
      <w:r w:rsidR="009216F3">
        <w:rPr>
          <w:rFonts w:ascii="Times New Roman" w:hAnsi="Times New Roman"/>
          <w:color w:val="000000" w:themeColor="text1"/>
          <w:sz w:val="24"/>
        </w:rPr>
        <w:t>9 304,578</w:t>
      </w:r>
      <w:r w:rsidRPr="007B1749">
        <w:rPr>
          <w:rFonts w:ascii="Times New Roman" w:hAnsi="Times New Roman"/>
          <w:color w:val="000000" w:themeColor="text1"/>
          <w:sz w:val="24"/>
        </w:rPr>
        <w:t xml:space="preserve"> тыс. рублей</w:t>
      </w:r>
    </w:p>
    <w:p w14:paraId="66C44900"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p>
    <w:p w14:paraId="13316D9A" w14:textId="0B743FF3" w:rsidR="004372CC" w:rsidRPr="007B1749" w:rsidRDefault="004372CC" w:rsidP="00BE370D">
      <w:pPr>
        <w:widowControl w:val="0"/>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за счет средств федерального бюджета </w:t>
      </w:r>
      <w:r w:rsidR="00031778" w:rsidRPr="007B1749">
        <w:rPr>
          <w:rFonts w:ascii="Times New Roman" w:hAnsi="Times New Roman"/>
          <w:color w:val="000000" w:themeColor="text1"/>
          <w:sz w:val="24"/>
        </w:rPr>
        <w:t>270 313,02</w:t>
      </w:r>
      <w:r w:rsidR="009216F3">
        <w:rPr>
          <w:rFonts w:ascii="Times New Roman" w:hAnsi="Times New Roman"/>
          <w:color w:val="000000" w:themeColor="text1"/>
          <w:sz w:val="24"/>
        </w:rPr>
        <w:t>3</w:t>
      </w:r>
      <w:r w:rsidR="00991CE4" w:rsidRPr="007B1749">
        <w:rPr>
          <w:rFonts w:ascii="Times New Roman" w:hAnsi="Times New Roman"/>
          <w:color w:val="000000" w:themeColor="text1"/>
          <w:sz w:val="24"/>
        </w:rPr>
        <w:t xml:space="preserve"> </w:t>
      </w:r>
      <w:r w:rsidRPr="007B1749">
        <w:rPr>
          <w:rFonts w:ascii="Times New Roman" w:hAnsi="Times New Roman"/>
          <w:color w:val="000000" w:themeColor="text1"/>
          <w:sz w:val="24"/>
        </w:rPr>
        <w:t>тыс. рублей, в том числе:</w:t>
      </w:r>
    </w:p>
    <w:p w14:paraId="6A46764C" w14:textId="49AD7B0A"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2014 год – 92 213,</w:t>
      </w:r>
      <w:r w:rsidR="009216F3">
        <w:rPr>
          <w:rFonts w:ascii="Times New Roman" w:hAnsi="Times New Roman"/>
          <w:color w:val="000000" w:themeColor="text1"/>
          <w:sz w:val="24"/>
        </w:rPr>
        <w:t>399</w:t>
      </w:r>
      <w:r w:rsidRPr="007B1749">
        <w:rPr>
          <w:rFonts w:ascii="Times New Roman" w:hAnsi="Times New Roman"/>
          <w:color w:val="000000" w:themeColor="text1"/>
          <w:sz w:val="24"/>
        </w:rPr>
        <w:t xml:space="preserve"> тыс. рублей;</w:t>
      </w:r>
    </w:p>
    <w:p w14:paraId="2C353B25"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2015 год – 92 044,798 тыс. рублей;</w:t>
      </w:r>
    </w:p>
    <w:p w14:paraId="112AC5BF"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2016 год – 60 344,449 тыс. рублей;</w:t>
      </w:r>
    </w:p>
    <w:p w14:paraId="30F0F8EB"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2017 год – 4 937,104 тыс. рублей;</w:t>
      </w:r>
    </w:p>
    <w:p w14:paraId="278A229E"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2018 год – 5 761,052 тыс. рублей;</w:t>
      </w:r>
    </w:p>
    <w:p w14:paraId="795ED9AB"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2019 год – </w:t>
      </w:r>
      <w:r w:rsidR="00991CE4" w:rsidRPr="007B1749">
        <w:rPr>
          <w:rFonts w:ascii="Times New Roman" w:hAnsi="Times New Roman"/>
          <w:color w:val="000000" w:themeColor="text1"/>
          <w:sz w:val="24"/>
        </w:rPr>
        <w:t>8 763,052</w:t>
      </w:r>
      <w:r w:rsidRPr="007B1749">
        <w:rPr>
          <w:rFonts w:ascii="Times New Roman" w:hAnsi="Times New Roman"/>
          <w:color w:val="000000" w:themeColor="text1"/>
          <w:sz w:val="24"/>
        </w:rPr>
        <w:t xml:space="preserve"> тыс. рублей,</w:t>
      </w:r>
    </w:p>
    <w:p w14:paraId="46D15FE5" w14:textId="6C9FA8DD"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2020 год – </w:t>
      </w:r>
      <w:r w:rsidR="001274B8" w:rsidRPr="007B1749">
        <w:rPr>
          <w:rFonts w:ascii="Times New Roman" w:hAnsi="Times New Roman"/>
          <w:color w:val="000000" w:themeColor="text1"/>
          <w:sz w:val="24"/>
        </w:rPr>
        <w:t>6 249,</w:t>
      </w:r>
      <w:r w:rsidR="009216F3">
        <w:rPr>
          <w:rFonts w:ascii="Times New Roman" w:hAnsi="Times New Roman"/>
          <w:color w:val="000000" w:themeColor="text1"/>
          <w:sz w:val="24"/>
        </w:rPr>
        <w:t>169</w:t>
      </w:r>
      <w:r w:rsidRPr="007B1749">
        <w:rPr>
          <w:rFonts w:ascii="Times New Roman" w:hAnsi="Times New Roman"/>
          <w:color w:val="000000" w:themeColor="text1"/>
          <w:sz w:val="24"/>
        </w:rPr>
        <w:t xml:space="preserve"> тыс. рублей.</w:t>
      </w:r>
    </w:p>
    <w:p w14:paraId="6958A7E2"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p>
    <w:p w14:paraId="092D8530" w14:textId="0F5B94F7" w:rsidR="004372CC" w:rsidRPr="007B1749" w:rsidRDefault="004372CC"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за счет средств местных бюджетов </w:t>
      </w:r>
      <w:r w:rsidR="009216F3">
        <w:rPr>
          <w:rFonts w:ascii="Times New Roman" w:hAnsi="Times New Roman"/>
          <w:color w:val="000000" w:themeColor="text1"/>
          <w:sz w:val="24"/>
        </w:rPr>
        <w:t>161</w:t>
      </w:r>
      <w:r w:rsidR="009216F3">
        <w:rPr>
          <w:rFonts w:ascii="Times New Roman" w:hAnsi="Times New Roman"/>
          <w:color w:val="000000" w:themeColor="text1"/>
          <w:sz w:val="24"/>
          <w:szCs w:val="16"/>
        </w:rPr>
        <w:t> 752,114</w:t>
      </w:r>
      <w:r w:rsidRPr="007B1749">
        <w:rPr>
          <w:rFonts w:ascii="Times New Roman" w:hAnsi="Times New Roman"/>
          <w:color w:val="000000" w:themeColor="text1"/>
          <w:sz w:val="24"/>
          <w:szCs w:val="16"/>
        </w:rPr>
        <w:t xml:space="preserve"> </w:t>
      </w:r>
      <w:r w:rsidRPr="007B1749">
        <w:rPr>
          <w:rFonts w:ascii="Times New Roman" w:hAnsi="Times New Roman"/>
          <w:color w:val="000000" w:themeColor="text1"/>
          <w:sz w:val="24"/>
        </w:rPr>
        <w:t>тыс. рублей, в том числе по годам:</w:t>
      </w:r>
    </w:p>
    <w:p w14:paraId="325B2E1F"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2014 год – 71 623,893 тыс. рублей;</w:t>
      </w:r>
    </w:p>
    <w:p w14:paraId="6F053121"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2015 год – 46 376,402 тыс. рублей;</w:t>
      </w:r>
    </w:p>
    <w:p w14:paraId="353A9EF9"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2016 год – 23 235,206 тыс. рублей;</w:t>
      </w:r>
    </w:p>
    <w:p w14:paraId="24F18429"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2017 год – 7 173,737 тыс. рублей</w:t>
      </w:r>
    </w:p>
    <w:p w14:paraId="6067DA3B"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2018 год – 5 250,417 тыс. рублей;</w:t>
      </w:r>
    </w:p>
    <w:p w14:paraId="0B2BF243"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2019 год – </w:t>
      </w:r>
      <w:r w:rsidR="00082725" w:rsidRPr="007B1749">
        <w:rPr>
          <w:rFonts w:ascii="Times New Roman" w:hAnsi="Times New Roman"/>
          <w:color w:val="000000" w:themeColor="text1"/>
          <w:sz w:val="24"/>
        </w:rPr>
        <w:t>4 823,430</w:t>
      </w:r>
      <w:r w:rsidRPr="007B1749">
        <w:rPr>
          <w:rFonts w:ascii="Times New Roman" w:hAnsi="Times New Roman"/>
          <w:color w:val="000000" w:themeColor="text1"/>
          <w:sz w:val="24"/>
        </w:rPr>
        <w:t xml:space="preserve"> тыс. рублей </w:t>
      </w:r>
    </w:p>
    <w:p w14:paraId="2FF9AC3D" w14:textId="26C9812E"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2020 год – </w:t>
      </w:r>
      <w:r w:rsidR="009216F3">
        <w:rPr>
          <w:rFonts w:ascii="Times New Roman" w:hAnsi="Times New Roman"/>
          <w:color w:val="000000" w:themeColor="text1"/>
          <w:sz w:val="24"/>
        </w:rPr>
        <w:t>3 269,029</w:t>
      </w:r>
      <w:r w:rsidRPr="007B1749">
        <w:rPr>
          <w:rFonts w:ascii="Times New Roman" w:hAnsi="Times New Roman"/>
          <w:color w:val="000000" w:themeColor="text1"/>
          <w:sz w:val="24"/>
        </w:rPr>
        <w:t xml:space="preserve"> тыс. рублей </w:t>
      </w:r>
    </w:p>
    <w:p w14:paraId="185166F8"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p>
    <w:p w14:paraId="05E80486" w14:textId="77777777" w:rsidR="00AF0A81" w:rsidRPr="007B1749" w:rsidRDefault="00A85CD5" w:rsidP="00BE370D">
      <w:pPr>
        <w:widowControl w:val="0"/>
        <w:autoSpaceDE w:val="0"/>
        <w:autoSpaceDN w:val="0"/>
        <w:adjustRightInd w:val="0"/>
        <w:ind w:firstLine="540"/>
        <w:jc w:val="both"/>
        <w:rPr>
          <w:rFonts w:ascii="Times New Roman" w:hAnsi="Times New Roman"/>
          <w:color w:val="000000" w:themeColor="text1"/>
          <w:sz w:val="24"/>
        </w:rPr>
      </w:pPr>
      <w:hyperlink w:anchor="Par5972" w:history="1">
        <w:r w:rsidR="00AF0A81" w:rsidRPr="007B1749">
          <w:rPr>
            <w:rFonts w:ascii="Times New Roman" w:hAnsi="Times New Roman"/>
            <w:color w:val="000000" w:themeColor="text1"/>
            <w:sz w:val="24"/>
          </w:rPr>
          <w:t>Ресурсное обеспечение</w:t>
        </w:r>
      </w:hyperlink>
      <w:r w:rsidR="00AF0A81" w:rsidRPr="007B1749">
        <w:rPr>
          <w:rFonts w:ascii="Times New Roman" w:hAnsi="Times New Roman"/>
          <w:color w:val="000000" w:themeColor="text1"/>
          <w:sz w:val="24"/>
        </w:rPr>
        <w:t xml:space="preserve"> подпрограммы 1 в разрезе главных распорядителей средств, а также по годам реализации Программы приводится в приложении 4 к Программе.</w:t>
      </w:r>
    </w:p>
    <w:p w14:paraId="310246A6" w14:textId="77777777" w:rsidR="00AF0A81" w:rsidRPr="007B1749" w:rsidRDefault="00AF0A81" w:rsidP="00BE370D">
      <w:pPr>
        <w:widowControl w:val="0"/>
        <w:autoSpaceDE w:val="0"/>
        <w:autoSpaceDN w:val="0"/>
        <w:adjustRightInd w:val="0"/>
        <w:rPr>
          <w:rFonts w:ascii="Times New Roman" w:hAnsi="Times New Roman"/>
          <w:color w:val="000000" w:themeColor="text1"/>
          <w:sz w:val="24"/>
        </w:rPr>
      </w:pPr>
    </w:p>
    <w:p w14:paraId="3F5D0A19" w14:textId="77777777"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VII. Методика оценки эффективности подпрограммы 1</w:t>
      </w:r>
    </w:p>
    <w:p w14:paraId="6F5938F8" w14:textId="77777777" w:rsidR="00AF0A81" w:rsidRPr="007B1749" w:rsidRDefault="00AF0A81" w:rsidP="00BE370D">
      <w:pPr>
        <w:widowControl w:val="0"/>
        <w:autoSpaceDE w:val="0"/>
        <w:autoSpaceDN w:val="0"/>
        <w:adjustRightInd w:val="0"/>
        <w:rPr>
          <w:rFonts w:ascii="Times New Roman" w:hAnsi="Times New Roman"/>
          <w:color w:val="000000" w:themeColor="text1"/>
          <w:sz w:val="24"/>
        </w:rPr>
      </w:pPr>
    </w:p>
    <w:p w14:paraId="4CEB84C5"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Оценка эффективности реализации подпрограммы 1 производится в соответствии с методикой оценки эффективности реализации Программы, изложенной в </w:t>
      </w:r>
      <w:hyperlink w:anchor="Par897" w:history="1">
        <w:r w:rsidRPr="007B1749">
          <w:rPr>
            <w:rFonts w:ascii="Times New Roman" w:hAnsi="Times New Roman"/>
            <w:color w:val="000000" w:themeColor="text1"/>
            <w:sz w:val="24"/>
          </w:rPr>
          <w:t>разделе IX</w:t>
        </w:r>
      </w:hyperlink>
      <w:r w:rsidRPr="007B1749">
        <w:rPr>
          <w:rFonts w:ascii="Times New Roman" w:hAnsi="Times New Roman"/>
          <w:color w:val="000000" w:themeColor="text1"/>
          <w:sz w:val="24"/>
        </w:rPr>
        <w:t xml:space="preserve"> «Методика оценки эффективности Программы» Программы.</w:t>
      </w:r>
    </w:p>
    <w:p w14:paraId="02514B04" w14:textId="77777777" w:rsidR="00AF0A81" w:rsidRPr="007B1749" w:rsidRDefault="00AF0A81" w:rsidP="00BE370D">
      <w:pPr>
        <w:rPr>
          <w:rFonts w:ascii="Times New Roman" w:hAnsi="Times New Roman"/>
          <w:b/>
          <w:color w:val="000000" w:themeColor="text1"/>
          <w:sz w:val="24"/>
        </w:rPr>
      </w:pPr>
    </w:p>
    <w:p w14:paraId="03B79CF1" w14:textId="77777777" w:rsidR="00AF0A81" w:rsidRPr="007B1749" w:rsidRDefault="00AF0A8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Паспорт подпрограммы 2</w:t>
      </w:r>
    </w:p>
    <w:p w14:paraId="360C7DC7" w14:textId="77777777" w:rsidR="00AF0A81" w:rsidRPr="007B1749" w:rsidRDefault="00AF0A8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 xml:space="preserve">«Обеспечение качественными жилищно-коммунальными услугами населения»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3"/>
        <w:gridCol w:w="7653"/>
      </w:tblGrid>
      <w:tr w:rsidR="007B1749" w:rsidRPr="007B1749" w14:paraId="58806202" w14:textId="77777777" w:rsidTr="002605E2">
        <w:trPr>
          <w:trHeight w:val="727"/>
          <w:jc w:val="center"/>
        </w:trPr>
        <w:tc>
          <w:tcPr>
            <w:tcW w:w="2553" w:type="dxa"/>
          </w:tcPr>
          <w:p w14:paraId="18421CEB"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Название подпрограммы 2</w:t>
            </w:r>
          </w:p>
        </w:tc>
        <w:tc>
          <w:tcPr>
            <w:tcW w:w="7653" w:type="dxa"/>
          </w:tcPr>
          <w:p w14:paraId="3B5C2190" w14:textId="77777777"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Обеспечение качественными жилищно-коммунальными услугами населения (далее – подпрограмма 2)</w:t>
            </w:r>
          </w:p>
        </w:tc>
      </w:tr>
      <w:tr w:rsidR="009547C7" w:rsidRPr="007B1749" w14:paraId="3ECF7C15" w14:textId="77777777" w:rsidTr="00AF0A81">
        <w:trPr>
          <w:jc w:val="center"/>
        </w:trPr>
        <w:tc>
          <w:tcPr>
            <w:tcW w:w="2553" w:type="dxa"/>
          </w:tcPr>
          <w:p w14:paraId="503CD89E" w14:textId="77777777" w:rsidR="009547C7" w:rsidRPr="007B1749" w:rsidRDefault="009547C7" w:rsidP="009547C7">
            <w:pPr>
              <w:pStyle w:val="114"/>
              <w:shd w:val="clear" w:color="auto" w:fill="auto"/>
              <w:spacing w:line="240" w:lineRule="auto"/>
              <w:rPr>
                <w:color w:val="000000" w:themeColor="text1"/>
                <w:spacing w:val="0"/>
                <w:sz w:val="24"/>
                <w:szCs w:val="24"/>
              </w:rPr>
            </w:pPr>
            <w:r w:rsidRPr="007B1749">
              <w:rPr>
                <w:color w:val="000000" w:themeColor="text1"/>
                <w:spacing w:val="0"/>
                <w:sz w:val="24"/>
                <w:szCs w:val="24"/>
              </w:rPr>
              <w:t xml:space="preserve">Ответственный исполнитель </w:t>
            </w:r>
          </w:p>
          <w:p w14:paraId="494F02D5" w14:textId="77777777" w:rsidR="009547C7" w:rsidRPr="007B1749" w:rsidRDefault="009547C7" w:rsidP="009547C7">
            <w:pPr>
              <w:rPr>
                <w:rFonts w:ascii="Times New Roman" w:hAnsi="Times New Roman"/>
                <w:color w:val="000000" w:themeColor="text1"/>
                <w:sz w:val="24"/>
              </w:rPr>
            </w:pPr>
            <w:r w:rsidRPr="007B1749">
              <w:rPr>
                <w:rFonts w:ascii="Times New Roman" w:hAnsi="Times New Roman"/>
                <w:color w:val="000000" w:themeColor="text1"/>
                <w:sz w:val="24"/>
              </w:rPr>
              <w:t>подпрограммы 2</w:t>
            </w:r>
          </w:p>
        </w:tc>
        <w:tc>
          <w:tcPr>
            <w:tcW w:w="7653" w:type="dxa"/>
          </w:tcPr>
          <w:p w14:paraId="39371A16" w14:textId="77777777" w:rsidR="009547C7" w:rsidRPr="009547C7" w:rsidRDefault="009547C7" w:rsidP="009547C7">
            <w:pPr>
              <w:jc w:val="both"/>
              <w:rPr>
                <w:rFonts w:ascii="Times New Roman" w:hAnsi="Times New Roman"/>
                <w:color w:val="000000"/>
                <w:spacing w:val="10"/>
                <w:sz w:val="24"/>
                <w:shd w:val="clear" w:color="auto" w:fill="FFFFFF"/>
              </w:rPr>
            </w:pPr>
            <w:r w:rsidRPr="009547C7">
              <w:rPr>
                <w:rFonts w:ascii="Times New Roman" w:hAnsi="Times New Roman"/>
                <w:color w:val="000000"/>
                <w:sz w:val="24"/>
              </w:rPr>
              <w:t>Отдел жилищно-коммунального хозяйства</w:t>
            </w:r>
            <w:r w:rsidRPr="009547C7">
              <w:rPr>
                <w:rFonts w:ascii="Times New Roman" w:hAnsi="Times New Roman"/>
                <w:color w:val="000000"/>
                <w:spacing w:val="10"/>
                <w:sz w:val="24"/>
                <w:shd w:val="clear" w:color="auto" w:fill="FFFFFF"/>
              </w:rPr>
              <w:t xml:space="preserve"> администрации муниципального района «Княжпогостский»</w:t>
            </w:r>
          </w:p>
          <w:p w14:paraId="11F07D62" w14:textId="77777777" w:rsidR="009547C7" w:rsidRPr="009547C7" w:rsidRDefault="009547C7" w:rsidP="009547C7">
            <w:pPr>
              <w:jc w:val="both"/>
              <w:rPr>
                <w:rFonts w:ascii="Times New Roman" w:hAnsi="Times New Roman"/>
                <w:color w:val="000000"/>
                <w:sz w:val="24"/>
              </w:rPr>
            </w:pPr>
            <w:r w:rsidRPr="009547C7">
              <w:rPr>
                <w:rFonts w:ascii="Times New Roman" w:hAnsi="Times New Roman"/>
                <w:color w:val="000000"/>
                <w:spacing w:val="10"/>
                <w:sz w:val="24"/>
                <w:shd w:val="clear" w:color="auto" w:fill="FFFFFF"/>
              </w:rPr>
              <w:t>Администрация городского поселения «Емва» и «Синдор»</w:t>
            </w:r>
          </w:p>
          <w:p w14:paraId="55B5E999" w14:textId="77777777" w:rsidR="009547C7" w:rsidRPr="009547C7" w:rsidRDefault="009547C7" w:rsidP="009547C7">
            <w:pPr>
              <w:jc w:val="both"/>
              <w:rPr>
                <w:rFonts w:ascii="Times New Roman" w:hAnsi="Times New Roman"/>
                <w:color w:val="000000" w:themeColor="text1"/>
                <w:sz w:val="24"/>
              </w:rPr>
            </w:pPr>
          </w:p>
        </w:tc>
      </w:tr>
      <w:tr w:rsidR="009547C7" w:rsidRPr="007B1749" w14:paraId="291B1AFE" w14:textId="77777777" w:rsidTr="00AF0A81">
        <w:trPr>
          <w:jc w:val="center"/>
        </w:trPr>
        <w:tc>
          <w:tcPr>
            <w:tcW w:w="2553" w:type="dxa"/>
          </w:tcPr>
          <w:p w14:paraId="38D801E1" w14:textId="77777777" w:rsidR="009547C7" w:rsidRPr="007B1749" w:rsidRDefault="009547C7" w:rsidP="009547C7">
            <w:pPr>
              <w:pStyle w:val="114"/>
              <w:shd w:val="clear" w:color="auto" w:fill="auto"/>
              <w:spacing w:line="240" w:lineRule="auto"/>
              <w:rPr>
                <w:rStyle w:val="30"/>
                <w:color w:val="000000" w:themeColor="text1"/>
                <w:spacing w:val="0"/>
                <w:sz w:val="24"/>
              </w:rPr>
            </w:pPr>
            <w:r w:rsidRPr="007B1749">
              <w:rPr>
                <w:rStyle w:val="30"/>
                <w:color w:val="000000" w:themeColor="text1"/>
                <w:spacing w:val="0"/>
                <w:sz w:val="24"/>
              </w:rPr>
              <w:t xml:space="preserve">Соисполнители </w:t>
            </w:r>
          </w:p>
          <w:p w14:paraId="51CCDCD2" w14:textId="77777777" w:rsidR="009547C7" w:rsidRPr="007B1749" w:rsidRDefault="009547C7" w:rsidP="009547C7">
            <w:pPr>
              <w:rPr>
                <w:rFonts w:ascii="Times New Roman" w:hAnsi="Times New Roman"/>
                <w:color w:val="000000" w:themeColor="text1"/>
                <w:sz w:val="24"/>
              </w:rPr>
            </w:pPr>
            <w:r w:rsidRPr="007B1749">
              <w:rPr>
                <w:rStyle w:val="30"/>
                <w:rFonts w:ascii="Times New Roman" w:hAnsi="Times New Roman"/>
                <w:color w:val="000000" w:themeColor="text1"/>
                <w:sz w:val="24"/>
              </w:rPr>
              <w:t>подпрограммы 2</w:t>
            </w:r>
          </w:p>
        </w:tc>
        <w:tc>
          <w:tcPr>
            <w:tcW w:w="7653" w:type="dxa"/>
          </w:tcPr>
          <w:p w14:paraId="3B403417" w14:textId="6DA700B5" w:rsidR="009547C7" w:rsidRPr="009547C7" w:rsidRDefault="009547C7" w:rsidP="009547C7">
            <w:pPr>
              <w:pStyle w:val="1"/>
              <w:jc w:val="both"/>
              <w:rPr>
                <w:rStyle w:val="afd"/>
                <w:rFonts w:ascii="Times New Roman" w:hAnsi="Times New Roman"/>
                <w:b w:val="0"/>
                <w:bCs w:val="0"/>
                <w:i w:val="0"/>
                <w:color w:val="000000" w:themeColor="text1"/>
              </w:rPr>
            </w:pPr>
            <w:r w:rsidRPr="009547C7">
              <w:rPr>
                <w:rFonts w:ascii="Times New Roman" w:hAnsi="Times New Roman"/>
                <w:b w:val="0"/>
                <w:bCs w:val="0"/>
                <w:color w:val="000000"/>
              </w:rPr>
              <w:t>Отдел строительства и дорожного хозяйства администрации муниципального района «Княжпогостский»;</w:t>
            </w:r>
            <w:r w:rsidRPr="009547C7">
              <w:rPr>
                <w:b w:val="0"/>
                <w:bCs w:val="0"/>
                <w:color w:val="000000"/>
              </w:rPr>
              <w:t xml:space="preserve"> </w:t>
            </w:r>
            <w:r w:rsidRPr="009547C7">
              <w:rPr>
                <w:rFonts w:ascii="Times New Roman" w:hAnsi="Times New Roman"/>
                <w:b w:val="0"/>
                <w:bCs w:val="0"/>
                <w:color w:val="000000"/>
              </w:rPr>
              <w:t xml:space="preserve">администрации поселений, </w:t>
            </w:r>
            <w:proofErr w:type="spellStart"/>
            <w:r w:rsidRPr="009547C7">
              <w:rPr>
                <w:rFonts w:ascii="Times New Roman" w:hAnsi="Times New Roman"/>
                <w:b w:val="0"/>
                <w:bCs w:val="0"/>
                <w:color w:val="000000"/>
              </w:rPr>
              <w:t>УМИЗиПР</w:t>
            </w:r>
            <w:proofErr w:type="spellEnd"/>
            <w:r w:rsidRPr="009547C7">
              <w:rPr>
                <w:rFonts w:ascii="Times New Roman" w:hAnsi="Times New Roman"/>
                <w:b w:val="0"/>
                <w:bCs w:val="0"/>
                <w:color w:val="000000"/>
              </w:rPr>
              <w:t xml:space="preserve"> администрации МР «Княжпогостский»</w:t>
            </w:r>
            <w:r w:rsidRPr="009547C7">
              <w:rPr>
                <w:b w:val="0"/>
                <w:bCs w:val="0"/>
                <w:i/>
                <w:iCs/>
              </w:rPr>
              <w:t xml:space="preserve"> </w:t>
            </w:r>
          </w:p>
        </w:tc>
      </w:tr>
      <w:tr w:rsidR="007B1749" w:rsidRPr="007B1749" w14:paraId="18ACF16B" w14:textId="77777777" w:rsidTr="00AF0A81">
        <w:trPr>
          <w:jc w:val="center"/>
        </w:trPr>
        <w:tc>
          <w:tcPr>
            <w:tcW w:w="2553" w:type="dxa"/>
          </w:tcPr>
          <w:p w14:paraId="0FE74470"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Программно-целевые </w:t>
            </w:r>
          </w:p>
          <w:p w14:paraId="36393F13"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инструменты подпрограммы 2</w:t>
            </w:r>
          </w:p>
        </w:tc>
        <w:tc>
          <w:tcPr>
            <w:tcW w:w="7653" w:type="dxa"/>
          </w:tcPr>
          <w:p w14:paraId="4D359331" w14:textId="77777777" w:rsidR="00AF0A81" w:rsidRPr="007B1749" w:rsidRDefault="00AF0A81"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b/>
                <w:bCs/>
                <w:color w:val="000000" w:themeColor="text1"/>
                <w:sz w:val="24"/>
              </w:rPr>
              <w:t xml:space="preserve">- </w:t>
            </w:r>
            <w:r w:rsidRPr="007B1749">
              <w:rPr>
                <w:rFonts w:ascii="Times New Roman" w:hAnsi="Times New Roman"/>
                <w:color w:val="000000" w:themeColor="text1"/>
                <w:sz w:val="24"/>
              </w:rPr>
              <w:t>газификация населённых пунктов</w:t>
            </w:r>
          </w:p>
          <w:p w14:paraId="1B5CB018" w14:textId="77777777" w:rsidR="00AF0A81" w:rsidRPr="007B1749" w:rsidRDefault="00AF0A81" w:rsidP="00BE370D">
            <w:pPr>
              <w:jc w:val="both"/>
              <w:rPr>
                <w:rFonts w:ascii="Times New Roman" w:hAnsi="Times New Roman"/>
                <w:bCs/>
                <w:color w:val="000000" w:themeColor="text1"/>
                <w:sz w:val="24"/>
              </w:rPr>
            </w:pPr>
            <w:r w:rsidRPr="007B1749">
              <w:rPr>
                <w:rFonts w:ascii="Times New Roman" w:hAnsi="Times New Roman"/>
                <w:color w:val="000000" w:themeColor="text1"/>
                <w:sz w:val="24"/>
              </w:rPr>
              <w:t xml:space="preserve">- </w:t>
            </w:r>
            <w:r w:rsidRPr="007B1749">
              <w:rPr>
                <w:rFonts w:ascii="Times New Roman" w:hAnsi="Times New Roman"/>
                <w:bCs/>
                <w:color w:val="000000" w:themeColor="text1"/>
                <w:sz w:val="24"/>
              </w:rPr>
              <w:t>Программа комплексного развития систем коммунальной инфраструктуры муниципального образования МР "Княжпогостский на  2011-</w:t>
            </w:r>
            <w:smartTag w:uri="urn:schemas-microsoft-com:office:smarttags" w:element="metricconverter">
              <w:smartTagPr>
                <w:attr w:name="ProductID" w:val="2020 г"/>
              </w:smartTagPr>
              <w:r w:rsidRPr="007B1749">
                <w:rPr>
                  <w:rFonts w:ascii="Times New Roman" w:hAnsi="Times New Roman"/>
                  <w:bCs/>
                  <w:color w:val="000000" w:themeColor="text1"/>
                  <w:sz w:val="24"/>
                </w:rPr>
                <w:t xml:space="preserve">2020 </w:t>
              </w:r>
              <w:proofErr w:type="spellStart"/>
              <w:r w:rsidRPr="007B1749">
                <w:rPr>
                  <w:rFonts w:ascii="Times New Roman" w:hAnsi="Times New Roman"/>
                  <w:bCs/>
                  <w:color w:val="000000" w:themeColor="text1"/>
                  <w:sz w:val="24"/>
                </w:rPr>
                <w:t>г</w:t>
              </w:r>
            </w:smartTag>
            <w:r w:rsidRPr="007B1749">
              <w:rPr>
                <w:rFonts w:ascii="Times New Roman" w:hAnsi="Times New Roman"/>
                <w:bCs/>
                <w:color w:val="000000" w:themeColor="text1"/>
                <w:sz w:val="24"/>
              </w:rPr>
              <w:t>.г</w:t>
            </w:r>
            <w:proofErr w:type="spellEnd"/>
            <w:r w:rsidRPr="007B1749">
              <w:rPr>
                <w:rFonts w:ascii="Times New Roman" w:hAnsi="Times New Roman"/>
                <w:bCs/>
                <w:color w:val="000000" w:themeColor="text1"/>
                <w:sz w:val="24"/>
              </w:rPr>
              <w:t>.</w:t>
            </w:r>
          </w:p>
          <w:p w14:paraId="4DDC54C5" w14:textId="77777777" w:rsidR="00AF0A81" w:rsidRPr="007B1749" w:rsidRDefault="00AF0A81"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bCs/>
                <w:color w:val="000000" w:themeColor="text1"/>
                <w:sz w:val="24"/>
              </w:rPr>
              <w:t xml:space="preserve">- «Реализация совместно с Фондом развития моногородов  </w:t>
            </w:r>
            <w:r w:rsidRPr="007B1749">
              <w:rPr>
                <w:rFonts w:ascii="Times New Roman" w:hAnsi="Times New Roman"/>
                <w:bCs/>
                <w:iCs/>
                <w:color w:val="000000" w:themeColor="text1"/>
                <w:sz w:val="24"/>
              </w:rPr>
              <w:t>бизнес-планов в  сфере жилищно-коммунального хозяйства</w:t>
            </w:r>
          </w:p>
        </w:tc>
      </w:tr>
      <w:tr w:rsidR="007B1749" w:rsidRPr="007B1749" w14:paraId="1AAD828D" w14:textId="77777777" w:rsidTr="00AF0A81">
        <w:trPr>
          <w:jc w:val="center"/>
        </w:trPr>
        <w:tc>
          <w:tcPr>
            <w:tcW w:w="2553" w:type="dxa"/>
          </w:tcPr>
          <w:p w14:paraId="3DB66645"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Цель подпрограммы 2</w:t>
            </w:r>
          </w:p>
        </w:tc>
        <w:tc>
          <w:tcPr>
            <w:tcW w:w="7653" w:type="dxa"/>
          </w:tcPr>
          <w:p w14:paraId="197E3B16" w14:textId="77777777"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обеспечение населения района качественными жилищно-коммунальными услугами</w:t>
            </w:r>
          </w:p>
        </w:tc>
      </w:tr>
      <w:tr w:rsidR="007B1749" w:rsidRPr="007B1749" w14:paraId="6ABF3D8E" w14:textId="77777777" w:rsidTr="00AF0A81">
        <w:trPr>
          <w:jc w:val="center"/>
        </w:trPr>
        <w:tc>
          <w:tcPr>
            <w:tcW w:w="2553" w:type="dxa"/>
          </w:tcPr>
          <w:p w14:paraId="0D76209C"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Задачи подпрограммы 2</w:t>
            </w:r>
          </w:p>
        </w:tc>
        <w:tc>
          <w:tcPr>
            <w:tcW w:w="7653" w:type="dxa"/>
          </w:tcPr>
          <w:p w14:paraId="07CDBBCB" w14:textId="77777777" w:rsidR="00AF0A81" w:rsidRPr="007B1749" w:rsidRDefault="00AF0A81" w:rsidP="00BE370D">
            <w:pPr>
              <w:pStyle w:val="ConsPlusCell"/>
              <w:jc w:val="both"/>
              <w:rPr>
                <w:rFonts w:ascii="Times New Roman" w:hAnsi="Times New Roman" w:cs="Times New Roman"/>
                <w:color w:val="000000" w:themeColor="text1"/>
                <w:sz w:val="24"/>
                <w:szCs w:val="24"/>
              </w:rPr>
            </w:pPr>
            <w:r w:rsidRPr="007B1749">
              <w:rPr>
                <w:rFonts w:ascii="Times New Roman" w:hAnsi="Times New Roman" w:cs="Times New Roman"/>
                <w:color w:val="000000" w:themeColor="text1"/>
                <w:sz w:val="24"/>
                <w:szCs w:val="24"/>
              </w:rPr>
              <w:t>-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
          <w:p w14:paraId="7AAA1A48" w14:textId="77777777" w:rsidR="00AF0A81" w:rsidRPr="007B1749" w:rsidRDefault="00AF0A81" w:rsidP="00BE370D">
            <w:pPr>
              <w:pStyle w:val="ConsPlusCell"/>
              <w:jc w:val="both"/>
              <w:rPr>
                <w:color w:val="000000" w:themeColor="text1"/>
              </w:rPr>
            </w:pPr>
            <w:r w:rsidRPr="007B1749">
              <w:rPr>
                <w:rFonts w:ascii="Times New Roman" w:hAnsi="Times New Roman" w:cs="Times New Roman"/>
                <w:color w:val="000000" w:themeColor="text1"/>
                <w:sz w:val="24"/>
                <w:szCs w:val="24"/>
              </w:rPr>
              <w:t>- развитие систем коммунальной инфраструктуры;</w:t>
            </w:r>
          </w:p>
        </w:tc>
      </w:tr>
      <w:tr w:rsidR="007B1749" w:rsidRPr="007B1749" w14:paraId="1F08F2AF" w14:textId="77777777" w:rsidTr="00AF0A81">
        <w:trPr>
          <w:jc w:val="center"/>
        </w:trPr>
        <w:tc>
          <w:tcPr>
            <w:tcW w:w="2553" w:type="dxa"/>
          </w:tcPr>
          <w:p w14:paraId="45A96519"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Целевые индикаторы и показатели подпрограммы 2</w:t>
            </w:r>
          </w:p>
        </w:tc>
        <w:tc>
          <w:tcPr>
            <w:tcW w:w="7653" w:type="dxa"/>
          </w:tcPr>
          <w:p w14:paraId="0E985B3C"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Протяженность внутрипоселковых газопроводов (км)</w:t>
            </w:r>
          </w:p>
          <w:p w14:paraId="05F0B689"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Количество газифицируемых квартир всего (муниципальных) (</w:t>
            </w:r>
            <w:proofErr w:type="spellStart"/>
            <w:r w:rsidRPr="007B1749">
              <w:rPr>
                <w:rFonts w:ascii="Times New Roman" w:hAnsi="Times New Roman"/>
                <w:color w:val="000000" w:themeColor="text1"/>
                <w:sz w:val="24"/>
              </w:rPr>
              <w:t>ед</w:t>
            </w:r>
            <w:proofErr w:type="spellEnd"/>
            <w:r w:rsidRPr="007B1749">
              <w:rPr>
                <w:rFonts w:ascii="Times New Roman" w:hAnsi="Times New Roman"/>
                <w:color w:val="000000" w:themeColor="text1"/>
                <w:sz w:val="24"/>
              </w:rPr>
              <w:t>)</w:t>
            </w:r>
          </w:p>
          <w:p w14:paraId="7E975FE9"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Доля уличной водопроводной сети нуждающейся в замене (процентов)</w:t>
            </w:r>
          </w:p>
          <w:p w14:paraId="10476C0D" w14:textId="77777777" w:rsidR="00AF0A81" w:rsidRPr="007B1749" w:rsidRDefault="00AF0A81" w:rsidP="00BE370D">
            <w:pPr>
              <w:rPr>
                <w:rFonts w:ascii="Times New Roman" w:hAnsi="Times New Roman"/>
                <w:color w:val="000000" w:themeColor="text1"/>
                <w:sz w:val="20"/>
              </w:rPr>
            </w:pPr>
            <w:r w:rsidRPr="007B1749">
              <w:rPr>
                <w:rFonts w:ascii="Times New Roman" w:hAnsi="Times New Roman"/>
                <w:color w:val="000000" w:themeColor="text1"/>
                <w:sz w:val="24"/>
              </w:rPr>
              <w:t>Число аварий в системах водоснабжения (число аварий в год)</w:t>
            </w:r>
          </w:p>
        </w:tc>
      </w:tr>
      <w:tr w:rsidR="007B1749" w:rsidRPr="007B1749" w14:paraId="63B09483" w14:textId="77777777" w:rsidTr="00AF0A81">
        <w:trPr>
          <w:jc w:val="center"/>
        </w:trPr>
        <w:tc>
          <w:tcPr>
            <w:tcW w:w="2553" w:type="dxa"/>
          </w:tcPr>
          <w:p w14:paraId="3552F3C0"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Этапы и сроки реализации </w:t>
            </w:r>
          </w:p>
          <w:p w14:paraId="4A5DCDDD"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2</w:t>
            </w:r>
          </w:p>
        </w:tc>
        <w:tc>
          <w:tcPr>
            <w:tcW w:w="7653" w:type="dxa"/>
          </w:tcPr>
          <w:p w14:paraId="0BAF6B35" w14:textId="77777777" w:rsidR="00AF0A81" w:rsidRPr="007B1749" w:rsidRDefault="00AF0A81" w:rsidP="00BE370D">
            <w:pPr>
              <w:rPr>
                <w:rFonts w:ascii="Times New Roman" w:hAnsi="Times New Roman"/>
                <w:color w:val="000000" w:themeColor="text1"/>
                <w:sz w:val="20"/>
              </w:rPr>
            </w:pPr>
            <w:r w:rsidRPr="007B1749">
              <w:rPr>
                <w:rFonts w:ascii="Times New Roman" w:hAnsi="Times New Roman"/>
                <w:color w:val="000000" w:themeColor="text1"/>
                <w:sz w:val="24"/>
              </w:rPr>
              <w:t>2014 -2020 годы</w:t>
            </w:r>
          </w:p>
        </w:tc>
      </w:tr>
      <w:tr w:rsidR="007B1749" w:rsidRPr="007B1749" w14:paraId="0060D48D" w14:textId="77777777" w:rsidTr="00AF0A81">
        <w:trPr>
          <w:jc w:val="center"/>
        </w:trPr>
        <w:tc>
          <w:tcPr>
            <w:tcW w:w="2553" w:type="dxa"/>
          </w:tcPr>
          <w:p w14:paraId="083E51A4" w14:textId="77777777" w:rsidR="004372CC" w:rsidRPr="007B1749" w:rsidRDefault="004372CC"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Объемы финансирования </w:t>
            </w:r>
          </w:p>
          <w:p w14:paraId="59CEB135" w14:textId="77777777" w:rsidR="004372CC" w:rsidRPr="007B1749" w:rsidRDefault="004372CC"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2</w:t>
            </w:r>
          </w:p>
        </w:tc>
        <w:tc>
          <w:tcPr>
            <w:tcW w:w="7653" w:type="dxa"/>
          </w:tcPr>
          <w:p w14:paraId="697113AC" w14:textId="67DB393B" w:rsidR="004372CC" w:rsidRPr="007B1749" w:rsidRDefault="004372CC"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Общий объем средств, направленных на реализацию финансирования мероприятий подпрограммы 2 составит </w:t>
            </w:r>
            <w:r w:rsidR="009547C7">
              <w:rPr>
                <w:rFonts w:ascii="Times New Roman" w:hAnsi="Times New Roman"/>
                <w:color w:val="000000" w:themeColor="text1"/>
                <w:sz w:val="24"/>
              </w:rPr>
              <w:t>78 136,570</w:t>
            </w:r>
            <w:r w:rsidRPr="007B1749">
              <w:rPr>
                <w:rFonts w:ascii="Times New Roman" w:hAnsi="Times New Roman"/>
                <w:color w:val="000000" w:themeColor="text1"/>
                <w:sz w:val="24"/>
              </w:rPr>
              <w:t xml:space="preserve"> тыс. руб. </w:t>
            </w:r>
          </w:p>
          <w:p w14:paraId="320C8A06" w14:textId="77777777" w:rsidR="004372CC" w:rsidRPr="007B1749" w:rsidRDefault="004372CC" w:rsidP="00BE370D">
            <w:pPr>
              <w:rPr>
                <w:rFonts w:ascii="Times New Roman" w:hAnsi="Times New Roman"/>
                <w:color w:val="000000" w:themeColor="text1"/>
                <w:sz w:val="24"/>
              </w:rPr>
            </w:pPr>
            <w:r w:rsidRPr="007B1749">
              <w:rPr>
                <w:rFonts w:ascii="Times New Roman" w:hAnsi="Times New Roman"/>
                <w:color w:val="000000" w:themeColor="text1"/>
                <w:sz w:val="24"/>
              </w:rPr>
              <w:t>Финансирование подпрограммы предусматривается осуществлять соответственно за счет, республиканского бюджета Республики Коми и за счет средств местных бюджетов, в том числе:</w:t>
            </w:r>
          </w:p>
          <w:p w14:paraId="2617C82C"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за счет средств республиканского бюджета Республики Коми 5 914,639 тыс. рублей, в том числе:</w:t>
            </w:r>
          </w:p>
          <w:p w14:paraId="7966F81A"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2014 год – 300,000 тыс. рублей;</w:t>
            </w:r>
          </w:p>
          <w:p w14:paraId="7E48FF84"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2015 год – 4 414,639 тыс. рублей;</w:t>
            </w:r>
          </w:p>
          <w:p w14:paraId="517F77BE"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2016 год – 600,000 тыс. рублей;</w:t>
            </w:r>
          </w:p>
          <w:p w14:paraId="2221998E"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2017 год – 0,000 тыс. рублей;</w:t>
            </w:r>
          </w:p>
          <w:p w14:paraId="7E0C94C7"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2018 год – 600,000 тыс. рублей;</w:t>
            </w:r>
          </w:p>
          <w:p w14:paraId="43B49F56"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2019 год – 0,000 тыс. рублей</w:t>
            </w:r>
          </w:p>
          <w:p w14:paraId="035188A1"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2020 год – 0,000 тыс. рублей</w:t>
            </w:r>
          </w:p>
          <w:p w14:paraId="69F3288E" w14:textId="6E924FF6"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 xml:space="preserve">за счет </w:t>
            </w:r>
            <w:proofErr w:type="spellStart"/>
            <w:r w:rsidRPr="00EC72FD">
              <w:rPr>
                <w:rFonts w:ascii="Times New Roman" w:hAnsi="Times New Roman"/>
                <w:color w:val="000000" w:themeColor="text1"/>
                <w:sz w:val="24"/>
              </w:rPr>
              <w:t>среств</w:t>
            </w:r>
            <w:proofErr w:type="spellEnd"/>
            <w:r w:rsidRPr="00EC72FD">
              <w:rPr>
                <w:rFonts w:ascii="Times New Roman" w:hAnsi="Times New Roman"/>
                <w:color w:val="000000" w:themeColor="text1"/>
                <w:sz w:val="24"/>
              </w:rPr>
              <w:t xml:space="preserve"> местного бюджета </w:t>
            </w:r>
            <w:r w:rsidR="009547C7">
              <w:rPr>
                <w:rFonts w:ascii="Times New Roman" w:hAnsi="Times New Roman"/>
                <w:color w:val="000000" w:themeColor="text1"/>
                <w:sz w:val="24"/>
              </w:rPr>
              <w:t>72 221,931</w:t>
            </w:r>
            <w:r w:rsidRPr="00EC72FD">
              <w:rPr>
                <w:rFonts w:ascii="Times New Roman" w:hAnsi="Times New Roman"/>
                <w:color w:val="000000" w:themeColor="text1"/>
                <w:sz w:val="24"/>
              </w:rPr>
              <w:t xml:space="preserve"> тыс. рублей, в том числе:</w:t>
            </w:r>
          </w:p>
          <w:p w14:paraId="3067C5E7"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2014 год – 39 714,590 тыс. рублей;</w:t>
            </w:r>
          </w:p>
          <w:p w14:paraId="181FF222"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2015 год – 3 988,610 тыс. рублей;</w:t>
            </w:r>
          </w:p>
          <w:p w14:paraId="1C98B335"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2016 год – 2 005,180 тыс. рублей</w:t>
            </w:r>
          </w:p>
          <w:p w14:paraId="291FBC37"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2017 год – 1 227,565 тыс. рублей;</w:t>
            </w:r>
          </w:p>
          <w:p w14:paraId="41845A27"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2018 год –  4 296,615 тыс. рублей;</w:t>
            </w:r>
          </w:p>
          <w:p w14:paraId="0D8371A6" w14:textId="77777777" w:rsidR="00EC72FD" w:rsidRPr="00EC72FD"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2019 год – 3 871,443 тыс. рублей</w:t>
            </w:r>
          </w:p>
          <w:p w14:paraId="06AB9ADD" w14:textId="47EFDBF4" w:rsidR="004372CC" w:rsidRPr="007B1749" w:rsidRDefault="00EC72FD" w:rsidP="00EC72FD">
            <w:pPr>
              <w:autoSpaceDE w:val="0"/>
              <w:autoSpaceDN w:val="0"/>
              <w:adjustRightInd w:val="0"/>
              <w:jc w:val="both"/>
              <w:rPr>
                <w:rFonts w:ascii="Times New Roman" w:hAnsi="Times New Roman"/>
                <w:color w:val="000000" w:themeColor="text1"/>
                <w:sz w:val="24"/>
              </w:rPr>
            </w:pPr>
            <w:r w:rsidRPr="00EC72FD">
              <w:rPr>
                <w:rFonts w:ascii="Times New Roman" w:hAnsi="Times New Roman"/>
                <w:color w:val="000000" w:themeColor="text1"/>
                <w:sz w:val="24"/>
              </w:rPr>
              <w:t xml:space="preserve">2020 год – </w:t>
            </w:r>
            <w:r w:rsidR="009547C7">
              <w:rPr>
                <w:rFonts w:ascii="Times New Roman" w:hAnsi="Times New Roman"/>
                <w:color w:val="000000" w:themeColor="text1"/>
                <w:sz w:val="24"/>
              </w:rPr>
              <w:t>17 117,928</w:t>
            </w:r>
            <w:r w:rsidRPr="00EC72FD">
              <w:rPr>
                <w:rFonts w:ascii="Times New Roman" w:hAnsi="Times New Roman"/>
                <w:color w:val="000000" w:themeColor="text1"/>
                <w:sz w:val="24"/>
              </w:rPr>
              <w:t xml:space="preserve"> тыс. рублей</w:t>
            </w:r>
          </w:p>
        </w:tc>
      </w:tr>
      <w:tr w:rsidR="00AF0A81" w:rsidRPr="007B1749" w14:paraId="1807DFD2" w14:textId="77777777" w:rsidTr="00AF0A81">
        <w:trPr>
          <w:jc w:val="center"/>
        </w:trPr>
        <w:tc>
          <w:tcPr>
            <w:tcW w:w="2553" w:type="dxa"/>
          </w:tcPr>
          <w:p w14:paraId="1DC6C48C"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Ожидаемые результаты </w:t>
            </w:r>
          </w:p>
          <w:p w14:paraId="6D6EDF7D"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реализации подпрограммы 2</w:t>
            </w:r>
          </w:p>
        </w:tc>
        <w:tc>
          <w:tcPr>
            <w:tcW w:w="7653" w:type="dxa"/>
          </w:tcPr>
          <w:p w14:paraId="5180A237" w14:textId="77777777" w:rsidR="00AF0A81" w:rsidRPr="007B1749" w:rsidRDefault="00AF0A81"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 газифицировать земельные участки, расположенные ул. 60 лет Октября и пер. Хвойный в г. Емва  </w:t>
            </w:r>
          </w:p>
          <w:p w14:paraId="4EDBEFB9" w14:textId="77777777"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14:paraId="66885A94" w14:textId="77777777" w:rsidR="00AF0A81" w:rsidRPr="007B1749" w:rsidRDefault="00AF0A81" w:rsidP="00BE370D">
            <w:pPr>
              <w:autoSpaceDE w:val="0"/>
              <w:autoSpaceDN w:val="0"/>
              <w:adjustRightInd w:val="0"/>
              <w:jc w:val="both"/>
              <w:rPr>
                <w:rFonts w:ascii="Times New Roman" w:hAnsi="Times New Roman"/>
                <w:color w:val="000000" w:themeColor="text1"/>
                <w:sz w:val="20"/>
              </w:rPr>
            </w:pPr>
            <w:r w:rsidRPr="007B1749">
              <w:rPr>
                <w:rFonts w:ascii="Times New Roman" w:hAnsi="Times New Roman"/>
                <w:color w:val="000000" w:themeColor="text1"/>
                <w:sz w:val="24"/>
              </w:rPr>
              <w:t xml:space="preserve">- создать комфортные условия проживания граждан в м. </w:t>
            </w:r>
            <w:proofErr w:type="spellStart"/>
            <w:r w:rsidRPr="007B1749">
              <w:rPr>
                <w:rFonts w:ascii="Times New Roman" w:hAnsi="Times New Roman"/>
                <w:color w:val="000000" w:themeColor="text1"/>
                <w:sz w:val="24"/>
              </w:rPr>
              <w:t>Ачим</w:t>
            </w:r>
            <w:proofErr w:type="spellEnd"/>
            <w:r w:rsidRPr="007B1749">
              <w:rPr>
                <w:rFonts w:ascii="Times New Roman" w:hAnsi="Times New Roman"/>
                <w:color w:val="000000" w:themeColor="text1"/>
                <w:sz w:val="24"/>
              </w:rPr>
              <w:t xml:space="preserve"> г. Емва</w:t>
            </w:r>
          </w:p>
        </w:tc>
      </w:tr>
    </w:tbl>
    <w:p w14:paraId="01223F07" w14:textId="77777777" w:rsidR="00AF0A81" w:rsidRPr="007B1749" w:rsidRDefault="00AF0A81" w:rsidP="00BE370D">
      <w:pPr>
        <w:jc w:val="center"/>
        <w:rPr>
          <w:rFonts w:ascii="Times New Roman" w:hAnsi="Times New Roman"/>
          <w:color w:val="000000" w:themeColor="text1"/>
          <w:sz w:val="24"/>
        </w:rPr>
      </w:pPr>
    </w:p>
    <w:p w14:paraId="19D8AAD0" w14:textId="77777777"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I. Характеристика сферы реализации подпрограммы 2,</w:t>
      </w:r>
    </w:p>
    <w:p w14:paraId="281DBB0B"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описание основных проблем в указанной сфере</w:t>
      </w:r>
    </w:p>
    <w:p w14:paraId="179D4CEF"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и прогноз ее развития</w:t>
      </w:r>
    </w:p>
    <w:p w14:paraId="089D23F0" w14:textId="77777777" w:rsidR="00AF0A81" w:rsidRPr="007B1749" w:rsidRDefault="00AF0A81" w:rsidP="00BE370D">
      <w:pPr>
        <w:jc w:val="center"/>
        <w:rPr>
          <w:rFonts w:ascii="Times New Roman" w:hAnsi="Times New Roman"/>
          <w:color w:val="000000" w:themeColor="text1"/>
          <w:sz w:val="24"/>
        </w:rPr>
      </w:pPr>
    </w:p>
    <w:p w14:paraId="0F786560" w14:textId="77777777" w:rsidR="00504AF0" w:rsidRPr="007B1749" w:rsidRDefault="00504AF0" w:rsidP="00504AF0">
      <w:pPr>
        <w:ind w:firstLine="629"/>
        <w:jc w:val="both"/>
        <w:rPr>
          <w:rFonts w:ascii="Times New Roman" w:hAnsi="Times New Roman"/>
          <w:color w:val="000000" w:themeColor="text1"/>
          <w:sz w:val="24"/>
        </w:rPr>
      </w:pPr>
      <w:r w:rsidRPr="007B1749">
        <w:rPr>
          <w:rFonts w:ascii="Times New Roman" w:hAnsi="Times New Roman"/>
          <w:color w:val="000000" w:themeColor="text1"/>
          <w:sz w:val="24"/>
          <w:u w:val="single"/>
        </w:rPr>
        <w:t>Водоснабжение</w:t>
      </w:r>
      <w:r w:rsidRPr="007B1749">
        <w:rPr>
          <w:rFonts w:ascii="Times New Roman" w:hAnsi="Times New Roman"/>
          <w:color w:val="000000" w:themeColor="text1"/>
          <w:sz w:val="24"/>
        </w:rPr>
        <w:t>. Источниками водоснабжения населения района служат подземные и поверхностные воды. Большая часть района использует подземные воды для хозяйственно-</w:t>
      </w:r>
      <w:r w:rsidRPr="007B1749">
        <w:rPr>
          <w:rFonts w:ascii="Times New Roman" w:hAnsi="Times New Roman"/>
          <w:color w:val="000000" w:themeColor="text1"/>
          <w:sz w:val="24"/>
        </w:rPr>
        <w:lastRenderedPageBreak/>
        <w:t>питьевых нужд. В системе водоснабжения находятся 2 поверхностных  водозабора.  Эксплуатирующим предприятием является АО «Княжпогостская тепло-энергетическая компания»</w:t>
      </w:r>
    </w:p>
    <w:p w14:paraId="18D5D208" w14:textId="77777777"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Поверхностные водозаборы имеются  в г. Емва.</w:t>
      </w:r>
    </w:p>
    <w:p w14:paraId="5DE736F0" w14:textId="77777777"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Характеристика водозабора в г. Емва.</w:t>
      </w:r>
    </w:p>
    <w:p w14:paraId="0A3375F6" w14:textId="77777777" w:rsidR="00504AF0" w:rsidRPr="007B1749" w:rsidRDefault="00504AF0" w:rsidP="00504AF0">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Производительность поверхностного водозабора 5000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w:t>
      </w:r>
      <w:proofErr w:type="spellStart"/>
      <w:r w:rsidRPr="007B1749">
        <w:rPr>
          <w:rFonts w:ascii="Times New Roman" w:hAnsi="Times New Roman"/>
          <w:color w:val="000000" w:themeColor="text1"/>
          <w:sz w:val="24"/>
        </w:rPr>
        <w:t>сут</w:t>
      </w:r>
      <w:proofErr w:type="spellEnd"/>
      <w:r w:rsidRPr="007B1749">
        <w:rPr>
          <w:rFonts w:ascii="Times New Roman" w:hAnsi="Times New Roman"/>
          <w:color w:val="000000" w:themeColor="text1"/>
          <w:sz w:val="24"/>
        </w:rPr>
        <w:t xml:space="preserve">, 8 скважин общей производительностью 955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w:t>
      </w:r>
      <w:proofErr w:type="spellStart"/>
      <w:r w:rsidRPr="007B1749">
        <w:rPr>
          <w:rFonts w:ascii="Times New Roman" w:hAnsi="Times New Roman"/>
          <w:color w:val="000000" w:themeColor="text1"/>
          <w:sz w:val="24"/>
        </w:rPr>
        <w:t>сут</w:t>
      </w:r>
      <w:proofErr w:type="spellEnd"/>
      <w:r w:rsidRPr="007B1749">
        <w:rPr>
          <w:rFonts w:ascii="Times New Roman" w:hAnsi="Times New Roman"/>
          <w:color w:val="000000" w:themeColor="text1"/>
          <w:sz w:val="24"/>
        </w:rPr>
        <w:t>.</w:t>
      </w:r>
    </w:p>
    <w:p w14:paraId="73411536" w14:textId="77777777"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Сооружения водоподготовки - очистная установка типа "Струя", производительность - 2400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/сутки.</w:t>
      </w:r>
    </w:p>
    <w:p w14:paraId="22D7B753" w14:textId="77777777"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Насосная станция I подъема оборудована тремя насосами ЭЦВ-12-160-100, которые обеспечивают потребности города в воде объемом 5 тыс.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w:t>
      </w:r>
      <w:proofErr w:type="spellStart"/>
      <w:r w:rsidRPr="007B1749">
        <w:rPr>
          <w:rFonts w:ascii="Times New Roman" w:hAnsi="Times New Roman"/>
          <w:color w:val="000000" w:themeColor="text1"/>
          <w:sz w:val="24"/>
        </w:rPr>
        <w:t>сут</w:t>
      </w:r>
      <w:proofErr w:type="spellEnd"/>
      <w:r w:rsidRPr="007B1749">
        <w:rPr>
          <w:rFonts w:ascii="Times New Roman" w:hAnsi="Times New Roman"/>
          <w:color w:val="000000" w:themeColor="text1"/>
          <w:sz w:val="24"/>
        </w:rPr>
        <w:t>. Мощность установленных насосов в настоящее время достаточна для удовлетворения необходимой потребность города в воде. Уровень износа водозабора и магистрального водовода приближается к 100%.</w:t>
      </w:r>
    </w:p>
    <w:p w14:paraId="48A0A49F" w14:textId="77777777" w:rsidR="00504AF0" w:rsidRPr="007B1749" w:rsidRDefault="00504AF0" w:rsidP="00504AF0">
      <w:pPr>
        <w:autoSpaceDE w:val="0"/>
        <w:autoSpaceDN w:val="0"/>
        <w:adjustRightInd w:val="0"/>
        <w:ind w:firstLine="629"/>
        <w:jc w:val="both"/>
        <w:rPr>
          <w:rFonts w:ascii="Times New Roman" w:hAnsi="Times New Roman"/>
          <w:strike/>
          <w:color w:val="000000" w:themeColor="text1"/>
          <w:sz w:val="24"/>
        </w:rPr>
      </w:pPr>
      <w:r w:rsidRPr="007B1749">
        <w:rPr>
          <w:rFonts w:ascii="Times New Roman" w:hAnsi="Times New Roman"/>
          <w:color w:val="000000" w:themeColor="text1"/>
          <w:sz w:val="24"/>
        </w:rPr>
        <w:t>Поступающая в распределительную сеть вода обеззараживается гипохлоритом натрия. Для очистки воды используются водопроводные очистные сооружения "Струя", которые требуют замены.</w:t>
      </w:r>
    </w:p>
    <w:p w14:paraId="55D84DD0" w14:textId="77777777" w:rsidR="00504AF0" w:rsidRPr="007B1749" w:rsidRDefault="00504AF0" w:rsidP="00504AF0">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Подземными источниками водоснабжения  на территории МР «Княжпогостский» являются 21 скважина. Эксплуатирующим предприятием является АО «Княжпогостская тепло-энергетическая компания»</w:t>
      </w:r>
    </w:p>
    <w:p w14:paraId="662E0D89" w14:textId="77777777" w:rsidR="00504AF0" w:rsidRPr="007B1749" w:rsidRDefault="00504AF0" w:rsidP="00504AF0">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Общая производительность скважин составляет 2,5 тыс.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 xml:space="preserve">/сутки (общий дебит 11 тыс.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/сутки).</w:t>
      </w:r>
    </w:p>
    <w:p w14:paraId="0FCA2CF8" w14:textId="77777777"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Общее водопотребление на хозяйственно-питьевые нужды района составляет 5980 </w:t>
      </w:r>
      <w:proofErr w:type="spellStart"/>
      <w:r w:rsidRPr="007B1749">
        <w:rPr>
          <w:rFonts w:ascii="Times New Roman" w:hAnsi="Times New Roman"/>
          <w:color w:val="000000" w:themeColor="text1"/>
          <w:sz w:val="24"/>
        </w:rPr>
        <w:t>куб.м</w:t>
      </w:r>
      <w:proofErr w:type="spellEnd"/>
      <w:r w:rsidRPr="007B1749">
        <w:rPr>
          <w:rFonts w:ascii="Times New Roman" w:hAnsi="Times New Roman"/>
          <w:color w:val="000000" w:themeColor="text1"/>
          <w:sz w:val="24"/>
        </w:rPr>
        <w:t>/сутки.</w:t>
      </w:r>
    </w:p>
    <w:p w14:paraId="5A2BE4A8" w14:textId="77777777"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Протяженность уличных водопроводных сетей составляет  72,9 км, в том числе нуждающихся в замене – 23,7 км.</w:t>
      </w:r>
    </w:p>
    <w:p w14:paraId="60EFF492" w14:textId="77777777"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Основными проблемами водоснабжения муниципального образования являются:</w:t>
      </w:r>
    </w:p>
    <w:p w14:paraId="70866252" w14:textId="77777777"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неудовлетворительное качество питьевой воды из-за недостаточной мощности водоочистных сооружений. Обеззараживание воды производится гипохлоритом натрия.</w:t>
      </w:r>
    </w:p>
    <w:p w14:paraId="6E76E975" w14:textId="77777777" w:rsidR="00504AF0" w:rsidRPr="007B1749" w:rsidRDefault="00504AF0" w:rsidP="00504AF0">
      <w:pPr>
        <w:autoSpaceDE w:val="0"/>
        <w:autoSpaceDN w:val="0"/>
        <w:adjustRightInd w:val="0"/>
        <w:ind w:firstLine="629"/>
        <w:jc w:val="both"/>
        <w:rPr>
          <w:rFonts w:ascii="Times New Roman" w:hAnsi="Times New Roman"/>
          <w:strike/>
          <w:color w:val="000000" w:themeColor="text1"/>
          <w:sz w:val="16"/>
          <w:szCs w:val="16"/>
        </w:rPr>
      </w:pPr>
      <w:r w:rsidRPr="007B1749">
        <w:rPr>
          <w:rFonts w:ascii="Times New Roman" w:hAnsi="Times New Roman"/>
          <w:color w:val="000000" w:themeColor="text1"/>
          <w:sz w:val="24"/>
        </w:rPr>
        <w:t xml:space="preserve">Первоочередными объектами, подлежащими модернизации является реконструкция водозабора в г. Емва с восстановлением его пропускной способности, реконструкция водоводов 2Д - </w:t>
      </w:r>
      <w:smartTag w:uri="urn:schemas-microsoft-com:office:smarttags" w:element="metricconverter">
        <w:smartTagPr>
          <w:attr w:name="ProductID" w:val="400 мм"/>
        </w:smartTagPr>
        <w:r w:rsidRPr="007B1749">
          <w:rPr>
            <w:rFonts w:ascii="Times New Roman" w:hAnsi="Times New Roman"/>
            <w:color w:val="000000" w:themeColor="text1"/>
            <w:sz w:val="24"/>
          </w:rPr>
          <w:t>400 мм</w:t>
        </w:r>
      </w:smartTag>
      <w:r w:rsidRPr="007B1749">
        <w:rPr>
          <w:rFonts w:ascii="Times New Roman" w:hAnsi="Times New Roman"/>
          <w:color w:val="000000" w:themeColor="text1"/>
          <w:sz w:val="24"/>
        </w:rPr>
        <w:t xml:space="preserve"> (2,5 x 2) в г. Емва.</w:t>
      </w:r>
    </w:p>
    <w:p w14:paraId="62E72F81" w14:textId="77777777"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Основными проблемами водоснабжения на территории муниципального образования являются:</w:t>
      </w:r>
    </w:p>
    <w:p w14:paraId="5A164765" w14:textId="77777777"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значительный износ трубопроводов водоснабжения и технологического оборудования на территории района;</w:t>
      </w:r>
    </w:p>
    <w:p w14:paraId="23BDDE3C" w14:textId="77777777"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 не соответствие современным технологиям процесса водоподготовки (очистки воды) в г. Емва,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Ракпас</w:t>
      </w:r>
      <w:proofErr w:type="spellEnd"/>
      <w:r w:rsidRPr="007B1749">
        <w:rPr>
          <w:rFonts w:ascii="Times New Roman" w:hAnsi="Times New Roman"/>
          <w:color w:val="000000" w:themeColor="text1"/>
          <w:sz w:val="24"/>
        </w:rPr>
        <w:t xml:space="preserve">, с. </w:t>
      </w:r>
      <w:proofErr w:type="spellStart"/>
      <w:r w:rsidRPr="007B1749">
        <w:rPr>
          <w:rFonts w:ascii="Times New Roman" w:hAnsi="Times New Roman"/>
          <w:color w:val="000000" w:themeColor="text1"/>
          <w:sz w:val="24"/>
        </w:rPr>
        <w:t>Серегово</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Тракт,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Вожаель</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Чернореченский, с. Шошка.</w:t>
      </w:r>
    </w:p>
    <w:p w14:paraId="460376E4" w14:textId="77777777"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не соответствие современным требованиям существующей насосной станция 1-го подъема воды в г. Емва;</w:t>
      </w:r>
    </w:p>
    <w:p w14:paraId="0DF4F388" w14:textId="77777777"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 моральный и физический износ  водозабора с р. </w:t>
      </w:r>
      <w:proofErr w:type="spellStart"/>
      <w:r w:rsidRPr="007B1749">
        <w:rPr>
          <w:rFonts w:ascii="Times New Roman" w:hAnsi="Times New Roman"/>
          <w:color w:val="000000" w:themeColor="text1"/>
          <w:sz w:val="24"/>
        </w:rPr>
        <w:t>Вымь</w:t>
      </w:r>
      <w:proofErr w:type="spellEnd"/>
      <w:r w:rsidRPr="007B1749">
        <w:rPr>
          <w:rFonts w:ascii="Times New Roman" w:hAnsi="Times New Roman"/>
          <w:color w:val="000000" w:themeColor="text1"/>
          <w:sz w:val="24"/>
        </w:rPr>
        <w:t xml:space="preserve"> в г. Емва;</w:t>
      </w:r>
    </w:p>
    <w:p w14:paraId="092F4EB3" w14:textId="77777777"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 значительный износ трубопроводов водоснабжения и технологического оборудования в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Ракпас</w:t>
      </w:r>
      <w:proofErr w:type="spellEnd"/>
      <w:r w:rsidRPr="007B1749">
        <w:rPr>
          <w:rFonts w:ascii="Times New Roman" w:hAnsi="Times New Roman"/>
          <w:color w:val="000000" w:themeColor="text1"/>
          <w:sz w:val="24"/>
        </w:rPr>
        <w:t>;</w:t>
      </w:r>
    </w:p>
    <w:p w14:paraId="76EAD588" w14:textId="77777777"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Совершенствование и расширение системы водоснабжения необходимо для улучшения экологического состояния, защиты здоровья жителей муниципального образования.</w:t>
      </w:r>
    </w:p>
    <w:p w14:paraId="2A0EBE90" w14:textId="77777777" w:rsidR="00504AF0" w:rsidRPr="007B1749" w:rsidRDefault="00504AF0" w:rsidP="00504AF0">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Централизованная система водоснабжения должна представлять собой развитый комплекс сооружений и сетей, который удовлетворяет, в первую очередь, потребности в части надежного водоснабжения, а также потребности населения в обеспечении питьевой водой с выполнением требований по охране окружающей среды и нормативных требований к качеству питьевой воды.</w:t>
      </w:r>
    </w:p>
    <w:p w14:paraId="12B17368" w14:textId="77777777" w:rsidR="00504AF0" w:rsidRPr="007B1749" w:rsidRDefault="00504AF0" w:rsidP="00504AF0">
      <w:pPr>
        <w:pStyle w:val="ConsPlusNormal"/>
        <w:widowControl/>
        <w:ind w:firstLine="629"/>
        <w:jc w:val="both"/>
        <w:rPr>
          <w:rFonts w:ascii="Times New Roman" w:hAnsi="Times New Roman"/>
          <w:color w:val="000000" w:themeColor="text1"/>
          <w:sz w:val="24"/>
          <w:szCs w:val="24"/>
        </w:rPr>
      </w:pPr>
      <w:r w:rsidRPr="007B1749">
        <w:rPr>
          <w:rFonts w:ascii="Times New Roman" w:hAnsi="Times New Roman"/>
          <w:color w:val="000000" w:themeColor="text1"/>
          <w:sz w:val="24"/>
          <w:szCs w:val="24"/>
          <w:u w:val="single"/>
        </w:rPr>
        <w:t>Водоотведение</w:t>
      </w:r>
      <w:r w:rsidRPr="007B1749">
        <w:rPr>
          <w:rFonts w:ascii="Times New Roman" w:hAnsi="Times New Roman"/>
          <w:color w:val="000000" w:themeColor="text1"/>
          <w:sz w:val="24"/>
          <w:szCs w:val="24"/>
        </w:rPr>
        <w:t xml:space="preserve">. В населенных пунктах района действуют с разной степенью эффективности канализационные очистные сооружения (КОС): в г. Емва,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xml:space="preserve">. </w:t>
      </w:r>
      <w:proofErr w:type="spellStart"/>
      <w:r w:rsidRPr="007B1749">
        <w:rPr>
          <w:rFonts w:ascii="Times New Roman" w:hAnsi="Times New Roman"/>
          <w:color w:val="000000" w:themeColor="text1"/>
          <w:sz w:val="24"/>
          <w:szCs w:val="24"/>
        </w:rPr>
        <w:t>Ракпас</w:t>
      </w:r>
      <w:proofErr w:type="spellEnd"/>
      <w:r w:rsidRPr="007B1749">
        <w:rPr>
          <w:rFonts w:ascii="Times New Roman" w:hAnsi="Times New Roman"/>
          <w:color w:val="000000" w:themeColor="text1"/>
          <w:sz w:val="24"/>
          <w:szCs w:val="24"/>
        </w:rPr>
        <w:t xml:space="preserve">, с. Шошка,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xml:space="preserve">. </w:t>
      </w:r>
      <w:proofErr w:type="spellStart"/>
      <w:r w:rsidRPr="007B1749">
        <w:rPr>
          <w:rFonts w:ascii="Times New Roman" w:hAnsi="Times New Roman"/>
          <w:color w:val="000000" w:themeColor="text1"/>
          <w:sz w:val="24"/>
          <w:szCs w:val="24"/>
        </w:rPr>
        <w:t>Иоссер</w:t>
      </w:r>
      <w:proofErr w:type="spellEnd"/>
      <w:r w:rsidRPr="007B1749">
        <w:rPr>
          <w:rFonts w:ascii="Times New Roman" w:hAnsi="Times New Roman"/>
          <w:color w:val="000000" w:themeColor="text1"/>
          <w:sz w:val="24"/>
          <w:szCs w:val="24"/>
        </w:rPr>
        <w:t xml:space="preserve">,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xml:space="preserve">. </w:t>
      </w:r>
      <w:proofErr w:type="spellStart"/>
      <w:r w:rsidRPr="007B1749">
        <w:rPr>
          <w:rFonts w:ascii="Times New Roman" w:hAnsi="Times New Roman"/>
          <w:color w:val="000000" w:themeColor="text1"/>
          <w:sz w:val="24"/>
          <w:szCs w:val="24"/>
        </w:rPr>
        <w:t>Чиньяворык</w:t>
      </w:r>
      <w:proofErr w:type="spellEnd"/>
      <w:r w:rsidRPr="007B1749">
        <w:rPr>
          <w:rFonts w:ascii="Times New Roman" w:hAnsi="Times New Roman"/>
          <w:color w:val="000000" w:themeColor="text1"/>
          <w:sz w:val="24"/>
          <w:szCs w:val="24"/>
        </w:rPr>
        <w:t xml:space="preserve">, </w:t>
      </w:r>
      <w:proofErr w:type="spellStart"/>
      <w:r w:rsidRPr="007B1749">
        <w:rPr>
          <w:rFonts w:ascii="Times New Roman" w:hAnsi="Times New Roman"/>
          <w:color w:val="000000" w:themeColor="text1"/>
          <w:sz w:val="24"/>
          <w:szCs w:val="24"/>
        </w:rPr>
        <w:t>пгт</w:t>
      </w:r>
      <w:proofErr w:type="spellEnd"/>
      <w:r w:rsidRPr="007B1749">
        <w:rPr>
          <w:rFonts w:ascii="Times New Roman" w:hAnsi="Times New Roman"/>
          <w:color w:val="000000" w:themeColor="text1"/>
          <w:sz w:val="24"/>
          <w:szCs w:val="24"/>
        </w:rPr>
        <w:t>. Синдор.</w:t>
      </w:r>
    </w:p>
    <w:p w14:paraId="3CA50F22" w14:textId="77777777" w:rsidR="00504AF0" w:rsidRPr="007B1749" w:rsidRDefault="00504AF0" w:rsidP="00504AF0">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В г. Емва существует централизованная система хозяйственно-бытовой канализации. </w:t>
      </w:r>
    </w:p>
    <w:p w14:paraId="23426797" w14:textId="77777777" w:rsidR="00504AF0" w:rsidRPr="007B1749" w:rsidRDefault="00504AF0" w:rsidP="00504AF0">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Система канализации представляет собой комплекс инженерных сооружений и процессов, условно разделенных на четыре составляющих:</w:t>
      </w:r>
    </w:p>
    <w:p w14:paraId="458CD656" w14:textId="77777777" w:rsidR="00504AF0" w:rsidRPr="007B1749" w:rsidRDefault="00504AF0" w:rsidP="00504AF0">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 сбор и транспортировка хозяйственно-бытовых сточных вод от населения и предприятий, не нормативно очищенных производственных сточных вод от промышленных предприятий по </w:t>
      </w:r>
      <w:r w:rsidRPr="007B1749">
        <w:rPr>
          <w:rFonts w:ascii="Times New Roman" w:hAnsi="Times New Roman"/>
          <w:color w:val="000000" w:themeColor="text1"/>
          <w:sz w:val="24"/>
        </w:rPr>
        <w:lastRenderedPageBreak/>
        <w:t xml:space="preserve">самотечным напорным коллекторам на городские очистные сооружения (КОС); Очистные сооружения биологической очистки проектной пропускной мощностью 12 тыс. м³/сутки, 4380 тыс. м³/год. Сброс сточных вод после биологической очистки производится в р. </w:t>
      </w:r>
      <w:proofErr w:type="spellStart"/>
      <w:r w:rsidRPr="007B1749">
        <w:rPr>
          <w:rFonts w:ascii="Times New Roman" w:hAnsi="Times New Roman"/>
          <w:color w:val="000000" w:themeColor="text1"/>
          <w:sz w:val="24"/>
        </w:rPr>
        <w:t>Вымь</w:t>
      </w:r>
      <w:proofErr w:type="spellEnd"/>
      <w:r w:rsidRPr="007B1749">
        <w:rPr>
          <w:rFonts w:ascii="Times New Roman" w:hAnsi="Times New Roman"/>
          <w:color w:val="000000" w:themeColor="text1"/>
          <w:sz w:val="24"/>
        </w:rPr>
        <w:t xml:space="preserve"> в </w:t>
      </w:r>
      <w:smartTag w:uri="urn:schemas-microsoft-com:office:smarttags" w:element="metricconverter">
        <w:smartTagPr>
          <w:attr w:name="ProductID" w:val="46 км"/>
        </w:smartTagPr>
        <w:r w:rsidRPr="007B1749">
          <w:rPr>
            <w:rFonts w:ascii="Times New Roman" w:hAnsi="Times New Roman"/>
            <w:color w:val="000000" w:themeColor="text1"/>
            <w:sz w:val="24"/>
          </w:rPr>
          <w:t>46 км</w:t>
        </w:r>
      </w:smartTag>
      <w:r w:rsidRPr="007B1749">
        <w:rPr>
          <w:rFonts w:ascii="Times New Roman" w:hAnsi="Times New Roman"/>
          <w:color w:val="000000" w:themeColor="text1"/>
          <w:sz w:val="24"/>
        </w:rPr>
        <w:t xml:space="preserve"> от устья. Сгущенный осадок вывозится на отработанный песчаный карьер. Ливневая канализация отсутствует.</w:t>
      </w:r>
    </w:p>
    <w:p w14:paraId="470769D9" w14:textId="77777777" w:rsidR="00504AF0" w:rsidRPr="007B1749" w:rsidRDefault="00504AF0" w:rsidP="00504AF0">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неорганизованное поступление в сети канализации стоков ливневых и талых вод при отсутствии  системы ливневой канализации ;</w:t>
      </w:r>
    </w:p>
    <w:p w14:paraId="0274840D" w14:textId="77777777" w:rsidR="00504AF0" w:rsidRPr="007B1749" w:rsidRDefault="00504AF0" w:rsidP="00504AF0">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механическая и биологическая очистка поступивших сточных вод на очистные сооружения и сброс очищенных сточных вод в водные объекты;</w:t>
      </w:r>
    </w:p>
    <w:p w14:paraId="4AFA8E82" w14:textId="77777777" w:rsidR="00504AF0" w:rsidRPr="007B1749" w:rsidRDefault="00504AF0" w:rsidP="00504AF0">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обработка и утилизация осадков сточных вод.</w:t>
      </w:r>
    </w:p>
    <w:p w14:paraId="0939FC61" w14:textId="77777777" w:rsidR="00504AF0" w:rsidRPr="007B1749" w:rsidRDefault="00504AF0" w:rsidP="00504AF0">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Транспортировка сточных вод до очистных сооружений осуществляется наружными сетями водоотведения общей протяженностью </w:t>
      </w:r>
      <w:smartTag w:uri="urn:schemas-microsoft-com:office:smarttags" w:element="metricconverter">
        <w:smartTagPr>
          <w:attr w:name="ProductID" w:val="23,5 км"/>
        </w:smartTagPr>
        <w:r w:rsidRPr="007B1749">
          <w:rPr>
            <w:rFonts w:ascii="Times New Roman" w:hAnsi="Times New Roman"/>
            <w:color w:val="000000" w:themeColor="text1"/>
            <w:sz w:val="24"/>
          </w:rPr>
          <w:t>23,5 км</w:t>
        </w:r>
      </w:smartTag>
      <w:r w:rsidRPr="007B1749">
        <w:rPr>
          <w:rFonts w:ascii="Times New Roman" w:hAnsi="Times New Roman"/>
          <w:color w:val="000000" w:themeColor="text1"/>
          <w:sz w:val="24"/>
        </w:rPr>
        <w:t xml:space="preserve">, и  4 канализационных насосных станции. Очищенные сточные воды сбрасываются по отводному трубопроводу длиной </w:t>
      </w:r>
      <w:smartTag w:uri="urn:schemas-microsoft-com:office:smarttags" w:element="metricconverter">
        <w:smartTagPr>
          <w:attr w:name="ProductID" w:val="170 м"/>
        </w:smartTagPr>
        <w:r w:rsidRPr="007B1749">
          <w:rPr>
            <w:rFonts w:ascii="Times New Roman" w:hAnsi="Times New Roman"/>
            <w:color w:val="000000" w:themeColor="text1"/>
            <w:sz w:val="24"/>
          </w:rPr>
          <w:t>170 м</w:t>
        </w:r>
      </w:smartTag>
      <w:r w:rsidRPr="007B1749">
        <w:rPr>
          <w:rFonts w:ascii="Times New Roman" w:hAnsi="Times New Roman"/>
          <w:color w:val="000000" w:themeColor="text1"/>
          <w:sz w:val="24"/>
        </w:rPr>
        <w:t xml:space="preserve"> в р. </w:t>
      </w:r>
      <w:proofErr w:type="spellStart"/>
      <w:r w:rsidRPr="007B1749">
        <w:rPr>
          <w:rFonts w:ascii="Times New Roman" w:hAnsi="Times New Roman"/>
          <w:color w:val="000000" w:themeColor="text1"/>
          <w:sz w:val="24"/>
        </w:rPr>
        <w:t>Вымь</w:t>
      </w:r>
      <w:proofErr w:type="spellEnd"/>
      <w:r w:rsidRPr="007B1749">
        <w:rPr>
          <w:rFonts w:ascii="Times New Roman" w:hAnsi="Times New Roman"/>
          <w:color w:val="000000" w:themeColor="text1"/>
          <w:sz w:val="24"/>
        </w:rPr>
        <w:t xml:space="preserve">.   Мощности системы водоотведения на настоящий момент задействованы на 80-85%%. </w:t>
      </w:r>
    </w:p>
    <w:p w14:paraId="1093D5FB" w14:textId="77777777" w:rsidR="00504AF0" w:rsidRPr="007B1749" w:rsidRDefault="00504AF0" w:rsidP="00504AF0">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Сети водоотведения выполнены в основном из чугунных и стальных труб. Технологическая схема очистки обеспечивает качество очищенных сточных вод в соответствии с современными нормативными требованиями.</w:t>
      </w:r>
    </w:p>
    <w:p w14:paraId="1284AF44" w14:textId="77777777" w:rsidR="00504AF0" w:rsidRPr="007B1749" w:rsidRDefault="00504AF0" w:rsidP="00504AF0">
      <w:pPr>
        <w:pStyle w:val="ConsPlusNormal"/>
        <w:widowControl/>
        <w:ind w:firstLine="629"/>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В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xml:space="preserve">. </w:t>
      </w:r>
      <w:proofErr w:type="spellStart"/>
      <w:r w:rsidRPr="007B1749">
        <w:rPr>
          <w:rFonts w:ascii="Times New Roman" w:hAnsi="Times New Roman"/>
          <w:color w:val="000000" w:themeColor="text1"/>
          <w:sz w:val="24"/>
          <w:szCs w:val="24"/>
        </w:rPr>
        <w:t>Ракпас</w:t>
      </w:r>
      <w:proofErr w:type="spellEnd"/>
      <w:r w:rsidRPr="007B1749">
        <w:rPr>
          <w:rFonts w:ascii="Times New Roman" w:hAnsi="Times New Roman"/>
          <w:color w:val="000000" w:themeColor="text1"/>
          <w:sz w:val="24"/>
          <w:szCs w:val="24"/>
        </w:rPr>
        <w:t xml:space="preserve"> очистные сооружения биологической очистки проектной пропускной мощностью 200 м³/сутки.</w:t>
      </w:r>
    </w:p>
    <w:p w14:paraId="07447635" w14:textId="77777777" w:rsidR="00504AF0" w:rsidRPr="007B1749" w:rsidRDefault="00504AF0" w:rsidP="00504AF0">
      <w:pPr>
        <w:pStyle w:val="ConsPlusNormal"/>
        <w:widowControl/>
        <w:ind w:firstLine="629"/>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В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xml:space="preserve">. </w:t>
      </w:r>
      <w:proofErr w:type="spellStart"/>
      <w:r w:rsidRPr="007B1749">
        <w:rPr>
          <w:rFonts w:ascii="Times New Roman" w:hAnsi="Times New Roman"/>
          <w:color w:val="000000" w:themeColor="text1"/>
          <w:sz w:val="24"/>
          <w:szCs w:val="24"/>
        </w:rPr>
        <w:t>Чиньяворык</w:t>
      </w:r>
      <w:proofErr w:type="spellEnd"/>
      <w:r w:rsidRPr="007B1749">
        <w:rPr>
          <w:rFonts w:ascii="Times New Roman" w:hAnsi="Times New Roman"/>
          <w:color w:val="000000" w:themeColor="text1"/>
          <w:sz w:val="24"/>
          <w:szCs w:val="24"/>
        </w:rPr>
        <w:t>, тип очистных физико-химические с биологической доочисткой, производительностью 75 м³/сутки</w:t>
      </w:r>
    </w:p>
    <w:p w14:paraId="68779310" w14:textId="77777777" w:rsidR="00504AF0" w:rsidRPr="007B1749" w:rsidRDefault="00504AF0" w:rsidP="00504AF0">
      <w:pPr>
        <w:pStyle w:val="ConsPlusNormal"/>
        <w:widowControl/>
        <w:ind w:firstLine="629"/>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В </w:t>
      </w:r>
      <w:proofErr w:type="spellStart"/>
      <w:r w:rsidRPr="007B1749">
        <w:rPr>
          <w:rFonts w:ascii="Times New Roman" w:hAnsi="Times New Roman"/>
          <w:color w:val="000000" w:themeColor="text1"/>
          <w:sz w:val="24"/>
          <w:szCs w:val="24"/>
        </w:rPr>
        <w:t>пст</w:t>
      </w:r>
      <w:proofErr w:type="spellEnd"/>
      <w:r w:rsidRPr="007B1749">
        <w:rPr>
          <w:rFonts w:ascii="Times New Roman" w:hAnsi="Times New Roman"/>
          <w:color w:val="000000" w:themeColor="text1"/>
          <w:sz w:val="24"/>
          <w:szCs w:val="24"/>
        </w:rPr>
        <w:t xml:space="preserve">. </w:t>
      </w:r>
      <w:proofErr w:type="spellStart"/>
      <w:r w:rsidRPr="007B1749">
        <w:rPr>
          <w:rFonts w:ascii="Times New Roman" w:hAnsi="Times New Roman"/>
          <w:color w:val="000000" w:themeColor="text1"/>
          <w:sz w:val="24"/>
          <w:szCs w:val="24"/>
        </w:rPr>
        <w:t>Иоссер</w:t>
      </w:r>
      <w:proofErr w:type="spellEnd"/>
      <w:r w:rsidRPr="007B1749">
        <w:rPr>
          <w:rFonts w:ascii="Times New Roman" w:hAnsi="Times New Roman"/>
          <w:color w:val="000000" w:themeColor="text1"/>
          <w:sz w:val="24"/>
          <w:szCs w:val="24"/>
        </w:rPr>
        <w:t>, тип сооружении и степень очистки септик, производительность 110  м³/сутки.</w:t>
      </w:r>
    </w:p>
    <w:p w14:paraId="4E51B569" w14:textId="77777777" w:rsidR="00504AF0" w:rsidRPr="007B1749" w:rsidRDefault="00504AF0" w:rsidP="00504AF0">
      <w:pPr>
        <w:pStyle w:val="ConsPlusNormal"/>
        <w:widowControl/>
        <w:ind w:firstLine="629"/>
        <w:rPr>
          <w:rFonts w:ascii="Times New Roman" w:hAnsi="Times New Roman"/>
          <w:color w:val="000000" w:themeColor="text1"/>
          <w:sz w:val="24"/>
          <w:szCs w:val="24"/>
        </w:rPr>
      </w:pPr>
      <w:r w:rsidRPr="007B1749">
        <w:rPr>
          <w:rFonts w:ascii="Times New Roman" w:hAnsi="Times New Roman"/>
          <w:color w:val="000000" w:themeColor="text1"/>
          <w:sz w:val="24"/>
          <w:szCs w:val="24"/>
        </w:rPr>
        <w:t>В с. Шошка, тип очистных биологические, максимальная мощность 100 м³/сутки.</w:t>
      </w:r>
    </w:p>
    <w:p w14:paraId="2FA96CDD" w14:textId="77777777" w:rsidR="00504AF0" w:rsidRPr="007B1749" w:rsidRDefault="00504AF0" w:rsidP="00504AF0">
      <w:pPr>
        <w:pStyle w:val="22"/>
        <w:spacing w:after="0" w:line="240" w:lineRule="auto"/>
        <w:ind w:left="0"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В </w:t>
      </w:r>
      <w:proofErr w:type="spellStart"/>
      <w:r w:rsidRPr="007B1749">
        <w:rPr>
          <w:rFonts w:ascii="Times New Roman" w:hAnsi="Times New Roman"/>
          <w:color w:val="000000" w:themeColor="text1"/>
          <w:sz w:val="24"/>
        </w:rPr>
        <w:t>пгт</w:t>
      </w:r>
      <w:proofErr w:type="spellEnd"/>
      <w:r w:rsidRPr="007B1749">
        <w:rPr>
          <w:rFonts w:ascii="Times New Roman" w:hAnsi="Times New Roman"/>
          <w:color w:val="000000" w:themeColor="text1"/>
          <w:sz w:val="24"/>
        </w:rPr>
        <w:t xml:space="preserve">. Синдор очистка канализационных стоков производится канализационными очистными сооружениями </w:t>
      </w:r>
      <w:proofErr w:type="spellStart"/>
      <w:r w:rsidRPr="007B1749">
        <w:rPr>
          <w:rFonts w:ascii="Times New Roman" w:hAnsi="Times New Roman"/>
          <w:color w:val="000000" w:themeColor="text1"/>
          <w:sz w:val="24"/>
        </w:rPr>
        <w:t>Синдорского</w:t>
      </w:r>
      <w:proofErr w:type="spellEnd"/>
      <w:r w:rsidRPr="007B1749">
        <w:rPr>
          <w:rFonts w:ascii="Times New Roman" w:hAnsi="Times New Roman"/>
          <w:color w:val="000000" w:themeColor="text1"/>
          <w:sz w:val="24"/>
        </w:rPr>
        <w:t xml:space="preserve"> линейно-производственного управления магистральных газопроводов. В остальных населенных пунктах района стоки поступают в выгребные ямы и вывозятся в специальные отведенные места. </w:t>
      </w:r>
    </w:p>
    <w:p w14:paraId="11C22D75" w14:textId="77777777" w:rsidR="004372CC" w:rsidRPr="007B1749" w:rsidRDefault="004372CC" w:rsidP="00BE370D">
      <w:pPr>
        <w:pStyle w:val="22"/>
        <w:spacing w:after="0" w:line="240" w:lineRule="auto"/>
        <w:ind w:left="0" w:firstLine="629"/>
        <w:jc w:val="both"/>
        <w:rPr>
          <w:rFonts w:ascii="Times New Roman" w:hAnsi="Times New Roman"/>
          <w:color w:val="000000" w:themeColor="text1"/>
          <w:sz w:val="24"/>
        </w:rPr>
      </w:pPr>
    </w:p>
    <w:p w14:paraId="6156ACCE" w14:textId="77777777" w:rsidR="004372CC" w:rsidRPr="007B1749" w:rsidRDefault="004372CC" w:rsidP="00BE370D">
      <w:pPr>
        <w:pStyle w:val="ConsPlusNormal"/>
        <w:widowControl/>
        <w:ind w:firstLine="629"/>
        <w:jc w:val="both"/>
        <w:rPr>
          <w:rFonts w:ascii="Times New Roman" w:hAnsi="Times New Roman"/>
          <w:color w:val="000000" w:themeColor="text1"/>
          <w:sz w:val="24"/>
          <w:szCs w:val="24"/>
        </w:rPr>
      </w:pPr>
      <w:r w:rsidRPr="007B1749">
        <w:rPr>
          <w:rFonts w:ascii="Times New Roman" w:hAnsi="Times New Roman"/>
          <w:color w:val="000000" w:themeColor="text1"/>
          <w:sz w:val="24"/>
          <w:szCs w:val="24"/>
          <w:u w:val="single"/>
        </w:rPr>
        <w:t>Теплоснабжение</w:t>
      </w:r>
      <w:r w:rsidRPr="007B1749">
        <w:rPr>
          <w:rFonts w:ascii="Times New Roman" w:hAnsi="Times New Roman"/>
          <w:color w:val="000000" w:themeColor="text1"/>
          <w:sz w:val="24"/>
          <w:szCs w:val="24"/>
        </w:rPr>
        <w:t xml:space="preserve">. </w:t>
      </w:r>
    </w:p>
    <w:p w14:paraId="553049BB" w14:textId="77777777" w:rsidR="004372CC" w:rsidRPr="007B1749" w:rsidRDefault="004372CC" w:rsidP="00BE370D">
      <w:pPr>
        <w:ind w:firstLine="629"/>
        <w:jc w:val="both"/>
        <w:rPr>
          <w:rFonts w:ascii="Times New Roman" w:hAnsi="Times New Roman"/>
          <w:snapToGrid w:val="0"/>
          <w:color w:val="000000" w:themeColor="text1"/>
          <w:sz w:val="24"/>
        </w:rPr>
      </w:pPr>
      <w:r w:rsidRPr="007B1749">
        <w:rPr>
          <w:rFonts w:ascii="Times New Roman" w:hAnsi="Times New Roman"/>
          <w:snapToGrid w:val="0"/>
          <w:color w:val="000000" w:themeColor="text1"/>
          <w:sz w:val="24"/>
        </w:rPr>
        <w:t xml:space="preserve">Все котельные и тепловые сети в настоящее время находятся в собственности и эксплуатируются </w:t>
      </w:r>
      <w:r w:rsidRPr="007B1749">
        <w:rPr>
          <w:rFonts w:ascii="Times New Roman" w:hAnsi="Times New Roman"/>
          <w:color w:val="000000" w:themeColor="text1"/>
          <w:sz w:val="24"/>
        </w:rPr>
        <w:t>АО «Княжпогостская тепло-энергетическая компания».</w:t>
      </w:r>
      <w:r w:rsidRPr="007B1749">
        <w:rPr>
          <w:rFonts w:ascii="Times New Roman" w:hAnsi="Times New Roman"/>
          <w:snapToGrid w:val="0"/>
          <w:color w:val="000000" w:themeColor="text1"/>
          <w:sz w:val="24"/>
        </w:rPr>
        <w:t xml:space="preserve"> </w:t>
      </w:r>
    </w:p>
    <w:p w14:paraId="38895E2E" w14:textId="77777777" w:rsidR="004372CC" w:rsidRPr="007B1749" w:rsidRDefault="004372CC" w:rsidP="00BE370D">
      <w:pPr>
        <w:ind w:firstLine="567"/>
        <w:jc w:val="both"/>
        <w:rPr>
          <w:rFonts w:ascii="Times New Roman" w:hAnsi="Times New Roman"/>
          <w:color w:val="000000" w:themeColor="text1"/>
          <w:sz w:val="24"/>
        </w:rPr>
      </w:pPr>
      <w:r w:rsidRPr="007B1749">
        <w:rPr>
          <w:rFonts w:ascii="Times New Roman" w:hAnsi="Times New Roman"/>
          <w:bCs/>
          <w:color w:val="000000" w:themeColor="text1"/>
          <w:sz w:val="24"/>
          <w:lang w:eastAsia="ar-SA"/>
        </w:rPr>
        <w:t xml:space="preserve">Основным видом топлива </w:t>
      </w:r>
      <w:r w:rsidRPr="007B1749">
        <w:rPr>
          <w:rFonts w:ascii="Times New Roman" w:hAnsi="Times New Roman"/>
          <w:color w:val="000000" w:themeColor="text1"/>
          <w:sz w:val="24"/>
        </w:rPr>
        <w:t>систем теплоснабжения</w:t>
      </w:r>
      <w:r w:rsidRPr="007B1749">
        <w:rPr>
          <w:rFonts w:ascii="Times New Roman" w:hAnsi="Times New Roman"/>
          <w:bCs/>
          <w:color w:val="000000" w:themeColor="text1"/>
          <w:sz w:val="24"/>
          <w:lang w:eastAsia="ar-SA"/>
        </w:rPr>
        <w:t xml:space="preserve"> муниципального образования является природный газ и уголь – от общего количества потребляемого топлива природный газ составляет 85,7%.</w:t>
      </w:r>
      <w:r w:rsidRPr="007B1749">
        <w:rPr>
          <w:rFonts w:ascii="Times New Roman" w:hAnsi="Times New Roman"/>
          <w:color w:val="000000" w:themeColor="text1"/>
          <w:sz w:val="24"/>
        </w:rPr>
        <w:t xml:space="preserve"> Из 20 котельных: 4 котельных работает на газе, 16 котельных – на угле. Резервным топливом на угольных котельных являются дрова.</w:t>
      </w:r>
    </w:p>
    <w:p w14:paraId="08EEDCFC" w14:textId="77777777" w:rsidR="004372CC" w:rsidRPr="007B1749" w:rsidRDefault="004372CC" w:rsidP="00BE370D">
      <w:pPr>
        <w:ind w:firstLine="567"/>
        <w:jc w:val="both"/>
        <w:rPr>
          <w:rFonts w:ascii="Times New Roman" w:hAnsi="Times New Roman"/>
          <w:bCs/>
          <w:color w:val="000000" w:themeColor="text1"/>
          <w:sz w:val="24"/>
          <w:lang w:eastAsia="ar-SA"/>
        </w:rPr>
      </w:pPr>
      <w:r w:rsidRPr="007B1749">
        <w:rPr>
          <w:rFonts w:ascii="Times New Roman" w:hAnsi="Times New Roman"/>
          <w:bCs/>
          <w:color w:val="000000" w:themeColor="text1"/>
          <w:sz w:val="24"/>
          <w:lang w:eastAsia="ar-SA"/>
        </w:rPr>
        <w:t xml:space="preserve">Суммарная тепловая мощность составляет </w:t>
      </w:r>
      <w:r w:rsidRPr="007B1749">
        <w:rPr>
          <w:rFonts w:ascii="Times New Roman" w:hAnsi="Times New Roman"/>
          <w:color w:val="000000" w:themeColor="text1"/>
          <w:sz w:val="24"/>
        </w:rPr>
        <w:t xml:space="preserve">125,24 </w:t>
      </w:r>
      <w:r w:rsidRPr="007B1749">
        <w:rPr>
          <w:rFonts w:ascii="Times New Roman" w:hAnsi="Times New Roman"/>
          <w:bCs/>
          <w:color w:val="000000" w:themeColor="text1"/>
          <w:sz w:val="24"/>
          <w:lang w:eastAsia="ar-SA"/>
        </w:rPr>
        <w:t>Гкал/час</w:t>
      </w:r>
      <w:r w:rsidRPr="007B1749">
        <w:rPr>
          <w:rFonts w:ascii="Times New Roman" w:hAnsi="Times New Roman"/>
          <w:color w:val="000000" w:themeColor="text1"/>
          <w:sz w:val="24"/>
        </w:rPr>
        <w:t xml:space="preserve">, в т. числе газовых 104,7 Гкал/час.  Общая подключенная нагрузка, рассчитанная на температуру (-39 </w:t>
      </w:r>
      <w:r w:rsidRPr="007B1749">
        <w:rPr>
          <w:rFonts w:ascii="Times New Roman" w:hAnsi="Times New Roman"/>
          <w:color w:val="000000" w:themeColor="text1"/>
          <w:sz w:val="24"/>
          <w:vertAlign w:val="superscript"/>
        </w:rPr>
        <w:t>0</w:t>
      </w:r>
      <w:r w:rsidRPr="007B1749">
        <w:rPr>
          <w:rFonts w:ascii="Times New Roman" w:hAnsi="Times New Roman"/>
          <w:color w:val="000000" w:themeColor="text1"/>
          <w:sz w:val="24"/>
        </w:rPr>
        <w:t xml:space="preserve">С), составила 57,92 Гкал/час, в т. числе газовых 48,39 Гкал/час. </w:t>
      </w:r>
      <w:r w:rsidRPr="007B1749">
        <w:rPr>
          <w:rFonts w:ascii="Times New Roman" w:hAnsi="Times New Roman"/>
          <w:bCs/>
          <w:color w:val="000000" w:themeColor="text1"/>
          <w:sz w:val="24"/>
          <w:lang w:eastAsia="ar-SA"/>
        </w:rPr>
        <w:t xml:space="preserve">Тепловые сети котельных работают изолированно. </w:t>
      </w:r>
    </w:p>
    <w:p w14:paraId="4EA073F5" w14:textId="77777777" w:rsidR="004372CC" w:rsidRPr="007B1749" w:rsidRDefault="004372CC" w:rsidP="00BE370D">
      <w:pPr>
        <w:ind w:firstLine="567"/>
        <w:jc w:val="both"/>
        <w:rPr>
          <w:rFonts w:ascii="Times New Roman" w:hAnsi="Times New Roman"/>
          <w:bCs/>
          <w:color w:val="000000" w:themeColor="text1"/>
          <w:sz w:val="24"/>
          <w:lang w:eastAsia="ar-SA"/>
        </w:rPr>
      </w:pPr>
      <w:r w:rsidRPr="007B1749">
        <w:rPr>
          <w:rFonts w:ascii="Times New Roman" w:hAnsi="Times New Roman"/>
          <w:bCs/>
          <w:color w:val="000000" w:themeColor="text1"/>
          <w:sz w:val="24"/>
          <w:lang w:eastAsia="ar-SA"/>
        </w:rPr>
        <w:t xml:space="preserve">Протяженность тепловых сетей в двухтрубном измерении составляет 84,4 км. Основной способ прокладки сетей в настоящее время – </w:t>
      </w:r>
      <w:proofErr w:type="spellStart"/>
      <w:r w:rsidRPr="007B1749">
        <w:rPr>
          <w:rFonts w:ascii="Times New Roman" w:hAnsi="Times New Roman"/>
          <w:bCs/>
          <w:color w:val="000000" w:themeColor="text1"/>
          <w:sz w:val="24"/>
          <w:lang w:eastAsia="ar-SA"/>
        </w:rPr>
        <w:t>бесканальный</w:t>
      </w:r>
      <w:proofErr w:type="spellEnd"/>
      <w:r w:rsidRPr="007B1749">
        <w:rPr>
          <w:rFonts w:ascii="Times New Roman" w:hAnsi="Times New Roman"/>
          <w:bCs/>
          <w:color w:val="000000" w:themeColor="text1"/>
          <w:sz w:val="24"/>
          <w:lang w:eastAsia="ar-SA"/>
        </w:rPr>
        <w:t xml:space="preserve">. Средний диаметр труб – </w:t>
      </w:r>
      <w:smartTag w:uri="urn:schemas-microsoft-com:office:smarttags" w:element="metricconverter">
        <w:smartTagPr>
          <w:attr w:name="ProductID" w:val="200 мм"/>
        </w:smartTagPr>
        <w:r w:rsidRPr="007B1749">
          <w:rPr>
            <w:rFonts w:ascii="Times New Roman" w:hAnsi="Times New Roman"/>
            <w:bCs/>
            <w:color w:val="000000" w:themeColor="text1"/>
            <w:sz w:val="24"/>
            <w:lang w:eastAsia="ar-SA"/>
          </w:rPr>
          <w:t>200 мм</w:t>
        </w:r>
      </w:smartTag>
      <w:r w:rsidRPr="007B1749">
        <w:rPr>
          <w:rFonts w:ascii="Times New Roman" w:hAnsi="Times New Roman"/>
          <w:bCs/>
          <w:color w:val="000000" w:themeColor="text1"/>
          <w:sz w:val="24"/>
          <w:lang w:eastAsia="ar-SA"/>
        </w:rPr>
        <w:t>.</w:t>
      </w:r>
    </w:p>
    <w:p w14:paraId="7C8D519F" w14:textId="77777777" w:rsidR="004372CC" w:rsidRPr="007B1749" w:rsidRDefault="004372CC" w:rsidP="00BE370D">
      <w:pPr>
        <w:ind w:firstLine="629"/>
        <w:jc w:val="both"/>
        <w:rPr>
          <w:rFonts w:ascii="Times New Roman" w:hAnsi="Times New Roman"/>
          <w:color w:val="000000" w:themeColor="text1"/>
          <w:sz w:val="24"/>
        </w:rPr>
      </w:pPr>
      <w:r w:rsidRPr="007B1749">
        <w:rPr>
          <w:rFonts w:ascii="Times New Roman" w:hAnsi="Times New Roman"/>
          <w:bCs/>
          <w:color w:val="000000" w:themeColor="text1"/>
          <w:sz w:val="24"/>
          <w:lang w:eastAsia="ar-SA"/>
        </w:rPr>
        <w:t xml:space="preserve">Актуальной проблемой транспортировки тепловой энергии являются потери в тепловых сетях </w:t>
      </w:r>
      <w:r w:rsidRPr="007B1749">
        <w:rPr>
          <w:rFonts w:ascii="Times New Roman" w:hAnsi="Times New Roman"/>
          <w:color w:val="000000" w:themeColor="text1"/>
          <w:sz w:val="24"/>
        </w:rPr>
        <w:t>которые составляют 52 тыс. Гкал, что соответствует 20,0 %.</w:t>
      </w:r>
    </w:p>
    <w:p w14:paraId="548135E0" w14:textId="77777777" w:rsidR="004372CC" w:rsidRPr="007B1749" w:rsidRDefault="004372CC" w:rsidP="00BE370D">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Распределение нагрузки по угольным и газовым котельным:</w:t>
      </w:r>
    </w:p>
    <w:tbl>
      <w:tblPr>
        <w:tblW w:w="9367" w:type="dxa"/>
        <w:tblInd w:w="94" w:type="dxa"/>
        <w:tblLayout w:type="fixed"/>
        <w:tblLook w:val="0000" w:firstRow="0" w:lastRow="0" w:firstColumn="0" w:lastColumn="0" w:noHBand="0" w:noVBand="0"/>
      </w:tblPr>
      <w:tblGrid>
        <w:gridCol w:w="5394"/>
        <w:gridCol w:w="952"/>
        <w:gridCol w:w="1539"/>
        <w:gridCol w:w="1482"/>
      </w:tblGrid>
      <w:tr w:rsidR="007B1749" w:rsidRPr="007B1749" w14:paraId="6BAB7AAB" w14:textId="77777777" w:rsidTr="004372CC">
        <w:trPr>
          <w:trHeight w:val="525"/>
        </w:trPr>
        <w:tc>
          <w:tcPr>
            <w:tcW w:w="5394" w:type="dxa"/>
            <w:tcBorders>
              <w:top w:val="single" w:sz="4" w:space="0" w:color="auto"/>
              <w:left w:val="single" w:sz="4" w:space="0" w:color="auto"/>
              <w:bottom w:val="single" w:sz="4" w:space="0" w:color="000000"/>
              <w:right w:val="single" w:sz="4" w:space="0" w:color="auto"/>
            </w:tcBorders>
            <w:vAlign w:val="center"/>
          </w:tcPr>
          <w:p w14:paraId="7BFCA89D" w14:textId="77777777" w:rsidR="004372CC" w:rsidRPr="007B1749" w:rsidRDefault="004372CC" w:rsidP="00BE370D">
            <w:pPr>
              <w:jc w:val="center"/>
              <w:rPr>
                <w:rFonts w:ascii="Times New Roman" w:hAnsi="Times New Roman"/>
                <w:b/>
                <w:bCs/>
                <w:color w:val="000000" w:themeColor="text1"/>
                <w:sz w:val="20"/>
                <w:szCs w:val="20"/>
              </w:rPr>
            </w:pPr>
            <w:r w:rsidRPr="007B1749">
              <w:rPr>
                <w:rFonts w:ascii="Times New Roman" w:hAnsi="Times New Roman"/>
                <w:b/>
                <w:bCs/>
                <w:color w:val="000000" w:themeColor="text1"/>
                <w:sz w:val="20"/>
                <w:szCs w:val="20"/>
              </w:rPr>
              <w:t>Показатели</w:t>
            </w:r>
          </w:p>
        </w:tc>
        <w:tc>
          <w:tcPr>
            <w:tcW w:w="952" w:type="dxa"/>
            <w:tcBorders>
              <w:top w:val="single" w:sz="4" w:space="0" w:color="auto"/>
              <w:left w:val="single" w:sz="4" w:space="0" w:color="auto"/>
              <w:bottom w:val="single" w:sz="4" w:space="0" w:color="auto"/>
              <w:right w:val="single" w:sz="4" w:space="0" w:color="auto"/>
            </w:tcBorders>
            <w:vAlign w:val="center"/>
          </w:tcPr>
          <w:p w14:paraId="26DD91DD" w14:textId="77777777" w:rsidR="004372CC" w:rsidRPr="007B1749" w:rsidRDefault="004372CC" w:rsidP="00BE370D">
            <w:pPr>
              <w:rPr>
                <w:rFonts w:ascii="Times New Roman" w:hAnsi="Times New Roman"/>
                <w:b/>
                <w:bCs/>
                <w:color w:val="000000" w:themeColor="text1"/>
                <w:sz w:val="20"/>
                <w:szCs w:val="20"/>
              </w:rPr>
            </w:pPr>
          </w:p>
        </w:tc>
        <w:tc>
          <w:tcPr>
            <w:tcW w:w="1539" w:type="dxa"/>
            <w:tcBorders>
              <w:top w:val="single" w:sz="4" w:space="0" w:color="auto"/>
              <w:left w:val="nil"/>
              <w:bottom w:val="single" w:sz="4" w:space="0" w:color="auto"/>
              <w:right w:val="single" w:sz="4" w:space="0" w:color="auto"/>
            </w:tcBorders>
            <w:vAlign w:val="center"/>
          </w:tcPr>
          <w:p w14:paraId="1D318475"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Уголь</w:t>
            </w:r>
          </w:p>
        </w:tc>
        <w:tc>
          <w:tcPr>
            <w:tcW w:w="1482" w:type="dxa"/>
            <w:tcBorders>
              <w:top w:val="single" w:sz="4" w:space="0" w:color="auto"/>
              <w:left w:val="nil"/>
              <w:bottom w:val="single" w:sz="4" w:space="0" w:color="auto"/>
              <w:right w:val="single" w:sz="4" w:space="0" w:color="auto"/>
            </w:tcBorders>
            <w:vAlign w:val="center"/>
          </w:tcPr>
          <w:p w14:paraId="0FB346B0"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Газ</w:t>
            </w:r>
          </w:p>
        </w:tc>
      </w:tr>
      <w:tr w:rsidR="007B1749" w:rsidRPr="007B1749" w14:paraId="6A45168E" w14:textId="77777777" w:rsidTr="004372CC">
        <w:trPr>
          <w:trHeight w:val="121"/>
        </w:trPr>
        <w:tc>
          <w:tcPr>
            <w:tcW w:w="5394" w:type="dxa"/>
            <w:tcBorders>
              <w:top w:val="nil"/>
              <w:left w:val="single" w:sz="4" w:space="0" w:color="auto"/>
              <w:bottom w:val="single" w:sz="4" w:space="0" w:color="auto"/>
              <w:right w:val="single" w:sz="4" w:space="0" w:color="auto"/>
            </w:tcBorders>
            <w:vAlign w:val="center"/>
          </w:tcPr>
          <w:p w14:paraId="2C8DDCD2"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952" w:type="dxa"/>
            <w:tcBorders>
              <w:top w:val="single" w:sz="4" w:space="0" w:color="auto"/>
              <w:left w:val="nil"/>
              <w:bottom w:val="single" w:sz="4" w:space="0" w:color="auto"/>
              <w:right w:val="single" w:sz="4" w:space="0" w:color="auto"/>
            </w:tcBorders>
            <w:vAlign w:val="center"/>
          </w:tcPr>
          <w:p w14:paraId="595D30F1"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p>
        </w:tc>
        <w:tc>
          <w:tcPr>
            <w:tcW w:w="1539" w:type="dxa"/>
            <w:tcBorders>
              <w:top w:val="single" w:sz="4" w:space="0" w:color="auto"/>
              <w:left w:val="nil"/>
              <w:bottom w:val="single" w:sz="4" w:space="0" w:color="auto"/>
              <w:right w:val="single" w:sz="4" w:space="0" w:color="auto"/>
            </w:tcBorders>
            <w:vAlign w:val="center"/>
          </w:tcPr>
          <w:p w14:paraId="672B606B"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w:t>
            </w:r>
          </w:p>
        </w:tc>
        <w:tc>
          <w:tcPr>
            <w:tcW w:w="1482" w:type="dxa"/>
            <w:tcBorders>
              <w:top w:val="single" w:sz="4" w:space="0" w:color="auto"/>
              <w:left w:val="nil"/>
              <w:bottom w:val="single" w:sz="4" w:space="0" w:color="auto"/>
              <w:right w:val="single" w:sz="4" w:space="0" w:color="auto"/>
            </w:tcBorders>
            <w:vAlign w:val="center"/>
          </w:tcPr>
          <w:p w14:paraId="061EE508"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w:t>
            </w:r>
          </w:p>
        </w:tc>
      </w:tr>
      <w:tr w:rsidR="007B1749" w:rsidRPr="007B1749" w14:paraId="0342868C" w14:textId="77777777" w:rsidTr="004372CC">
        <w:trPr>
          <w:trHeight w:val="168"/>
        </w:trPr>
        <w:tc>
          <w:tcPr>
            <w:tcW w:w="5394" w:type="dxa"/>
            <w:tcBorders>
              <w:top w:val="nil"/>
              <w:left w:val="single" w:sz="4" w:space="0" w:color="auto"/>
              <w:bottom w:val="single" w:sz="4" w:space="0" w:color="auto"/>
              <w:right w:val="single" w:sz="4" w:space="0" w:color="auto"/>
            </w:tcBorders>
            <w:vAlign w:val="center"/>
          </w:tcPr>
          <w:p w14:paraId="777F3DB1" w14:textId="77777777" w:rsidR="004372CC" w:rsidRPr="007B1749" w:rsidRDefault="004372CC"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Количество источников теплоснабжения</w:t>
            </w:r>
          </w:p>
        </w:tc>
        <w:tc>
          <w:tcPr>
            <w:tcW w:w="952" w:type="dxa"/>
            <w:tcBorders>
              <w:top w:val="nil"/>
              <w:left w:val="nil"/>
              <w:bottom w:val="single" w:sz="4" w:space="0" w:color="auto"/>
              <w:right w:val="single" w:sz="4" w:space="0" w:color="auto"/>
            </w:tcBorders>
            <w:vAlign w:val="center"/>
          </w:tcPr>
          <w:p w14:paraId="676EB605" w14:textId="77777777" w:rsidR="004372CC" w:rsidRPr="007B1749" w:rsidRDefault="004372CC" w:rsidP="00BE370D">
            <w:pPr>
              <w:jc w:val="cente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ед</w:t>
            </w:r>
            <w:proofErr w:type="spellEnd"/>
          </w:p>
        </w:tc>
        <w:tc>
          <w:tcPr>
            <w:tcW w:w="1539" w:type="dxa"/>
            <w:tcBorders>
              <w:top w:val="nil"/>
              <w:left w:val="nil"/>
              <w:bottom w:val="single" w:sz="4" w:space="0" w:color="auto"/>
              <w:right w:val="single" w:sz="4" w:space="0" w:color="auto"/>
            </w:tcBorders>
            <w:vAlign w:val="center"/>
          </w:tcPr>
          <w:p w14:paraId="1D49CE70"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19</w:t>
            </w:r>
          </w:p>
        </w:tc>
        <w:tc>
          <w:tcPr>
            <w:tcW w:w="1482" w:type="dxa"/>
            <w:tcBorders>
              <w:top w:val="nil"/>
              <w:left w:val="nil"/>
              <w:bottom w:val="single" w:sz="4" w:space="0" w:color="auto"/>
              <w:right w:val="single" w:sz="4" w:space="0" w:color="auto"/>
            </w:tcBorders>
            <w:vAlign w:val="center"/>
          </w:tcPr>
          <w:p w14:paraId="33815264"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w:t>
            </w:r>
          </w:p>
        </w:tc>
      </w:tr>
      <w:tr w:rsidR="007B1749" w:rsidRPr="007B1749" w14:paraId="1DB76B3F" w14:textId="77777777" w:rsidTr="004372CC">
        <w:trPr>
          <w:trHeight w:val="214"/>
        </w:trPr>
        <w:tc>
          <w:tcPr>
            <w:tcW w:w="5394" w:type="dxa"/>
            <w:tcBorders>
              <w:top w:val="nil"/>
              <w:left w:val="single" w:sz="4" w:space="0" w:color="auto"/>
              <w:bottom w:val="single" w:sz="4" w:space="0" w:color="auto"/>
              <w:right w:val="single" w:sz="4" w:space="0" w:color="auto"/>
            </w:tcBorders>
            <w:vAlign w:val="center"/>
          </w:tcPr>
          <w:p w14:paraId="2A304F86" w14:textId="77777777" w:rsidR="004372CC" w:rsidRPr="007B1749" w:rsidRDefault="004372CC"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Количество отапливаемых жилых зданий</w:t>
            </w:r>
          </w:p>
        </w:tc>
        <w:tc>
          <w:tcPr>
            <w:tcW w:w="952" w:type="dxa"/>
            <w:tcBorders>
              <w:top w:val="nil"/>
              <w:left w:val="nil"/>
              <w:bottom w:val="single" w:sz="4" w:space="0" w:color="auto"/>
              <w:right w:val="single" w:sz="4" w:space="0" w:color="auto"/>
            </w:tcBorders>
            <w:vAlign w:val="center"/>
          </w:tcPr>
          <w:p w14:paraId="1A679709" w14:textId="77777777" w:rsidR="004372CC" w:rsidRPr="007B1749" w:rsidRDefault="004372CC" w:rsidP="00BE370D">
            <w:pPr>
              <w:jc w:val="cente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ед</w:t>
            </w:r>
            <w:proofErr w:type="spellEnd"/>
          </w:p>
        </w:tc>
        <w:tc>
          <w:tcPr>
            <w:tcW w:w="1539" w:type="dxa"/>
            <w:tcBorders>
              <w:top w:val="nil"/>
              <w:left w:val="nil"/>
              <w:bottom w:val="single" w:sz="4" w:space="0" w:color="auto"/>
              <w:right w:val="single" w:sz="4" w:space="0" w:color="auto"/>
            </w:tcBorders>
            <w:vAlign w:val="center"/>
          </w:tcPr>
          <w:p w14:paraId="1319E61A"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187 </w:t>
            </w:r>
          </w:p>
        </w:tc>
        <w:tc>
          <w:tcPr>
            <w:tcW w:w="1482" w:type="dxa"/>
            <w:tcBorders>
              <w:top w:val="nil"/>
              <w:left w:val="nil"/>
              <w:bottom w:val="single" w:sz="4" w:space="0" w:color="auto"/>
              <w:right w:val="single" w:sz="4" w:space="0" w:color="auto"/>
            </w:tcBorders>
            <w:vAlign w:val="center"/>
          </w:tcPr>
          <w:p w14:paraId="639D1EE7"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417</w:t>
            </w:r>
          </w:p>
        </w:tc>
      </w:tr>
      <w:tr w:rsidR="007B1749" w:rsidRPr="007B1749" w14:paraId="6CBB44C3" w14:textId="77777777" w:rsidTr="004372CC">
        <w:trPr>
          <w:trHeight w:val="260"/>
        </w:trPr>
        <w:tc>
          <w:tcPr>
            <w:tcW w:w="5394" w:type="dxa"/>
            <w:tcBorders>
              <w:top w:val="nil"/>
              <w:left w:val="single" w:sz="4" w:space="0" w:color="auto"/>
              <w:bottom w:val="single" w:sz="4" w:space="0" w:color="auto"/>
              <w:right w:val="single" w:sz="4" w:space="0" w:color="auto"/>
            </w:tcBorders>
            <w:vAlign w:val="center"/>
          </w:tcPr>
          <w:p w14:paraId="209A15DF" w14:textId="77777777" w:rsidR="004372CC" w:rsidRPr="007B1749" w:rsidRDefault="004372CC"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Объем отапливаемых жилых зданий</w:t>
            </w:r>
          </w:p>
        </w:tc>
        <w:tc>
          <w:tcPr>
            <w:tcW w:w="952" w:type="dxa"/>
            <w:tcBorders>
              <w:top w:val="nil"/>
              <w:left w:val="nil"/>
              <w:bottom w:val="single" w:sz="4" w:space="0" w:color="auto"/>
              <w:right w:val="single" w:sz="4" w:space="0" w:color="auto"/>
            </w:tcBorders>
            <w:vAlign w:val="center"/>
          </w:tcPr>
          <w:p w14:paraId="5245D883"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м3</w:t>
            </w:r>
          </w:p>
        </w:tc>
        <w:tc>
          <w:tcPr>
            <w:tcW w:w="1539" w:type="dxa"/>
            <w:tcBorders>
              <w:top w:val="nil"/>
              <w:left w:val="nil"/>
              <w:bottom w:val="single" w:sz="4" w:space="0" w:color="auto"/>
              <w:right w:val="single" w:sz="4" w:space="0" w:color="auto"/>
            </w:tcBorders>
            <w:vAlign w:val="center"/>
          </w:tcPr>
          <w:p w14:paraId="5C9004E3"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 95119,05</w:t>
            </w:r>
          </w:p>
        </w:tc>
        <w:tc>
          <w:tcPr>
            <w:tcW w:w="1482" w:type="dxa"/>
            <w:tcBorders>
              <w:top w:val="nil"/>
              <w:left w:val="nil"/>
              <w:bottom w:val="single" w:sz="4" w:space="0" w:color="auto"/>
              <w:right w:val="single" w:sz="4" w:space="0" w:color="auto"/>
            </w:tcBorders>
            <w:vAlign w:val="center"/>
          </w:tcPr>
          <w:p w14:paraId="1C185681"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799252,05</w:t>
            </w:r>
          </w:p>
        </w:tc>
      </w:tr>
      <w:tr w:rsidR="007B1749" w:rsidRPr="007B1749" w14:paraId="076ECAB8" w14:textId="77777777" w:rsidTr="004372CC">
        <w:trPr>
          <w:trHeight w:val="264"/>
        </w:trPr>
        <w:tc>
          <w:tcPr>
            <w:tcW w:w="5394" w:type="dxa"/>
            <w:tcBorders>
              <w:top w:val="nil"/>
              <w:left w:val="single" w:sz="4" w:space="0" w:color="auto"/>
              <w:bottom w:val="single" w:sz="4" w:space="0" w:color="auto"/>
              <w:right w:val="single" w:sz="4" w:space="0" w:color="auto"/>
            </w:tcBorders>
            <w:vAlign w:val="center"/>
          </w:tcPr>
          <w:p w14:paraId="6749EBFE" w14:textId="77777777" w:rsidR="004372CC" w:rsidRPr="007B1749" w:rsidRDefault="004372CC"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Количество отапливаемых зданий социального назначения</w:t>
            </w:r>
          </w:p>
        </w:tc>
        <w:tc>
          <w:tcPr>
            <w:tcW w:w="952" w:type="dxa"/>
            <w:tcBorders>
              <w:top w:val="nil"/>
              <w:left w:val="nil"/>
              <w:bottom w:val="single" w:sz="4" w:space="0" w:color="auto"/>
              <w:right w:val="single" w:sz="4" w:space="0" w:color="auto"/>
            </w:tcBorders>
            <w:vAlign w:val="center"/>
          </w:tcPr>
          <w:p w14:paraId="19EF528E" w14:textId="77777777" w:rsidR="004372CC" w:rsidRPr="007B1749" w:rsidRDefault="004372CC" w:rsidP="00BE370D">
            <w:pPr>
              <w:jc w:val="cente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ед</w:t>
            </w:r>
            <w:proofErr w:type="spellEnd"/>
          </w:p>
        </w:tc>
        <w:tc>
          <w:tcPr>
            <w:tcW w:w="1539" w:type="dxa"/>
            <w:tcBorders>
              <w:top w:val="nil"/>
              <w:left w:val="nil"/>
              <w:bottom w:val="single" w:sz="4" w:space="0" w:color="auto"/>
              <w:right w:val="single" w:sz="4" w:space="0" w:color="auto"/>
            </w:tcBorders>
            <w:vAlign w:val="center"/>
          </w:tcPr>
          <w:p w14:paraId="0D3EDEEA"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 46</w:t>
            </w:r>
          </w:p>
        </w:tc>
        <w:tc>
          <w:tcPr>
            <w:tcW w:w="1482" w:type="dxa"/>
            <w:tcBorders>
              <w:top w:val="nil"/>
              <w:left w:val="nil"/>
              <w:bottom w:val="single" w:sz="4" w:space="0" w:color="auto"/>
              <w:right w:val="single" w:sz="4" w:space="0" w:color="auto"/>
            </w:tcBorders>
            <w:vAlign w:val="center"/>
          </w:tcPr>
          <w:p w14:paraId="3FFA7BDE"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 102</w:t>
            </w:r>
          </w:p>
        </w:tc>
      </w:tr>
      <w:tr w:rsidR="007B1749" w:rsidRPr="007B1749" w14:paraId="0F065231" w14:textId="77777777" w:rsidTr="004372CC">
        <w:trPr>
          <w:trHeight w:val="139"/>
        </w:trPr>
        <w:tc>
          <w:tcPr>
            <w:tcW w:w="5394" w:type="dxa"/>
            <w:tcBorders>
              <w:top w:val="nil"/>
              <w:left w:val="single" w:sz="4" w:space="0" w:color="auto"/>
              <w:bottom w:val="single" w:sz="4" w:space="0" w:color="auto"/>
              <w:right w:val="single" w:sz="4" w:space="0" w:color="auto"/>
            </w:tcBorders>
            <w:vAlign w:val="center"/>
          </w:tcPr>
          <w:p w14:paraId="4063AADE" w14:textId="77777777" w:rsidR="004372CC" w:rsidRPr="007B1749" w:rsidRDefault="004372CC"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Объем отапливаемых зданий социального назначения</w:t>
            </w:r>
          </w:p>
        </w:tc>
        <w:tc>
          <w:tcPr>
            <w:tcW w:w="952" w:type="dxa"/>
            <w:tcBorders>
              <w:top w:val="nil"/>
              <w:left w:val="nil"/>
              <w:bottom w:val="single" w:sz="4" w:space="0" w:color="auto"/>
              <w:right w:val="single" w:sz="4" w:space="0" w:color="auto"/>
            </w:tcBorders>
            <w:vAlign w:val="center"/>
          </w:tcPr>
          <w:p w14:paraId="4A9EDF10"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м3</w:t>
            </w:r>
          </w:p>
        </w:tc>
        <w:tc>
          <w:tcPr>
            <w:tcW w:w="1539" w:type="dxa"/>
            <w:tcBorders>
              <w:top w:val="nil"/>
              <w:left w:val="nil"/>
              <w:bottom w:val="single" w:sz="4" w:space="0" w:color="auto"/>
              <w:right w:val="single" w:sz="4" w:space="0" w:color="auto"/>
            </w:tcBorders>
            <w:vAlign w:val="center"/>
          </w:tcPr>
          <w:p w14:paraId="4BE04F8A"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 86002</w:t>
            </w:r>
          </w:p>
        </w:tc>
        <w:tc>
          <w:tcPr>
            <w:tcW w:w="1482" w:type="dxa"/>
            <w:tcBorders>
              <w:top w:val="nil"/>
              <w:left w:val="nil"/>
              <w:bottom w:val="single" w:sz="4" w:space="0" w:color="auto"/>
              <w:right w:val="single" w:sz="4" w:space="0" w:color="auto"/>
            </w:tcBorders>
            <w:vAlign w:val="center"/>
          </w:tcPr>
          <w:p w14:paraId="77583C18"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405421</w:t>
            </w:r>
          </w:p>
        </w:tc>
      </w:tr>
      <w:tr w:rsidR="004372CC" w:rsidRPr="007B1749" w14:paraId="51497065" w14:textId="77777777" w:rsidTr="004372CC">
        <w:trPr>
          <w:trHeight w:val="186"/>
        </w:trPr>
        <w:tc>
          <w:tcPr>
            <w:tcW w:w="5394" w:type="dxa"/>
            <w:tcBorders>
              <w:top w:val="nil"/>
              <w:left w:val="single" w:sz="4" w:space="0" w:color="auto"/>
              <w:bottom w:val="single" w:sz="4" w:space="0" w:color="auto"/>
              <w:right w:val="single" w:sz="4" w:space="0" w:color="auto"/>
            </w:tcBorders>
            <w:vAlign w:val="center"/>
          </w:tcPr>
          <w:p w14:paraId="008BE3D1" w14:textId="77777777" w:rsidR="004372CC" w:rsidRPr="007B1749" w:rsidRDefault="004372CC"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Средняя продолжительность отопительного периода</w:t>
            </w:r>
          </w:p>
        </w:tc>
        <w:tc>
          <w:tcPr>
            <w:tcW w:w="952" w:type="dxa"/>
            <w:tcBorders>
              <w:top w:val="nil"/>
              <w:left w:val="nil"/>
              <w:bottom w:val="single" w:sz="4" w:space="0" w:color="auto"/>
              <w:right w:val="single" w:sz="4" w:space="0" w:color="auto"/>
            </w:tcBorders>
            <w:vAlign w:val="center"/>
          </w:tcPr>
          <w:p w14:paraId="11AF7D61" w14:textId="77777777" w:rsidR="004372CC" w:rsidRPr="007B1749" w:rsidRDefault="004372CC" w:rsidP="00BE370D">
            <w:pPr>
              <w:jc w:val="cente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Сут</w:t>
            </w:r>
            <w:proofErr w:type="spellEnd"/>
            <w:r w:rsidRPr="007B1749">
              <w:rPr>
                <w:rFonts w:ascii="Times New Roman" w:hAnsi="Times New Roman"/>
                <w:color w:val="000000" w:themeColor="text1"/>
                <w:sz w:val="20"/>
                <w:szCs w:val="20"/>
              </w:rPr>
              <w:t>.</w:t>
            </w:r>
          </w:p>
        </w:tc>
        <w:tc>
          <w:tcPr>
            <w:tcW w:w="1539" w:type="dxa"/>
            <w:tcBorders>
              <w:top w:val="nil"/>
              <w:left w:val="nil"/>
              <w:bottom w:val="single" w:sz="4" w:space="0" w:color="auto"/>
              <w:right w:val="single" w:sz="4" w:space="0" w:color="auto"/>
            </w:tcBorders>
            <w:vAlign w:val="center"/>
          </w:tcPr>
          <w:p w14:paraId="1469AB6A"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261 </w:t>
            </w:r>
          </w:p>
        </w:tc>
        <w:tc>
          <w:tcPr>
            <w:tcW w:w="1482" w:type="dxa"/>
            <w:tcBorders>
              <w:top w:val="nil"/>
              <w:left w:val="nil"/>
              <w:bottom w:val="single" w:sz="4" w:space="0" w:color="auto"/>
              <w:right w:val="single" w:sz="4" w:space="0" w:color="auto"/>
            </w:tcBorders>
            <w:vAlign w:val="center"/>
          </w:tcPr>
          <w:p w14:paraId="34E1B0D3"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261 </w:t>
            </w:r>
          </w:p>
        </w:tc>
      </w:tr>
    </w:tbl>
    <w:p w14:paraId="0969BDCE" w14:textId="77777777" w:rsidR="004372CC" w:rsidRPr="007B1749" w:rsidRDefault="004372CC" w:rsidP="00BE370D">
      <w:pPr>
        <w:ind w:firstLine="629"/>
        <w:jc w:val="both"/>
        <w:rPr>
          <w:rFonts w:ascii="Times New Roman" w:hAnsi="Times New Roman"/>
          <w:color w:val="000000" w:themeColor="text1"/>
          <w:sz w:val="24"/>
        </w:rPr>
      </w:pPr>
    </w:p>
    <w:p w14:paraId="38A3413B" w14:textId="77777777" w:rsidR="004372CC" w:rsidRPr="007B1749" w:rsidRDefault="004372CC"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Основным потребителем услуг теплоснабжения является население муниципального образования – 71,4 % от общего объема поставляемой тепловой энергии на отопление. Бюджетные </w:t>
      </w:r>
      <w:r w:rsidRPr="007B1749">
        <w:rPr>
          <w:rFonts w:ascii="Times New Roman" w:hAnsi="Times New Roman"/>
          <w:color w:val="000000" w:themeColor="text1"/>
          <w:sz w:val="24"/>
        </w:rPr>
        <w:lastRenderedPageBreak/>
        <w:t xml:space="preserve">и муниципальные предприятия потребляют 17 % тепловой энергии в общей структуре </w:t>
      </w:r>
      <w:proofErr w:type="spellStart"/>
      <w:r w:rsidRPr="007B1749">
        <w:rPr>
          <w:rFonts w:ascii="Times New Roman" w:hAnsi="Times New Roman"/>
          <w:color w:val="000000" w:themeColor="text1"/>
          <w:sz w:val="24"/>
        </w:rPr>
        <w:t>потребления.Прочие</w:t>
      </w:r>
      <w:proofErr w:type="spellEnd"/>
      <w:r w:rsidRPr="007B1749">
        <w:rPr>
          <w:rFonts w:ascii="Times New Roman" w:hAnsi="Times New Roman"/>
          <w:color w:val="000000" w:themeColor="text1"/>
          <w:sz w:val="24"/>
        </w:rPr>
        <w:t xml:space="preserve"> потребители используют от общего потребления тепловой энергии 11 % </w:t>
      </w:r>
    </w:p>
    <w:p w14:paraId="6A0A5384" w14:textId="77777777" w:rsidR="004372CC" w:rsidRPr="007B1749" w:rsidRDefault="004372CC" w:rsidP="00BE370D">
      <w:pPr>
        <w:ind w:firstLine="629"/>
        <w:jc w:val="both"/>
        <w:rPr>
          <w:rFonts w:ascii="Times New Roman" w:hAnsi="Times New Roman"/>
          <w:color w:val="000000" w:themeColor="text1"/>
          <w:sz w:val="24"/>
        </w:rPr>
      </w:pPr>
    </w:p>
    <w:p w14:paraId="2932DC0D" w14:textId="77777777" w:rsidR="004372CC" w:rsidRPr="007B1749" w:rsidRDefault="004372CC" w:rsidP="00BE370D">
      <w:pPr>
        <w:ind w:firstLine="567"/>
        <w:jc w:val="both"/>
        <w:rPr>
          <w:rFonts w:ascii="Times New Roman" w:hAnsi="Times New Roman"/>
          <w:iCs/>
          <w:color w:val="000000" w:themeColor="text1"/>
          <w:sz w:val="24"/>
        </w:rPr>
      </w:pPr>
      <w:r w:rsidRPr="007B1749">
        <w:rPr>
          <w:rFonts w:ascii="Times New Roman" w:hAnsi="Times New Roman"/>
          <w:iCs/>
          <w:color w:val="000000" w:themeColor="text1"/>
          <w:sz w:val="24"/>
        </w:rPr>
        <w:t xml:space="preserve">Таким образом, подключенная нагрузка составляет 46,24 % от установленной мощности. </w:t>
      </w:r>
    </w:p>
    <w:p w14:paraId="1F30A42F" w14:textId="77777777" w:rsidR="004372CC" w:rsidRPr="007B1749" w:rsidRDefault="004372CC" w:rsidP="00BE370D">
      <w:pPr>
        <w:pStyle w:val="ConsPlusNormal"/>
        <w:widowControl/>
        <w:ind w:firstLine="629"/>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 xml:space="preserve">На большинстве действующих угольных котельных района эксплуатируются устаревшие котлы, в основном - чугунно-секционные или стальные самодельные сварные с низким коэффициентом полезного действия, без </w:t>
      </w:r>
      <w:proofErr w:type="spellStart"/>
      <w:r w:rsidRPr="007B1749">
        <w:rPr>
          <w:rFonts w:ascii="Times New Roman" w:hAnsi="Times New Roman"/>
          <w:color w:val="000000" w:themeColor="text1"/>
          <w:sz w:val="24"/>
          <w:szCs w:val="24"/>
        </w:rPr>
        <w:t>химводоподготовки</w:t>
      </w:r>
      <w:proofErr w:type="spellEnd"/>
      <w:r w:rsidRPr="007B1749">
        <w:rPr>
          <w:rFonts w:ascii="Times New Roman" w:hAnsi="Times New Roman"/>
          <w:color w:val="000000" w:themeColor="text1"/>
          <w:sz w:val="24"/>
          <w:szCs w:val="24"/>
        </w:rPr>
        <w:t xml:space="preserve"> и деаэрации, сжигающие топливо с низкими технико-экономическими показателями и выработавшие свой ресурс.</w:t>
      </w:r>
    </w:p>
    <w:p w14:paraId="2817612A" w14:textId="77777777" w:rsidR="004372CC" w:rsidRPr="007B1749" w:rsidRDefault="004372CC" w:rsidP="00BE370D">
      <w:pPr>
        <w:pStyle w:val="ConsPlusNormal"/>
        <w:widowControl/>
        <w:ind w:firstLine="629"/>
        <w:jc w:val="both"/>
        <w:rPr>
          <w:rFonts w:ascii="Times New Roman" w:hAnsi="Times New Roman"/>
          <w:color w:val="000000" w:themeColor="text1"/>
          <w:sz w:val="24"/>
          <w:szCs w:val="24"/>
        </w:rPr>
      </w:pPr>
      <w:r w:rsidRPr="007B1749">
        <w:rPr>
          <w:rFonts w:ascii="Times New Roman" w:hAnsi="Times New Roman"/>
          <w:color w:val="000000" w:themeColor="text1"/>
          <w:sz w:val="24"/>
          <w:szCs w:val="24"/>
        </w:rPr>
        <w:t>Сокращение подключенных технологических нагрузок и  несвоевременная режимная наладка котлов привели к снижению технико-экономических показателей работы котельных, существенному увеличению удельных расходов топлива на производство тепловой энергии и, как следствие, значительному росту стоимости отпускаемого тепла.</w:t>
      </w:r>
    </w:p>
    <w:p w14:paraId="23F743AE" w14:textId="77777777" w:rsidR="004372CC" w:rsidRPr="007B1749" w:rsidRDefault="004372CC"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Также одной из основных  проблем функционирования систем теплоснабжения населенных пунктов Княжпогостского района является высокий уровень потерь тепла и воды в тепловых сетях. В свою очередь это  связано с низким качеством эксплуатации тепловых сетей, приводящим к повышенному уровню тепловых потерь по сравнению с нормативными на 5 - 25 процентов, и  их </w:t>
      </w:r>
      <w:proofErr w:type="spellStart"/>
      <w:r w:rsidRPr="007B1749">
        <w:rPr>
          <w:rFonts w:ascii="Times New Roman" w:hAnsi="Times New Roman"/>
          <w:color w:val="000000" w:themeColor="text1"/>
          <w:sz w:val="24"/>
        </w:rPr>
        <w:t>разрегулированностью</w:t>
      </w:r>
      <w:proofErr w:type="spellEnd"/>
      <w:r w:rsidRPr="007B1749">
        <w:rPr>
          <w:rFonts w:ascii="Times New Roman" w:hAnsi="Times New Roman"/>
          <w:color w:val="000000" w:themeColor="text1"/>
          <w:sz w:val="24"/>
        </w:rPr>
        <w:t>. Общая протяженность магистральных и квартальных тепловых сетей района составляет 73,4 км, при этом средний износ тепловых сетей - 65 процентов.</w:t>
      </w:r>
    </w:p>
    <w:p w14:paraId="5FEC1F42" w14:textId="77777777" w:rsidR="004372CC" w:rsidRPr="007B1749" w:rsidRDefault="004372CC"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 Возникновение вышеуказанных проблем обусловлено хроническим недофинансированием, как системы теплоснабжения, так и всей системы коммунальной инфраструктуры района.</w:t>
      </w:r>
    </w:p>
    <w:p w14:paraId="007817E6" w14:textId="77777777" w:rsidR="004372CC" w:rsidRPr="007B1749" w:rsidRDefault="004372CC" w:rsidP="00BE370D">
      <w:pPr>
        <w:ind w:firstLine="567"/>
        <w:jc w:val="both"/>
        <w:rPr>
          <w:rFonts w:ascii="Times New Roman" w:hAnsi="Times New Roman"/>
          <w:iCs/>
          <w:color w:val="000000" w:themeColor="text1"/>
          <w:sz w:val="24"/>
        </w:rPr>
      </w:pPr>
      <w:r w:rsidRPr="007B1749">
        <w:rPr>
          <w:rFonts w:ascii="Times New Roman" w:hAnsi="Times New Roman"/>
          <w:iCs/>
          <w:color w:val="000000" w:themeColor="text1"/>
          <w:sz w:val="24"/>
        </w:rPr>
        <w:t xml:space="preserve">В целом, АО «Княжпогостская тепло-энергетическая компания» фактически имеет запас по установленным мощностям котельных, что предопределяет возможность наращивания величины подключенной нагрузки на базе существующих котельных. Однако перспективное развитие территории муниципального образования вызывает необходимость строительство газовых котельных в г. Емва, </w:t>
      </w:r>
      <w:proofErr w:type="spellStart"/>
      <w:r w:rsidRPr="007B1749">
        <w:rPr>
          <w:rFonts w:ascii="Times New Roman" w:hAnsi="Times New Roman"/>
          <w:iCs/>
          <w:color w:val="000000" w:themeColor="text1"/>
          <w:sz w:val="24"/>
        </w:rPr>
        <w:t>пгт</w:t>
      </w:r>
      <w:proofErr w:type="spellEnd"/>
      <w:r w:rsidRPr="007B1749">
        <w:rPr>
          <w:rFonts w:ascii="Times New Roman" w:hAnsi="Times New Roman"/>
          <w:iCs/>
          <w:color w:val="000000" w:themeColor="text1"/>
          <w:sz w:val="24"/>
        </w:rPr>
        <w:t xml:space="preserve">. </w:t>
      </w:r>
      <w:proofErr w:type="spellStart"/>
      <w:r w:rsidRPr="007B1749">
        <w:rPr>
          <w:rFonts w:ascii="Times New Roman" w:hAnsi="Times New Roman"/>
          <w:iCs/>
          <w:color w:val="000000" w:themeColor="text1"/>
          <w:sz w:val="24"/>
        </w:rPr>
        <w:t>Синдор,пст</w:t>
      </w:r>
      <w:proofErr w:type="spellEnd"/>
      <w:r w:rsidRPr="007B1749">
        <w:rPr>
          <w:rFonts w:ascii="Times New Roman" w:hAnsi="Times New Roman"/>
          <w:iCs/>
          <w:color w:val="000000" w:themeColor="text1"/>
          <w:sz w:val="24"/>
        </w:rPr>
        <w:t xml:space="preserve">. </w:t>
      </w:r>
      <w:proofErr w:type="spellStart"/>
      <w:r w:rsidRPr="007B1749">
        <w:rPr>
          <w:rFonts w:ascii="Times New Roman" w:hAnsi="Times New Roman"/>
          <w:iCs/>
          <w:color w:val="000000" w:themeColor="text1"/>
          <w:sz w:val="24"/>
        </w:rPr>
        <w:t>Ракпас</w:t>
      </w:r>
      <w:proofErr w:type="spellEnd"/>
      <w:r w:rsidRPr="007B1749">
        <w:rPr>
          <w:rFonts w:ascii="Times New Roman" w:hAnsi="Times New Roman"/>
          <w:iCs/>
          <w:color w:val="000000" w:themeColor="text1"/>
          <w:sz w:val="24"/>
        </w:rPr>
        <w:t xml:space="preserve">, </w:t>
      </w:r>
      <w:proofErr w:type="spellStart"/>
      <w:r w:rsidRPr="007B1749">
        <w:rPr>
          <w:rFonts w:ascii="Times New Roman" w:hAnsi="Times New Roman"/>
          <w:iCs/>
          <w:color w:val="000000" w:themeColor="text1"/>
          <w:sz w:val="24"/>
        </w:rPr>
        <w:t>пст</w:t>
      </w:r>
      <w:proofErr w:type="spellEnd"/>
      <w:r w:rsidRPr="007B1749">
        <w:rPr>
          <w:rFonts w:ascii="Times New Roman" w:hAnsi="Times New Roman"/>
          <w:iCs/>
          <w:color w:val="000000" w:themeColor="text1"/>
          <w:sz w:val="24"/>
        </w:rPr>
        <w:t xml:space="preserve"> Тракт. </w:t>
      </w:r>
    </w:p>
    <w:p w14:paraId="1A397BC5" w14:textId="77777777" w:rsidR="00AF0A81" w:rsidRPr="007B1749" w:rsidRDefault="00AF0A81" w:rsidP="00BE370D">
      <w:pPr>
        <w:ind w:firstLine="629"/>
        <w:jc w:val="center"/>
        <w:rPr>
          <w:rFonts w:ascii="Times New Roman" w:hAnsi="Times New Roman"/>
          <w:color w:val="000000" w:themeColor="text1"/>
          <w:sz w:val="24"/>
        </w:rPr>
      </w:pPr>
    </w:p>
    <w:p w14:paraId="2A4DE44C" w14:textId="77777777" w:rsidR="00AF0A81" w:rsidRPr="007B1749" w:rsidRDefault="00AF0A81" w:rsidP="00BE370D">
      <w:pPr>
        <w:widowControl w:val="0"/>
        <w:autoSpaceDE w:val="0"/>
        <w:autoSpaceDN w:val="0"/>
        <w:adjustRightInd w:val="0"/>
        <w:ind w:firstLine="629"/>
        <w:jc w:val="center"/>
        <w:outlineLvl w:val="1"/>
        <w:rPr>
          <w:rFonts w:ascii="Times New Roman" w:hAnsi="Times New Roman"/>
          <w:color w:val="000000" w:themeColor="text1"/>
          <w:sz w:val="24"/>
        </w:rPr>
      </w:pPr>
      <w:r w:rsidRPr="007B1749">
        <w:rPr>
          <w:rFonts w:ascii="Times New Roman" w:hAnsi="Times New Roman"/>
          <w:color w:val="000000" w:themeColor="text1"/>
          <w:sz w:val="24"/>
        </w:rPr>
        <w:t>II. Приоритеты и цели реализуемой муниципальной политики</w:t>
      </w:r>
    </w:p>
    <w:p w14:paraId="093C11A4" w14:textId="77777777" w:rsidR="00AF0A81" w:rsidRPr="007B1749" w:rsidRDefault="00AF0A81" w:rsidP="00BE370D">
      <w:pPr>
        <w:widowControl w:val="0"/>
        <w:autoSpaceDE w:val="0"/>
        <w:autoSpaceDN w:val="0"/>
        <w:adjustRightInd w:val="0"/>
        <w:ind w:firstLine="629"/>
        <w:jc w:val="center"/>
        <w:rPr>
          <w:rFonts w:ascii="Times New Roman" w:hAnsi="Times New Roman"/>
          <w:color w:val="000000" w:themeColor="text1"/>
          <w:sz w:val="24"/>
        </w:rPr>
      </w:pPr>
      <w:r w:rsidRPr="007B1749">
        <w:rPr>
          <w:rFonts w:ascii="Times New Roman" w:hAnsi="Times New Roman"/>
          <w:color w:val="000000" w:themeColor="text1"/>
          <w:sz w:val="24"/>
        </w:rPr>
        <w:t xml:space="preserve">в соответствующей сфере социально-экономического развития, описание основных </w:t>
      </w:r>
    </w:p>
    <w:p w14:paraId="607D6A20"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целей и задач подпрограммы 2. Прогноз развития соответствующей сферы</w:t>
      </w:r>
    </w:p>
    <w:p w14:paraId="465D2FE5"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социально-экономического развития муниципального образования</w:t>
      </w:r>
    </w:p>
    <w:p w14:paraId="00033352" w14:textId="77777777" w:rsidR="00AF0A81" w:rsidRPr="007B1749" w:rsidRDefault="00AF0A81" w:rsidP="00BE370D">
      <w:pPr>
        <w:jc w:val="center"/>
        <w:rPr>
          <w:rFonts w:ascii="Times New Roman" w:hAnsi="Times New Roman"/>
          <w:color w:val="000000" w:themeColor="text1"/>
          <w:sz w:val="24"/>
        </w:rPr>
      </w:pPr>
    </w:p>
    <w:p w14:paraId="15D47D13"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Основными приоритетами и целями муниципальной политики в области обеспечения населения района качественными жилищно-коммунальными услугами являются:</w:t>
      </w:r>
    </w:p>
    <w:p w14:paraId="13CF02CB"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1) газификация населенных пунктов муниципального района;</w:t>
      </w:r>
    </w:p>
    <w:p w14:paraId="07AAF297" w14:textId="77777777" w:rsidR="00AF0A81" w:rsidRPr="007B1749" w:rsidRDefault="00AF0A81" w:rsidP="00BE370D">
      <w:pPr>
        <w:autoSpaceDE w:val="0"/>
        <w:autoSpaceDN w:val="0"/>
        <w:adjustRightInd w:val="0"/>
        <w:ind w:firstLine="540"/>
        <w:jc w:val="both"/>
        <w:rPr>
          <w:rFonts w:ascii="Times New Roman" w:hAnsi="Times New Roman"/>
          <w:bCs/>
          <w:color w:val="000000" w:themeColor="text1"/>
          <w:sz w:val="24"/>
        </w:rPr>
      </w:pPr>
      <w:r w:rsidRPr="007B1749">
        <w:rPr>
          <w:rFonts w:ascii="Times New Roman" w:hAnsi="Times New Roman"/>
          <w:color w:val="000000" w:themeColor="text1"/>
          <w:sz w:val="24"/>
        </w:rPr>
        <w:t xml:space="preserve">2) </w:t>
      </w:r>
      <w:r w:rsidRPr="007B1749">
        <w:rPr>
          <w:rFonts w:ascii="Times New Roman" w:hAnsi="Times New Roman"/>
          <w:bCs/>
          <w:color w:val="000000" w:themeColor="text1"/>
          <w:sz w:val="24"/>
        </w:rPr>
        <w:t>реализация программы по комплексному развитию коммунальной инфраструктуры.</w:t>
      </w:r>
    </w:p>
    <w:p w14:paraId="4429359A" w14:textId="77777777" w:rsidR="00AF0A81" w:rsidRPr="007B1749" w:rsidRDefault="00AF0A81"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Основными показателя по задаче «Газификация населенных пунктов муниципального района» (задача 1) являются:</w:t>
      </w:r>
    </w:p>
    <w:p w14:paraId="7BFA339D" w14:textId="77777777" w:rsidR="00AF0A81" w:rsidRPr="007B1749" w:rsidRDefault="00AF0A81"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 Протяженность внутрипоселковых газопроводов;</w:t>
      </w:r>
    </w:p>
    <w:p w14:paraId="489B0E50" w14:textId="77777777" w:rsidR="00AF0A81" w:rsidRPr="007B1749" w:rsidRDefault="00AF0A81"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Основная цель задачи 1 является газоснабжение населенных пунктов муниципального района, проживающих в муниципальном аварийном жилищном фонде путем:</w:t>
      </w:r>
    </w:p>
    <w:p w14:paraId="7F80EBB3" w14:textId="77777777" w:rsidR="00AF0A81" w:rsidRPr="007B1749" w:rsidRDefault="00AF0A81"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строительства внутрипоселковых газопроводов в не газифицированных населенных пунктах;</w:t>
      </w:r>
    </w:p>
    <w:p w14:paraId="0FDF2DAA" w14:textId="77777777" w:rsidR="00AF0A81" w:rsidRPr="007B1749" w:rsidRDefault="00AF0A81"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строительство газопроводов в частично газифицированных населенных пунктах:</w:t>
      </w:r>
    </w:p>
    <w:p w14:paraId="7FE77B24" w14:textId="77777777" w:rsidR="00AF0A81" w:rsidRPr="007B1749" w:rsidRDefault="00AF0A81"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Основными показателями по задаче «Обеспечение населения питьевой водой, соответствующей требованиям безопасности, установленным санитарно-эпидемиологическими правилами» (задача 2) являются:</w:t>
      </w:r>
    </w:p>
    <w:p w14:paraId="6E6C109B" w14:textId="77777777" w:rsidR="00AF0A81" w:rsidRPr="007B1749" w:rsidRDefault="00AF0A81"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 Доля уличной водопроводной сети нуждающейся в замене;</w:t>
      </w:r>
    </w:p>
    <w:p w14:paraId="42C60651" w14:textId="77777777" w:rsidR="00AF0A81" w:rsidRPr="007B1749" w:rsidRDefault="00AF0A81" w:rsidP="00BE370D">
      <w:pPr>
        <w:autoSpaceDE w:val="0"/>
        <w:autoSpaceDN w:val="0"/>
        <w:adjustRightInd w:val="0"/>
        <w:ind w:firstLine="539"/>
        <w:jc w:val="both"/>
        <w:rPr>
          <w:rFonts w:ascii="Times New Roman" w:hAnsi="Times New Roman"/>
          <w:color w:val="000000" w:themeColor="text1"/>
          <w:sz w:val="24"/>
        </w:rPr>
      </w:pPr>
      <w:r w:rsidRPr="007B1749">
        <w:rPr>
          <w:rFonts w:ascii="Times New Roman" w:hAnsi="Times New Roman"/>
          <w:color w:val="000000" w:themeColor="text1"/>
          <w:sz w:val="24"/>
        </w:rPr>
        <w:t>- Число аварий в системе водоснабжения.</w:t>
      </w:r>
    </w:p>
    <w:p w14:paraId="41ED1C94" w14:textId="77777777" w:rsidR="00AF0A81" w:rsidRPr="007B1749" w:rsidRDefault="00AF0A8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Основной целью задачи 2 является развитие системы водоснабжения,  модернизация  систем водоснабжения, водоотведения и очистки сточных вод,  реализация   инвестиционных    проектов    в    целях водоснабжения, водоотведения и очистки сточных вод на территории района.</w:t>
      </w:r>
    </w:p>
    <w:p w14:paraId="406E3AB9"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Основным показателем по задаче «</w:t>
      </w:r>
      <w:r w:rsidRPr="007B1749">
        <w:rPr>
          <w:rFonts w:ascii="Times New Roman" w:hAnsi="Times New Roman"/>
          <w:bCs/>
          <w:color w:val="000000" w:themeColor="text1"/>
          <w:sz w:val="24"/>
        </w:rPr>
        <w:t>Реализация программы по комплексному развитию коммунальной инфраструктуры</w:t>
      </w:r>
      <w:r w:rsidRPr="007B1749">
        <w:rPr>
          <w:rFonts w:ascii="Times New Roman" w:hAnsi="Times New Roman"/>
          <w:color w:val="000000" w:themeColor="text1"/>
          <w:sz w:val="24"/>
        </w:rPr>
        <w:t>» (задача 3) является:</w:t>
      </w:r>
    </w:p>
    <w:p w14:paraId="5FCFA6B1"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Удельный расход электрической энергии на перекачку и очистку сточных вод;</w:t>
      </w:r>
    </w:p>
    <w:p w14:paraId="3C3ACC30"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Удельный расход электрической энергии на отпуск тепловой энергии в сеть;</w:t>
      </w:r>
    </w:p>
    <w:p w14:paraId="36B818E4"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 Доля потерь тепловой энергии при ее передаче по тепловым сетям; </w:t>
      </w:r>
    </w:p>
    <w:p w14:paraId="4F9FB94B"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 Уровень потерь воды к объему воды, отпущенной в сеть;</w:t>
      </w:r>
    </w:p>
    <w:p w14:paraId="3D94639D"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 Доля обеспеченности населения м. </w:t>
      </w:r>
      <w:proofErr w:type="spellStart"/>
      <w:r w:rsidRPr="007B1749">
        <w:rPr>
          <w:rFonts w:ascii="Times New Roman" w:hAnsi="Times New Roman"/>
          <w:color w:val="000000" w:themeColor="text1"/>
          <w:sz w:val="24"/>
        </w:rPr>
        <w:t>Ачим</w:t>
      </w:r>
      <w:proofErr w:type="spellEnd"/>
      <w:r w:rsidRPr="007B1749">
        <w:rPr>
          <w:rFonts w:ascii="Times New Roman" w:hAnsi="Times New Roman"/>
          <w:color w:val="000000" w:themeColor="text1"/>
          <w:sz w:val="24"/>
        </w:rPr>
        <w:t xml:space="preserve"> г. Емва системой водоотведения.</w:t>
      </w:r>
    </w:p>
    <w:p w14:paraId="00BE510F"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 Основной целью задачи 3 является создание условий для эффективного функционирования и  развития систем коммунальной инфраструктуры муниципального района. </w:t>
      </w:r>
    </w:p>
    <w:p w14:paraId="203869D1" w14:textId="77777777" w:rsidR="00AF0A81" w:rsidRPr="007B1749" w:rsidRDefault="00AF0A81"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Реализация к 2020 году данных мероприятий позволит: </w:t>
      </w:r>
    </w:p>
    <w:p w14:paraId="2F4047B3"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 xml:space="preserve">- продолжить газификацию г. Емва и газифицировать улицы, расположенные по ул. 60 лет Октября и пер. Хвойный в г. Емва. </w:t>
      </w:r>
    </w:p>
    <w:p w14:paraId="500B7C06" w14:textId="77777777" w:rsidR="00AF0A81" w:rsidRPr="007B1749" w:rsidRDefault="00AF0A81" w:rsidP="00BE370D">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 увеличить долю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16,0 процента к 2020 году; </w:t>
      </w:r>
    </w:p>
    <w:p w14:paraId="63A1DA24" w14:textId="77777777" w:rsidR="00AF0A81" w:rsidRPr="007B1749" w:rsidRDefault="00AF0A81" w:rsidP="00BE370D">
      <w:pPr>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14:paraId="533A8512" w14:textId="77777777" w:rsidR="00AF0A81" w:rsidRPr="007B1749" w:rsidRDefault="00AF0A81" w:rsidP="00BE370D">
      <w:pPr>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 создать комфортные условия проживания граждан в м. </w:t>
      </w:r>
      <w:proofErr w:type="spellStart"/>
      <w:r w:rsidRPr="007B1749">
        <w:rPr>
          <w:rFonts w:ascii="Times New Roman" w:hAnsi="Times New Roman"/>
          <w:color w:val="000000" w:themeColor="text1"/>
          <w:sz w:val="24"/>
        </w:rPr>
        <w:t>Ачим</w:t>
      </w:r>
      <w:proofErr w:type="spellEnd"/>
      <w:r w:rsidRPr="007B1749">
        <w:rPr>
          <w:rFonts w:ascii="Times New Roman" w:hAnsi="Times New Roman"/>
          <w:color w:val="000000" w:themeColor="text1"/>
          <w:sz w:val="24"/>
        </w:rPr>
        <w:t xml:space="preserve"> г. Емва.</w:t>
      </w:r>
    </w:p>
    <w:p w14:paraId="070FF642" w14:textId="77777777" w:rsidR="00AF0A81" w:rsidRPr="007B1749" w:rsidRDefault="00AF0A81" w:rsidP="00BE370D">
      <w:pPr>
        <w:jc w:val="center"/>
        <w:rPr>
          <w:rFonts w:ascii="Times New Roman" w:hAnsi="Times New Roman"/>
          <w:color w:val="000000" w:themeColor="text1"/>
          <w:sz w:val="24"/>
        </w:rPr>
      </w:pPr>
    </w:p>
    <w:p w14:paraId="0A66F8FA" w14:textId="77777777" w:rsidR="00AF0A81" w:rsidRPr="007B1749" w:rsidRDefault="00AF0A81" w:rsidP="00BE370D">
      <w:pPr>
        <w:widowControl w:val="0"/>
        <w:autoSpaceDE w:val="0"/>
        <w:autoSpaceDN w:val="0"/>
        <w:adjustRightInd w:val="0"/>
        <w:jc w:val="center"/>
        <w:outlineLvl w:val="1"/>
        <w:rPr>
          <w:rFonts w:ascii="Times New Roman" w:hAnsi="Times New Roman"/>
          <w:color w:val="000000" w:themeColor="text1"/>
          <w:sz w:val="24"/>
        </w:rPr>
      </w:pPr>
      <w:r w:rsidRPr="007B1749">
        <w:rPr>
          <w:rFonts w:ascii="Times New Roman" w:hAnsi="Times New Roman"/>
          <w:color w:val="000000" w:themeColor="text1"/>
          <w:sz w:val="24"/>
        </w:rPr>
        <w:t>III. Сроки и этапы реализации подпрограммы 2</w:t>
      </w:r>
    </w:p>
    <w:p w14:paraId="2B6A4EBC"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p>
    <w:p w14:paraId="285B59D1"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Программа реализуется в 2014 - 2020 годах. </w:t>
      </w:r>
    </w:p>
    <w:p w14:paraId="53916065" w14:textId="77777777" w:rsidR="00AF0A81" w:rsidRPr="007B1749" w:rsidRDefault="00AF0A81" w:rsidP="00BE370D">
      <w:pPr>
        <w:jc w:val="center"/>
        <w:rPr>
          <w:rFonts w:ascii="Times New Roman" w:hAnsi="Times New Roman"/>
          <w:color w:val="000000" w:themeColor="text1"/>
          <w:sz w:val="24"/>
        </w:rPr>
      </w:pPr>
    </w:p>
    <w:p w14:paraId="0B2BE8BF" w14:textId="77777777" w:rsidR="00AF0A81" w:rsidRPr="007B1749" w:rsidRDefault="00AF0A81" w:rsidP="00BE370D">
      <w:pPr>
        <w:jc w:val="center"/>
        <w:rPr>
          <w:rFonts w:ascii="Times New Roman" w:hAnsi="Times New Roman"/>
          <w:color w:val="000000" w:themeColor="text1"/>
          <w:sz w:val="24"/>
        </w:rPr>
      </w:pPr>
      <w:r w:rsidRPr="007B1749">
        <w:rPr>
          <w:rFonts w:ascii="Times New Roman" w:hAnsi="Times New Roman"/>
          <w:color w:val="000000" w:themeColor="text1"/>
          <w:sz w:val="24"/>
        </w:rPr>
        <w:t>IV. Перечень основных мероприятий подпрограммы 2.</w:t>
      </w:r>
    </w:p>
    <w:p w14:paraId="2E8CAA00" w14:textId="77777777" w:rsidR="00AF0A81" w:rsidRPr="007B1749" w:rsidRDefault="00AF0A81" w:rsidP="00BE370D">
      <w:pPr>
        <w:jc w:val="center"/>
        <w:rPr>
          <w:rFonts w:ascii="Times New Roman" w:hAnsi="Times New Roman"/>
          <w:color w:val="000000" w:themeColor="text1"/>
          <w:sz w:val="24"/>
        </w:rPr>
      </w:pPr>
    </w:p>
    <w:p w14:paraId="656287D5" w14:textId="77777777" w:rsidR="00AF0A81" w:rsidRPr="007B1749" w:rsidRDefault="00A85CD5" w:rsidP="00BE370D">
      <w:pPr>
        <w:widowControl w:val="0"/>
        <w:autoSpaceDE w:val="0"/>
        <w:autoSpaceDN w:val="0"/>
        <w:adjustRightInd w:val="0"/>
        <w:ind w:firstLine="540"/>
        <w:jc w:val="both"/>
        <w:rPr>
          <w:rFonts w:ascii="Times New Roman" w:hAnsi="Times New Roman"/>
          <w:color w:val="000000" w:themeColor="text1"/>
          <w:sz w:val="24"/>
        </w:rPr>
      </w:pPr>
      <w:hyperlink w:anchor="Par4220" w:history="1">
        <w:r w:rsidR="00AF0A81" w:rsidRPr="007B1749">
          <w:rPr>
            <w:rFonts w:ascii="Times New Roman" w:hAnsi="Times New Roman"/>
            <w:color w:val="000000" w:themeColor="text1"/>
            <w:sz w:val="24"/>
          </w:rPr>
          <w:t>Перечень</w:t>
        </w:r>
      </w:hyperlink>
      <w:r w:rsidR="00AF0A81" w:rsidRPr="007B1749">
        <w:rPr>
          <w:rFonts w:ascii="Times New Roman" w:hAnsi="Times New Roman"/>
          <w:color w:val="000000" w:themeColor="text1"/>
          <w:sz w:val="24"/>
        </w:rPr>
        <w:t xml:space="preserve"> основных мероприятий подпрограммы 2, обеспечивающих решение задач подпрограммы 2,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
    <w:p w14:paraId="1001DB50"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1. Решению задачи 1 «Газификация населенных пунктов муниципального района» будут способствовать следующие основные мероприятия:</w:t>
      </w:r>
    </w:p>
    <w:p w14:paraId="324732E0" w14:textId="77777777" w:rsidR="00AF0A81" w:rsidRPr="007B1749" w:rsidRDefault="00AF0A81" w:rsidP="00BE370D">
      <w:pPr>
        <w:tabs>
          <w:tab w:val="left" w:pos="993"/>
        </w:tabs>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1) строительство сетей газоснабжения в г. Емва;</w:t>
      </w:r>
    </w:p>
    <w:p w14:paraId="707798A8" w14:textId="77777777" w:rsidR="00504AF0" w:rsidRPr="007B1749" w:rsidRDefault="00504AF0" w:rsidP="00504AF0">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2. Решению задачи 3 «</w:t>
      </w:r>
      <w:r w:rsidRPr="007B1749">
        <w:rPr>
          <w:rFonts w:ascii="Times New Roman" w:hAnsi="Times New Roman"/>
          <w:bCs/>
          <w:color w:val="000000" w:themeColor="text1"/>
          <w:sz w:val="24"/>
        </w:rPr>
        <w:t>Реализация программы по комплексному развитию коммунальной инфраструктуры</w:t>
      </w:r>
      <w:r w:rsidRPr="007B1749">
        <w:rPr>
          <w:rFonts w:ascii="Times New Roman" w:hAnsi="Times New Roman"/>
          <w:color w:val="000000" w:themeColor="text1"/>
          <w:sz w:val="24"/>
        </w:rPr>
        <w:t>» будут способствовать следующие основные мероприятия:</w:t>
      </w:r>
    </w:p>
    <w:p w14:paraId="37286AB4" w14:textId="77777777" w:rsidR="00504AF0" w:rsidRPr="007B1749" w:rsidRDefault="00504AF0" w:rsidP="00504AF0">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1) установка систем учета тепловой и электрической энергии;</w:t>
      </w:r>
    </w:p>
    <w:p w14:paraId="24925708" w14:textId="77777777" w:rsidR="00504AF0" w:rsidRPr="007B1749" w:rsidRDefault="00504AF0" w:rsidP="00504AF0">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2) внедрение частотных преобразователей на сетевых насосах, установленных в котельных и тепловых пунктах;</w:t>
      </w:r>
    </w:p>
    <w:p w14:paraId="1D218701" w14:textId="77777777" w:rsidR="00504AF0" w:rsidRPr="007B1749" w:rsidRDefault="00504AF0" w:rsidP="00504AF0">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3) ремонт тепловых сетей с использованием энергоэффективных технологий тепловой изоляции;</w:t>
      </w:r>
    </w:p>
    <w:p w14:paraId="2A44F493" w14:textId="77777777" w:rsidR="00504AF0" w:rsidRPr="007B1749" w:rsidRDefault="00504AF0" w:rsidP="00504AF0">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4) строительство модульной газовой котельной в </w:t>
      </w:r>
      <w:proofErr w:type="spellStart"/>
      <w:r w:rsidRPr="007B1749">
        <w:rPr>
          <w:rFonts w:ascii="Times New Roman" w:hAnsi="Times New Roman"/>
          <w:color w:val="000000" w:themeColor="text1"/>
          <w:sz w:val="24"/>
        </w:rPr>
        <w:t>пгт</w:t>
      </w:r>
      <w:proofErr w:type="spellEnd"/>
      <w:r w:rsidRPr="007B1749">
        <w:rPr>
          <w:rFonts w:ascii="Times New Roman" w:hAnsi="Times New Roman"/>
          <w:color w:val="000000" w:themeColor="text1"/>
          <w:sz w:val="24"/>
        </w:rPr>
        <w:t xml:space="preserve">. Синдор,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Ракпас</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Тракт;</w:t>
      </w:r>
    </w:p>
    <w:p w14:paraId="3267829F" w14:textId="77777777" w:rsidR="00504AF0" w:rsidRPr="007B1749" w:rsidRDefault="00504AF0" w:rsidP="00504AF0">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5) бурение скважины для технологических нужд котельной ПМК в м. </w:t>
      </w:r>
      <w:proofErr w:type="spellStart"/>
      <w:r w:rsidRPr="007B1749">
        <w:rPr>
          <w:rFonts w:ascii="Times New Roman" w:hAnsi="Times New Roman"/>
          <w:color w:val="000000" w:themeColor="text1"/>
          <w:sz w:val="24"/>
        </w:rPr>
        <w:t>Ачим</w:t>
      </w:r>
      <w:proofErr w:type="spellEnd"/>
      <w:r w:rsidRPr="007B1749">
        <w:rPr>
          <w:rFonts w:ascii="Times New Roman" w:hAnsi="Times New Roman"/>
          <w:color w:val="000000" w:themeColor="text1"/>
          <w:sz w:val="24"/>
        </w:rPr>
        <w:t xml:space="preserve"> г. Емва;</w:t>
      </w:r>
    </w:p>
    <w:p w14:paraId="480AD1B9" w14:textId="77777777" w:rsidR="00504AF0" w:rsidRPr="007B1749" w:rsidRDefault="00504AF0" w:rsidP="00504AF0">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6) внедрение полипропиленовых труб на системах водоснабжения;</w:t>
      </w:r>
    </w:p>
    <w:p w14:paraId="621C7661" w14:textId="77777777" w:rsidR="00504AF0" w:rsidRPr="007B1749" w:rsidRDefault="00504AF0" w:rsidP="00504AF0">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7) установка приборов учета на водозаборных и водоочистных сооружениях;</w:t>
      </w:r>
    </w:p>
    <w:p w14:paraId="78F64EB6" w14:textId="77777777" w:rsidR="00504AF0" w:rsidRPr="007B1749" w:rsidRDefault="00504AF0" w:rsidP="00504AF0">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8) строительство канализационных очистных сооружений в м. </w:t>
      </w:r>
      <w:proofErr w:type="spellStart"/>
      <w:r w:rsidRPr="007B1749">
        <w:rPr>
          <w:rFonts w:ascii="Times New Roman" w:hAnsi="Times New Roman"/>
          <w:color w:val="000000" w:themeColor="text1"/>
          <w:sz w:val="24"/>
        </w:rPr>
        <w:t>Ачим</w:t>
      </w:r>
      <w:proofErr w:type="spellEnd"/>
      <w:r w:rsidRPr="007B1749">
        <w:rPr>
          <w:rFonts w:ascii="Times New Roman" w:hAnsi="Times New Roman"/>
          <w:color w:val="000000" w:themeColor="text1"/>
          <w:sz w:val="24"/>
        </w:rPr>
        <w:t xml:space="preserve"> г. Емва;</w:t>
      </w:r>
    </w:p>
    <w:p w14:paraId="1C369667" w14:textId="77777777" w:rsidR="00504AF0" w:rsidRPr="007B1749" w:rsidRDefault="00504AF0" w:rsidP="00504AF0">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xml:space="preserve">9) устройство водоочистных станций в с. </w:t>
      </w:r>
      <w:proofErr w:type="spellStart"/>
      <w:r w:rsidRPr="007B1749">
        <w:rPr>
          <w:rFonts w:ascii="Times New Roman" w:hAnsi="Times New Roman"/>
          <w:color w:val="000000" w:themeColor="text1"/>
          <w:sz w:val="24"/>
        </w:rPr>
        <w:t>Серегово</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Ракпас</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Тракт, с. Шошка, </w:t>
      </w:r>
      <w:proofErr w:type="spellStart"/>
      <w:r w:rsidRPr="007B1749">
        <w:rPr>
          <w:rFonts w:ascii="Times New Roman" w:hAnsi="Times New Roman"/>
          <w:color w:val="000000" w:themeColor="text1"/>
          <w:sz w:val="24"/>
        </w:rPr>
        <w:t>пст</w:t>
      </w:r>
      <w:proofErr w:type="spellEnd"/>
      <w:r w:rsidRPr="007B1749">
        <w:rPr>
          <w:rFonts w:ascii="Times New Roman" w:hAnsi="Times New Roman"/>
          <w:color w:val="000000" w:themeColor="text1"/>
          <w:sz w:val="24"/>
        </w:rPr>
        <w:t xml:space="preserve">. </w:t>
      </w:r>
      <w:proofErr w:type="spellStart"/>
      <w:r w:rsidRPr="007B1749">
        <w:rPr>
          <w:rFonts w:ascii="Times New Roman" w:hAnsi="Times New Roman"/>
          <w:color w:val="000000" w:themeColor="text1"/>
          <w:sz w:val="24"/>
        </w:rPr>
        <w:t>Черноречеснкий</w:t>
      </w:r>
      <w:proofErr w:type="spellEnd"/>
      <w:r w:rsidRPr="007B1749">
        <w:rPr>
          <w:rFonts w:ascii="Times New Roman" w:hAnsi="Times New Roman"/>
          <w:color w:val="000000" w:themeColor="text1"/>
          <w:sz w:val="24"/>
        </w:rPr>
        <w:t>.</w:t>
      </w:r>
    </w:p>
    <w:p w14:paraId="7534B1AD" w14:textId="77777777" w:rsidR="00AF0A81" w:rsidRPr="007B1749" w:rsidRDefault="00AF0A81" w:rsidP="00BE370D">
      <w:pPr>
        <w:widowControl w:val="0"/>
        <w:autoSpaceDE w:val="0"/>
        <w:autoSpaceDN w:val="0"/>
        <w:adjustRightInd w:val="0"/>
        <w:jc w:val="center"/>
        <w:outlineLvl w:val="1"/>
        <w:rPr>
          <w:rFonts w:ascii="Times New Roman" w:hAnsi="Times New Roman"/>
          <w:color w:val="000000" w:themeColor="text1"/>
          <w:sz w:val="24"/>
        </w:rPr>
      </w:pPr>
      <w:r w:rsidRPr="007B1749">
        <w:rPr>
          <w:rFonts w:ascii="Times New Roman" w:hAnsi="Times New Roman"/>
          <w:color w:val="000000" w:themeColor="text1"/>
          <w:sz w:val="24"/>
        </w:rPr>
        <w:t>IV. Основные меры правового регулирования в соответствующей</w:t>
      </w:r>
    </w:p>
    <w:p w14:paraId="019125E6"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сфере, направленные на достижение цели и (или) конечных результатов подпрограммы 2</w:t>
      </w:r>
    </w:p>
    <w:p w14:paraId="38679955"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p>
    <w:p w14:paraId="7972353B" w14:textId="77777777" w:rsidR="00AF0A81" w:rsidRPr="007B1749" w:rsidRDefault="00AF0A81" w:rsidP="00BE370D">
      <w:pPr>
        <w:ind w:firstLine="709"/>
        <w:jc w:val="both"/>
        <w:rPr>
          <w:rFonts w:ascii="Times New Roman" w:hAnsi="Times New Roman"/>
          <w:color w:val="000000" w:themeColor="text1"/>
          <w:sz w:val="24"/>
        </w:rPr>
      </w:pPr>
      <w:r w:rsidRPr="007B1749">
        <w:rPr>
          <w:rFonts w:ascii="Times New Roman" w:hAnsi="Times New Roman"/>
          <w:color w:val="000000" w:themeColor="text1"/>
          <w:sz w:val="24"/>
        </w:rPr>
        <w:t>Градостроительный кодекс РФ, Федеральный закон от 30.12.2004 г. № 210-ФЗ «Об основах регулирования тарифов организаций коммунального комплекса», Федеральный закон от 06.10.2003 г.  № 131-ФЗ «Об общих принципах организации местного самоуправления в Российской Федерации», Федеральный закон от 27.11.2009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Указ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p>
    <w:p w14:paraId="2D711E8F" w14:textId="77777777" w:rsidR="00AF0A81" w:rsidRPr="007B1749" w:rsidRDefault="00AF0A81" w:rsidP="00BE370D">
      <w:pPr>
        <w:jc w:val="center"/>
        <w:rPr>
          <w:rFonts w:ascii="Times New Roman" w:hAnsi="Times New Roman"/>
          <w:color w:val="000000" w:themeColor="text1"/>
          <w:sz w:val="24"/>
        </w:rPr>
      </w:pPr>
    </w:p>
    <w:p w14:paraId="67AE0CD1" w14:textId="77777777" w:rsidR="00AF0A81" w:rsidRPr="007B1749" w:rsidRDefault="00AF0A81" w:rsidP="00BE370D">
      <w:pPr>
        <w:widowControl w:val="0"/>
        <w:autoSpaceDE w:val="0"/>
        <w:autoSpaceDN w:val="0"/>
        <w:adjustRightInd w:val="0"/>
        <w:jc w:val="center"/>
        <w:outlineLvl w:val="1"/>
        <w:rPr>
          <w:rFonts w:ascii="Times New Roman" w:hAnsi="Times New Roman"/>
          <w:color w:val="000000" w:themeColor="text1"/>
          <w:sz w:val="24"/>
        </w:rPr>
      </w:pPr>
      <w:r w:rsidRPr="007B1749">
        <w:rPr>
          <w:rFonts w:ascii="Times New Roman" w:hAnsi="Times New Roman"/>
          <w:color w:val="000000" w:themeColor="text1"/>
          <w:sz w:val="24"/>
        </w:rPr>
        <w:t>V. Прогноз конечных результатов подпрограммы 2.</w:t>
      </w:r>
    </w:p>
    <w:p w14:paraId="1B2EA8F6" w14:textId="77777777"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lastRenderedPageBreak/>
        <w:t>Перечень целевых индикаторов и показателей подпрограммы 2</w:t>
      </w:r>
    </w:p>
    <w:p w14:paraId="6814A295" w14:textId="77777777"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p>
    <w:p w14:paraId="7AAE1753" w14:textId="77777777" w:rsidR="00AF0A81" w:rsidRPr="007B1749" w:rsidRDefault="00AF0A81" w:rsidP="00BE370D">
      <w:pPr>
        <w:widowControl w:val="0"/>
        <w:autoSpaceDE w:val="0"/>
        <w:autoSpaceDN w:val="0"/>
        <w:adjustRightInd w:val="0"/>
        <w:ind w:firstLine="709"/>
        <w:outlineLvl w:val="2"/>
        <w:rPr>
          <w:rFonts w:ascii="Times New Roman" w:hAnsi="Times New Roman"/>
          <w:color w:val="000000" w:themeColor="text1"/>
          <w:sz w:val="24"/>
        </w:rPr>
      </w:pPr>
      <w:r w:rsidRPr="007B1749">
        <w:rPr>
          <w:rFonts w:ascii="Times New Roman" w:hAnsi="Times New Roman"/>
          <w:color w:val="000000" w:themeColor="text1"/>
          <w:sz w:val="24"/>
        </w:rPr>
        <w:t xml:space="preserve">Прогноз конечных результатов и перечень целевых индикаторов подпрограммы 2  приводится в приложении 1 к Программе. </w:t>
      </w:r>
    </w:p>
    <w:p w14:paraId="03C1CC42" w14:textId="77777777" w:rsidR="00AF0A81" w:rsidRPr="007B1749" w:rsidRDefault="00AF0A81" w:rsidP="00BE370D">
      <w:pPr>
        <w:widowControl w:val="0"/>
        <w:autoSpaceDE w:val="0"/>
        <w:autoSpaceDN w:val="0"/>
        <w:adjustRightInd w:val="0"/>
        <w:rPr>
          <w:color w:val="000000" w:themeColor="text1"/>
        </w:rPr>
      </w:pPr>
    </w:p>
    <w:p w14:paraId="3CC5B241" w14:textId="77777777"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VI. Ресурсное обеспечение подпрограммы 2</w:t>
      </w:r>
    </w:p>
    <w:p w14:paraId="07543CE3" w14:textId="77777777" w:rsidR="00AF0A81" w:rsidRPr="007B1749" w:rsidRDefault="00AF0A81" w:rsidP="00BE370D">
      <w:pPr>
        <w:widowControl w:val="0"/>
        <w:autoSpaceDE w:val="0"/>
        <w:autoSpaceDN w:val="0"/>
        <w:adjustRightInd w:val="0"/>
        <w:rPr>
          <w:rFonts w:ascii="Times New Roman" w:hAnsi="Times New Roman"/>
          <w:color w:val="000000" w:themeColor="text1"/>
          <w:sz w:val="24"/>
        </w:rPr>
      </w:pPr>
    </w:p>
    <w:p w14:paraId="45B078B4" w14:textId="77777777"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Обеспечение реализации подпрограммы 2 осуществляется за счет средств внебюджетных источников, учтенных в тарифах, республиканского бюджета Республики Коми и за счет средств местных бюджетов</w:t>
      </w:r>
    </w:p>
    <w:p w14:paraId="1E1359A0" w14:textId="1ACE7F6A" w:rsidR="004372CC" w:rsidRPr="007B1749" w:rsidRDefault="004372CC"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Прогнозируемый объем финансирования подпрограммы 2 в 2014 – 2020 годах составляет </w:t>
      </w:r>
      <w:r w:rsidR="009547C7">
        <w:rPr>
          <w:rFonts w:ascii="Times New Roman" w:hAnsi="Times New Roman"/>
          <w:color w:val="000000" w:themeColor="text1"/>
          <w:sz w:val="24"/>
        </w:rPr>
        <w:t>78 136,570</w:t>
      </w:r>
      <w:r w:rsidRPr="007B1749">
        <w:rPr>
          <w:rFonts w:ascii="Times New Roman" w:hAnsi="Times New Roman"/>
          <w:color w:val="000000" w:themeColor="text1"/>
          <w:sz w:val="24"/>
        </w:rPr>
        <w:t xml:space="preserve"> тыс. рублей, в том числе:</w:t>
      </w:r>
    </w:p>
    <w:p w14:paraId="6762067F" w14:textId="77777777" w:rsidR="004372CC" w:rsidRPr="007B1749" w:rsidRDefault="004372CC" w:rsidP="00BE370D">
      <w:pPr>
        <w:widowControl w:val="0"/>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2014 год – 40 014,590 тыс. рублей;</w:t>
      </w:r>
    </w:p>
    <w:p w14:paraId="36A018E5" w14:textId="77777777" w:rsidR="004372CC" w:rsidRPr="007B1749" w:rsidRDefault="004372CC" w:rsidP="00BE370D">
      <w:pPr>
        <w:widowControl w:val="0"/>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2015 год – 8 403,249 тыс. рублей;</w:t>
      </w:r>
    </w:p>
    <w:p w14:paraId="36E7CC1A" w14:textId="77777777" w:rsidR="004372CC" w:rsidRPr="007B1749" w:rsidRDefault="004372CC" w:rsidP="00BE370D">
      <w:pPr>
        <w:widowControl w:val="0"/>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2016 год – 2 605,180 тыс. рублей;</w:t>
      </w:r>
    </w:p>
    <w:p w14:paraId="758DE326" w14:textId="77777777" w:rsidR="004372CC" w:rsidRPr="007B1749" w:rsidRDefault="004372CC" w:rsidP="00BE370D">
      <w:pPr>
        <w:widowControl w:val="0"/>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2017 год – 1 227,565тыс. рублей;</w:t>
      </w:r>
    </w:p>
    <w:p w14:paraId="5F50239C" w14:textId="77777777" w:rsidR="004372CC" w:rsidRPr="007B1749" w:rsidRDefault="004372CC" w:rsidP="00BE370D">
      <w:pPr>
        <w:widowControl w:val="0"/>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2018 год – 4 896,615 тыс. рублей;</w:t>
      </w:r>
    </w:p>
    <w:p w14:paraId="20730CC9" w14:textId="77777777" w:rsidR="004372CC" w:rsidRPr="007B1749" w:rsidRDefault="004372CC" w:rsidP="00BE370D">
      <w:pPr>
        <w:widowControl w:val="0"/>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2019 год – </w:t>
      </w:r>
      <w:r w:rsidR="004D45C1" w:rsidRPr="007B1749">
        <w:rPr>
          <w:rFonts w:ascii="Times New Roman" w:hAnsi="Times New Roman"/>
          <w:color w:val="000000" w:themeColor="text1"/>
          <w:sz w:val="24"/>
        </w:rPr>
        <w:t>3 871</w:t>
      </w:r>
      <w:r w:rsidRPr="007B1749">
        <w:rPr>
          <w:rFonts w:ascii="Times New Roman" w:hAnsi="Times New Roman"/>
          <w:color w:val="000000" w:themeColor="text1"/>
          <w:sz w:val="24"/>
        </w:rPr>
        <w:t>,</w:t>
      </w:r>
      <w:r w:rsidR="00BB05C5" w:rsidRPr="007B1749">
        <w:rPr>
          <w:rFonts w:ascii="Times New Roman" w:hAnsi="Times New Roman"/>
          <w:color w:val="000000" w:themeColor="text1"/>
          <w:sz w:val="24"/>
        </w:rPr>
        <w:t>443</w:t>
      </w:r>
      <w:r w:rsidRPr="007B1749">
        <w:rPr>
          <w:rFonts w:ascii="Times New Roman" w:hAnsi="Times New Roman"/>
          <w:color w:val="000000" w:themeColor="text1"/>
          <w:sz w:val="24"/>
        </w:rPr>
        <w:t xml:space="preserve"> тыс. рублей</w:t>
      </w:r>
    </w:p>
    <w:p w14:paraId="78BE512F" w14:textId="4D94FDE3" w:rsidR="004372CC" w:rsidRPr="007B1749" w:rsidRDefault="004372CC" w:rsidP="00BE370D">
      <w:pPr>
        <w:widowControl w:val="0"/>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2020 год – </w:t>
      </w:r>
      <w:r w:rsidR="00543439">
        <w:rPr>
          <w:rFonts w:ascii="Times New Roman" w:hAnsi="Times New Roman"/>
          <w:color w:val="000000" w:themeColor="text1"/>
          <w:sz w:val="24"/>
        </w:rPr>
        <w:t>17 117</w:t>
      </w:r>
      <w:r w:rsidR="00BB05C5" w:rsidRPr="007B1749">
        <w:rPr>
          <w:rFonts w:ascii="Times New Roman" w:hAnsi="Times New Roman"/>
          <w:color w:val="000000" w:themeColor="text1"/>
          <w:sz w:val="24"/>
        </w:rPr>
        <w:t>,</w:t>
      </w:r>
      <w:r w:rsidR="00543439">
        <w:rPr>
          <w:rFonts w:ascii="Times New Roman" w:hAnsi="Times New Roman"/>
          <w:color w:val="000000" w:themeColor="text1"/>
          <w:sz w:val="24"/>
        </w:rPr>
        <w:t>928</w:t>
      </w:r>
      <w:r w:rsidRPr="007B1749">
        <w:rPr>
          <w:rFonts w:ascii="Times New Roman" w:hAnsi="Times New Roman"/>
          <w:color w:val="000000" w:themeColor="text1"/>
          <w:sz w:val="24"/>
        </w:rPr>
        <w:t xml:space="preserve"> тыс. рублей</w:t>
      </w:r>
    </w:p>
    <w:p w14:paraId="383D73EE" w14:textId="77777777" w:rsidR="004372CC" w:rsidRPr="007B1749" w:rsidRDefault="004372CC"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за счет средств республиканского бюджета Республики Коми 5 914,639 тыс. рублей, в том числе:</w:t>
      </w:r>
    </w:p>
    <w:p w14:paraId="2895550B" w14:textId="77777777" w:rsidR="004372CC" w:rsidRPr="007B1749" w:rsidRDefault="004372CC"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2014 год – 300,000 тыс. рублей;</w:t>
      </w:r>
    </w:p>
    <w:p w14:paraId="03EC49D6" w14:textId="77777777" w:rsidR="004372CC" w:rsidRPr="007B1749" w:rsidRDefault="004372CC"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2015 год – 4 414,639 тыс. рублей;</w:t>
      </w:r>
    </w:p>
    <w:p w14:paraId="1AD94B1F" w14:textId="77777777" w:rsidR="004372CC" w:rsidRPr="007B1749" w:rsidRDefault="004372CC"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2016 год – 600,000 тыс. рублей;</w:t>
      </w:r>
    </w:p>
    <w:p w14:paraId="1D239677" w14:textId="77777777" w:rsidR="004372CC" w:rsidRPr="007B1749" w:rsidRDefault="004372CC"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2017 год – 0,000 тыс. рублей;</w:t>
      </w:r>
    </w:p>
    <w:p w14:paraId="79502187" w14:textId="77777777" w:rsidR="004372CC" w:rsidRPr="007B1749" w:rsidRDefault="004372CC"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2018 год – 600,000 тыс. рублей;</w:t>
      </w:r>
    </w:p>
    <w:p w14:paraId="12233121" w14:textId="77777777" w:rsidR="004372CC" w:rsidRPr="007B1749" w:rsidRDefault="004372CC"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2019 год – 0,000 тыс. рублей</w:t>
      </w:r>
    </w:p>
    <w:p w14:paraId="6B2086D8" w14:textId="77777777" w:rsidR="004372CC" w:rsidRPr="007B1749" w:rsidRDefault="004372CC"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2020 год – 0,000 тыс. рублей</w:t>
      </w:r>
    </w:p>
    <w:p w14:paraId="59E1EDB9" w14:textId="74907EBA" w:rsidR="004372CC" w:rsidRPr="007B1749" w:rsidRDefault="004372CC"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за счет средств местного бюджета </w:t>
      </w:r>
      <w:r w:rsidR="00543439">
        <w:rPr>
          <w:rFonts w:ascii="Times New Roman" w:hAnsi="Times New Roman"/>
          <w:color w:val="000000" w:themeColor="text1"/>
          <w:sz w:val="24"/>
        </w:rPr>
        <w:t>72 221,931</w:t>
      </w:r>
      <w:r w:rsidRPr="007B1749">
        <w:rPr>
          <w:rFonts w:ascii="Times New Roman" w:hAnsi="Times New Roman"/>
          <w:color w:val="000000" w:themeColor="text1"/>
          <w:sz w:val="24"/>
        </w:rPr>
        <w:t xml:space="preserve"> тыс. рублей, в том числе:</w:t>
      </w:r>
    </w:p>
    <w:p w14:paraId="4B69C9B8" w14:textId="77777777" w:rsidR="004372CC" w:rsidRPr="007B1749" w:rsidRDefault="004372CC"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2014 год – 39 714,590 тыс. рублей;</w:t>
      </w:r>
    </w:p>
    <w:p w14:paraId="346C66D2" w14:textId="77777777" w:rsidR="004372CC" w:rsidRPr="007B1749" w:rsidRDefault="004372CC"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2015 год – 3 988,610 тыс. рублей;</w:t>
      </w:r>
    </w:p>
    <w:p w14:paraId="3DB14B00" w14:textId="77777777" w:rsidR="004372CC" w:rsidRPr="007B1749" w:rsidRDefault="004372CC" w:rsidP="00BE370D">
      <w:pPr>
        <w:ind w:firstLine="567"/>
        <w:rPr>
          <w:rFonts w:ascii="Times New Roman" w:hAnsi="Times New Roman"/>
          <w:color w:val="000000" w:themeColor="text1"/>
          <w:sz w:val="24"/>
        </w:rPr>
      </w:pPr>
      <w:r w:rsidRPr="007B1749">
        <w:rPr>
          <w:rFonts w:ascii="Times New Roman" w:hAnsi="Times New Roman"/>
          <w:color w:val="000000" w:themeColor="text1"/>
          <w:sz w:val="24"/>
        </w:rPr>
        <w:t>2016 год – 2 005,180 тыс. рублей</w:t>
      </w:r>
    </w:p>
    <w:p w14:paraId="55970821" w14:textId="77777777" w:rsidR="004372CC" w:rsidRPr="007B1749" w:rsidRDefault="004372CC"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2017 год – 1 227,565 тыс. рублей;</w:t>
      </w:r>
    </w:p>
    <w:p w14:paraId="1E1FBE9F" w14:textId="77777777" w:rsidR="004372CC" w:rsidRPr="007B1749" w:rsidRDefault="004372CC" w:rsidP="00BE370D">
      <w:pPr>
        <w:widowControl w:val="0"/>
        <w:autoSpaceDE w:val="0"/>
        <w:autoSpaceDN w:val="0"/>
        <w:adjustRightInd w:val="0"/>
        <w:ind w:firstLine="567"/>
        <w:rPr>
          <w:rFonts w:ascii="Times New Roman" w:hAnsi="Times New Roman"/>
          <w:color w:val="000000" w:themeColor="text1"/>
          <w:sz w:val="24"/>
        </w:rPr>
      </w:pPr>
      <w:r w:rsidRPr="007B1749">
        <w:rPr>
          <w:rFonts w:ascii="Times New Roman" w:hAnsi="Times New Roman"/>
          <w:color w:val="000000" w:themeColor="text1"/>
          <w:sz w:val="24"/>
        </w:rPr>
        <w:t>2018 год –  4 296,615 тыс. рублей;</w:t>
      </w:r>
    </w:p>
    <w:p w14:paraId="42E08B11" w14:textId="77777777" w:rsidR="004372CC" w:rsidRPr="007B1749" w:rsidRDefault="004372CC" w:rsidP="00BE370D">
      <w:pPr>
        <w:widowControl w:val="0"/>
        <w:autoSpaceDE w:val="0"/>
        <w:autoSpaceDN w:val="0"/>
        <w:adjustRightInd w:val="0"/>
        <w:ind w:firstLine="567"/>
        <w:rPr>
          <w:rFonts w:ascii="Times New Roman" w:hAnsi="Times New Roman"/>
          <w:color w:val="000000" w:themeColor="text1"/>
          <w:sz w:val="24"/>
        </w:rPr>
      </w:pPr>
      <w:r w:rsidRPr="007B1749">
        <w:rPr>
          <w:rFonts w:ascii="Times New Roman" w:hAnsi="Times New Roman"/>
          <w:color w:val="000000" w:themeColor="text1"/>
          <w:sz w:val="24"/>
        </w:rPr>
        <w:t xml:space="preserve">2019 год – </w:t>
      </w:r>
      <w:r w:rsidR="00D27360" w:rsidRPr="007B1749">
        <w:rPr>
          <w:rFonts w:ascii="Times New Roman" w:hAnsi="Times New Roman"/>
          <w:color w:val="000000" w:themeColor="text1"/>
          <w:sz w:val="24"/>
        </w:rPr>
        <w:t>3 871,443</w:t>
      </w:r>
      <w:r w:rsidRPr="007B1749">
        <w:rPr>
          <w:rFonts w:ascii="Times New Roman" w:hAnsi="Times New Roman"/>
          <w:color w:val="000000" w:themeColor="text1"/>
          <w:sz w:val="24"/>
        </w:rPr>
        <w:t xml:space="preserve"> тыс. рублей</w:t>
      </w:r>
    </w:p>
    <w:p w14:paraId="3B43D295" w14:textId="0A49D749" w:rsidR="004372CC" w:rsidRPr="007B1749" w:rsidRDefault="004372CC" w:rsidP="00BE370D">
      <w:pPr>
        <w:widowControl w:val="0"/>
        <w:autoSpaceDE w:val="0"/>
        <w:autoSpaceDN w:val="0"/>
        <w:adjustRightInd w:val="0"/>
        <w:ind w:firstLine="567"/>
        <w:rPr>
          <w:rFonts w:ascii="Times New Roman" w:hAnsi="Times New Roman"/>
          <w:color w:val="000000" w:themeColor="text1"/>
          <w:sz w:val="24"/>
        </w:rPr>
      </w:pPr>
      <w:r w:rsidRPr="007B1749">
        <w:rPr>
          <w:rFonts w:ascii="Times New Roman" w:hAnsi="Times New Roman"/>
          <w:color w:val="000000" w:themeColor="text1"/>
          <w:sz w:val="24"/>
        </w:rPr>
        <w:t xml:space="preserve">2020 год – </w:t>
      </w:r>
      <w:r w:rsidR="00543439">
        <w:rPr>
          <w:rFonts w:ascii="Times New Roman" w:hAnsi="Times New Roman"/>
          <w:color w:val="000000" w:themeColor="text1"/>
          <w:sz w:val="24"/>
        </w:rPr>
        <w:t>17 117,928</w:t>
      </w:r>
      <w:r w:rsidR="00D27360" w:rsidRPr="007B1749">
        <w:rPr>
          <w:rFonts w:ascii="Times New Roman" w:hAnsi="Times New Roman"/>
          <w:color w:val="000000" w:themeColor="text1"/>
          <w:sz w:val="24"/>
        </w:rPr>
        <w:t xml:space="preserve"> т</w:t>
      </w:r>
      <w:r w:rsidRPr="007B1749">
        <w:rPr>
          <w:rFonts w:ascii="Times New Roman" w:hAnsi="Times New Roman"/>
          <w:color w:val="000000" w:themeColor="text1"/>
          <w:sz w:val="24"/>
        </w:rPr>
        <w:t>ыс. рублей</w:t>
      </w:r>
    </w:p>
    <w:p w14:paraId="33F27BF1" w14:textId="77777777" w:rsidR="00AF0A81" w:rsidRPr="007B1749" w:rsidRDefault="00AF0A81" w:rsidP="00BE370D">
      <w:pPr>
        <w:widowControl w:val="0"/>
        <w:autoSpaceDE w:val="0"/>
        <w:autoSpaceDN w:val="0"/>
        <w:adjustRightInd w:val="0"/>
        <w:rPr>
          <w:rFonts w:ascii="Times New Roman" w:hAnsi="Times New Roman"/>
          <w:color w:val="000000" w:themeColor="text1"/>
          <w:sz w:val="24"/>
        </w:rPr>
      </w:pPr>
    </w:p>
    <w:p w14:paraId="78898FE8" w14:textId="77777777" w:rsidR="00AF0A81" w:rsidRPr="007B1749" w:rsidRDefault="00AF0A81" w:rsidP="00BE370D">
      <w:pPr>
        <w:widowControl w:val="0"/>
        <w:autoSpaceDE w:val="0"/>
        <w:autoSpaceDN w:val="0"/>
        <w:adjustRightInd w:val="0"/>
        <w:rPr>
          <w:rFonts w:ascii="Times New Roman" w:hAnsi="Times New Roman"/>
          <w:color w:val="000000" w:themeColor="text1"/>
          <w:sz w:val="24"/>
        </w:rPr>
      </w:pPr>
    </w:p>
    <w:p w14:paraId="5062C2CC" w14:textId="77777777" w:rsidR="00AF0A81" w:rsidRPr="007B1749" w:rsidRDefault="00A85CD5" w:rsidP="00BE370D">
      <w:pPr>
        <w:widowControl w:val="0"/>
        <w:autoSpaceDE w:val="0"/>
        <w:autoSpaceDN w:val="0"/>
        <w:adjustRightInd w:val="0"/>
        <w:ind w:firstLine="540"/>
        <w:jc w:val="both"/>
        <w:rPr>
          <w:rFonts w:ascii="Times New Roman" w:hAnsi="Times New Roman"/>
          <w:color w:val="000000" w:themeColor="text1"/>
          <w:sz w:val="24"/>
        </w:rPr>
      </w:pPr>
      <w:hyperlink w:anchor="Par5972" w:history="1">
        <w:r w:rsidR="00AF0A81" w:rsidRPr="007B1749">
          <w:rPr>
            <w:rFonts w:ascii="Times New Roman" w:hAnsi="Times New Roman"/>
            <w:color w:val="000000" w:themeColor="text1"/>
            <w:sz w:val="24"/>
          </w:rPr>
          <w:t>Ресурсное обеспечение</w:t>
        </w:r>
      </w:hyperlink>
      <w:r w:rsidR="00AF0A81" w:rsidRPr="007B1749">
        <w:rPr>
          <w:rFonts w:ascii="Times New Roman" w:hAnsi="Times New Roman"/>
          <w:color w:val="000000" w:themeColor="text1"/>
          <w:sz w:val="24"/>
        </w:rPr>
        <w:t xml:space="preserve"> подпрограммы 2 в разрезе главных распорядителей средств, а также по годам реализации Программы приводится в приложении 4 к Программе.</w:t>
      </w:r>
    </w:p>
    <w:p w14:paraId="77D7EE56" w14:textId="77777777"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p>
    <w:p w14:paraId="31DF5E77" w14:textId="77777777"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VII. Методика оценки эффективности подпрограммы 2</w:t>
      </w:r>
    </w:p>
    <w:p w14:paraId="6137D392"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Оценка эффективности реализации подпрограммы 2 производится в соответствии с методикой оценки эффективности реализации Программы, изложенной в </w:t>
      </w:r>
      <w:hyperlink w:anchor="Par897" w:history="1">
        <w:r w:rsidRPr="007B1749">
          <w:rPr>
            <w:rFonts w:ascii="Times New Roman" w:hAnsi="Times New Roman"/>
            <w:color w:val="000000" w:themeColor="text1"/>
            <w:sz w:val="24"/>
          </w:rPr>
          <w:t>разделе IX</w:t>
        </w:r>
      </w:hyperlink>
      <w:r w:rsidRPr="007B1749">
        <w:rPr>
          <w:rFonts w:ascii="Times New Roman" w:hAnsi="Times New Roman"/>
          <w:color w:val="000000" w:themeColor="text1"/>
          <w:sz w:val="24"/>
        </w:rPr>
        <w:t xml:space="preserve"> «Методика оценки эффективности Программы» Программы.</w:t>
      </w:r>
    </w:p>
    <w:p w14:paraId="35BC67CC" w14:textId="77777777" w:rsidR="00B07099" w:rsidRPr="007B1749" w:rsidRDefault="00B07099" w:rsidP="00BE370D">
      <w:pPr>
        <w:widowControl w:val="0"/>
        <w:autoSpaceDE w:val="0"/>
        <w:autoSpaceDN w:val="0"/>
        <w:adjustRightInd w:val="0"/>
        <w:ind w:firstLine="540"/>
        <w:jc w:val="both"/>
        <w:rPr>
          <w:rFonts w:ascii="Times New Roman" w:hAnsi="Times New Roman"/>
          <w:color w:val="000000" w:themeColor="text1"/>
          <w:sz w:val="24"/>
        </w:rPr>
      </w:pPr>
    </w:p>
    <w:p w14:paraId="1C0BB36C" w14:textId="77777777" w:rsidR="00AF0A81" w:rsidRPr="007B1749" w:rsidRDefault="008E410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П</w:t>
      </w:r>
      <w:r w:rsidR="00AF0A81" w:rsidRPr="007B1749">
        <w:rPr>
          <w:rFonts w:ascii="Times New Roman" w:hAnsi="Times New Roman"/>
          <w:b/>
          <w:color w:val="000000" w:themeColor="text1"/>
          <w:sz w:val="24"/>
        </w:rPr>
        <w:t>аспорт подпрограммы 3</w:t>
      </w:r>
    </w:p>
    <w:p w14:paraId="07EF00CB" w14:textId="77777777" w:rsidR="00AF0A81" w:rsidRPr="007B1749" w:rsidRDefault="00AF0A8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«Градостроительная деятельность»</w:t>
      </w:r>
    </w:p>
    <w:p w14:paraId="76FE14F4" w14:textId="77777777" w:rsidR="00AF0A81" w:rsidRPr="007B1749" w:rsidRDefault="00AF0A81" w:rsidP="00BE370D">
      <w:pPr>
        <w:jc w:val="center"/>
        <w:rPr>
          <w:rFonts w:ascii="Times New Roman" w:hAnsi="Times New Roman"/>
          <w:b/>
          <w:i/>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8"/>
        <w:gridCol w:w="6578"/>
      </w:tblGrid>
      <w:tr w:rsidR="007B1749" w:rsidRPr="007B1749" w14:paraId="55AF53CE" w14:textId="77777777" w:rsidTr="00AF0A81">
        <w:tc>
          <w:tcPr>
            <w:tcW w:w="3652" w:type="dxa"/>
          </w:tcPr>
          <w:p w14:paraId="0C76D11A"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Название подпрограммы 3</w:t>
            </w:r>
          </w:p>
        </w:tc>
        <w:tc>
          <w:tcPr>
            <w:tcW w:w="6662" w:type="dxa"/>
          </w:tcPr>
          <w:p w14:paraId="45407AAF" w14:textId="77777777"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Градостроительная деятельность (далее – подпрограмма 3)</w:t>
            </w:r>
          </w:p>
        </w:tc>
      </w:tr>
      <w:tr w:rsidR="007B1749" w:rsidRPr="007B1749" w14:paraId="62EE0C85" w14:textId="77777777" w:rsidTr="00AF0A81">
        <w:tc>
          <w:tcPr>
            <w:tcW w:w="3652" w:type="dxa"/>
          </w:tcPr>
          <w:p w14:paraId="422EE392" w14:textId="77777777" w:rsidR="00AF0A81" w:rsidRPr="007B1749" w:rsidRDefault="00AF0A81" w:rsidP="00BE370D">
            <w:pPr>
              <w:pStyle w:val="114"/>
              <w:shd w:val="clear" w:color="auto" w:fill="auto"/>
              <w:spacing w:line="240" w:lineRule="auto"/>
              <w:rPr>
                <w:color w:val="000000" w:themeColor="text1"/>
                <w:spacing w:val="0"/>
                <w:sz w:val="24"/>
                <w:szCs w:val="24"/>
              </w:rPr>
            </w:pPr>
            <w:r w:rsidRPr="007B1749">
              <w:rPr>
                <w:color w:val="000000" w:themeColor="text1"/>
                <w:spacing w:val="0"/>
                <w:sz w:val="24"/>
                <w:szCs w:val="24"/>
              </w:rPr>
              <w:t xml:space="preserve">Ответственный исполнитель </w:t>
            </w:r>
          </w:p>
          <w:p w14:paraId="1BDD3ACC"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3</w:t>
            </w:r>
          </w:p>
        </w:tc>
        <w:tc>
          <w:tcPr>
            <w:tcW w:w="6662" w:type="dxa"/>
          </w:tcPr>
          <w:p w14:paraId="11256706" w14:textId="15212125" w:rsidR="00AF0A81" w:rsidRPr="007D31E7" w:rsidRDefault="007D31E7" w:rsidP="00BE370D">
            <w:pPr>
              <w:jc w:val="both"/>
              <w:rPr>
                <w:rFonts w:ascii="Times New Roman" w:hAnsi="Times New Roman"/>
                <w:color w:val="000000" w:themeColor="text1"/>
                <w:sz w:val="24"/>
              </w:rPr>
            </w:pPr>
            <w:r w:rsidRPr="007D31E7">
              <w:rPr>
                <w:rStyle w:val="30"/>
                <w:rFonts w:ascii="Times New Roman" w:hAnsi="Times New Roman"/>
                <w:color w:val="000000" w:themeColor="text1"/>
                <w:spacing w:val="0"/>
                <w:sz w:val="24"/>
                <w:szCs w:val="24"/>
              </w:rPr>
              <w:t>Г</w:t>
            </w:r>
            <w:r w:rsidRPr="007D31E7">
              <w:rPr>
                <w:rStyle w:val="30"/>
                <w:rFonts w:ascii="Times New Roman" w:hAnsi="Times New Roman"/>
                <w:sz w:val="24"/>
                <w:szCs w:val="24"/>
              </w:rPr>
              <w:t>лавный архитектор</w:t>
            </w:r>
            <w:r w:rsidR="00AF0A81" w:rsidRPr="007D31E7">
              <w:rPr>
                <w:rStyle w:val="30"/>
                <w:rFonts w:ascii="Times New Roman" w:hAnsi="Times New Roman"/>
                <w:color w:val="000000" w:themeColor="text1"/>
                <w:spacing w:val="0"/>
                <w:sz w:val="24"/>
                <w:szCs w:val="24"/>
              </w:rPr>
              <w:t xml:space="preserve"> администрации муниципального района «Княжпогостский»</w:t>
            </w:r>
          </w:p>
        </w:tc>
      </w:tr>
      <w:tr w:rsidR="007B1749" w:rsidRPr="007B1749" w14:paraId="097E099A" w14:textId="77777777" w:rsidTr="00AF0A81">
        <w:tc>
          <w:tcPr>
            <w:tcW w:w="3652" w:type="dxa"/>
          </w:tcPr>
          <w:p w14:paraId="6163451F" w14:textId="77777777" w:rsidR="00AF0A81" w:rsidRPr="007B1749" w:rsidRDefault="00AF0A81" w:rsidP="00BE370D">
            <w:pPr>
              <w:pStyle w:val="114"/>
              <w:shd w:val="clear" w:color="auto" w:fill="auto"/>
              <w:spacing w:line="240" w:lineRule="auto"/>
              <w:rPr>
                <w:rStyle w:val="30"/>
                <w:color w:val="000000" w:themeColor="text1"/>
                <w:spacing w:val="0"/>
                <w:sz w:val="24"/>
              </w:rPr>
            </w:pPr>
            <w:r w:rsidRPr="007B1749">
              <w:rPr>
                <w:rStyle w:val="30"/>
                <w:color w:val="000000" w:themeColor="text1"/>
                <w:spacing w:val="0"/>
                <w:sz w:val="24"/>
              </w:rPr>
              <w:t xml:space="preserve">Соисполнители </w:t>
            </w:r>
          </w:p>
          <w:p w14:paraId="385FAB4D" w14:textId="77777777" w:rsidR="00AF0A81" w:rsidRPr="007B1749" w:rsidRDefault="00AF0A81" w:rsidP="00BE370D">
            <w:pPr>
              <w:rPr>
                <w:rFonts w:ascii="Times New Roman" w:hAnsi="Times New Roman"/>
                <w:color w:val="000000" w:themeColor="text1"/>
                <w:sz w:val="24"/>
              </w:rPr>
            </w:pPr>
            <w:r w:rsidRPr="007B1749">
              <w:rPr>
                <w:rStyle w:val="30"/>
                <w:rFonts w:ascii="Times New Roman" w:hAnsi="Times New Roman"/>
                <w:color w:val="000000" w:themeColor="text1"/>
                <w:sz w:val="24"/>
              </w:rPr>
              <w:t>подпрограммы 3</w:t>
            </w:r>
          </w:p>
        </w:tc>
        <w:tc>
          <w:tcPr>
            <w:tcW w:w="6662" w:type="dxa"/>
          </w:tcPr>
          <w:p w14:paraId="493B782C" w14:textId="77777777" w:rsidR="00AF0A81" w:rsidRPr="007B1749" w:rsidRDefault="00AF0A81" w:rsidP="00BE370D">
            <w:pPr>
              <w:pStyle w:val="114"/>
              <w:shd w:val="clear" w:color="auto" w:fill="auto"/>
              <w:tabs>
                <w:tab w:val="left" w:pos="293"/>
              </w:tabs>
              <w:spacing w:line="240" w:lineRule="auto"/>
              <w:ind w:right="157"/>
              <w:jc w:val="both"/>
              <w:rPr>
                <w:color w:val="000000" w:themeColor="text1"/>
                <w:spacing w:val="0"/>
                <w:sz w:val="24"/>
                <w:szCs w:val="24"/>
              </w:rPr>
            </w:pPr>
            <w:r w:rsidRPr="007B1749">
              <w:rPr>
                <w:color w:val="000000" w:themeColor="text1"/>
                <w:spacing w:val="0"/>
                <w:sz w:val="24"/>
                <w:szCs w:val="24"/>
              </w:rPr>
              <w:t>Администрации поселений</w:t>
            </w:r>
          </w:p>
        </w:tc>
      </w:tr>
      <w:tr w:rsidR="007B1749" w:rsidRPr="007B1749" w14:paraId="3777B3E1" w14:textId="77777777" w:rsidTr="00AF0A81">
        <w:tc>
          <w:tcPr>
            <w:tcW w:w="3652" w:type="dxa"/>
          </w:tcPr>
          <w:p w14:paraId="434315B6" w14:textId="77777777" w:rsidR="00594386" w:rsidRPr="007B1749" w:rsidRDefault="00594386" w:rsidP="00594386">
            <w:pPr>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Программно-целевые </w:t>
            </w:r>
          </w:p>
          <w:p w14:paraId="7FA4CCDE" w14:textId="77777777" w:rsidR="00594386" w:rsidRPr="007B1749" w:rsidRDefault="00594386" w:rsidP="00594386">
            <w:pPr>
              <w:rPr>
                <w:rFonts w:ascii="Times New Roman" w:hAnsi="Times New Roman"/>
                <w:color w:val="000000" w:themeColor="text1"/>
                <w:sz w:val="24"/>
              </w:rPr>
            </w:pPr>
            <w:r w:rsidRPr="007B1749">
              <w:rPr>
                <w:rFonts w:ascii="Times New Roman" w:hAnsi="Times New Roman"/>
                <w:color w:val="000000" w:themeColor="text1"/>
                <w:sz w:val="24"/>
              </w:rPr>
              <w:t>инструменты подпрограммы 3</w:t>
            </w:r>
          </w:p>
        </w:tc>
        <w:tc>
          <w:tcPr>
            <w:tcW w:w="6662" w:type="dxa"/>
          </w:tcPr>
          <w:p w14:paraId="7054541C" w14:textId="77777777" w:rsidR="00594386" w:rsidRPr="007B1749" w:rsidRDefault="00594386" w:rsidP="00594386">
            <w:pPr>
              <w:pStyle w:val="ConsPlusTitle"/>
              <w:widowControl/>
              <w:jc w:val="both"/>
              <w:rPr>
                <w:b w:val="0"/>
                <w:color w:val="000000" w:themeColor="text1"/>
              </w:rPr>
            </w:pPr>
            <w:r w:rsidRPr="007B1749">
              <w:rPr>
                <w:b w:val="0"/>
                <w:color w:val="000000" w:themeColor="text1"/>
              </w:rPr>
              <w:t>- Градостроительный кодекс Российской Федерации от 29.12.2004г. № 190-ФЗ;</w:t>
            </w:r>
          </w:p>
          <w:p w14:paraId="6E2BB2ED" w14:textId="77777777" w:rsidR="00594386" w:rsidRPr="007B1749" w:rsidRDefault="00594386" w:rsidP="00594386">
            <w:pPr>
              <w:shd w:val="clear" w:color="auto" w:fill="FFFFFF"/>
              <w:jc w:val="both"/>
              <w:rPr>
                <w:rFonts w:ascii="Times New Roman" w:hAnsi="Times New Roman"/>
                <w:color w:val="000000" w:themeColor="text1"/>
                <w:sz w:val="24"/>
              </w:rPr>
            </w:pPr>
            <w:r w:rsidRPr="007B1749">
              <w:rPr>
                <w:rFonts w:ascii="Times New Roman" w:hAnsi="Times New Roman"/>
                <w:color w:val="000000" w:themeColor="text1"/>
                <w:sz w:val="24"/>
              </w:rPr>
              <w:t>- Генеральный план муниципального образования сельского поселения «</w:t>
            </w:r>
            <w:proofErr w:type="spellStart"/>
            <w:r w:rsidRPr="007B1749">
              <w:rPr>
                <w:rFonts w:ascii="Times New Roman" w:hAnsi="Times New Roman"/>
                <w:color w:val="000000" w:themeColor="text1"/>
                <w:sz w:val="24"/>
              </w:rPr>
              <w:t>Серёгово</w:t>
            </w:r>
            <w:proofErr w:type="spellEnd"/>
            <w:r w:rsidRPr="007B1749">
              <w:rPr>
                <w:rFonts w:ascii="Times New Roman" w:hAnsi="Times New Roman"/>
                <w:color w:val="000000" w:themeColor="text1"/>
                <w:sz w:val="24"/>
              </w:rPr>
              <w:t>», утверждённый решением Совета муниципального района «Княжпогостский» от 21.09.2018г. № 283;</w:t>
            </w:r>
          </w:p>
          <w:p w14:paraId="1D7C1893" w14:textId="77777777" w:rsidR="00594386" w:rsidRPr="007B1749" w:rsidRDefault="00594386" w:rsidP="00594386">
            <w:pPr>
              <w:shd w:val="clear" w:color="auto" w:fill="FFFFFF"/>
              <w:jc w:val="both"/>
              <w:rPr>
                <w:rFonts w:ascii="Times New Roman" w:hAnsi="Times New Roman"/>
                <w:color w:val="000000" w:themeColor="text1"/>
                <w:sz w:val="24"/>
              </w:rPr>
            </w:pPr>
            <w:r w:rsidRPr="007B1749">
              <w:rPr>
                <w:rFonts w:ascii="Times New Roman" w:hAnsi="Times New Roman"/>
                <w:color w:val="000000" w:themeColor="text1"/>
                <w:sz w:val="24"/>
              </w:rPr>
              <w:t xml:space="preserve">- Генеральный план муниципального образования сельского поселения «Тракт», утверждённый решением Совета муниципального района «Княжпогостский» от 24.12.2018г. № 305; </w:t>
            </w:r>
          </w:p>
          <w:p w14:paraId="3CC77739" w14:textId="77777777" w:rsidR="00594386" w:rsidRPr="007B1749" w:rsidRDefault="00594386" w:rsidP="00594386">
            <w:pPr>
              <w:shd w:val="clear" w:color="auto" w:fill="FFFFFF"/>
              <w:jc w:val="both"/>
              <w:rPr>
                <w:rFonts w:ascii="Times New Roman" w:hAnsi="Times New Roman"/>
                <w:color w:val="000000" w:themeColor="text1"/>
                <w:sz w:val="24"/>
              </w:rPr>
            </w:pPr>
            <w:r w:rsidRPr="007B1749">
              <w:rPr>
                <w:rFonts w:ascii="Times New Roman" w:hAnsi="Times New Roman"/>
                <w:color w:val="000000" w:themeColor="text1"/>
                <w:sz w:val="24"/>
              </w:rPr>
              <w:t>- Генеральный план муниципального образования сельского поселения «</w:t>
            </w:r>
            <w:proofErr w:type="spellStart"/>
            <w:r w:rsidRPr="007B1749">
              <w:rPr>
                <w:rFonts w:ascii="Times New Roman" w:hAnsi="Times New Roman"/>
                <w:color w:val="000000" w:themeColor="text1"/>
                <w:sz w:val="24"/>
              </w:rPr>
              <w:t>Иоссер</w:t>
            </w:r>
            <w:proofErr w:type="spellEnd"/>
            <w:r w:rsidRPr="007B1749">
              <w:rPr>
                <w:rFonts w:ascii="Times New Roman" w:hAnsi="Times New Roman"/>
                <w:color w:val="000000" w:themeColor="text1"/>
                <w:sz w:val="24"/>
              </w:rPr>
              <w:t>», утверждённый решением Совета муниципального района «Княжпогостский» от 21.09.2018г. № 285;</w:t>
            </w:r>
          </w:p>
          <w:p w14:paraId="4B35ABE9" w14:textId="77777777" w:rsidR="00594386" w:rsidRPr="007B1749" w:rsidRDefault="00594386" w:rsidP="00594386">
            <w:pPr>
              <w:shd w:val="clear" w:color="auto" w:fill="FFFFFF"/>
              <w:jc w:val="both"/>
              <w:rPr>
                <w:rFonts w:ascii="Times New Roman" w:hAnsi="Times New Roman"/>
                <w:color w:val="000000" w:themeColor="text1"/>
                <w:sz w:val="24"/>
              </w:rPr>
            </w:pPr>
            <w:r w:rsidRPr="007B1749">
              <w:rPr>
                <w:rFonts w:ascii="Times New Roman" w:hAnsi="Times New Roman"/>
                <w:color w:val="000000" w:themeColor="text1"/>
                <w:sz w:val="24"/>
              </w:rPr>
              <w:t>- Генеральный план муниципального образования сельского поселения «</w:t>
            </w:r>
            <w:proofErr w:type="spellStart"/>
            <w:r w:rsidRPr="007B1749">
              <w:rPr>
                <w:rFonts w:ascii="Times New Roman" w:hAnsi="Times New Roman"/>
                <w:color w:val="000000" w:themeColor="text1"/>
                <w:sz w:val="24"/>
              </w:rPr>
              <w:t>Чиньяворык</w:t>
            </w:r>
            <w:proofErr w:type="spellEnd"/>
            <w:r w:rsidRPr="007B1749">
              <w:rPr>
                <w:rFonts w:ascii="Times New Roman" w:hAnsi="Times New Roman"/>
                <w:color w:val="000000" w:themeColor="text1"/>
                <w:sz w:val="24"/>
              </w:rPr>
              <w:t>», утверждённый решением Совета муниципального района «Княжпогостский» от 24.12.2018г. № 306;</w:t>
            </w:r>
          </w:p>
          <w:p w14:paraId="6510DA31" w14:textId="77777777" w:rsidR="00594386" w:rsidRPr="007B1749" w:rsidRDefault="00594386" w:rsidP="00594386">
            <w:pPr>
              <w:shd w:val="clear" w:color="auto" w:fill="FFFFFF"/>
              <w:jc w:val="both"/>
              <w:rPr>
                <w:rFonts w:ascii="Times New Roman" w:hAnsi="Times New Roman"/>
                <w:color w:val="000000" w:themeColor="text1"/>
                <w:sz w:val="24"/>
              </w:rPr>
            </w:pPr>
            <w:r w:rsidRPr="007B1749">
              <w:rPr>
                <w:rFonts w:ascii="Times New Roman" w:hAnsi="Times New Roman"/>
                <w:color w:val="000000" w:themeColor="text1"/>
                <w:sz w:val="24"/>
              </w:rPr>
              <w:t>- Генеральный план муниципального образования сельского поселения «Шошка», утверждённый решением Совета муниципального района «Княжпогостский» от 21.09.2018г. № 287;</w:t>
            </w:r>
          </w:p>
          <w:p w14:paraId="528F6DC1" w14:textId="77777777" w:rsidR="00594386" w:rsidRPr="007B1749" w:rsidRDefault="00594386" w:rsidP="00594386">
            <w:pPr>
              <w:shd w:val="clear" w:color="auto" w:fill="FFFFFF"/>
              <w:jc w:val="both"/>
              <w:rPr>
                <w:rFonts w:ascii="Times New Roman" w:hAnsi="Times New Roman"/>
                <w:color w:val="000000" w:themeColor="text1"/>
                <w:sz w:val="24"/>
              </w:rPr>
            </w:pPr>
            <w:r w:rsidRPr="007B1749">
              <w:rPr>
                <w:rFonts w:ascii="Times New Roman" w:hAnsi="Times New Roman"/>
                <w:color w:val="000000" w:themeColor="text1"/>
                <w:sz w:val="24"/>
              </w:rPr>
              <w:t>- Генеральный план муниципального образования сельского поселения «</w:t>
            </w:r>
            <w:proofErr w:type="spellStart"/>
            <w:r w:rsidRPr="007B1749">
              <w:rPr>
                <w:rFonts w:ascii="Times New Roman" w:hAnsi="Times New Roman"/>
                <w:color w:val="000000" w:themeColor="text1"/>
                <w:sz w:val="24"/>
              </w:rPr>
              <w:t>Туръя</w:t>
            </w:r>
            <w:proofErr w:type="spellEnd"/>
            <w:r w:rsidRPr="007B1749">
              <w:rPr>
                <w:rFonts w:ascii="Times New Roman" w:hAnsi="Times New Roman"/>
                <w:color w:val="000000" w:themeColor="text1"/>
                <w:sz w:val="24"/>
              </w:rPr>
              <w:t>», утверждённый решением Совета муниципального района «Княжпогостский» от 21.09.2018г. № 288;</w:t>
            </w:r>
          </w:p>
          <w:p w14:paraId="63726ACA" w14:textId="77777777" w:rsidR="00594386" w:rsidRPr="007B1749" w:rsidRDefault="00594386" w:rsidP="00594386">
            <w:pPr>
              <w:shd w:val="clear" w:color="auto" w:fill="FFFFFF"/>
              <w:jc w:val="both"/>
              <w:rPr>
                <w:rFonts w:ascii="Times New Roman" w:hAnsi="Times New Roman"/>
                <w:color w:val="000000" w:themeColor="text1"/>
                <w:sz w:val="24"/>
              </w:rPr>
            </w:pPr>
            <w:r w:rsidRPr="007B1749">
              <w:rPr>
                <w:rFonts w:ascii="Times New Roman" w:hAnsi="Times New Roman"/>
                <w:color w:val="000000" w:themeColor="text1"/>
                <w:sz w:val="24"/>
              </w:rPr>
              <w:t>- Генеральный план муниципального образования сельского поселения «Мещура», утверждённый решением Совета муниципального района «Княжпогостский» от 21.09.2018г. № 289;</w:t>
            </w:r>
          </w:p>
        </w:tc>
      </w:tr>
      <w:tr w:rsidR="007B1749" w:rsidRPr="007B1749" w14:paraId="24ACEC34" w14:textId="77777777" w:rsidTr="00AF0A81">
        <w:tc>
          <w:tcPr>
            <w:tcW w:w="3652" w:type="dxa"/>
          </w:tcPr>
          <w:p w14:paraId="063C992E" w14:textId="77777777" w:rsidR="00594386" w:rsidRPr="007B1749" w:rsidRDefault="00594386" w:rsidP="00594386">
            <w:pPr>
              <w:rPr>
                <w:rFonts w:ascii="Times New Roman" w:hAnsi="Times New Roman"/>
                <w:color w:val="000000" w:themeColor="text1"/>
                <w:sz w:val="24"/>
              </w:rPr>
            </w:pPr>
            <w:r w:rsidRPr="007B1749">
              <w:rPr>
                <w:rFonts w:ascii="Times New Roman" w:hAnsi="Times New Roman"/>
                <w:color w:val="000000" w:themeColor="text1"/>
                <w:sz w:val="24"/>
              </w:rPr>
              <w:t>Цель Подпрограммы 3</w:t>
            </w:r>
          </w:p>
        </w:tc>
        <w:tc>
          <w:tcPr>
            <w:tcW w:w="6662" w:type="dxa"/>
          </w:tcPr>
          <w:p w14:paraId="5DCD3667" w14:textId="77777777" w:rsidR="00594386" w:rsidRPr="007B1749" w:rsidRDefault="00594386" w:rsidP="00594386">
            <w:pPr>
              <w:jc w:val="both"/>
              <w:rPr>
                <w:rFonts w:ascii="Times New Roman" w:hAnsi="Times New Roman"/>
                <w:color w:val="000000" w:themeColor="text1"/>
                <w:sz w:val="24"/>
              </w:rPr>
            </w:pPr>
            <w:r w:rsidRPr="007B1749">
              <w:rPr>
                <w:rFonts w:ascii="Times New Roman" w:hAnsi="Times New Roman"/>
                <w:color w:val="000000" w:themeColor="text1"/>
                <w:sz w:val="24"/>
              </w:rPr>
              <w:t xml:space="preserve">обеспечение эффективной градостроительной деятельности </w:t>
            </w:r>
          </w:p>
        </w:tc>
      </w:tr>
      <w:tr w:rsidR="007B1749" w:rsidRPr="007B1749" w14:paraId="2F4BFD46" w14:textId="77777777" w:rsidTr="00AF0A81">
        <w:tc>
          <w:tcPr>
            <w:tcW w:w="3652" w:type="dxa"/>
          </w:tcPr>
          <w:p w14:paraId="18EE581E" w14:textId="77777777" w:rsidR="00594386" w:rsidRPr="007B1749" w:rsidRDefault="00594386" w:rsidP="00594386">
            <w:pPr>
              <w:rPr>
                <w:rFonts w:ascii="Times New Roman" w:hAnsi="Times New Roman"/>
                <w:color w:val="000000" w:themeColor="text1"/>
                <w:sz w:val="24"/>
              </w:rPr>
            </w:pPr>
            <w:r w:rsidRPr="007B1749">
              <w:rPr>
                <w:rFonts w:ascii="Times New Roman" w:hAnsi="Times New Roman"/>
                <w:color w:val="000000" w:themeColor="text1"/>
                <w:sz w:val="24"/>
              </w:rPr>
              <w:t>Задачи Подпрограммы 3</w:t>
            </w:r>
          </w:p>
        </w:tc>
        <w:tc>
          <w:tcPr>
            <w:tcW w:w="6662" w:type="dxa"/>
          </w:tcPr>
          <w:p w14:paraId="0AB7267B" w14:textId="77777777" w:rsidR="00594386" w:rsidRPr="007B1749" w:rsidRDefault="00594386" w:rsidP="00594386">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w:t>
            </w:r>
          </w:p>
        </w:tc>
      </w:tr>
      <w:tr w:rsidR="007B1749" w:rsidRPr="007B1749" w14:paraId="353EC7E3" w14:textId="77777777" w:rsidTr="00AF0A81">
        <w:tc>
          <w:tcPr>
            <w:tcW w:w="3652" w:type="dxa"/>
          </w:tcPr>
          <w:p w14:paraId="11402FF0"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Целевые индикаторы и показатели Подпрограммы3 </w:t>
            </w:r>
          </w:p>
        </w:tc>
        <w:tc>
          <w:tcPr>
            <w:tcW w:w="6662" w:type="dxa"/>
          </w:tcPr>
          <w:p w14:paraId="667BC4EE" w14:textId="77777777"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Количество разработанной документации по планировке территории</w:t>
            </w:r>
          </w:p>
        </w:tc>
      </w:tr>
      <w:tr w:rsidR="007B1749" w:rsidRPr="007B1749" w14:paraId="1F7EBD51" w14:textId="77777777" w:rsidTr="00AF0A81">
        <w:tc>
          <w:tcPr>
            <w:tcW w:w="3652" w:type="dxa"/>
          </w:tcPr>
          <w:p w14:paraId="448718BF"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Этапы и сроки реализации </w:t>
            </w:r>
          </w:p>
          <w:p w14:paraId="0DCD2398"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3</w:t>
            </w:r>
          </w:p>
        </w:tc>
        <w:tc>
          <w:tcPr>
            <w:tcW w:w="6662" w:type="dxa"/>
          </w:tcPr>
          <w:p w14:paraId="11DB2748" w14:textId="77777777"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2014 -2020 годы</w:t>
            </w:r>
          </w:p>
        </w:tc>
      </w:tr>
      <w:tr w:rsidR="007B1749" w:rsidRPr="007B1749" w14:paraId="3F85AE98" w14:textId="77777777" w:rsidTr="00AF0A81">
        <w:tc>
          <w:tcPr>
            <w:tcW w:w="3652" w:type="dxa"/>
          </w:tcPr>
          <w:p w14:paraId="5C317CD4"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Объемы финансирования </w:t>
            </w:r>
          </w:p>
          <w:p w14:paraId="718EB7E4"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3</w:t>
            </w:r>
          </w:p>
        </w:tc>
        <w:tc>
          <w:tcPr>
            <w:tcW w:w="6662" w:type="dxa"/>
          </w:tcPr>
          <w:p w14:paraId="0B318EBB" w14:textId="4F543D5B"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Общий объем средств, направленных на реализацию финансирования мероприятий подпрограммы 3 в 2014-2020г. составит </w:t>
            </w:r>
            <w:r w:rsidR="00415E23" w:rsidRPr="007B1749">
              <w:rPr>
                <w:rFonts w:ascii="Times New Roman" w:hAnsi="Times New Roman"/>
                <w:color w:val="000000" w:themeColor="text1"/>
                <w:sz w:val="24"/>
              </w:rPr>
              <w:t xml:space="preserve">2 </w:t>
            </w:r>
            <w:r w:rsidR="007D31E7">
              <w:rPr>
                <w:rFonts w:ascii="Times New Roman" w:hAnsi="Times New Roman"/>
                <w:color w:val="000000" w:themeColor="text1"/>
                <w:sz w:val="24"/>
              </w:rPr>
              <w:t>034</w:t>
            </w:r>
            <w:r w:rsidR="00415E23" w:rsidRPr="007B1749">
              <w:rPr>
                <w:rFonts w:ascii="Times New Roman" w:hAnsi="Times New Roman"/>
                <w:color w:val="000000" w:themeColor="text1"/>
                <w:sz w:val="24"/>
              </w:rPr>
              <w:t>,</w:t>
            </w:r>
            <w:r w:rsidR="007D31E7">
              <w:rPr>
                <w:rFonts w:ascii="Times New Roman" w:hAnsi="Times New Roman"/>
                <w:color w:val="000000" w:themeColor="text1"/>
                <w:sz w:val="24"/>
              </w:rPr>
              <w:t>197</w:t>
            </w:r>
            <w:r w:rsidRPr="007B1749">
              <w:rPr>
                <w:rFonts w:ascii="Times New Roman" w:hAnsi="Times New Roman"/>
                <w:color w:val="000000" w:themeColor="text1"/>
                <w:sz w:val="24"/>
              </w:rPr>
              <w:t xml:space="preserve"> тыс. руб. </w:t>
            </w:r>
          </w:p>
          <w:p w14:paraId="073D5ACD" w14:textId="77777777" w:rsidR="00415E23" w:rsidRPr="007B1749" w:rsidRDefault="00415E23" w:rsidP="00BE370D">
            <w:pPr>
              <w:jc w:val="both"/>
              <w:rPr>
                <w:rFonts w:ascii="Times New Roman" w:hAnsi="Times New Roman"/>
                <w:color w:val="000000" w:themeColor="text1"/>
                <w:sz w:val="24"/>
              </w:rPr>
            </w:pPr>
            <w:r w:rsidRPr="007B1749">
              <w:rPr>
                <w:rFonts w:ascii="Times New Roman" w:hAnsi="Times New Roman"/>
                <w:color w:val="000000" w:themeColor="text1"/>
                <w:sz w:val="24"/>
              </w:rPr>
              <w:t>Финансирование подпрограммы предусматривается осуществлять соответственно за счет, республиканского бюджета Республики Коми и за счет средств местных бюджетов, в том числе:</w:t>
            </w:r>
          </w:p>
          <w:p w14:paraId="57D12D28" w14:textId="758FE02F"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 xml:space="preserve">за счет средств республиканского бюджета Республики Коми </w:t>
            </w:r>
            <w:r w:rsidR="007D31E7">
              <w:rPr>
                <w:rFonts w:ascii="Times New Roman" w:hAnsi="Times New Roman"/>
                <w:color w:val="000000" w:themeColor="text1"/>
                <w:sz w:val="24"/>
              </w:rPr>
              <w:t>777,484</w:t>
            </w:r>
            <w:r w:rsidRPr="00EC72FD">
              <w:rPr>
                <w:rFonts w:ascii="Times New Roman" w:hAnsi="Times New Roman"/>
                <w:color w:val="000000" w:themeColor="text1"/>
                <w:sz w:val="24"/>
              </w:rPr>
              <w:t xml:space="preserve"> тыс. рублей, в том числе:</w:t>
            </w:r>
          </w:p>
          <w:p w14:paraId="0EBE4AB3" w14:textId="77777777"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2014 год – 00,000 тыс. рублей;</w:t>
            </w:r>
          </w:p>
          <w:p w14:paraId="35446F79" w14:textId="77777777"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2015 год – 00,000 тыс. рублей;</w:t>
            </w:r>
          </w:p>
          <w:p w14:paraId="1D754283" w14:textId="77777777"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2016 год – 00,000 тыс. рублей;</w:t>
            </w:r>
          </w:p>
          <w:p w14:paraId="36854EFE" w14:textId="77777777"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2017 год – 00,000 тыс. рублей;</w:t>
            </w:r>
          </w:p>
          <w:p w14:paraId="333430FA" w14:textId="77777777"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2018 год – 00,000 тыс. рублей;</w:t>
            </w:r>
          </w:p>
          <w:p w14:paraId="7447C454" w14:textId="77777777"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2019 год – 00,000 тыс. рублей</w:t>
            </w:r>
          </w:p>
          <w:p w14:paraId="0043BEBC" w14:textId="7E0E9356"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 xml:space="preserve">2020 год – </w:t>
            </w:r>
            <w:r w:rsidR="007D31E7">
              <w:rPr>
                <w:rFonts w:ascii="Times New Roman" w:hAnsi="Times New Roman"/>
                <w:color w:val="000000" w:themeColor="text1"/>
                <w:sz w:val="24"/>
              </w:rPr>
              <w:t>777,484</w:t>
            </w:r>
            <w:r w:rsidRPr="00EC72FD">
              <w:rPr>
                <w:rFonts w:ascii="Times New Roman" w:hAnsi="Times New Roman"/>
                <w:color w:val="000000" w:themeColor="text1"/>
                <w:sz w:val="24"/>
              </w:rPr>
              <w:t xml:space="preserve"> тыс. рублей</w:t>
            </w:r>
          </w:p>
          <w:p w14:paraId="41F8DB48" w14:textId="53147911"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lastRenderedPageBreak/>
              <w:t>за счет средств местного бюджета 1 25</w:t>
            </w:r>
            <w:r w:rsidR="007D31E7">
              <w:rPr>
                <w:rFonts w:ascii="Times New Roman" w:hAnsi="Times New Roman"/>
                <w:color w:val="000000" w:themeColor="text1"/>
                <w:sz w:val="24"/>
              </w:rPr>
              <w:t>6</w:t>
            </w:r>
            <w:r w:rsidRPr="00EC72FD">
              <w:rPr>
                <w:rFonts w:ascii="Times New Roman" w:hAnsi="Times New Roman"/>
                <w:color w:val="000000" w:themeColor="text1"/>
                <w:sz w:val="24"/>
              </w:rPr>
              <w:t>,</w:t>
            </w:r>
            <w:r w:rsidR="007D31E7">
              <w:rPr>
                <w:rFonts w:ascii="Times New Roman" w:hAnsi="Times New Roman"/>
                <w:color w:val="000000" w:themeColor="text1"/>
                <w:sz w:val="24"/>
              </w:rPr>
              <w:t>713</w:t>
            </w:r>
            <w:r w:rsidRPr="00EC72FD">
              <w:rPr>
                <w:rFonts w:ascii="Times New Roman" w:hAnsi="Times New Roman"/>
                <w:color w:val="000000" w:themeColor="text1"/>
                <w:sz w:val="24"/>
              </w:rPr>
              <w:t xml:space="preserve"> тыс. рублей, в том числе:</w:t>
            </w:r>
          </w:p>
          <w:p w14:paraId="030140B6" w14:textId="77777777"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2014 год – 250,000 тыс. руб.;</w:t>
            </w:r>
          </w:p>
          <w:p w14:paraId="621C4907" w14:textId="77777777"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2015 год – 197,000 тыс. руб.;</w:t>
            </w:r>
          </w:p>
          <w:p w14:paraId="722A7340" w14:textId="77777777"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2016 год – 311,000 тыс. руб.;</w:t>
            </w:r>
          </w:p>
          <w:p w14:paraId="619449B2" w14:textId="77777777"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2017 год – 35,000 тыс. руб.;</w:t>
            </w:r>
          </w:p>
          <w:p w14:paraId="10DC1DCA" w14:textId="77777777"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2018 год – 169,833 тыс. руб.;</w:t>
            </w:r>
          </w:p>
          <w:p w14:paraId="676F85FA" w14:textId="77777777" w:rsidR="00EC72FD" w:rsidRPr="00EC72FD"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 xml:space="preserve">2019 год – 00,000 тыс. руб. </w:t>
            </w:r>
          </w:p>
          <w:p w14:paraId="3C73BF7B" w14:textId="6B192B07" w:rsidR="00AF0A81" w:rsidRPr="007B1749" w:rsidRDefault="00EC72FD" w:rsidP="00EC72FD">
            <w:pPr>
              <w:jc w:val="both"/>
              <w:rPr>
                <w:rFonts w:ascii="Times New Roman" w:hAnsi="Times New Roman"/>
                <w:color w:val="000000" w:themeColor="text1"/>
                <w:sz w:val="24"/>
              </w:rPr>
            </w:pPr>
            <w:r w:rsidRPr="00EC72FD">
              <w:rPr>
                <w:rFonts w:ascii="Times New Roman" w:hAnsi="Times New Roman"/>
                <w:color w:val="000000" w:themeColor="text1"/>
                <w:sz w:val="24"/>
              </w:rPr>
              <w:t>2020 год – 29</w:t>
            </w:r>
            <w:r w:rsidR="00EB77ED">
              <w:rPr>
                <w:rFonts w:ascii="Times New Roman" w:hAnsi="Times New Roman"/>
                <w:color w:val="000000" w:themeColor="text1"/>
                <w:sz w:val="24"/>
              </w:rPr>
              <w:t>3</w:t>
            </w:r>
            <w:r w:rsidRPr="00EC72FD">
              <w:rPr>
                <w:rFonts w:ascii="Times New Roman" w:hAnsi="Times New Roman"/>
                <w:color w:val="000000" w:themeColor="text1"/>
                <w:sz w:val="24"/>
              </w:rPr>
              <w:t>,</w:t>
            </w:r>
            <w:r w:rsidR="00EB77ED">
              <w:rPr>
                <w:rFonts w:ascii="Times New Roman" w:hAnsi="Times New Roman"/>
                <w:color w:val="000000" w:themeColor="text1"/>
                <w:sz w:val="24"/>
              </w:rPr>
              <w:t>880</w:t>
            </w:r>
            <w:r w:rsidRPr="00EC72FD">
              <w:rPr>
                <w:rFonts w:ascii="Times New Roman" w:hAnsi="Times New Roman"/>
                <w:color w:val="000000" w:themeColor="text1"/>
                <w:sz w:val="24"/>
              </w:rPr>
              <w:t xml:space="preserve"> тыс. рублей</w:t>
            </w:r>
          </w:p>
        </w:tc>
      </w:tr>
      <w:tr w:rsidR="00AF0A81" w:rsidRPr="007B1749" w14:paraId="17FABF3A" w14:textId="77777777" w:rsidTr="00AF0A81">
        <w:tc>
          <w:tcPr>
            <w:tcW w:w="3652" w:type="dxa"/>
          </w:tcPr>
          <w:p w14:paraId="0687E00E"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Ожидаемые результаты </w:t>
            </w:r>
          </w:p>
          <w:p w14:paraId="25AB1C9B"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реализации подпрограммы</w:t>
            </w:r>
          </w:p>
        </w:tc>
        <w:tc>
          <w:tcPr>
            <w:tcW w:w="6662" w:type="dxa"/>
          </w:tcPr>
          <w:p w14:paraId="30751D88" w14:textId="77777777"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формирование градостроительной документации, необходимой для принятия решений по развитию территорий </w:t>
            </w:r>
          </w:p>
        </w:tc>
      </w:tr>
    </w:tbl>
    <w:p w14:paraId="0986DF3A" w14:textId="77777777" w:rsidR="00AF0A81" w:rsidRPr="007B1749" w:rsidRDefault="00AF0A81" w:rsidP="00BE370D">
      <w:pPr>
        <w:rPr>
          <w:rFonts w:ascii="Times New Roman" w:hAnsi="Times New Roman"/>
          <w:color w:val="000000" w:themeColor="text1"/>
          <w:sz w:val="16"/>
        </w:rPr>
      </w:pPr>
    </w:p>
    <w:p w14:paraId="162E6EAB" w14:textId="77777777"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I. Характеристика сферы реализации подпрограммы 3,</w:t>
      </w:r>
    </w:p>
    <w:p w14:paraId="0E584B40"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описание основных проблем в указанной сфере</w:t>
      </w:r>
    </w:p>
    <w:p w14:paraId="6C4B8168"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и прогноз ее развития</w:t>
      </w:r>
    </w:p>
    <w:p w14:paraId="27B06499" w14:textId="77777777" w:rsidR="00AF0A81" w:rsidRPr="007B1749" w:rsidRDefault="00AF0A81" w:rsidP="00BE370D">
      <w:pPr>
        <w:ind w:firstLine="547"/>
        <w:jc w:val="both"/>
        <w:rPr>
          <w:rFonts w:ascii="Times New Roman" w:hAnsi="Times New Roman"/>
          <w:color w:val="000000" w:themeColor="text1"/>
          <w:sz w:val="24"/>
        </w:rPr>
      </w:pPr>
      <w:r w:rsidRPr="007B1749">
        <w:rPr>
          <w:rFonts w:ascii="Times New Roman" w:hAnsi="Times New Roman"/>
          <w:color w:val="000000" w:themeColor="text1"/>
          <w:sz w:val="24"/>
        </w:rPr>
        <w:t>Глава 3 Градостроительного кодекса Российской Федерации предусматривает необходимость разработки документов территориального планировании для всех муниципальных образований. Это обязательный вид документации, которым должны располагать администрации муниципальных образований для того, чтобы иметь возможность решать вопросы земельно-имущественных отношений и разрешать на своей территории новое строительство и реконструкцию объектов разного функционального назначения.</w:t>
      </w:r>
    </w:p>
    <w:p w14:paraId="35101820" w14:textId="77777777" w:rsidR="00AF0A81" w:rsidRPr="007B1749" w:rsidRDefault="00AF0A81" w:rsidP="00BE370D">
      <w:pPr>
        <w:ind w:firstLine="547"/>
        <w:jc w:val="both"/>
        <w:rPr>
          <w:rFonts w:ascii="Times New Roman" w:hAnsi="Times New Roman"/>
          <w:color w:val="000000" w:themeColor="text1"/>
          <w:sz w:val="24"/>
        </w:rPr>
      </w:pPr>
      <w:r w:rsidRPr="007B1749">
        <w:rPr>
          <w:rFonts w:ascii="Times New Roman" w:hAnsi="Times New Roman"/>
          <w:color w:val="000000" w:themeColor="text1"/>
          <w:sz w:val="24"/>
        </w:rPr>
        <w:t>Согласно ст.18 Гр Кодекса к документам территориального планирования следует относить:</w:t>
      </w:r>
    </w:p>
    <w:p w14:paraId="457A5599" w14:textId="77777777" w:rsidR="00AF0A81" w:rsidRPr="007B1749" w:rsidRDefault="00AF0A81" w:rsidP="00BE370D">
      <w:pPr>
        <w:pStyle w:val="11"/>
        <w:numPr>
          <w:ilvl w:val="0"/>
          <w:numId w:val="8"/>
        </w:numPr>
        <w:spacing w:after="0" w:line="240" w:lineRule="auto"/>
        <w:jc w:val="both"/>
        <w:rPr>
          <w:rFonts w:ascii="Times New Roman" w:hAnsi="Times New Roman"/>
          <w:color w:val="000000" w:themeColor="text1"/>
          <w:sz w:val="24"/>
          <w:szCs w:val="24"/>
          <w:lang w:eastAsia="ru-RU"/>
        </w:rPr>
      </w:pPr>
      <w:r w:rsidRPr="007B1749">
        <w:rPr>
          <w:rFonts w:ascii="Times New Roman" w:hAnsi="Times New Roman"/>
          <w:color w:val="000000" w:themeColor="text1"/>
          <w:sz w:val="24"/>
          <w:szCs w:val="24"/>
          <w:lang w:eastAsia="ru-RU"/>
        </w:rPr>
        <w:t>схемы территориального планирования муниципальных районов;</w:t>
      </w:r>
    </w:p>
    <w:p w14:paraId="01329D7C" w14:textId="77777777" w:rsidR="00AF0A81" w:rsidRPr="007B1749" w:rsidRDefault="00AF0A81" w:rsidP="00BE370D">
      <w:pPr>
        <w:ind w:firstLine="539"/>
        <w:jc w:val="both"/>
        <w:rPr>
          <w:rFonts w:ascii="Times New Roman" w:hAnsi="Times New Roman"/>
          <w:vanish/>
          <w:color w:val="000000" w:themeColor="text1"/>
          <w:sz w:val="24"/>
        </w:rPr>
      </w:pPr>
      <w:r w:rsidRPr="007B1749">
        <w:rPr>
          <w:rFonts w:ascii="Times New Roman" w:hAnsi="Times New Roman"/>
          <w:vanish/>
          <w:color w:val="000000" w:themeColor="text1"/>
          <w:sz w:val="24"/>
        </w:rPr>
        <w:t> </w:t>
      </w:r>
    </w:p>
    <w:p w14:paraId="0DD05BCB" w14:textId="77777777" w:rsidR="00AF0A81" w:rsidRPr="007B1749" w:rsidRDefault="00AF0A81" w:rsidP="00BE370D">
      <w:pPr>
        <w:ind w:firstLine="539"/>
        <w:jc w:val="both"/>
        <w:rPr>
          <w:rFonts w:ascii="Times New Roman" w:hAnsi="Times New Roman"/>
          <w:color w:val="000000" w:themeColor="text1"/>
          <w:sz w:val="24"/>
        </w:rPr>
      </w:pPr>
      <w:r w:rsidRPr="007B1749">
        <w:rPr>
          <w:rFonts w:ascii="Times New Roman" w:hAnsi="Times New Roman"/>
          <w:color w:val="000000" w:themeColor="text1"/>
          <w:sz w:val="24"/>
        </w:rPr>
        <w:t>2) генеральные планы поселений;</w:t>
      </w:r>
    </w:p>
    <w:p w14:paraId="0D5E21A3" w14:textId="77777777" w:rsidR="00AF0A81" w:rsidRPr="007B1749" w:rsidRDefault="00AF0A81" w:rsidP="00BE370D">
      <w:pPr>
        <w:ind w:firstLine="539"/>
        <w:jc w:val="both"/>
        <w:rPr>
          <w:rFonts w:ascii="Times New Roman" w:hAnsi="Times New Roman"/>
          <w:vanish/>
          <w:color w:val="000000" w:themeColor="text1"/>
          <w:sz w:val="24"/>
        </w:rPr>
      </w:pPr>
      <w:r w:rsidRPr="007B1749">
        <w:rPr>
          <w:rFonts w:ascii="Times New Roman" w:hAnsi="Times New Roman"/>
          <w:vanish/>
          <w:color w:val="000000" w:themeColor="text1"/>
          <w:sz w:val="24"/>
        </w:rPr>
        <w:t> </w:t>
      </w:r>
    </w:p>
    <w:p w14:paraId="6F3D339B" w14:textId="77777777" w:rsidR="00AF0A81" w:rsidRPr="007B1749" w:rsidRDefault="00AF0A81" w:rsidP="00BE370D">
      <w:pPr>
        <w:ind w:firstLine="539"/>
        <w:jc w:val="both"/>
        <w:rPr>
          <w:rFonts w:ascii="Times New Roman" w:hAnsi="Times New Roman"/>
          <w:color w:val="000000" w:themeColor="text1"/>
          <w:sz w:val="24"/>
        </w:rPr>
      </w:pPr>
      <w:r w:rsidRPr="007B1749">
        <w:rPr>
          <w:rFonts w:ascii="Times New Roman" w:hAnsi="Times New Roman"/>
          <w:color w:val="000000" w:themeColor="text1"/>
          <w:sz w:val="24"/>
        </w:rPr>
        <w:t>3) генеральные планы городских округов.</w:t>
      </w:r>
    </w:p>
    <w:p w14:paraId="19F1AB26" w14:textId="77777777" w:rsidR="00AF0A81" w:rsidRPr="007B1749" w:rsidRDefault="00AF0A81" w:rsidP="00BE370D">
      <w:pPr>
        <w:ind w:firstLine="539"/>
        <w:jc w:val="both"/>
        <w:rPr>
          <w:rFonts w:ascii="Times New Roman" w:hAnsi="Times New Roman"/>
          <w:color w:val="000000" w:themeColor="text1"/>
          <w:sz w:val="24"/>
        </w:rPr>
      </w:pPr>
      <w:r w:rsidRPr="007B1749">
        <w:rPr>
          <w:rFonts w:ascii="Times New Roman" w:hAnsi="Times New Roman"/>
          <w:color w:val="000000" w:themeColor="text1"/>
          <w:sz w:val="24"/>
        </w:rPr>
        <w:t xml:space="preserve">На основе схемы территориального планирования района подготавливаются документы следующего уровня детализации: генеральные планы городских или сельских поселений, правила землепользования и застройки, проектов детальной планировки для конкретных участков нового строительства или реконструкции жилых и промышленных объектов. </w:t>
      </w:r>
    </w:p>
    <w:p w14:paraId="673F86FA" w14:textId="77777777" w:rsidR="00594386" w:rsidRPr="007B1749" w:rsidRDefault="00594386" w:rsidP="00594386">
      <w:pPr>
        <w:ind w:firstLine="709"/>
        <w:jc w:val="both"/>
        <w:rPr>
          <w:rFonts w:ascii="Times New Roman" w:hAnsi="Times New Roman"/>
          <w:color w:val="000000" w:themeColor="text1"/>
          <w:sz w:val="24"/>
        </w:rPr>
      </w:pPr>
      <w:bookmarkStart w:id="4" w:name="Par1749"/>
      <w:bookmarkEnd w:id="4"/>
      <w:r w:rsidRPr="007B1749">
        <w:rPr>
          <w:rFonts w:ascii="Times New Roman" w:hAnsi="Times New Roman"/>
          <w:color w:val="000000" w:themeColor="text1"/>
          <w:sz w:val="24"/>
        </w:rPr>
        <w:t>По состоянию на 01 января 2020 года разработаны генеральные планы и правила землепользования и застройки 2 муниципальных образований городских поселений ГП «Емва» и ГП «Синдор» и 7 муниципальных образований сельских поселений: СП «</w:t>
      </w:r>
      <w:proofErr w:type="spellStart"/>
      <w:r w:rsidRPr="007B1749">
        <w:rPr>
          <w:rFonts w:ascii="Times New Roman" w:hAnsi="Times New Roman"/>
          <w:color w:val="000000" w:themeColor="text1"/>
          <w:sz w:val="24"/>
        </w:rPr>
        <w:t>Серёгово</w:t>
      </w:r>
      <w:proofErr w:type="spellEnd"/>
      <w:r w:rsidRPr="007B1749">
        <w:rPr>
          <w:rFonts w:ascii="Times New Roman" w:hAnsi="Times New Roman"/>
          <w:color w:val="000000" w:themeColor="text1"/>
          <w:sz w:val="24"/>
        </w:rPr>
        <w:t>», СП «Тракт», СП «</w:t>
      </w:r>
      <w:proofErr w:type="spellStart"/>
      <w:r w:rsidRPr="007B1749">
        <w:rPr>
          <w:rFonts w:ascii="Times New Roman" w:hAnsi="Times New Roman"/>
          <w:color w:val="000000" w:themeColor="text1"/>
          <w:sz w:val="24"/>
        </w:rPr>
        <w:t>Иоссер</w:t>
      </w:r>
      <w:proofErr w:type="spellEnd"/>
      <w:r w:rsidRPr="007B1749">
        <w:rPr>
          <w:rFonts w:ascii="Times New Roman" w:hAnsi="Times New Roman"/>
          <w:color w:val="000000" w:themeColor="text1"/>
          <w:sz w:val="24"/>
        </w:rPr>
        <w:t>», СП «Шошка», СП «Мещура», СП «</w:t>
      </w:r>
      <w:proofErr w:type="spellStart"/>
      <w:r w:rsidRPr="007B1749">
        <w:rPr>
          <w:rFonts w:ascii="Times New Roman" w:hAnsi="Times New Roman"/>
          <w:color w:val="000000" w:themeColor="text1"/>
          <w:sz w:val="24"/>
        </w:rPr>
        <w:t>Чиньяворык</w:t>
      </w:r>
      <w:proofErr w:type="spellEnd"/>
      <w:r w:rsidRPr="007B1749">
        <w:rPr>
          <w:rFonts w:ascii="Times New Roman" w:hAnsi="Times New Roman"/>
          <w:color w:val="000000" w:themeColor="text1"/>
          <w:sz w:val="24"/>
        </w:rPr>
        <w:t>», СП «</w:t>
      </w:r>
      <w:proofErr w:type="spellStart"/>
      <w:r w:rsidRPr="007B1749">
        <w:rPr>
          <w:rFonts w:ascii="Times New Roman" w:hAnsi="Times New Roman"/>
          <w:color w:val="000000" w:themeColor="text1"/>
          <w:sz w:val="24"/>
        </w:rPr>
        <w:t>Туръя</w:t>
      </w:r>
      <w:proofErr w:type="spellEnd"/>
      <w:r w:rsidRPr="007B1749">
        <w:rPr>
          <w:rFonts w:ascii="Times New Roman" w:hAnsi="Times New Roman"/>
          <w:color w:val="000000" w:themeColor="text1"/>
          <w:sz w:val="24"/>
        </w:rPr>
        <w:t xml:space="preserve">». </w:t>
      </w:r>
    </w:p>
    <w:p w14:paraId="0B2A0B2D" w14:textId="77777777" w:rsidR="00594386" w:rsidRPr="007B1749" w:rsidRDefault="00594386" w:rsidP="00594386">
      <w:pPr>
        <w:ind w:firstLine="540"/>
        <w:jc w:val="both"/>
        <w:rPr>
          <w:rFonts w:ascii="Times New Roman" w:hAnsi="Times New Roman"/>
          <w:color w:val="000000" w:themeColor="text1"/>
          <w:sz w:val="24"/>
        </w:rPr>
      </w:pPr>
      <w:r w:rsidRPr="007B1749">
        <w:rPr>
          <w:rFonts w:ascii="Times New Roman" w:hAnsi="Times New Roman"/>
          <w:color w:val="000000" w:themeColor="text1"/>
          <w:sz w:val="24"/>
        </w:rPr>
        <w:t>Подготовка проекта генерального плана, в том числе проекта о внесении изменений осуществляется в соответствии с требованиями статьи 9 Градостроительного кодекса Российской Федерации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14:paraId="66FB7578" w14:textId="77777777" w:rsidR="00594386" w:rsidRPr="007B1749" w:rsidRDefault="00594386" w:rsidP="00594386">
      <w:pPr>
        <w:ind w:firstLine="540"/>
        <w:jc w:val="both"/>
        <w:rPr>
          <w:rFonts w:ascii="Verdana" w:hAnsi="Verdana"/>
          <w:color w:val="000000" w:themeColor="text1"/>
          <w:sz w:val="21"/>
          <w:szCs w:val="21"/>
        </w:rPr>
      </w:pPr>
      <w:r w:rsidRPr="007B1749">
        <w:rPr>
          <w:rFonts w:ascii="Times New Roman" w:hAnsi="Times New Roman"/>
          <w:color w:val="000000" w:themeColor="text1"/>
          <w:sz w:val="24"/>
        </w:rPr>
        <w:t>Подготовка проекта правил землепользования и застройки, в том числе проекта о внесении изменений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
    <w:p w14:paraId="57D6584E" w14:textId="77777777" w:rsidR="00594386" w:rsidRPr="007B1749" w:rsidRDefault="00594386" w:rsidP="00594386">
      <w:pPr>
        <w:widowControl w:val="0"/>
        <w:autoSpaceDE w:val="0"/>
        <w:autoSpaceDN w:val="0"/>
        <w:adjustRightInd w:val="0"/>
        <w:jc w:val="center"/>
        <w:outlineLvl w:val="1"/>
        <w:rPr>
          <w:rFonts w:ascii="Times New Roman" w:hAnsi="Times New Roman"/>
          <w:color w:val="000000" w:themeColor="text1"/>
          <w:sz w:val="24"/>
        </w:rPr>
      </w:pPr>
    </w:p>
    <w:p w14:paraId="55068EC3" w14:textId="77777777" w:rsidR="00594386" w:rsidRPr="007B1749" w:rsidRDefault="00594386" w:rsidP="00594386">
      <w:pPr>
        <w:widowControl w:val="0"/>
        <w:autoSpaceDE w:val="0"/>
        <w:autoSpaceDN w:val="0"/>
        <w:adjustRightInd w:val="0"/>
        <w:jc w:val="center"/>
        <w:outlineLvl w:val="1"/>
        <w:rPr>
          <w:rFonts w:ascii="Times New Roman" w:hAnsi="Times New Roman"/>
          <w:color w:val="000000" w:themeColor="text1"/>
          <w:sz w:val="24"/>
        </w:rPr>
      </w:pPr>
      <w:r w:rsidRPr="007B1749">
        <w:rPr>
          <w:rFonts w:ascii="Times New Roman" w:hAnsi="Times New Roman"/>
          <w:color w:val="000000" w:themeColor="text1"/>
          <w:sz w:val="24"/>
        </w:rPr>
        <w:t>II. Приоритеты и цели реализуемой муниципальной политики</w:t>
      </w:r>
    </w:p>
    <w:p w14:paraId="779FB44A" w14:textId="77777777" w:rsidR="00594386" w:rsidRPr="007B1749" w:rsidRDefault="00594386" w:rsidP="00594386">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 xml:space="preserve">в соответствующей сфере социально-экономического развития, описание основных </w:t>
      </w:r>
    </w:p>
    <w:p w14:paraId="44D478D6" w14:textId="77777777" w:rsidR="00594386" w:rsidRPr="007B1749" w:rsidRDefault="00594386" w:rsidP="00594386">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целей и задач подпрограммы 3. Прогноз развития соответствующей сферы</w:t>
      </w:r>
    </w:p>
    <w:p w14:paraId="262C909F" w14:textId="77777777" w:rsidR="00594386" w:rsidRPr="007B1749" w:rsidRDefault="00594386" w:rsidP="00594386">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социально-экономического развития муниципального образования</w:t>
      </w:r>
    </w:p>
    <w:p w14:paraId="16B4E64D" w14:textId="77777777" w:rsidR="00594386" w:rsidRPr="007B1749" w:rsidRDefault="00594386" w:rsidP="00594386">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Основными приоритетами и целями муниципальной политики в области развития градостроительной деятельности являются:</w:t>
      </w:r>
    </w:p>
    <w:p w14:paraId="34F3D6D7" w14:textId="77777777" w:rsidR="00594386" w:rsidRPr="007B1749" w:rsidRDefault="00594386" w:rsidP="00594386">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1) обеспечение муниципальных образований документами территориального планирования и градостроительного зонирования.</w:t>
      </w:r>
    </w:p>
    <w:p w14:paraId="0985B8CC" w14:textId="77777777" w:rsidR="00594386" w:rsidRPr="007B1749" w:rsidRDefault="00594386" w:rsidP="00594386">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Основными показателя по задаче «Разработка и корректировка документов территориального планирования и документов градостроительного зонирования муниципальных образований» являются:</w:t>
      </w:r>
    </w:p>
    <w:p w14:paraId="6A0F108C" w14:textId="77777777" w:rsidR="00594386" w:rsidRPr="007B1749" w:rsidRDefault="00594386" w:rsidP="00594386">
      <w:pPr>
        <w:ind w:firstLine="709"/>
        <w:rPr>
          <w:rFonts w:ascii="Times New Roman" w:hAnsi="Times New Roman"/>
          <w:color w:val="000000" w:themeColor="text1"/>
          <w:sz w:val="24"/>
        </w:rPr>
      </w:pPr>
      <w:r w:rsidRPr="007B1749">
        <w:rPr>
          <w:rFonts w:ascii="Times New Roman" w:hAnsi="Times New Roman"/>
          <w:color w:val="000000" w:themeColor="text1"/>
          <w:sz w:val="24"/>
        </w:rPr>
        <w:t>- Количество откорректированных документов территориального планирования и документов градостроительного зонирования.</w:t>
      </w:r>
    </w:p>
    <w:p w14:paraId="5EFAABAA" w14:textId="77777777" w:rsidR="00594386" w:rsidRPr="007B1749" w:rsidRDefault="00594386" w:rsidP="00594386">
      <w:pPr>
        <w:ind w:firstLine="709"/>
        <w:rPr>
          <w:rFonts w:ascii="Times New Roman" w:hAnsi="Times New Roman"/>
          <w:color w:val="000000" w:themeColor="text1"/>
          <w:sz w:val="24"/>
        </w:rPr>
      </w:pPr>
    </w:p>
    <w:p w14:paraId="51988CAC" w14:textId="77777777" w:rsidR="00594386" w:rsidRPr="007B1749" w:rsidRDefault="00594386" w:rsidP="00594386">
      <w:pPr>
        <w:widowControl w:val="0"/>
        <w:autoSpaceDE w:val="0"/>
        <w:autoSpaceDN w:val="0"/>
        <w:adjustRightInd w:val="0"/>
        <w:jc w:val="center"/>
        <w:outlineLvl w:val="1"/>
        <w:rPr>
          <w:rFonts w:ascii="Times New Roman" w:hAnsi="Times New Roman"/>
          <w:color w:val="000000" w:themeColor="text1"/>
          <w:sz w:val="24"/>
        </w:rPr>
      </w:pPr>
      <w:r w:rsidRPr="007B1749">
        <w:rPr>
          <w:rFonts w:ascii="Times New Roman" w:hAnsi="Times New Roman"/>
          <w:color w:val="000000" w:themeColor="text1"/>
          <w:sz w:val="24"/>
        </w:rPr>
        <w:t>III. Сроки и этапы реализации подпрограммы 3.</w:t>
      </w:r>
    </w:p>
    <w:p w14:paraId="64597C3F" w14:textId="77777777" w:rsidR="00594386" w:rsidRPr="007B1749" w:rsidRDefault="00594386" w:rsidP="00594386">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Программа реализуется в 2014 - 2020 годах. </w:t>
      </w:r>
    </w:p>
    <w:p w14:paraId="58006DF4" w14:textId="77777777" w:rsidR="00594386" w:rsidRPr="007B1749" w:rsidRDefault="00594386" w:rsidP="00594386">
      <w:pPr>
        <w:widowControl w:val="0"/>
        <w:autoSpaceDE w:val="0"/>
        <w:autoSpaceDN w:val="0"/>
        <w:adjustRightInd w:val="0"/>
        <w:jc w:val="center"/>
        <w:rPr>
          <w:rFonts w:ascii="Times New Roman" w:hAnsi="Times New Roman"/>
          <w:color w:val="000000" w:themeColor="text1"/>
          <w:sz w:val="24"/>
        </w:rPr>
      </w:pPr>
    </w:p>
    <w:p w14:paraId="23870727" w14:textId="77777777" w:rsidR="00594386" w:rsidRPr="007B1749" w:rsidRDefault="00594386" w:rsidP="00594386">
      <w:pPr>
        <w:jc w:val="center"/>
        <w:rPr>
          <w:rFonts w:ascii="Times New Roman" w:hAnsi="Times New Roman"/>
          <w:color w:val="000000" w:themeColor="text1"/>
          <w:sz w:val="24"/>
        </w:rPr>
      </w:pPr>
      <w:r w:rsidRPr="007B1749">
        <w:rPr>
          <w:rFonts w:ascii="Times New Roman" w:hAnsi="Times New Roman"/>
          <w:color w:val="000000" w:themeColor="text1"/>
          <w:sz w:val="24"/>
        </w:rPr>
        <w:t>IV. Перечень основных мероприятий подпрограммы 3.</w:t>
      </w:r>
    </w:p>
    <w:p w14:paraId="0E2A3106" w14:textId="77777777" w:rsidR="00594386" w:rsidRPr="007B1749" w:rsidRDefault="00A85CD5" w:rsidP="00594386">
      <w:pPr>
        <w:widowControl w:val="0"/>
        <w:autoSpaceDE w:val="0"/>
        <w:autoSpaceDN w:val="0"/>
        <w:adjustRightInd w:val="0"/>
        <w:ind w:firstLine="540"/>
        <w:jc w:val="both"/>
        <w:rPr>
          <w:rFonts w:ascii="Times New Roman" w:hAnsi="Times New Roman"/>
          <w:color w:val="000000" w:themeColor="text1"/>
          <w:sz w:val="24"/>
        </w:rPr>
      </w:pPr>
      <w:hyperlink r:id="rId38" w:anchor="Par4220" w:history="1">
        <w:r w:rsidR="00594386" w:rsidRPr="007B1749">
          <w:rPr>
            <w:rStyle w:val="a9"/>
            <w:rFonts w:ascii="Times New Roman" w:hAnsi="Times New Roman"/>
            <w:color w:val="000000" w:themeColor="text1"/>
            <w:sz w:val="24"/>
            <w:u w:val="none"/>
          </w:rPr>
          <w:t>Перечень</w:t>
        </w:r>
      </w:hyperlink>
      <w:r w:rsidR="00594386" w:rsidRPr="007B1749">
        <w:rPr>
          <w:rFonts w:ascii="Times New Roman" w:hAnsi="Times New Roman"/>
          <w:color w:val="000000" w:themeColor="text1"/>
          <w:sz w:val="24"/>
        </w:rPr>
        <w:t xml:space="preserve"> основных мероприятий подпрограммы 3, обеспечивающих решение задач подпрограммы 3,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приложении 1 к Программе.</w:t>
      </w:r>
    </w:p>
    <w:p w14:paraId="03A75C18" w14:textId="77777777" w:rsidR="00594386" w:rsidRPr="007B1749" w:rsidRDefault="00594386" w:rsidP="00594386">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1. Решению задачи «Обеспечение муниципальных образований документами территориального планирования и градостроительного зонирования» будут способствовать следующие основные мероприятия:</w:t>
      </w:r>
    </w:p>
    <w:p w14:paraId="4684BEF0" w14:textId="77777777" w:rsidR="00594386" w:rsidRPr="007B1749" w:rsidRDefault="00594386" w:rsidP="00594386">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1) консультационно-информационное обеспечение органов местного самоуправления поселений при разработке и корректировке документов территориального планирования и градостроительного зонирования;</w:t>
      </w:r>
    </w:p>
    <w:p w14:paraId="6D9DDC32" w14:textId="77777777" w:rsidR="00594386" w:rsidRPr="007B1749" w:rsidRDefault="00594386" w:rsidP="00594386">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 проведение конкурсов на разработку проектов по внесению изменений в документы территориального планирования и градостроительного зонирования.</w:t>
      </w:r>
    </w:p>
    <w:p w14:paraId="5C15504A" w14:textId="77777777" w:rsidR="00594386" w:rsidRPr="007B1749" w:rsidRDefault="00594386" w:rsidP="00594386">
      <w:pPr>
        <w:widowControl w:val="0"/>
        <w:autoSpaceDE w:val="0"/>
        <w:autoSpaceDN w:val="0"/>
        <w:adjustRightInd w:val="0"/>
        <w:rPr>
          <w:rFonts w:ascii="Times New Roman" w:hAnsi="Times New Roman"/>
          <w:color w:val="000000" w:themeColor="text1"/>
          <w:sz w:val="24"/>
        </w:rPr>
      </w:pPr>
    </w:p>
    <w:p w14:paraId="38B616E7" w14:textId="77777777" w:rsidR="00594386" w:rsidRPr="007B1749" w:rsidRDefault="00594386" w:rsidP="00594386">
      <w:pPr>
        <w:widowControl w:val="0"/>
        <w:autoSpaceDE w:val="0"/>
        <w:autoSpaceDN w:val="0"/>
        <w:adjustRightInd w:val="0"/>
        <w:jc w:val="center"/>
        <w:outlineLvl w:val="1"/>
        <w:rPr>
          <w:rFonts w:ascii="Times New Roman" w:hAnsi="Times New Roman"/>
          <w:color w:val="000000" w:themeColor="text1"/>
          <w:sz w:val="24"/>
        </w:rPr>
      </w:pPr>
      <w:bookmarkStart w:id="5" w:name="Par1739"/>
      <w:bookmarkEnd w:id="5"/>
      <w:r w:rsidRPr="007B1749">
        <w:rPr>
          <w:rFonts w:ascii="Times New Roman" w:hAnsi="Times New Roman"/>
          <w:color w:val="000000" w:themeColor="text1"/>
          <w:sz w:val="24"/>
        </w:rPr>
        <w:t>IV. Основные меры правового регулирования в соответствующей</w:t>
      </w:r>
    </w:p>
    <w:p w14:paraId="3C996499" w14:textId="77777777" w:rsidR="00594386" w:rsidRPr="007B1749" w:rsidRDefault="00594386" w:rsidP="00594386">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сфере, направленные на достижение цели и (или) конечных результатов подпрограммы 3</w:t>
      </w:r>
    </w:p>
    <w:p w14:paraId="63B522C3" w14:textId="77777777" w:rsidR="00594386" w:rsidRPr="007B1749" w:rsidRDefault="00594386" w:rsidP="00594386">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Градостроительная деятельность на территории муниципального района «Княжпогостский» осуществляется в соответствии с Градостроительным </w:t>
      </w:r>
      <w:hyperlink r:id="rId39" w:history="1">
        <w:r w:rsidRPr="007B1749">
          <w:rPr>
            <w:rStyle w:val="a9"/>
            <w:rFonts w:ascii="Times New Roman" w:hAnsi="Times New Roman"/>
            <w:color w:val="000000" w:themeColor="text1"/>
            <w:sz w:val="24"/>
            <w:u w:val="none"/>
          </w:rPr>
          <w:t>кодексом</w:t>
        </w:r>
      </w:hyperlink>
      <w:r w:rsidRPr="007B1749">
        <w:rPr>
          <w:rFonts w:ascii="Times New Roman" w:hAnsi="Times New Roman"/>
          <w:color w:val="000000" w:themeColor="text1"/>
          <w:sz w:val="24"/>
        </w:rPr>
        <w:t xml:space="preserve"> Российской Федерации, Земельным </w:t>
      </w:r>
      <w:hyperlink r:id="rId40" w:history="1">
        <w:r w:rsidRPr="007B1749">
          <w:rPr>
            <w:rStyle w:val="a9"/>
            <w:rFonts w:ascii="Times New Roman" w:hAnsi="Times New Roman"/>
            <w:color w:val="000000" w:themeColor="text1"/>
            <w:sz w:val="24"/>
            <w:u w:val="none"/>
          </w:rPr>
          <w:t>кодексом</w:t>
        </w:r>
      </w:hyperlink>
      <w:r w:rsidRPr="007B1749">
        <w:rPr>
          <w:rFonts w:ascii="Times New Roman" w:hAnsi="Times New Roman"/>
          <w:color w:val="000000" w:themeColor="text1"/>
          <w:sz w:val="24"/>
        </w:rPr>
        <w:t xml:space="preserve"> Российской Федерации.</w:t>
      </w:r>
    </w:p>
    <w:p w14:paraId="3703833C" w14:textId="77777777" w:rsidR="00594386" w:rsidRPr="007B1749" w:rsidRDefault="00594386" w:rsidP="00594386">
      <w:pPr>
        <w:widowControl w:val="0"/>
        <w:autoSpaceDE w:val="0"/>
        <w:autoSpaceDN w:val="0"/>
        <w:adjustRightInd w:val="0"/>
        <w:ind w:firstLine="540"/>
        <w:jc w:val="both"/>
        <w:rPr>
          <w:rFonts w:ascii="Times New Roman" w:hAnsi="Times New Roman"/>
          <w:color w:val="000000" w:themeColor="text1"/>
          <w:sz w:val="24"/>
        </w:rPr>
      </w:pPr>
    </w:p>
    <w:p w14:paraId="1CCE59F5" w14:textId="77777777" w:rsidR="00594386" w:rsidRPr="007B1749" w:rsidRDefault="00594386" w:rsidP="00594386">
      <w:pPr>
        <w:widowControl w:val="0"/>
        <w:autoSpaceDE w:val="0"/>
        <w:autoSpaceDN w:val="0"/>
        <w:adjustRightInd w:val="0"/>
        <w:jc w:val="center"/>
        <w:outlineLvl w:val="1"/>
        <w:rPr>
          <w:rFonts w:ascii="Times New Roman" w:hAnsi="Times New Roman"/>
          <w:color w:val="000000" w:themeColor="text1"/>
          <w:sz w:val="24"/>
        </w:rPr>
      </w:pPr>
      <w:bookmarkStart w:id="6" w:name="Par1744"/>
      <w:bookmarkEnd w:id="6"/>
      <w:r w:rsidRPr="007B1749">
        <w:rPr>
          <w:rFonts w:ascii="Times New Roman" w:hAnsi="Times New Roman"/>
          <w:color w:val="000000" w:themeColor="text1"/>
          <w:sz w:val="24"/>
        </w:rPr>
        <w:t>V. Прогноз конечных результатов муниципальной программы.</w:t>
      </w:r>
    </w:p>
    <w:p w14:paraId="335DD895" w14:textId="77777777" w:rsidR="00594386" w:rsidRPr="007B1749" w:rsidRDefault="00594386" w:rsidP="00594386">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Перечень целевых индикаторов и показателей муниципальной программы</w:t>
      </w:r>
    </w:p>
    <w:p w14:paraId="324A9808" w14:textId="77777777" w:rsidR="00594386" w:rsidRPr="007B1749" w:rsidRDefault="00594386" w:rsidP="00594386">
      <w:pPr>
        <w:widowControl w:val="0"/>
        <w:autoSpaceDE w:val="0"/>
        <w:autoSpaceDN w:val="0"/>
        <w:adjustRightInd w:val="0"/>
        <w:ind w:firstLine="709"/>
        <w:jc w:val="both"/>
        <w:outlineLvl w:val="2"/>
        <w:rPr>
          <w:rFonts w:ascii="Times New Roman" w:hAnsi="Times New Roman"/>
          <w:color w:val="000000" w:themeColor="text1"/>
          <w:sz w:val="24"/>
        </w:rPr>
      </w:pPr>
      <w:r w:rsidRPr="007B1749">
        <w:rPr>
          <w:rFonts w:ascii="Times New Roman" w:hAnsi="Times New Roman"/>
          <w:color w:val="000000" w:themeColor="text1"/>
          <w:sz w:val="24"/>
        </w:rPr>
        <w:t xml:space="preserve">Прогноз конечных результатов и перечень целевых индикаторов подпрограммы 3  приводится в приложении 1 к Программе. </w:t>
      </w:r>
    </w:p>
    <w:p w14:paraId="72B744D1" w14:textId="77777777" w:rsidR="00594386" w:rsidRPr="007B1749" w:rsidRDefault="00594386" w:rsidP="00594386">
      <w:pPr>
        <w:widowControl w:val="0"/>
        <w:autoSpaceDE w:val="0"/>
        <w:autoSpaceDN w:val="0"/>
        <w:adjustRightInd w:val="0"/>
        <w:ind w:firstLine="709"/>
        <w:outlineLvl w:val="2"/>
        <w:rPr>
          <w:rFonts w:ascii="Times New Roman" w:hAnsi="Times New Roman"/>
          <w:color w:val="000000" w:themeColor="text1"/>
          <w:sz w:val="24"/>
        </w:rPr>
      </w:pPr>
    </w:p>
    <w:p w14:paraId="7BD804ED" w14:textId="77777777"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VI. Ресурсное обеспечение подпрограммы 3</w:t>
      </w:r>
    </w:p>
    <w:p w14:paraId="2941F3CE"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Обеспечение реализации подпрограммы 3 </w:t>
      </w:r>
      <w:r w:rsidR="00D40F7A" w:rsidRPr="007B1749">
        <w:rPr>
          <w:rFonts w:ascii="Times New Roman" w:hAnsi="Times New Roman"/>
          <w:color w:val="000000" w:themeColor="text1"/>
          <w:sz w:val="24"/>
        </w:rPr>
        <w:t>осуществляется за счет средств внебюджетных источников, учтенных в тарифах, республиканского бюджета Республики Коми и за счет средств местных бюджетов</w:t>
      </w:r>
      <w:r w:rsidRPr="007B1749">
        <w:rPr>
          <w:rFonts w:ascii="Times New Roman" w:hAnsi="Times New Roman"/>
          <w:color w:val="000000" w:themeColor="text1"/>
          <w:sz w:val="24"/>
        </w:rPr>
        <w:t>.</w:t>
      </w:r>
    </w:p>
    <w:p w14:paraId="6232FB7A" w14:textId="034CDC5C" w:rsidR="00AF0A81" w:rsidRPr="007B1749" w:rsidRDefault="00EB77ED" w:rsidP="00BE370D">
      <w:pPr>
        <w:widowControl w:val="0"/>
        <w:autoSpaceDE w:val="0"/>
        <w:autoSpaceDN w:val="0"/>
        <w:adjustRightInd w:val="0"/>
        <w:ind w:firstLine="540"/>
        <w:jc w:val="both"/>
        <w:rPr>
          <w:rFonts w:ascii="Times New Roman" w:hAnsi="Times New Roman"/>
          <w:color w:val="000000" w:themeColor="text1"/>
          <w:sz w:val="24"/>
        </w:rPr>
      </w:pPr>
      <w:r>
        <w:rPr>
          <w:rFonts w:ascii="Times New Roman" w:hAnsi="Times New Roman"/>
          <w:color w:val="000000" w:themeColor="text1"/>
          <w:sz w:val="24"/>
        </w:rPr>
        <w:t>О</w:t>
      </w:r>
      <w:r w:rsidR="00AF0A81" w:rsidRPr="007B1749">
        <w:rPr>
          <w:rFonts w:ascii="Times New Roman" w:hAnsi="Times New Roman"/>
          <w:color w:val="000000" w:themeColor="text1"/>
          <w:sz w:val="24"/>
        </w:rPr>
        <w:t xml:space="preserve">бъем финансирования подпрограммы 3 в 2014 - 2020 годах составляет </w:t>
      </w:r>
      <w:r w:rsidR="00415E23" w:rsidRPr="007B1749">
        <w:rPr>
          <w:rFonts w:ascii="Times New Roman" w:hAnsi="Times New Roman"/>
          <w:color w:val="000000" w:themeColor="text1"/>
          <w:sz w:val="24"/>
        </w:rPr>
        <w:t>2</w:t>
      </w:r>
      <w:r w:rsidR="00D40F7A" w:rsidRPr="007B1749">
        <w:rPr>
          <w:rFonts w:ascii="Times New Roman" w:hAnsi="Times New Roman"/>
          <w:color w:val="000000" w:themeColor="text1"/>
          <w:sz w:val="24"/>
        </w:rPr>
        <w:t xml:space="preserve"> </w:t>
      </w:r>
      <w:r>
        <w:rPr>
          <w:rFonts w:ascii="Times New Roman" w:hAnsi="Times New Roman"/>
          <w:color w:val="000000" w:themeColor="text1"/>
          <w:sz w:val="24"/>
        </w:rPr>
        <w:t>034</w:t>
      </w:r>
      <w:r w:rsidR="00415E23" w:rsidRPr="007B1749">
        <w:rPr>
          <w:rFonts w:ascii="Times New Roman" w:hAnsi="Times New Roman"/>
          <w:color w:val="000000" w:themeColor="text1"/>
          <w:sz w:val="24"/>
        </w:rPr>
        <w:t>,</w:t>
      </w:r>
      <w:r>
        <w:rPr>
          <w:rFonts w:ascii="Times New Roman" w:hAnsi="Times New Roman"/>
          <w:color w:val="000000" w:themeColor="text1"/>
          <w:sz w:val="24"/>
        </w:rPr>
        <w:t>197</w:t>
      </w:r>
      <w:r w:rsidR="00AF0A81" w:rsidRPr="007B1749">
        <w:rPr>
          <w:rFonts w:ascii="Times New Roman" w:hAnsi="Times New Roman"/>
          <w:color w:val="000000" w:themeColor="text1"/>
          <w:sz w:val="24"/>
        </w:rPr>
        <w:t xml:space="preserve"> тыс. рублей, в том числе:</w:t>
      </w:r>
    </w:p>
    <w:p w14:paraId="58E668C3"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 за счет средств местного бюджета</w:t>
      </w:r>
    </w:p>
    <w:p w14:paraId="1A4DDAD5" w14:textId="77777777" w:rsidR="00AF0A81" w:rsidRPr="007B1749" w:rsidRDefault="00AF0A8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2014 год – 250,000 тыс. руб.;</w:t>
      </w:r>
    </w:p>
    <w:p w14:paraId="37D0D6A0" w14:textId="77777777" w:rsidR="00AF0A81" w:rsidRPr="007B1749" w:rsidRDefault="00AF0A8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2015 год – </w:t>
      </w:r>
      <w:r w:rsidRPr="007B1749">
        <w:rPr>
          <w:rFonts w:ascii="Times New Roman" w:hAnsi="Times New Roman"/>
          <w:color w:val="000000" w:themeColor="text1"/>
          <w:sz w:val="24"/>
          <w:szCs w:val="20"/>
        </w:rPr>
        <w:t>197,000</w:t>
      </w:r>
      <w:r w:rsidRPr="007B1749">
        <w:rPr>
          <w:rFonts w:ascii="Times New Roman" w:hAnsi="Times New Roman"/>
          <w:color w:val="000000" w:themeColor="text1"/>
          <w:sz w:val="24"/>
        </w:rPr>
        <w:t xml:space="preserve"> тыс. руб.;</w:t>
      </w:r>
    </w:p>
    <w:p w14:paraId="61C68945" w14:textId="77777777" w:rsidR="00AF0A81" w:rsidRPr="007B1749" w:rsidRDefault="00AF0A8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2016 год – 311,000 тыс. руб.;</w:t>
      </w:r>
    </w:p>
    <w:p w14:paraId="188D1168" w14:textId="77777777" w:rsidR="00AF0A81" w:rsidRPr="007B1749" w:rsidRDefault="00AF0A8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2017 год – </w:t>
      </w:r>
      <w:r w:rsidR="00797495" w:rsidRPr="007B1749">
        <w:rPr>
          <w:rFonts w:ascii="Times New Roman" w:hAnsi="Times New Roman"/>
          <w:color w:val="000000" w:themeColor="text1"/>
          <w:sz w:val="24"/>
        </w:rPr>
        <w:t>35</w:t>
      </w:r>
      <w:r w:rsidRPr="007B1749">
        <w:rPr>
          <w:rFonts w:ascii="Times New Roman" w:hAnsi="Times New Roman"/>
          <w:color w:val="000000" w:themeColor="text1"/>
          <w:sz w:val="24"/>
        </w:rPr>
        <w:t>,000 тыс. руб.;</w:t>
      </w:r>
    </w:p>
    <w:p w14:paraId="76E1877D" w14:textId="77777777" w:rsidR="00AF0A81" w:rsidRPr="007B1749" w:rsidRDefault="00AF0A8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2018 год – 1</w:t>
      </w:r>
      <w:r w:rsidR="000134C1" w:rsidRPr="007B1749">
        <w:rPr>
          <w:rFonts w:ascii="Times New Roman" w:hAnsi="Times New Roman"/>
          <w:color w:val="000000" w:themeColor="text1"/>
          <w:sz w:val="24"/>
        </w:rPr>
        <w:t>69</w:t>
      </w:r>
      <w:r w:rsidRPr="007B1749">
        <w:rPr>
          <w:rFonts w:ascii="Times New Roman" w:hAnsi="Times New Roman"/>
          <w:color w:val="000000" w:themeColor="text1"/>
          <w:sz w:val="24"/>
        </w:rPr>
        <w:t>,</w:t>
      </w:r>
      <w:r w:rsidR="000134C1" w:rsidRPr="007B1749">
        <w:rPr>
          <w:rFonts w:ascii="Times New Roman" w:hAnsi="Times New Roman"/>
          <w:color w:val="000000" w:themeColor="text1"/>
          <w:sz w:val="24"/>
        </w:rPr>
        <w:t>833</w:t>
      </w:r>
      <w:r w:rsidRPr="007B1749">
        <w:rPr>
          <w:rFonts w:ascii="Times New Roman" w:hAnsi="Times New Roman"/>
          <w:color w:val="000000" w:themeColor="text1"/>
          <w:sz w:val="24"/>
        </w:rPr>
        <w:t xml:space="preserve"> тыс. руб.;</w:t>
      </w:r>
    </w:p>
    <w:p w14:paraId="4517B5E7" w14:textId="77777777" w:rsidR="00AF0A81" w:rsidRPr="007B1749" w:rsidRDefault="00AF0A8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2019 год – 00,000 тыс. руб. </w:t>
      </w:r>
    </w:p>
    <w:p w14:paraId="39AA438C" w14:textId="681320A8" w:rsidR="00AF0A81" w:rsidRPr="007B1749" w:rsidRDefault="00AF0A81"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2020 год – </w:t>
      </w:r>
      <w:r w:rsidR="00EB77ED">
        <w:rPr>
          <w:rFonts w:ascii="Times New Roman" w:hAnsi="Times New Roman"/>
          <w:color w:val="000000" w:themeColor="text1"/>
          <w:sz w:val="24"/>
        </w:rPr>
        <w:t>1 071,364</w:t>
      </w:r>
      <w:r w:rsidRPr="007B1749">
        <w:rPr>
          <w:rFonts w:ascii="Times New Roman" w:hAnsi="Times New Roman"/>
          <w:color w:val="000000" w:themeColor="text1"/>
          <w:sz w:val="24"/>
        </w:rPr>
        <w:t xml:space="preserve"> тыс. руб.</w:t>
      </w:r>
    </w:p>
    <w:p w14:paraId="53EE2986" w14:textId="77777777" w:rsidR="00D40F7A" w:rsidRPr="007B1749" w:rsidRDefault="00D40F7A" w:rsidP="00BE370D">
      <w:pPr>
        <w:ind w:firstLine="567"/>
        <w:jc w:val="both"/>
        <w:rPr>
          <w:rFonts w:ascii="Times New Roman" w:hAnsi="Times New Roman"/>
          <w:color w:val="000000" w:themeColor="text1"/>
          <w:sz w:val="24"/>
        </w:rPr>
      </w:pPr>
    </w:p>
    <w:p w14:paraId="72BBE772" w14:textId="3B9A7F78" w:rsidR="00D40F7A" w:rsidRPr="007B1749" w:rsidRDefault="00D40F7A"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за счет средств республиканского бюджета Республики Коми </w:t>
      </w:r>
      <w:r w:rsidR="00EB77ED">
        <w:rPr>
          <w:rFonts w:ascii="Times New Roman" w:hAnsi="Times New Roman"/>
          <w:color w:val="000000" w:themeColor="text1"/>
          <w:sz w:val="24"/>
        </w:rPr>
        <w:t>777,484</w:t>
      </w:r>
      <w:r w:rsidRPr="007B1749">
        <w:rPr>
          <w:rFonts w:ascii="Times New Roman" w:hAnsi="Times New Roman"/>
          <w:color w:val="000000" w:themeColor="text1"/>
          <w:sz w:val="24"/>
        </w:rPr>
        <w:t xml:space="preserve"> тыс. рублей, в том числе:</w:t>
      </w:r>
    </w:p>
    <w:p w14:paraId="2DAB0497" w14:textId="77777777" w:rsidR="00D40F7A" w:rsidRPr="007B1749" w:rsidRDefault="00D40F7A"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2014 год – 00,000 тыс. рублей;</w:t>
      </w:r>
    </w:p>
    <w:p w14:paraId="14DBD838" w14:textId="77777777" w:rsidR="00D40F7A" w:rsidRPr="007B1749" w:rsidRDefault="00D40F7A"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2015 год – 00,000 тыс. рублей;</w:t>
      </w:r>
    </w:p>
    <w:p w14:paraId="51029B22" w14:textId="77777777" w:rsidR="00D40F7A" w:rsidRPr="007B1749" w:rsidRDefault="00D40F7A"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2016 год – 00,000 тыс. рублей;</w:t>
      </w:r>
    </w:p>
    <w:p w14:paraId="6C06496E" w14:textId="77777777" w:rsidR="00D40F7A" w:rsidRPr="007B1749" w:rsidRDefault="00D40F7A"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2017 год – 00,000 тыс. рублей;</w:t>
      </w:r>
    </w:p>
    <w:p w14:paraId="483BF83F" w14:textId="77777777" w:rsidR="00D40F7A" w:rsidRPr="007B1749" w:rsidRDefault="00D40F7A"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2018 год – 00,000 тыс. рублей;</w:t>
      </w:r>
    </w:p>
    <w:p w14:paraId="3FAF6952" w14:textId="77777777" w:rsidR="00D40F7A" w:rsidRPr="007B1749" w:rsidRDefault="00D40F7A"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lastRenderedPageBreak/>
        <w:t>2019 год – 00,000 тыс. рублей</w:t>
      </w:r>
    </w:p>
    <w:p w14:paraId="47683FDD" w14:textId="5609A046" w:rsidR="00D40F7A" w:rsidRPr="007B1749" w:rsidRDefault="00D40F7A" w:rsidP="00BE370D">
      <w:pPr>
        <w:autoSpaceDE w:val="0"/>
        <w:autoSpaceDN w:val="0"/>
        <w:adjustRightInd w:val="0"/>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2020 год – </w:t>
      </w:r>
      <w:r w:rsidR="00EB77ED">
        <w:rPr>
          <w:rFonts w:ascii="Times New Roman" w:hAnsi="Times New Roman"/>
          <w:color w:val="000000" w:themeColor="text1"/>
          <w:sz w:val="24"/>
        </w:rPr>
        <w:t>777,484</w:t>
      </w:r>
      <w:r w:rsidRPr="007B1749">
        <w:rPr>
          <w:rFonts w:ascii="Times New Roman" w:hAnsi="Times New Roman"/>
          <w:color w:val="000000" w:themeColor="text1"/>
          <w:sz w:val="24"/>
        </w:rPr>
        <w:t xml:space="preserve"> тыс. рублей</w:t>
      </w:r>
    </w:p>
    <w:p w14:paraId="0566C94C" w14:textId="08A2CBA9" w:rsidR="00D40F7A" w:rsidRPr="007B1749" w:rsidRDefault="00D40F7A"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4"/>
        </w:rPr>
        <w:t xml:space="preserve">за счет средств местного бюджета </w:t>
      </w:r>
      <w:r w:rsidR="00146E52" w:rsidRPr="007B1749">
        <w:rPr>
          <w:rFonts w:ascii="Times New Roman" w:hAnsi="Times New Roman"/>
          <w:color w:val="000000" w:themeColor="text1"/>
          <w:sz w:val="24"/>
        </w:rPr>
        <w:t>1 25</w:t>
      </w:r>
      <w:r w:rsidR="00EB77ED">
        <w:rPr>
          <w:rFonts w:ascii="Times New Roman" w:hAnsi="Times New Roman"/>
          <w:color w:val="000000" w:themeColor="text1"/>
          <w:sz w:val="24"/>
        </w:rPr>
        <w:t>6</w:t>
      </w:r>
      <w:r w:rsidR="00146E52" w:rsidRPr="007B1749">
        <w:rPr>
          <w:rFonts w:ascii="Times New Roman" w:hAnsi="Times New Roman"/>
          <w:color w:val="000000" w:themeColor="text1"/>
          <w:sz w:val="24"/>
        </w:rPr>
        <w:t>,</w:t>
      </w:r>
      <w:r w:rsidR="00EB77ED">
        <w:rPr>
          <w:rFonts w:ascii="Times New Roman" w:hAnsi="Times New Roman"/>
          <w:color w:val="000000" w:themeColor="text1"/>
          <w:sz w:val="24"/>
        </w:rPr>
        <w:t>713</w:t>
      </w:r>
      <w:r w:rsidRPr="007B1749">
        <w:rPr>
          <w:rFonts w:ascii="Times New Roman" w:hAnsi="Times New Roman"/>
          <w:color w:val="000000" w:themeColor="text1"/>
          <w:sz w:val="24"/>
        </w:rPr>
        <w:t xml:space="preserve"> тыс. рублей, в том числе:</w:t>
      </w:r>
    </w:p>
    <w:p w14:paraId="53450B13" w14:textId="77777777" w:rsidR="00D40F7A" w:rsidRPr="007B1749" w:rsidRDefault="00D40F7A"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2014 год – 250,000 тыс. руб.;</w:t>
      </w:r>
    </w:p>
    <w:p w14:paraId="1AC6C706" w14:textId="77777777" w:rsidR="00D40F7A" w:rsidRPr="007B1749" w:rsidRDefault="00D40F7A"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2015 год – </w:t>
      </w:r>
      <w:r w:rsidRPr="007B1749">
        <w:rPr>
          <w:rFonts w:ascii="Times New Roman" w:hAnsi="Times New Roman"/>
          <w:color w:val="000000" w:themeColor="text1"/>
          <w:sz w:val="24"/>
          <w:szCs w:val="20"/>
        </w:rPr>
        <w:t>197,000</w:t>
      </w:r>
      <w:r w:rsidRPr="007B1749">
        <w:rPr>
          <w:rFonts w:ascii="Times New Roman" w:hAnsi="Times New Roman"/>
          <w:color w:val="000000" w:themeColor="text1"/>
          <w:sz w:val="24"/>
        </w:rPr>
        <w:t xml:space="preserve"> тыс. руб.;</w:t>
      </w:r>
    </w:p>
    <w:p w14:paraId="56CDF2F7" w14:textId="77777777" w:rsidR="00D40F7A" w:rsidRPr="007B1749" w:rsidRDefault="00D40F7A"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2016 год – 311,000 тыс. руб.;</w:t>
      </w:r>
    </w:p>
    <w:p w14:paraId="35EEDA01" w14:textId="77777777" w:rsidR="00D40F7A" w:rsidRPr="007B1749" w:rsidRDefault="00D40F7A"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2017 год – 35,000 тыс. руб.;</w:t>
      </w:r>
    </w:p>
    <w:p w14:paraId="272E1DE6" w14:textId="77777777" w:rsidR="00D40F7A" w:rsidRPr="007B1749" w:rsidRDefault="00D40F7A"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2018 год – 169,833 тыс. руб.;</w:t>
      </w:r>
    </w:p>
    <w:p w14:paraId="2F3DC99C" w14:textId="77777777" w:rsidR="00D40F7A" w:rsidRPr="007B1749" w:rsidRDefault="00D40F7A" w:rsidP="00BE370D">
      <w:pPr>
        <w:ind w:firstLine="567"/>
        <w:jc w:val="both"/>
        <w:rPr>
          <w:rFonts w:ascii="Times New Roman" w:hAnsi="Times New Roman"/>
          <w:color w:val="000000" w:themeColor="text1"/>
          <w:sz w:val="24"/>
        </w:rPr>
      </w:pPr>
      <w:r w:rsidRPr="007B1749">
        <w:rPr>
          <w:rFonts w:ascii="Times New Roman" w:hAnsi="Times New Roman"/>
          <w:color w:val="000000" w:themeColor="text1"/>
          <w:sz w:val="24"/>
        </w:rPr>
        <w:t xml:space="preserve">2019 год – 00,000 тыс. руб. </w:t>
      </w:r>
    </w:p>
    <w:p w14:paraId="706C4354" w14:textId="42088D63" w:rsidR="00D40F7A" w:rsidRPr="007B1749" w:rsidRDefault="00D40F7A" w:rsidP="00BE370D">
      <w:pPr>
        <w:widowControl w:val="0"/>
        <w:autoSpaceDE w:val="0"/>
        <w:autoSpaceDN w:val="0"/>
        <w:adjustRightInd w:val="0"/>
        <w:ind w:firstLine="567"/>
        <w:rPr>
          <w:rFonts w:ascii="Times New Roman" w:hAnsi="Times New Roman"/>
          <w:color w:val="000000" w:themeColor="text1"/>
          <w:sz w:val="24"/>
        </w:rPr>
      </w:pPr>
      <w:r w:rsidRPr="007B1749">
        <w:rPr>
          <w:rFonts w:ascii="Times New Roman" w:hAnsi="Times New Roman"/>
          <w:color w:val="000000" w:themeColor="text1"/>
          <w:sz w:val="24"/>
        </w:rPr>
        <w:t xml:space="preserve">2020 год – </w:t>
      </w:r>
      <w:r w:rsidR="005D0A5B" w:rsidRPr="007B1749">
        <w:rPr>
          <w:rFonts w:ascii="Times New Roman" w:hAnsi="Times New Roman"/>
          <w:color w:val="000000" w:themeColor="text1"/>
          <w:sz w:val="24"/>
        </w:rPr>
        <w:t>29</w:t>
      </w:r>
      <w:r w:rsidR="00EB77ED">
        <w:rPr>
          <w:rFonts w:ascii="Times New Roman" w:hAnsi="Times New Roman"/>
          <w:color w:val="000000" w:themeColor="text1"/>
          <w:sz w:val="24"/>
        </w:rPr>
        <w:t>3</w:t>
      </w:r>
      <w:r w:rsidR="005D0A5B" w:rsidRPr="007B1749">
        <w:rPr>
          <w:rFonts w:ascii="Times New Roman" w:hAnsi="Times New Roman"/>
          <w:color w:val="000000" w:themeColor="text1"/>
          <w:sz w:val="24"/>
        </w:rPr>
        <w:t>,</w:t>
      </w:r>
      <w:r w:rsidR="00EB77ED">
        <w:rPr>
          <w:rFonts w:ascii="Times New Roman" w:hAnsi="Times New Roman"/>
          <w:color w:val="000000" w:themeColor="text1"/>
          <w:sz w:val="24"/>
        </w:rPr>
        <w:t>880</w:t>
      </w:r>
      <w:r w:rsidRPr="007B1749">
        <w:rPr>
          <w:rFonts w:ascii="Times New Roman" w:hAnsi="Times New Roman"/>
          <w:color w:val="000000" w:themeColor="text1"/>
          <w:sz w:val="24"/>
        </w:rPr>
        <w:t xml:space="preserve"> тыс. рублей</w:t>
      </w:r>
    </w:p>
    <w:p w14:paraId="045FEFAC" w14:textId="77777777" w:rsidR="00D40F7A" w:rsidRPr="007B1749" w:rsidRDefault="00D40F7A" w:rsidP="00BE370D">
      <w:pPr>
        <w:ind w:firstLine="567"/>
        <w:jc w:val="both"/>
        <w:rPr>
          <w:rFonts w:ascii="Times New Roman" w:hAnsi="Times New Roman"/>
          <w:color w:val="000000" w:themeColor="text1"/>
          <w:sz w:val="24"/>
        </w:rPr>
      </w:pPr>
    </w:p>
    <w:p w14:paraId="6F7A3A3A" w14:textId="77777777" w:rsidR="00AF0A81" w:rsidRPr="007B1749" w:rsidRDefault="00A85CD5" w:rsidP="00BE370D">
      <w:pPr>
        <w:widowControl w:val="0"/>
        <w:autoSpaceDE w:val="0"/>
        <w:autoSpaceDN w:val="0"/>
        <w:adjustRightInd w:val="0"/>
        <w:ind w:firstLine="540"/>
        <w:jc w:val="both"/>
        <w:rPr>
          <w:rFonts w:ascii="Times New Roman" w:hAnsi="Times New Roman"/>
          <w:color w:val="000000" w:themeColor="text1"/>
          <w:sz w:val="24"/>
        </w:rPr>
      </w:pPr>
      <w:hyperlink w:anchor="Par5972" w:history="1">
        <w:r w:rsidR="00AF0A81" w:rsidRPr="007B1749">
          <w:rPr>
            <w:rFonts w:ascii="Times New Roman" w:hAnsi="Times New Roman"/>
            <w:color w:val="000000" w:themeColor="text1"/>
            <w:sz w:val="24"/>
          </w:rPr>
          <w:t>Ресурсное обеспечение</w:t>
        </w:r>
      </w:hyperlink>
      <w:r w:rsidR="00AF0A81" w:rsidRPr="007B1749">
        <w:rPr>
          <w:rFonts w:ascii="Times New Roman" w:hAnsi="Times New Roman"/>
          <w:color w:val="000000" w:themeColor="text1"/>
          <w:sz w:val="24"/>
        </w:rPr>
        <w:t xml:space="preserve"> подпрограммы 3 в разрезе главных распорядителей средств, а также по годам реализации Программы приводится в приложении 4 к Программе.</w:t>
      </w:r>
    </w:p>
    <w:p w14:paraId="3F18AB5F" w14:textId="77777777"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bookmarkStart w:id="7" w:name="Par1760"/>
      <w:bookmarkEnd w:id="7"/>
      <w:r w:rsidRPr="007B1749">
        <w:rPr>
          <w:rFonts w:ascii="Times New Roman" w:hAnsi="Times New Roman"/>
          <w:color w:val="000000" w:themeColor="text1"/>
          <w:sz w:val="24"/>
        </w:rPr>
        <w:t>VII. Методика оценки эффективности подпрограммы 3.</w:t>
      </w:r>
    </w:p>
    <w:p w14:paraId="30732F5C"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Оценка эффективности реализации подпрограммы 3 производится в соответствии с методикой оценки эффективности реализации Программы, изложенной в </w:t>
      </w:r>
      <w:hyperlink w:anchor="Par897" w:history="1">
        <w:r w:rsidRPr="007B1749">
          <w:rPr>
            <w:rFonts w:ascii="Times New Roman" w:hAnsi="Times New Roman"/>
            <w:color w:val="000000" w:themeColor="text1"/>
            <w:sz w:val="24"/>
          </w:rPr>
          <w:t>разделе IX</w:t>
        </w:r>
      </w:hyperlink>
      <w:r w:rsidRPr="007B1749">
        <w:rPr>
          <w:rFonts w:ascii="Times New Roman" w:hAnsi="Times New Roman"/>
          <w:color w:val="000000" w:themeColor="text1"/>
          <w:sz w:val="24"/>
        </w:rPr>
        <w:t xml:space="preserve"> «Методика оценки эффективности Программы» Программы.</w:t>
      </w:r>
    </w:p>
    <w:p w14:paraId="4DEC99B6" w14:textId="77777777" w:rsidR="004372CC" w:rsidRPr="007B1749" w:rsidRDefault="004372CC" w:rsidP="00BE370D">
      <w:pPr>
        <w:rPr>
          <w:rFonts w:ascii="Times New Roman" w:hAnsi="Times New Roman"/>
          <w:b/>
          <w:color w:val="000000" w:themeColor="text1"/>
          <w:sz w:val="24"/>
        </w:rPr>
      </w:pPr>
    </w:p>
    <w:p w14:paraId="08D1CB4A" w14:textId="77777777" w:rsidR="004372CC" w:rsidRPr="007B1749" w:rsidRDefault="004372CC" w:rsidP="00BE370D">
      <w:pPr>
        <w:jc w:val="center"/>
        <w:rPr>
          <w:rFonts w:ascii="Times New Roman" w:hAnsi="Times New Roman"/>
          <w:b/>
          <w:color w:val="000000" w:themeColor="text1"/>
          <w:sz w:val="24"/>
        </w:rPr>
      </w:pPr>
    </w:p>
    <w:p w14:paraId="73708622" w14:textId="77777777" w:rsidR="00AF0A81" w:rsidRPr="007B1749" w:rsidRDefault="00AF0A8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Паспорт подпрограммы 4</w:t>
      </w:r>
    </w:p>
    <w:p w14:paraId="3ED6C5A8" w14:textId="77777777" w:rsidR="00AF0A81" w:rsidRPr="007B1749" w:rsidRDefault="00AF0A81" w:rsidP="00BE370D">
      <w:pPr>
        <w:contextualSpacing/>
        <w:jc w:val="center"/>
        <w:rPr>
          <w:rFonts w:ascii="Times New Roman" w:hAnsi="Times New Roman"/>
          <w:b/>
          <w:color w:val="000000" w:themeColor="text1"/>
          <w:sz w:val="24"/>
        </w:rPr>
      </w:pPr>
      <w:r w:rsidRPr="007B1749">
        <w:rPr>
          <w:rFonts w:ascii="Times New Roman" w:hAnsi="Times New Roman"/>
          <w:b/>
          <w:color w:val="000000" w:themeColor="text1"/>
          <w:sz w:val="24"/>
        </w:rPr>
        <w:t xml:space="preserve">«Формирование городской среды»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2"/>
        <w:gridCol w:w="7794"/>
      </w:tblGrid>
      <w:tr w:rsidR="007B1749" w:rsidRPr="007B1749" w14:paraId="713AB3D4" w14:textId="77777777" w:rsidTr="00AF0A81">
        <w:trPr>
          <w:jc w:val="center"/>
        </w:trPr>
        <w:tc>
          <w:tcPr>
            <w:tcW w:w="2412" w:type="dxa"/>
          </w:tcPr>
          <w:p w14:paraId="506988E2"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Название подпрограммы 4</w:t>
            </w:r>
          </w:p>
        </w:tc>
        <w:tc>
          <w:tcPr>
            <w:tcW w:w="7794" w:type="dxa"/>
          </w:tcPr>
          <w:p w14:paraId="7BB5318C" w14:textId="77777777"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«Формирование городской среды» (далее – Подпрограмма 4)</w:t>
            </w:r>
          </w:p>
        </w:tc>
      </w:tr>
      <w:tr w:rsidR="007B1749" w:rsidRPr="007B1749" w14:paraId="35C28819" w14:textId="77777777" w:rsidTr="00AF0A81">
        <w:trPr>
          <w:jc w:val="center"/>
        </w:trPr>
        <w:tc>
          <w:tcPr>
            <w:tcW w:w="2412" w:type="dxa"/>
          </w:tcPr>
          <w:p w14:paraId="7411C279" w14:textId="77777777" w:rsidR="00AF0A81" w:rsidRPr="007B1749" w:rsidRDefault="00AF0A81" w:rsidP="00BE370D">
            <w:pPr>
              <w:pStyle w:val="114"/>
              <w:shd w:val="clear" w:color="auto" w:fill="auto"/>
              <w:spacing w:line="240" w:lineRule="auto"/>
              <w:rPr>
                <w:color w:val="000000" w:themeColor="text1"/>
                <w:spacing w:val="0"/>
                <w:sz w:val="24"/>
                <w:szCs w:val="24"/>
              </w:rPr>
            </w:pPr>
            <w:r w:rsidRPr="007B1749">
              <w:rPr>
                <w:color w:val="000000" w:themeColor="text1"/>
                <w:spacing w:val="0"/>
                <w:sz w:val="24"/>
                <w:szCs w:val="24"/>
              </w:rPr>
              <w:t xml:space="preserve">Ответственный исполнитель </w:t>
            </w:r>
          </w:p>
          <w:p w14:paraId="685EA2E7"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4</w:t>
            </w:r>
          </w:p>
        </w:tc>
        <w:tc>
          <w:tcPr>
            <w:tcW w:w="7794" w:type="dxa"/>
          </w:tcPr>
          <w:p w14:paraId="119C5701" w14:textId="24B5CAF4" w:rsidR="00AF0A81" w:rsidRPr="007B1749" w:rsidRDefault="008467AF" w:rsidP="00BE370D">
            <w:pPr>
              <w:rPr>
                <w:rFonts w:ascii="Times New Roman" w:hAnsi="Times New Roman"/>
                <w:color w:val="000000" w:themeColor="text1"/>
              </w:rPr>
            </w:pPr>
            <w:r w:rsidRPr="007B1749">
              <w:rPr>
                <w:rStyle w:val="4"/>
                <w:rFonts w:ascii="Times New Roman" w:hAnsi="Times New Roman"/>
                <w:color w:val="000000" w:themeColor="text1"/>
                <w:spacing w:val="0"/>
                <w:sz w:val="24"/>
                <w:szCs w:val="24"/>
              </w:rPr>
              <w:t xml:space="preserve">Отдел жилищно-коммунального хозяйства </w:t>
            </w:r>
            <w:r w:rsidR="00AF0A81" w:rsidRPr="007B1749">
              <w:rPr>
                <w:rStyle w:val="4"/>
                <w:rFonts w:ascii="Times New Roman" w:hAnsi="Times New Roman"/>
                <w:color w:val="000000" w:themeColor="text1"/>
                <w:spacing w:val="0"/>
                <w:sz w:val="24"/>
                <w:szCs w:val="24"/>
              </w:rPr>
              <w:t>администрации муниципального района «Княжпогостский»</w:t>
            </w:r>
          </w:p>
        </w:tc>
      </w:tr>
      <w:tr w:rsidR="007B1749" w:rsidRPr="007B1749" w14:paraId="236DA760" w14:textId="77777777" w:rsidTr="00AF0A81">
        <w:trPr>
          <w:jc w:val="center"/>
        </w:trPr>
        <w:tc>
          <w:tcPr>
            <w:tcW w:w="2412" w:type="dxa"/>
          </w:tcPr>
          <w:p w14:paraId="02EBEC8B" w14:textId="77777777" w:rsidR="00AF0A81" w:rsidRPr="007B1749" w:rsidRDefault="00AF0A81" w:rsidP="00BE370D">
            <w:pPr>
              <w:pStyle w:val="114"/>
              <w:shd w:val="clear" w:color="auto" w:fill="auto"/>
              <w:spacing w:line="240" w:lineRule="auto"/>
              <w:rPr>
                <w:rStyle w:val="30"/>
                <w:color w:val="000000" w:themeColor="text1"/>
                <w:spacing w:val="0"/>
                <w:sz w:val="24"/>
              </w:rPr>
            </w:pPr>
            <w:r w:rsidRPr="007B1749">
              <w:rPr>
                <w:rStyle w:val="30"/>
                <w:color w:val="000000" w:themeColor="text1"/>
                <w:spacing w:val="0"/>
                <w:sz w:val="24"/>
              </w:rPr>
              <w:t xml:space="preserve">Соисполнители </w:t>
            </w:r>
          </w:p>
          <w:p w14:paraId="2FDE5296" w14:textId="77777777" w:rsidR="00AF0A81" w:rsidRPr="007B1749" w:rsidRDefault="00AF0A81" w:rsidP="00BE370D">
            <w:pPr>
              <w:rPr>
                <w:rFonts w:ascii="Times New Roman" w:hAnsi="Times New Roman"/>
                <w:color w:val="000000" w:themeColor="text1"/>
                <w:sz w:val="24"/>
              </w:rPr>
            </w:pPr>
            <w:r w:rsidRPr="007B1749">
              <w:rPr>
                <w:rStyle w:val="30"/>
                <w:rFonts w:ascii="Times New Roman" w:hAnsi="Times New Roman"/>
                <w:color w:val="000000" w:themeColor="text1"/>
                <w:sz w:val="24"/>
              </w:rPr>
              <w:t>подпрограммы 4</w:t>
            </w:r>
          </w:p>
        </w:tc>
        <w:tc>
          <w:tcPr>
            <w:tcW w:w="7794" w:type="dxa"/>
          </w:tcPr>
          <w:p w14:paraId="7F12FFE9" w14:textId="77777777" w:rsidR="00AF0A81" w:rsidRPr="007B1749" w:rsidRDefault="00AF0A81" w:rsidP="00BE370D">
            <w:pPr>
              <w:pStyle w:val="114"/>
              <w:shd w:val="clear" w:color="auto" w:fill="auto"/>
              <w:tabs>
                <w:tab w:val="left" w:pos="293"/>
              </w:tabs>
              <w:spacing w:line="240" w:lineRule="auto"/>
              <w:ind w:right="157"/>
              <w:jc w:val="both"/>
              <w:rPr>
                <w:rStyle w:val="30"/>
                <w:color w:val="000000" w:themeColor="text1"/>
                <w:sz w:val="24"/>
              </w:rPr>
            </w:pPr>
            <w:r w:rsidRPr="007B1749">
              <w:rPr>
                <w:rStyle w:val="30"/>
                <w:color w:val="000000" w:themeColor="text1"/>
                <w:spacing w:val="0"/>
                <w:sz w:val="24"/>
              </w:rPr>
              <w:t xml:space="preserve">Администрация </w:t>
            </w:r>
            <w:r w:rsidRPr="007B1749">
              <w:rPr>
                <w:rStyle w:val="30"/>
                <w:color w:val="000000" w:themeColor="text1"/>
                <w:sz w:val="24"/>
              </w:rPr>
              <w:t>поселени</w:t>
            </w:r>
            <w:r w:rsidR="004372CC" w:rsidRPr="007B1749">
              <w:rPr>
                <w:rStyle w:val="30"/>
                <w:color w:val="000000" w:themeColor="text1"/>
                <w:sz w:val="24"/>
              </w:rPr>
              <w:t>й</w:t>
            </w:r>
          </w:p>
          <w:p w14:paraId="16F08010" w14:textId="77777777" w:rsidR="00AF0A81" w:rsidRPr="007B1749" w:rsidRDefault="00AF0A81" w:rsidP="00BE370D">
            <w:pPr>
              <w:pStyle w:val="114"/>
              <w:shd w:val="clear" w:color="auto" w:fill="auto"/>
              <w:tabs>
                <w:tab w:val="left" w:pos="293"/>
              </w:tabs>
              <w:spacing w:line="240" w:lineRule="auto"/>
              <w:ind w:right="157"/>
              <w:jc w:val="both"/>
              <w:rPr>
                <w:color w:val="000000" w:themeColor="text1"/>
                <w:spacing w:val="0"/>
                <w:sz w:val="24"/>
                <w:szCs w:val="24"/>
              </w:rPr>
            </w:pPr>
            <w:r w:rsidRPr="007B1749">
              <w:rPr>
                <w:rStyle w:val="30"/>
                <w:color w:val="000000" w:themeColor="text1"/>
                <w:sz w:val="24"/>
              </w:rPr>
              <w:t>Управляющие организации</w:t>
            </w:r>
          </w:p>
        </w:tc>
      </w:tr>
      <w:tr w:rsidR="007B1749" w:rsidRPr="007B1749" w14:paraId="41D9637C" w14:textId="77777777" w:rsidTr="00AF0A81">
        <w:trPr>
          <w:jc w:val="center"/>
        </w:trPr>
        <w:tc>
          <w:tcPr>
            <w:tcW w:w="2412" w:type="dxa"/>
          </w:tcPr>
          <w:p w14:paraId="40BAE53E"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Программно-целевые </w:t>
            </w:r>
          </w:p>
          <w:p w14:paraId="5CF94D6B"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инструменты подпрограммы 4</w:t>
            </w:r>
          </w:p>
        </w:tc>
        <w:tc>
          <w:tcPr>
            <w:tcW w:w="7794" w:type="dxa"/>
          </w:tcPr>
          <w:p w14:paraId="631BF02A" w14:textId="77777777" w:rsidR="00AF0A81" w:rsidRPr="007B1749" w:rsidRDefault="00AF0A81" w:rsidP="00BE370D">
            <w:pPr>
              <w:jc w:val="both"/>
              <w:rPr>
                <w:rFonts w:ascii="Times New Roman" w:hAnsi="Times New Roman"/>
                <w:color w:val="000000" w:themeColor="text1"/>
                <w:sz w:val="24"/>
              </w:rPr>
            </w:pPr>
            <w:r w:rsidRPr="007B1749">
              <w:rPr>
                <w:rFonts w:ascii="Times New Roman" w:eastAsia="MS Mincho" w:hAnsi="Times New Roman"/>
                <w:bCs/>
                <w:color w:val="000000" w:themeColor="text1"/>
                <w:sz w:val="24"/>
                <w:lang w:eastAsia="ja-JP"/>
              </w:rPr>
              <w:t>Реализация проектов по формированию городской среды</w:t>
            </w:r>
          </w:p>
        </w:tc>
      </w:tr>
      <w:tr w:rsidR="007B1749" w:rsidRPr="007B1749" w14:paraId="54415DF4" w14:textId="77777777" w:rsidTr="00AF0A81">
        <w:trPr>
          <w:jc w:val="center"/>
        </w:trPr>
        <w:tc>
          <w:tcPr>
            <w:tcW w:w="2412" w:type="dxa"/>
          </w:tcPr>
          <w:p w14:paraId="4BCA58EC"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Цель подпрограммы 4</w:t>
            </w:r>
          </w:p>
        </w:tc>
        <w:tc>
          <w:tcPr>
            <w:tcW w:w="7794" w:type="dxa"/>
          </w:tcPr>
          <w:p w14:paraId="2CC23D83" w14:textId="77777777"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 Улучшение технического состояния дорожного покрытия дворовых территорий многоквартирных домов, проездов к дворовым территориям многоквартирных домов;</w:t>
            </w:r>
          </w:p>
          <w:p w14:paraId="32BE9405" w14:textId="77777777"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 Формирование благоприятной среды для проживания населения</w:t>
            </w:r>
          </w:p>
        </w:tc>
      </w:tr>
      <w:tr w:rsidR="007B1749" w:rsidRPr="007B1749" w14:paraId="2B4890B2" w14:textId="77777777" w:rsidTr="00AF0A81">
        <w:trPr>
          <w:jc w:val="center"/>
        </w:trPr>
        <w:tc>
          <w:tcPr>
            <w:tcW w:w="2412" w:type="dxa"/>
          </w:tcPr>
          <w:p w14:paraId="6ABE472F"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Задачи подпрограммы 4</w:t>
            </w:r>
          </w:p>
        </w:tc>
        <w:tc>
          <w:tcPr>
            <w:tcW w:w="7794" w:type="dxa"/>
          </w:tcPr>
          <w:p w14:paraId="20BDC558" w14:textId="77777777"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Реализация проектов по благоустройству дворовых территорий многоквартирных домов, </w:t>
            </w:r>
            <w:proofErr w:type="spellStart"/>
            <w:r w:rsidRPr="007B1749">
              <w:rPr>
                <w:rFonts w:ascii="Times New Roman" w:hAnsi="Times New Roman"/>
                <w:color w:val="000000" w:themeColor="text1"/>
                <w:sz w:val="24"/>
              </w:rPr>
              <w:t>софинансируемых</w:t>
            </w:r>
            <w:proofErr w:type="spellEnd"/>
            <w:r w:rsidRPr="007B1749">
              <w:rPr>
                <w:rFonts w:ascii="Times New Roman" w:hAnsi="Times New Roman"/>
                <w:color w:val="000000" w:themeColor="text1"/>
                <w:sz w:val="24"/>
              </w:rPr>
              <w:t xml:space="preserve"> за счет субсидии в 201</w:t>
            </w:r>
            <w:r w:rsidR="004372CC" w:rsidRPr="007B1749">
              <w:rPr>
                <w:rFonts w:ascii="Times New Roman" w:hAnsi="Times New Roman"/>
                <w:color w:val="000000" w:themeColor="text1"/>
                <w:sz w:val="24"/>
              </w:rPr>
              <w:t>9</w:t>
            </w:r>
            <w:r w:rsidRPr="007B1749">
              <w:rPr>
                <w:rFonts w:ascii="Times New Roman" w:hAnsi="Times New Roman"/>
                <w:color w:val="000000" w:themeColor="text1"/>
                <w:sz w:val="24"/>
              </w:rPr>
              <w:t xml:space="preserve"> году, включающих в себя: ремонт дворовых проездов, обеспечение освещения дворовых территорий, установка скамеек, урн для мусора</w:t>
            </w:r>
          </w:p>
        </w:tc>
      </w:tr>
      <w:tr w:rsidR="007B1749" w:rsidRPr="007B1749" w14:paraId="47E690C4" w14:textId="77777777" w:rsidTr="00AF0A81">
        <w:trPr>
          <w:jc w:val="center"/>
        </w:trPr>
        <w:tc>
          <w:tcPr>
            <w:tcW w:w="2412" w:type="dxa"/>
          </w:tcPr>
          <w:p w14:paraId="19E3BA55"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Целевые индикаторы и показатели подпрограммы 4</w:t>
            </w:r>
          </w:p>
        </w:tc>
        <w:tc>
          <w:tcPr>
            <w:tcW w:w="7794" w:type="dxa"/>
          </w:tcPr>
          <w:p w14:paraId="50701529" w14:textId="77777777" w:rsidR="00AF0A81" w:rsidRPr="007B1749" w:rsidRDefault="00AF0A81" w:rsidP="00BE370D">
            <w:pPr>
              <w:tabs>
                <w:tab w:val="left" w:pos="316"/>
              </w:tabs>
              <w:rPr>
                <w:rFonts w:ascii="Times New Roman" w:hAnsi="Times New Roman"/>
                <w:color w:val="000000" w:themeColor="text1"/>
                <w:sz w:val="24"/>
              </w:rPr>
            </w:pPr>
            <w:r w:rsidRPr="007B1749">
              <w:rPr>
                <w:rFonts w:ascii="Times New Roman" w:hAnsi="Times New Roman"/>
                <w:color w:val="000000" w:themeColor="text1"/>
                <w:sz w:val="24"/>
              </w:rPr>
              <w:t>1.</w:t>
            </w:r>
            <w:r w:rsidRPr="007B1749">
              <w:rPr>
                <w:rFonts w:ascii="Times New Roman" w:hAnsi="Times New Roman"/>
                <w:color w:val="000000" w:themeColor="text1"/>
                <w:sz w:val="24"/>
              </w:rPr>
              <w:tab/>
              <w:t>Площадь дорожного покрытия дворовых территорий многоквартирных домов, на которых выполнен ремонт дорожного покрытия многоквартирных домов (</w:t>
            </w:r>
            <w:proofErr w:type="spellStart"/>
            <w:r w:rsidRPr="007B1749">
              <w:rPr>
                <w:rFonts w:ascii="Times New Roman" w:hAnsi="Times New Roman"/>
                <w:color w:val="000000" w:themeColor="text1"/>
                <w:sz w:val="24"/>
              </w:rPr>
              <w:t>кв.м</w:t>
            </w:r>
            <w:proofErr w:type="spellEnd"/>
            <w:r w:rsidRPr="007B1749">
              <w:rPr>
                <w:rFonts w:ascii="Times New Roman" w:hAnsi="Times New Roman"/>
                <w:color w:val="000000" w:themeColor="text1"/>
                <w:sz w:val="24"/>
              </w:rPr>
              <w:t>.);</w:t>
            </w:r>
          </w:p>
          <w:p w14:paraId="76E8AE44" w14:textId="77777777" w:rsidR="00AF0A81" w:rsidRPr="007B1749" w:rsidRDefault="00AF0A81" w:rsidP="00BE370D">
            <w:pPr>
              <w:tabs>
                <w:tab w:val="left" w:pos="316"/>
              </w:tabs>
              <w:rPr>
                <w:rFonts w:ascii="Times New Roman" w:hAnsi="Times New Roman"/>
                <w:color w:val="000000" w:themeColor="text1"/>
                <w:sz w:val="24"/>
              </w:rPr>
            </w:pPr>
            <w:r w:rsidRPr="007B1749">
              <w:rPr>
                <w:rFonts w:ascii="Times New Roman" w:hAnsi="Times New Roman"/>
                <w:color w:val="000000" w:themeColor="text1"/>
                <w:sz w:val="24"/>
              </w:rPr>
              <w:t>2.</w:t>
            </w:r>
            <w:r w:rsidRPr="007B1749">
              <w:rPr>
                <w:rFonts w:ascii="Times New Roman" w:hAnsi="Times New Roman"/>
                <w:color w:val="000000" w:themeColor="text1"/>
                <w:sz w:val="24"/>
              </w:rPr>
              <w:tab/>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 (%);</w:t>
            </w:r>
          </w:p>
          <w:p w14:paraId="577267E1" w14:textId="77777777" w:rsidR="00AF0A81" w:rsidRPr="007B1749" w:rsidRDefault="00AF0A81" w:rsidP="00BE370D">
            <w:pPr>
              <w:tabs>
                <w:tab w:val="left" w:pos="316"/>
              </w:tabs>
              <w:rPr>
                <w:rFonts w:ascii="Times New Roman" w:hAnsi="Times New Roman"/>
                <w:color w:val="000000" w:themeColor="text1"/>
                <w:sz w:val="24"/>
              </w:rPr>
            </w:pPr>
            <w:r w:rsidRPr="007B1749">
              <w:rPr>
                <w:rFonts w:ascii="Times New Roman" w:hAnsi="Times New Roman"/>
                <w:color w:val="000000" w:themeColor="text1"/>
                <w:sz w:val="24"/>
              </w:rPr>
              <w:t>3.</w:t>
            </w:r>
            <w:r w:rsidRPr="007B1749">
              <w:rPr>
                <w:rFonts w:ascii="Times New Roman" w:hAnsi="Times New Roman"/>
                <w:color w:val="000000" w:themeColor="text1"/>
                <w:sz w:val="24"/>
              </w:rPr>
              <w:tab/>
              <w:t>Количество установленных  скамеек и урн для мусора на дворовых территорий многоквартирных домов (шт.);</w:t>
            </w:r>
          </w:p>
          <w:p w14:paraId="5B080245" w14:textId="77777777" w:rsidR="00AF0A81" w:rsidRPr="007B1749" w:rsidRDefault="00AF0A81" w:rsidP="00BE370D">
            <w:pPr>
              <w:tabs>
                <w:tab w:val="left" w:pos="316"/>
              </w:tabs>
              <w:jc w:val="both"/>
              <w:rPr>
                <w:rFonts w:ascii="Times New Roman" w:hAnsi="Times New Roman"/>
                <w:color w:val="000000" w:themeColor="text1"/>
                <w:sz w:val="24"/>
              </w:rPr>
            </w:pPr>
            <w:r w:rsidRPr="007B1749">
              <w:rPr>
                <w:rFonts w:ascii="Times New Roman" w:hAnsi="Times New Roman"/>
                <w:color w:val="000000" w:themeColor="text1"/>
                <w:sz w:val="24"/>
              </w:rPr>
              <w:t>4.</w:t>
            </w:r>
            <w:r w:rsidRPr="007B1749">
              <w:rPr>
                <w:rFonts w:ascii="Times New Roman" w:hAnsi="Times New Roman"/>
                <w:color w:val="000000" w:themeColor="text1"/>
                <w:sz w:val="24"/>
              </w:rPr>
              <w:tab/>
              <w:t>Количество установленных фонарных столбов для обеспечения освещения дворовых территорий (шт.)</w:t>
            </w:r>
          </w:p>
          <w:p w14:paraId="5D4C019B" w14:textId="77777777" w:rsidR="00AF0A81" w:rsidRPr="007B1749" w:rsidRDefault="00AF0A81" w:rsidP="00BE370D">
            <w:pPr>
              <w:tabs>
                <w:tab w:val="left" w:pos="316"/>
              </w:tabs>
              <w:jc w:val="both"/>
              <w:rPr>
                <w:rFonts w:ascii="Times New Roman" w:hAnsi="Times New Roman"/>
                <w:color w:val="000000" w:themeColor="text1"/>
                <w:sz w:val="24"/>
              </w:rPr>
            </w:pPr>
            <w:r w:rsidRPr="007B1749">
              <w:rPr>
                <w:rFonts w:ascii="Times New Roman" w:hAnsi="Times New Roman"/>
                <w:color w:val="000000" w:themeColor="text1"/>
                <w:sz w:val="24"/>
              </w:rPr>
              <w:t>5.</w:t>
            </w:r>
            <w:r w:rsidRPr="007B1749">
              <w:rPr>
                <w:rFonts w:ascii="Times New Roman" w:hAnsi="Times New Roman"/>
                <w:color w:val="000000" w:themeColor="text1"/>
                <w:sz w:val="24"/>
              </w:rPr>
              <w:tab/>
              <w:t>Площадь благоустроенной территории мест общего пользования (шт.)</w:t>
            </w:r>
          </w:p>
        </w:tc>
      </w:tr>
      <w:tr w:rsidR="007B1749" w:rsidRPr="007B1749" w14:paraId="3FE2DE4F" w14:textId="77777777" w:rsidTr="00AF0A81">
        <w:trPr>
          <w:jc w:val="center"/>
        </w:trPr>
        <w:tc>
          <w:tcPr>
            <w:tcW w:w="2412" w:type="dxa"/>
          </w:tcPr>
          <w:p w14:paraId="734C99E6"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Этапы и сроки реализации </w:t>
            </w:r>
          </w:p>
          <w:p w14:paraId="5CB8FF91"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4</w:t>
            </w:r>
          </w:p>
        </w:tc>
        <w:tc>
          <w:tcPr>
            <w:tcW w:w="7794" w:type="dxa"/>
          </w:tcPr>
          <w:p w14:paraId="403156FC"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2017</w:t>
            </w:r>
            <w:r w:rsidR="00046624" w:rsidRPr="007B1749">
              <w:rPr>
                <w:rFonts w:ascii="Times New Roman" w:hAnsi="Times New Roman"/>
                <w:color w:val="000000" w:themeColor="text1"/>
                <w:sz w:val="24"/>
              </w:rPr>
              <w:t>-2020</w:t>
            </w:r>
            <w:r w:rsidRPr="007B1749">
              <w:rPr>
                <w:rFonts w:ascii="Times New Roman" w:hAnsi="Times New Roman"/>
                <w:color w:val="000000" w:themeColor="text1"/>
                <w:sz w:val="24"/>
              </w:rPr>
              <w:t xml:space="preserve"> год</w:t>
            </w:r>
          </w:p>
        </w:tc>
      </w:tr>
      <w:tr w:rsidR="007B1749" w:rsidRPr="007B1749" w14:paraId="61C67BC5" w14:textId="77777777" w:rsidTr="00AF0A81">
        <w:trPr>
          <w:jc w:val="center"/>
        </w:trPr>
        <w:tc>
          <w:tcPr>
            <w:tcW w:w="2412" w:type="dxa"/>
          </w:tcPr>
          <w:p w14:paraId="7D775197"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Объемы финансирования </w:t>
            </w:r>
          </w:p>
          <w:p w14:paraId="65820657"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подпрограммы 4</w:t>
            </w:r>
          </w:p>
        </w:tc>
        <w:tc>
          <w:tcPr>
            <w:tcW w:w="7794" w:type="dxa"/>
          </w:tcPr>
          <w:p w14:paraId="483A1471" w14:textId="11B7A5AA" w:rsidR="00AF0A81" w:rsidRPr="007B1749" w:rsidRDefault="00AF0A81" w:rsidP="00BE370D">
            <w:pPr>
              <w:jc w:val="both"/>
              <w:rPr>
                <w:rFonts w:ascii="Times New Roman" w:hAnsi="Times New Roman"/>
                <w:color w:val="000000" w:themeColor="text1"/>
                <w:sz w:val="24"/>
              </w:rPr>
            </w:pPr>
            <w:r w:rsidRPr="007B1749">
              <w:rPr>
                <w:rFonts w:ascii="Times New Roman" w:hAnsi="Times New Roman"/>
                <w:color w:val="000000" w:themeColor="text1"/>
                <w:sz w:val="24"/>
              </w:rPr>
              <w:t xml:space="preserve">Общий объем средств, направленных на реализацию финансирования мероприятий подпрограммы 4 составит </w:t>
            </w:r>
            <w:r w:rsidR="001C23B6">
              <w:rPr>
                <w:rFonts w:ascii="Times New Roman" w:hAnsi="Times New Roman"/>
                <w:color w:val="000000" w:themeColor="text1"/>
                <w:sz w:val="24"/>
              </w:rPr>
              <w:t>16</w:t>
            </w:r>
            <w:r w:rsidR="00C5395D" w:rsidRPr="007B1749">
              <w:rPr>
                <w:rFonts w:ascii="Times New Roman" w:hAnsi="Times New Roman"/>
                <w:color w:val="000000" w:themeColor="text1"/>
                <w:sz w:val="24"/>
              </w:rPr>
              <w:t> </w:t>
            </w:r>
            <w:r w:rsidR="001C23B6">
              <w:rPr>
                <w:rFonts w:ascii="Times New Roman" w:hAnsi="Times New Roman"/>
                <w:color w:val="000000" w:themeColor="text1"/>
                <w:sz w:val="24"/>
              </w:rPr>
              <w:t>195</w:t>
            </w:r>
            <w:r w:rsidRPr="007B1749">
              <w:rPr>
                <w:rFonts w:ascii="Times New Roman" w:hAnsi="Times New Roman"/>
                <w:color w:val="000000" w:themeColor="text1"/>
                <w:sz w:val="24"/>
              </w:rPr>
              <w:t>,</w:t>
            </w:r>
            <w:r w:rsidR="001C23B6">
              <w:rPr>
                <w:rFonts w:ascii="Times New Roman" w:hAnsi="Times New Roman"/>
                <w:color w:val="000000" w:themeColor="text1"/>
                <w:sz w:val="24"/>
              </w:rPr>
              <w:t>333</w:t>
            </w:r>
            <w:r w:rsidRPr="007B1749">
              <w:rPr>
                <w:rFonts w:ascii="Times New Roman" w:hAnsi="Times New Roman"/>
                <w:color w:val="000000" w:themeColor="text1"/>
                <w:sz w:val="24"/>
              </w:rPr>
              <w:t xml:space="preserve"> тыс. руб. </w:t>
            </w:r>
          </w:p>
          <w:p w14:paraId="772F0EE9"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Финансирование программы предусматривается осуществлять из местного бюджета и республиканского бюджета Республики Коми, в том числе:</w:t>
            </w:r>
          </w:p>
          <w:p w14:paraId="635BF502" w14:textId="77777777"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за счет средств республиканского бюджета Республики Коми 12 285,799 тыс. рублей, в том числе по годам:</w:t>
            </w:r>
          </w:p>
          <w:p w14:paraId="59D32B03" w14:textId="77777777"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2014 год – 0,00 тыс. рублей;</w:t>
            </w:r>
          </w:p>
          <w:p w14:paraId="1525F167" w14:textId="77777777"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2015 год – 0,00 тыс. рублей;</w:t>
            </w:r>
          </w:p>
          <w:p w14:paraId="6BAAB1B1" w14:textId="77777777"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2016 год – 0,00 тыс. рублей;</w:t>
            </w:r>
          </w:p>
          <w:p w14:paraId="0E6FB2C3" w14:textId="77777777"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2017 год – 12 285,799 тыс. рублей;</w:t>
            </w:r>
          </w:p>
          <w:p w14:paraId="6E29A633" w14:textId="77777777"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2018 год – 0,00 тыс. рублей;</w:t>
            </w:r>
          </w:p>
          <w:p w14:paraId="4ED9D7AE" w14:textId="77777777"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2019 год – 0,00 тыс. рублей</w:t>
            </w:r>
          </w:p>
          <w:p w14:paraId="16341072" w14:textId="77777777"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2020 год – 0,00 тыс. рублей</w:t>
            </w:r>
          </w:p>
          <w:p w14:paraId="66679DE8" w14:textId="0F1BC716"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 xml:space="preserve">за счет средств местных бюджетов 3 </w:t>
            </w:r>
            <w:r w:rsidR="001C23B6">
              <w:rPr>
                <w:rFonts w:ascii="Times New Roman" w:hAnsi="Times New Roman"/>
                <w:color w:val="000000" w:themeColor="text1"/>
                <w:sz w:val="24"/>
              </w:rPr>
              <w:t>909</w:t>
            </w:r>
            <w:r w:rsidRPr="00EC72FD">
              <w:rPr>
                <w:rFonts w:ascii="Times New Roman" w:hAnsi="Times New Roman"/>
                <w:color w:val="000000" w:themeColor="text1"/>
                <w:sz w:val="24"/>
              </w:rPr>
              <w:t>,</w:t>
            </w:r>
            <w:r w:rsidR="001C23B6">
              <w:rPr>
                <w:rFonts w:ascii="Times New Roman" w:hAnsi="Times New Roman"/>
                <w:color w:val="000000" w:themeColor="text1"/>
                <w:sz w:val="24"/>
              </w:rPr>
              <w:t>534</w:t>
            </w:r>
            <w:r w:rsidRPr="00EC72FD">
              <w:rPr>
                <w:rFonts w:ascii="Times New Roman" w:hAnsi="Times New Roman"/>
                <w:color w:val="000000" w:themeColor="text1"/>
                <w:sz w:val="24"/>
              </w:rPr>
              <w:t xml:space="preserve"> тыс. рублей, в том числе по годам:</w:t>
            </w:r>
          </w:p>
          <w:p w14:paraId="3021CBD6" w14:textId="77777777"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2014 год – 0,00 тыс. рублей;</w:t>
            </w:r>
          </w:p>
          <w:p w14:paraId="1B95A291" w14:textId="77777777"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2015 год – 0,00 тыс. рублей;</w:t>
            </w:r>
          </w:p>
          <w:p w14:paraId="568A55A3" w14:textId="77777777"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2016 год – 0,00 тыс. рублей;</w:t>
            </w:r>
          </w:p>
          <w:p w14:paraId="14043A90" w14:textId="77777777"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2017 год – 1 365,089 тыс. рублей</w:t>
            </w:r>
          </w:p>
          <w:p w14:paraId="014772D2" w14:textId="77777777"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2018 год – 2 300,000 тыс. рублей;</w:t>
            </w:r>
          </w:p>
          <w:p w14:paraId="2D0C80DC" w14:textId="77777777" w:rsidR="00EC72FD" w:rsidRPr="00EC72FD"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2019 год – 0,000 тыс. рублей;</w:t>
            </w:r>
          </w:p>
          <w:p w14:paraId="53B855F5" w14:textId="759620C7" w:rsidR="00AF0A81" w:rsidRPr="007B1749" w:rsidRDefault="00EC72FD" w:rsidP="00EC72FD">
            <w:pPr>
              <w:rPr>
                <w:rFonts w:ascii="Times New Roman" w:hAnsi="Times New Roman"/>
                <w:color w:val="000000" w:themeColor="text1"/>
                <w:sz w:val="24"/>
              </w:rPr>
            </w:pPr>
            <w:r w:rsidRPr="00EC72FD">
              <w:rPr>
                <w:rFonts w:ascii="Times New Roman" w:hAnsi="Times New Roman"/>
                <w:color w:val="000000" w:themeColor="text1"/>
                <w:sz w:val="24"/>
              </w:rPr>
              <w:t xml:space="preserve">2020 год – </w:t>
            </w:r>
            <w:r w:rsidR="001C23B6">
              <w:rPr>
                <w:rFonts w:ascii="Times New Roman" w:hAnsi="Times New Roman"/>
                <w:color w:val="000000" w:themeColor="text1"/>
                <w:sz w:val="24"/>
              </w:rPr>
              <w:t>244</w:t>
            </w:r>
            <w:r w:rsidRPr="00EC72FD">
              <w:rPr>
                <w:rFonts w:ascii="Times New Roman" w:hAnsi="Times New Roman"/>
                <w:color w:val="000000" w:themeColor="text1"/>
                <w:sz w:val="24"/>
              </w:rPr>
              <w:t>,</w:t>
            </w:r>
            <w:r w:rsidR="001C23B6">
              <w:rPr>
                <w:rFonts w:ascii="Times New Roman" w:hAnsi="Times New Roman"/>
                <w:color w:val="000000" w:themeColor="text1"/>
                <w:sz w:val="24"/>
              </w:rPr>
              <w:t>445</w:t>
            </w:r>
            <w:r w:rsidRPr="00EC72FD">
              <w:rPr>
                <w:rFonts w:ascii="Times New Roman" w:hAnsi="Times New Roman"/>
                <w:color w:val="000000" w:themeColor="text1"/>
                <w:sz w:val="24"/>
              </w:rPr>
              <w:t xml:space="preserve"> тыс. рублей</w:t>
            </w:r>
          </w:p>
        </w:tc>
      </w:tr>
      <w:tr w:rsidR="00AF0A81" w:rsidRPr="007B1749" w14:paraId="4C1B2F78" w14:textId="77777777" w:rsidTr="00AF0A81">
        <w:trPr>
          <w:jc w:val="center"/>
        </w:trPr>
        <w:tc>
          <w:tcPr>
            <w:tcW w:w="2412" w:type="dxa"/>
          </w:tcPr>
          <w:p w14:paraId="16871BF8"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xml:space="preserve">Ожидаемые результаты </w:t>
            </w:r>
          </w:p>
          <w:p w14:paraId="5848C60B"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реализации подпрограммы 1</w:t>
            </w:r>
          </w:p>
        </w:tc>
        <w:tc>
          <w:tcPr>
            <w:tcW w:w="7794" w:type="dxa"/>
          </w:tcPr>
          <w:p w14:paraId="7AE282BD" w14:textId="77777777" w:rsidR="00AF0A81" w:rsidRPr="007B1749" w:rsidRDefault="00AF0A81" w:rsidP="00BE370D">
            <w:pPr>
              <w:pStyle w:val="ConsPlusCell"/>
              <w:jc w:val="both"/>
              <w:rPr>
                <w:rFonts w:ascii="Times New Roman" w:hAnsi="Times New Roman" w:cs="Times New Roman"/>
                <w:color w:val="000000" w:themeColor="text1"/>
                <w:sz w:val="24"/>
              </w:rPr>
            </w:pPr>
            <w:r w:rsidRPr="007B1749">
              <w:rPr>
                <w:rFonts w:ascii="Times New Roman" w:hAnsi="Times New Roman" w:cs="Times New Roman"/>
                <w:color w:val="000000" w:themeColor="text1"/>
                <w:sz w:val="24"/>
              </w:rPr>
              <w:t>-улучшение технического состояния дорожного покрытия дворовых территорий многоквартирных домов, проездов к дворовым территориям многоквартирных домов;</w:t>
            </w:r>
          </w:p>
          <w:p w14:paraId="5EBE7855" w14:textId="77777777" w:rsidR="00AF0A81" w:rsidRPr="007B1749" w:rsidRDefault="00AF0A81" w:rsidP="00BE370D">
            <w:pPr>
              <w:jc w:val="both"/>
              <w:rPr>
                <w:rFonts w:ascii="Times New Roman" w:hAnsi="Times New Roman"/>
                <w:color w:val="000000" w:themeColor="text1"/>
                <w:sz w:val="20"/>
                <w:szCs w:val="20"/>
              </w:rPr>
            </w:pPr>
            <w:r w:rsidRPr="007B1749">
              <w:rPr>
                <w:rFonts w:ascii="Times New Roman" w:hAnsi="Times New Roman"/>
                <w:color w:val="000000" w:themeColor="text1"/>
                <w:sz w:val="24"/>
              </w:rPr>
              <w:t>- Формирование благоприятной среды для проживания населения</w:t>
            </w:r>
            <w:r w:rsidRPr="007B1749">
              <w:rPr>
                <w:rFonts w:ascii="Times New Roman" w:hAnsi="Times New Roman"/>
                <w:color w:val="000000" w:themeColor="text1"/>
                <w:sz w:val="20"/>
                <w:szCs w:val="20"/>
              </w:rPr>
              <w:t xml:space="preserve"> </w:t>
            </w:r>
            <w:r w:rsidRPr="007B1749">
              <w:rPr>
                <w:rFonts w:ascii="Times New Roman" w:hAnsi="Times New Roman"/>
                <w:color w:val="000000" w:themeColor="text1"/>
                <w:sz w:val="24"/>
                <w:szCs w:val="20"/>
              </w:rPr>
              <w:t>и нахождения граждан в общественных местах</w:t>
            </w:r>
          </w:p>
        </w:tc>
      </w:tr>
    </w:tbl>
    <w:p w14:paraId="49F8D939" w14:textId="77777777" w:rsidR="00AF0A81" w:rsidRPr="007B1749" w:rsidRDefault="00AF0A81" w:rsidP="00BE370D">
      <w:pPr>
        <w:jc w:val="center"/>
        <w:rPr>
          <w:rFonts w:ascii="Times New Roman" w:hAnsi="Times New Roman"/>
          <w:color w:val="000000" w:themeColor="text1"/>
          <w:sz w:val="24"/>
        </w:rPr>
      </w:pPr>
    </w:p>
    <w:p w14:paraId="6AB2363F" w14:textId="77777777"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I. Характеристика сферы реализации подпрограммы 4,</w:t>
      </w:r>
    </w:p>
    <w:p w14:paraId="51D80739"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описание основных проблем в указанной сфере</w:t>
      </w:r>
    </w:p>
    <w:p w14:paraId="6799E49B"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и прогноз ее развития</w:t>
      </w:r>
    </w:p>
    <w:p w14:paraId="15E3F26A" w14:textId="77777777"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Благоустройство территории является одной из насущных проблем, требующих ежедневного внимания и эффективного решения, относящихся к вопросам местного значения муниципального образования.</w:t>
      </w:r>
    </w:p>
    <w:p w14:paraId="64D799C2" w14:textId="77777777"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В муниципальном образовании городского поселения «Емва», расположенном на территории Княжпогостского района существуют территории, которые до настоящего времени не благоустроены. Для обеспечения развития ландшафтно-рекреационного пространства, позволяющего сделать территорию микрорайонов города комфортной для проживания населения и достичь нового эстетического уровня городской среды, необходимо провести работы по благоустройству зеленых зон на местах существующих пустырей.</w:t>
      </w:r>
    </w:p>
    <w:p w14:paraId="3E328BBB" w14:textId="77777777"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Основная часть существующих детских игровых площадок нуждается в ремонте оборудования и замене его на новые современные детские игровые и спортивные комплексы.</w:t>
      </w:r>
    </w:p>
    <w:p w14:paraId="3427601F" w14:textId="77777777"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Ежегодно за счет средств бюджета МО ГП «Емва» на содержание объектов озеленения проводятся работы по поддержанию объектов благоустройства на территории города в удовлетворительном состоянии, очистке территории от мусора. Но выделяемых средств недостаточно, вследствие чего работы по уходу за зелеными насаждениями выполняются не в полном объеме на протяжении многих лет. Необходим систематический уход за существующими насаждениями, ежегодная планомерная посадка новых зеленых насаждений.</w:t>
      </w:r>
    </w:p>
    <w:p w14:paraId="659F6146" w14:textId="77777777"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В связи с увеличением количества личного транспорта горожан, созданием мест для парковки на дворовых территориях, парковки автомашин на газонах, отсутствием площадок для выгула домашних животных, демонтажем скамеек изменился функционал придомовой территории как зоны отдыха.</w:t>
      </w:r>
    </w:p>
    <w:p w14:paraId="2E63965E" w14:textId="77777777"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 xml:space="preserve">Места кратковременного отдыха, прогулок востребованы горожанами. На сегодня </w:t>
      </w:r>
      <w:r w:rsidRPr="007B1749">
        <w:rPr>
          <w:rFonts w:ascii="Times New Roman" w:hAnsi="Times New Roman"/>
          <w:color w:val="000000" w:themeColor="text1"/>
          <w:sz w:val="24"/>
        </w:rPr>
        <w:lastRenderedPageBreak/>
        <w:t>благоустроенных парков, скверов в шаговой доступности от места проживания недостаточно.</w:t>
      </w:r>
    </w:p>
    <w:p w14:paraId="3D8C691E" w14:textId="77777777"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Для исправления ситуации в целом требуется проведение комплекса мероприятий, связанных с ремонтом и реконструкцией зеленых насаждений, улично-дорожной сети, благоустройством придомовых территорий.</w:t>
      </w:r>
    </w:p>
    <w:p w14:paraId="4EA97CFD" w14:textId="77777777"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В настоящее время в муниципальном образовании городского поселения «Емва» существующее дорожное покрытие дворовых территорий почти на 55% имеет неудовлетворительное состояние и требует ремонта.</w:t>
      </w:r>
    </w:p>
    <w:p w14:paraId="572CCEA0" w14:textId="77777777"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На сегодняшний день в муниципальном образовании городского поселения «Емва» имеются дворовые территории, на которых практически отсутствует асфальтобетонное покрытие проезжей части и тротуаров.</w:t>
      </w:r>
    </w:p>
    <w:p w14:paraId="6CFFAC5C" w14:textId="77777777"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Актуальность решения сложившейся проблемы программно-целевым методом обусловлена рядом социальных факторов, связанных с организацией безопасного движения граждан, проживающих в многоквартирных домах, и автотранспорта.</w:t>
      </w:r>
    </w:p>
    <w:p w14:paraId="27843644" w14:textId="77777777"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Обеспечение повышения уровня благоустроенности дворовых территорий (обеспечение освещения дворовых территорий, установка скамеек, урн для мусора) является одним из приоритетных направлений социально-экономического развития муниципального образования гп «Емва».</w:t>
      </w:r>
    </w:p>
    <w:p w14:paraId="16229776" w14:textId="77777777"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Одним из важнейших требований к техническому состоянию дворовых территорий является обеспечение максимальной безопасности по передвижению граждан и движению автотранспорта.</w:t>
      </w:r>
    </w:p>
    <w:p w14:paraId="48194BA7" w14:textId="77777777"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Собственники жилых помещений в многоквартирных домах только за счет собственных средств не в состоянии финансировать ремонт дорожного покрытия дворовых территорий</w:t>
      </w:r>
      <w:r w:rsidRPr="007B1749">
        <w:rPr>
          <w:rFonts w:ascii="Times New Roman" w:hAnsi="Times New Roman"/>
          <w:color w:val="000000" w:themeColor="text1"/>
          <w:sz w:val="24"/>
        </w:rPr>
        <w:tab/>
        <w:t>многоквартирных</w:t>
      </w:r>
      <w:r w:rsidRPr="007B1749">
        <w:rPr>
          <w:rFonts w:ascii="Times New Roman" w:hAnsi="Times New Roman"/>
          <w:color w:val="000000" w:themeColor="text1"/>
          <w:sz w:val="24"/>
        </w:rPr>
        <w:tab/>
        <w:t>домов,</w:t>
      </w:r>
      <w:r w:rsidRPr="007B1749">
        <w:rPr>
          <w:rFonts w:ascii="Times New Roman" w:hAnsi="Times New Roman"/>
          <w:color w:val="000000" w:themeColor="text1"/>
          <w:sz w:val="24"/>
        </w:rPr>
        <w:tab/>
        <w:t>проездов</w:t>
      </w:r>
      <w:r w:rsidRPr="007B1749">
        <w:rPr>
          <w:rFonts w:ascii="Times New Roman" w:hAnsi="Times New Roman"/>
          <w:color w:val="000000" w:themeColor="text1"/>
          <w:sz w:val="24"/>
        </w:rPr>
        <w:tab/>
        <w:t>к дворовым территориям многоквартирных домов. Экономическое состояние управляющих организаций не позволяет уделять должного внимания этой проблеме.</w:t>
      </w:r>
    </w:p>
    <w:p w14:paraId="0D7831F1" w14:textId="77777777"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Таким образом, эффективное решение задачи ремонта дорожного покрытия дворовых территорий</w:t>
      </w:r>
      <w:r w:rsidRPr="007B1749">
        <w:rPr>
          <w:rFonts w:ascii="Times New Roman" w:hAnsi="Times New Roman"/>
          <w:color w:val="000000" w:themeColor="text1"/>
          <w:sz w:val="24"/>
        </w:rPr>
        <w:tab/>
        <w:t>многоквартирных</w:t>
      </w:r>
      <w:r w:rsidRPr="007B1749">
        <w:rPr>
          <w:rFonts w:ascii="Times New Roman" w:hAnsi="Times New Roman"/>
          <w:color w:val="000000" w:themeColor="text1"/>
          <w:sz w:val="24"/>
        </w:rPr>
        <w:tab/>
        <w:t>домов,</w:t>
      </w:r>
      <w:r w:rsidRPr="007B1749">
        <w:rPr>
          <w:rFonts w:ascii="Times New Roman" w:hAnsi="Times New Roman"/>
          <w:color w:val="000000" w:themeColor="text1"/>
          <w:sz w:val="24"/>
        </w:rPr>
        <w:tab/>
        <w:t xml:space="preserve"> проездов</w:t>
      </w:r>
      <w:r w:rsidRPr="007B1749">
        <w:rPr>
          <w:rFonts w:ascii="Times New Roman" w:hAnsi="Times New Roman"/>
          <w:color w:val="000000" w:themeColor="text1"/>
          <w:sz w:val="24"/>
        </w:rPr>
        <w:tab/>
        <w:t>к дворовым территориям многоквартирных домов без использования программно-целевого подхода не представляется возможным.</w:t>
      </w:r>
    </w:p>
    <w:p w14:paraId="5720B015" w14:textId="77777777" w:rsidR="00AF0A81" w:rsidRPr="007B1749" w:rsidRDefault="00AF0A81" w:rsidP="00BE370D">
      <w:pPr>
        <w:widowControl w:val="0"/>
        <w:autoSpaceDE w:val="0"/>
        <w:autoSpaceDN w:val="0"/>
        <w:adjustRightInd w:val="0"/>
        <w:ind w:firstLine="426"/>
        <w:jc w:val="both"/>
        <w:outlineLvl w:val="1"/>
        <w:rPr>
          <w:rFonts w:ascii="Times New Roman" w:hAnsi="Times New Roman"/>
          <w:color w:val="000000" w:themeColor="text1"/>
          <w:sz w:val="24"/>
        </w:rPr>
      </w:pPr>
      <w:r w:rsidRPr="007B1749">
        <w:rPr>
          <w:rFonts w:ascii="Times New Roman" w:hAnsi="Times New Roman"/>
          <w:color w:val="000000" w:themeColor="text1"/>
          <w:sz w:val="24"/>
        </w:rPr>
        <w:t>Адресный перечень дорожного покрытия дворовых территорий и проездов к дворовым территориям многоквартирных домов на территории муниципального образования городского поселения «Емва», на которых планируется выполнить ремонт дворовых территорий многоквартирных домов, проездов к дворовым территориям многоквартирных домов, составляется по мере представления заявок на участие от собственников дворовых территорий многоквартирных домов согласно порядку отбора претендентов.</w:t>
      </w:r>
    </w:p>
    <w:p w14:paraId="1C10050D" w14:textId="77777777" w:rsidR="00AF0A81" w:rsidRPr="007B1749" w:rsidRDefault="00AF0A81" w:rsidP="00BE370D">
      <w:pPr>
        <w:widowControl w:val="0"/>
        <w:autoSpaceDE w:val="0"/>
        <w:autoSpaceDN w:val="0"/>
        <w:adjustRightInd w:val="0"/>
        <w:spacing w:before="120"/>
        <w:jc w:val="center"/>
        <w:outlineLvl w:val="1"/>
        <w:rPr>
          <w:rFonts w:ascii="Times New Roman" w:hAnsi="Times New Roman"/>
          <w:color w:val="000000" w:themeColor="text1"/>
          <w:sz w:val="24"/>
        </w:rPr>
      </w:pPr>
      <w:r w:rsidRPr="007B1749">
        <w:rPr>
          <w:rFonts w:ascii="Times New Roman" w:hAnsi="Times New Roman"/>
          <w:color w:val="000000" w:themeColor="text1"/>
          <w:sz w:val="24"/>
        </w:rPr>
        <w:t>II. Приоритеты и цели реализуемой муниципальной политики</w:t>
      </w:r>
    </w:p>
    <w:p w14:paraId="2D9E7B05"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 xml:space="preserve">в соответствующей сфере социально-экономического развития, описание основных </w:t>
      </w:r>
    </w:p>
    <w:p w14:paraId="33E24A9B"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целей и задач подпрограммы 1. Прогноз развития соответствующей сферы</w:t>
      </w:r>
    </w:p>
    <w:p w14:paraId="0B54E358" w14:textId="77777777" w:rsidR="00AF0A81" w:rsidRPr="007B1749" w:rsidRDefault="00AF0A81" w:rsidP="00BE370D">
      <w:pPr>
        <w:widowControl w:val="0"/>
        <w:autoSpaceDE w:val="0"/>
        <w:autoSpaceDN w:val="0"/>
        <w:adjustRightInd w:val="0"/>
        <w:spacing w:after="120"/>
        <w:jc w:val="center"/>
        <w:rPr>
          <w:rFonts w:ascii="Times New Roman" w:hAnsi="Times New Roman"/>
          <w:color w:val="000000" w:themeColor="text1"/>
          <w:sz w:val="24"/>
        </w:rPr>
      </w:pPr>
      <w:r w:rsidRPr="007B1749">
        <w:rPr>
          <w:rFonts w:ascii="Times New Roman" w:hAnsi="Times New Roman"/>
          <w:color w:val="000000" w:themeColor="text1"/>
          <w:sz w:val="24"/>
        </w:rPr>
        <w:t>социально-экономического развития муниципального образования</w:t>
      </w:r>
    </w:p>
    <w:p w14:paraId="52A261F0"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Основными приоритетами и целями муниципальной политики в области Реализация проектов по формированию городской среды являются:</w:t>
      </w:r>
    </w:p>
    <w:p w14:paraId="3A940C27" w14:textId="77777777" w:rsidR="00AF0A81" w:rsidRPr="007B1749" w:rsidRDefault="00AF0A81" w:rsidP="00BE370D">
      <w:pPr>
        <w:widowControl w:val="0"/>
        <w:autoSpaceDE w:val="0"/>
        <w:autoSpaceDN w:val="0"/>
        <w:adjustRightInd w:val="0"/>
        <w:ind w:firstLine="540"/>
        <w:jc w:val="both"/>
        <w:outlineLvl w:val="1"/>
        <w:rPr>
          <w:rFonts w:ascii="Times New Roman" w:hAnsi="Times New Roman"/>
          <w:color w:val="000000" w:themeColor="text1"/>
          <w:sz w:val="24"/>
        </w:rPr>
      </w:pPr>
      <w:r w:rsidRPr="007B1749">
        <w:rPr>
          <w:rFonts w:ascii="Times New Roman" w:hAnsi="Times New Roman"/>
          <w:color w:val="000000" w:themeColor="text1"/>
          <w:sz w:val="24"/>
        </w:rPr>
        <w:t>1)</w:t>
      </w:r>
      <w:r w:rsidRPr="007B1749">
        <w:rPr>
          <w:rFonts w:ascii="Times New Roman" w:hAnsi="Times New Roman"/>
          <w:color w:val="000000" w:themeColor="text1"/>
          <w:sz w:val="24"/>
        </w:rPr>
        <w:tab/>
        <w:t xml:space="preserve"> Создание условий для комфортного проживания и безопасного движения граждан по дворовым территориям многоквартирных домов.</w:t>
      </w:r>
    </w:p>
    <w:p w14:paraId="5CA31772" w14:textId="77777777" w:rsidR="00AF0A81" w:rsidRPr="007B1749" w:rsidRDefault="00AF0A81" w:rsidP="00BE370D">
      <w:pPr>
        <w:widowControl w:val="0"/>
        <w:autoSpaceDE w:val="0"/>
        <w:autoSpaceDN w:val="0"/>
        <w:adjustRightInd w:val="0"/>
        <w:ind w:firstLine="540"/>
        <w:jc w:val="both"/>
        <w:outlineLvl w:val="1"/>
        <w:rPr>
          <w:rFonts w:ascii="Times New Roman" w:hAnsi="Times New Roman"/>
          <w:color w:val="000000" w:themeColor="text1"/>
          <w:sz w:val="24"/>
        </w:rPr>
      </w:pPr>
      <w:r w:rsidRPr="007B1749">
        <w:rPr>
          <w:rFonts w:ascii="Times New Roman" w:hAnsi="Times New Roman"/>
          <w:color w:val="000000" w:themeColor="text1"/>
          <w:sz w:val="24"/>
        </w:rPr>
        <w:t>2)</w:t>
      </w:r>
      <w:r w:rsidRPr="007B1749">
        <w:rPr>
          <w:rFonts w:ascii="Times New Roman" w:hAnsi="Times New Roman"/>
          <w:color w:val="000000" w:themeColor="text1"/>
          <w:sz w:val="24"/>
        </w:rPr>
        <w:tab/>
        <w:t>Повышение уровня благоустройства дворовых территорий многоквартирных домов.</w:t>
      </w:r>
    </w:p>
    <w:p w14:paraId="77C7641A" w14:textId="77777777" w:rsidR="00AF0A81" w:rsidRPr="007B1749" w:rsidRDefault="00AF0A81" w:rsidP="00BE370D">
      <w:pPr>
        <w:widowControl w:val="0"/>
        <w:autoSpaceDE w:val="0"/>
        <w:autoSpaceDN w:val="0"/>
        <w:adjustRightInd w:val="0"/>
        <w:ind w:firstLine="540"/>
        <w:jc w:val="both"/>
        <w:outlineLvl w:val="1"/>
        <w:rPr>
          <w:rFonts w:ascii="Times New Roman" w:hAnsi="Times New Roman"/>
          <w:color w:val="000000" w:themeColor="text1"/>
          <w:sz w:val="24"/>
        </w:rPr>
      </w:pPr>
      <w:r w:rsidRPr="007B1749">
        <w:rPr>
          <w:rFonts w:ascii="Times New Roman" w:hAnsi="Times New Roman"/>
          <w:color w:val="000000" w:themeColor="text1"/>
          <w:sz w:val="24"/>
        </w:rPr>
        <w:t>3)</w:t>
      </w:r>
      <w:r w:rsidRPr="007B1749">
        <w:rPr>
          <w:rFonts w:ascii="Times New Roman" w:hAnsi="Times New Roman"/>
          <w:color w:val="000000" w:themeColor="text1"/>
          <w:sz w:val="24"/>
        </w:rPr>
        <w:tab/>
        <w:t>Выполнение работ по ремонту дорожного покрытия дворовых территорий многоквартирных домов, проездов к дворовым территориям многоквартирных домов.</w:t>
      </w:r>
    </w:p>
    <w:p w14:paraId="375824AB" w14:textId="77777777" w:rsidR="00AF0A81" w:rsidRPr="007B1749" w:rsidRDefault="00AF0A81" w:rsidP="00BE370D">
      <w:pPr>
        <w:widowControl w:val="0"/>
        <w:autoSpaceDE w:val="0"/>
        <w:autoSpaceDN w:val="0"/>
        <w:adjustRightInd w:val="0"/>
        <w:ind w:firstLine="540"/>
        <w:jc w:val="both"/>
        <w:outlineLvl w:val="1"/>
        <w:rPr>
          <w:rFonts w:ascii="Times New Roman" w:hAnsi="Times New Roman"/>
          <w:color w:val="000000" w:themeColor="text1"/>
          <w:sz w:val="24"/>
        </w:rPr>
      </w:pPr>
      <w:r w:rsidRPr="007B1749">
        <w:rPr>
          <w:rFonts w:ascii="Times New Roman" w:hAnsi="Times New Roman"/>
          <w:color w:val="000000" w:themeColor="text1"/>
          <w:sz w:val="24"/>
        </w:rPr>
        <w:t>4)  Создание комфортных условий нахождения населения в общественных местах.</w:t>
      </w:r>
    </w:p>
    <w:p w14:paraId="4B838B43" w14:textId="77777777" w:rsidR="00AF0A81" w:rsidRPr="007B1749" w:rsidRDefault="00AF0A81" w:rsidP="00BE370D">
      <w:pPr>
        <w:widowControl w:val="0"/>
        <w:autoSpaceDE w:val="0"/>
        <w:autoSpaceDN w:val="0"/>
        <w:adjustRightInd w:val="0"/>
        <w:spacing w:before="120" w:after="120"/>
        <w:jc w:val="center"/>
        <w:outlineLvl w:val="1"/>
        <w:rPr>
          <w:rFonts w:ascii="Times New Roman" w:hAnsi="Times New Roman"/>
          <w:color w:val="000000" w:themeColor="text1"/>
          <w:sz w:val="24"/>
        </w:rPr>
      </w:pPr>
      <w:r w:rsidRPr="007B1749">
        <w:rPr>
          <w:rFonts w:ascii="Times New Roman" w:hAnsi="Times New Roman"/>
          <w:color w:val="000000" w:themeColor="text1"/>
          <w:sz w:val="24"/>
        </w:rPr>
        <w:t>III. Сроки и этапы реализации подпрограммы 4.</w:t>
      </w:r>
    </w:p>
    <w:p w14:paraId="10826CB3" w14:textId="77777777" w:rsidR="00AF0A81" w:rsidRPr="007B1749" w:rsidRDefault="00AF0A81" w:rsidP="00BE370D">
      <w:pPr>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Программа реализуется в 2017</w:t>
      </w:r>
      <w:r w:rsidR="00A17AA1" w:rsidRPr="007B1749">
        <w:rPr>
          <w:rFonts w:ascii="Times New Roman" w:hAnsi="Times New Roman"/>
          <w:color w:val="000000" w:themeColor="text1"/>
          <w:sz w:val="24"/>
        </w:rPr>
        <w:t>-2020</w:t>
      </w:r>
      <w:r w:rsidRPr="007B1749">
        <w:rPr>
          <w:rFonts w:ascii="Times New Roman" w:hAnsi="Times New Roman"/>
          <w:color w:val="000000" w:themeColor="text1"/>
          <w:sz w:val="24"/>
        </w:rPr>
        <w:t xml:space="preserve"> году. </w:t>
      </w:r>
    </w:p>
    <w:p w14:paraId="7690BCF5" w14:textId="77777777" w:rsidR="00AF0A81" w:rsidRPr="007B1749" w:rsidRDefault="00AF0A81" w:rsidP="00BE370D">
      <w:pPr>
        <w:spacing w:before="120" w:after="120"/>
        <w:jc w:val="center"/>
        <w:rPr>
          <w:rFonts w:ascii="Times New Roman" w:hAnsi="Times New Roman"/>
          <w:color w:val="000000" w:themeColor="text1"/>
          <w:sz w:val="24"/>
        </w:rPr>
      </w:pPr>
      <w:r w:rsidRPr="007B1749">
        <w:rPr>
          <w:rFonts w:ascii="Times New Roman" w:hAnsi="Times New Roman"/>
          <w:color w:val="000000" w:themeColor="text1"/>
          <w:sz w:val="24"/>
        </w:rPr>
        <w:t>IV. Перечень основных мероприятий подпрограммы 4.</w:t>
      </w:r>
    </w:p>
    <w:p w14:paraId="29ADEA1B" w14:textId="77777777" w:rsidR="00AF0A81" w:rsidRPr="007B1749" w:rsidRDefault="00A85CD5" w:rsidP="00BE370D">
      <w:pPr>
        <w:widowControl w:val="0"/>
        <w:autoSpaceDE w:val="0"/>
        <w:autoSpaceDN w:val="0"/>
        <w:adjustRightInd w:val="0"/>
        <w:ind w:firstLine="540"/>
        <w:jc w:val="both"/>
        <w:rPr>
          <w:rFonts w:ascii="Times New Roman" w:hAnsi="Times New Roman"/>
          <w:color w:val="000000" w:themeColor="text1"/>
          <w:sz w:val="24"/>
        </w:rPr>
      </w:pPr>
      <w:hyperlink w:anchor="Par4220" w:history="1">
        <w:r w:rsidR="00AF0A81" w:rsidRPr="007B1749">
          <w:rPr>
            <w:rFonts w:ascii="Times New Roman" w:hAnsi="Times New Roman"/>
            <w:color w:val="000000" w:themeColor="text1"/>
            <w:sz w:val="24"/>
          </w:rPr>
          <w:t>Перечень</w:t>
        </w:r>
      </w:hyperlink>
      <w:r w:rsidR="00AF0A81" w:rsidRPr="007B1749">
        <w:rPr>
          <w:rFonts w:ascii="Times New Roman" w:hAnsi="Times New Roman"/>
          <w:color w:val="000000" w:themeColor="text1"/>
          <w:sz w:val="24"/>
        </w:rPr>
        <w:t xml:space="preserve"> основных мероприятий подпрограммы 4, обеспечивающих решение задач подпрограммы 4,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
    <w:p w14:paraId="0FFAE541" w14:textId="77777777" w:rsidR="00AF0A81" w:rsidRPr="007B1749" w:rsidRDefault="00AF0A81" w:rsidP="00BE370D">
      <w:pPr>
        <w:widowControl w:val="0"/>
        <w:autoSpaceDE w:val="0"/>
        <w:autoSpaceDN w:val="0"/>
        <w:adjustRightInd w:val="0"/>
        <w:ind w:firstLine="540"/>
        <w:jc w:val="both"/>
        <w:outlineLvl w:val="2"/>
        <w:rPr>
          <w:rFonts w:ascii="Times New Roman" w:hAnsi="Times New Roman"/>
          <w:color w:val="000000" w:themeColor="text1"/>
          <w:sz w:val="24"/>
        </w:rPr>
      </w:pPr>
      <w:r w:rsidRPr="007B1749">
        <w:rPr>
          <w:rFonts w:ascii="Times New Roman" w:hAnsi="Times New Roman"/>
          <w:color w:val="000000" w:themeColor="text1"/>
          <w:sz w:val="24"/>
        </w:rPr>
        <w:lastRenderedPageBreak/>
        <w:t>Решению задачи по обеспечению эффективности формирования городской среды будут способствовать следующие основные мероприятия:</w:t>
      </w:r>
    </w:p>
    <w:p w14:paraId="2739A11E" w14:textId="77777777" w:rsidR="00AF0A81" w:rsidRPr="007B1749" w:rsidRDefault="00AF0A81"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14:paraId="68E6BFB5" w14:textId="77777777" w:rsidR="00AF0A81" w:rsidRPr="007B1749" w:rsidRDefault="00AF0A81"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Обеспечение освещения дворовых территорий, установка скамеек, урн для мусора.</w:t>
      </w:r>
    </w:p>
    <w:p w14:paraId="77556B5A" w14:textId="77777777" w:rsidR="00AF0A81" w:rsidRPr="007B1749" w:rsidRDefault="00AF0A81" w:rsidP="00BE370D">
      <w:pPr>
        <w:widowControl w:val="0"/>
        <w:autoSpaceDE w:val="0"/>
        <w:autoSpaceDN w:val="0"/>
        <w:adjustRightInd w:val="0"/>
        <w:ind w:firstLine="629"/>
        <w:jc w:val="both"/>
        <w:rPr>
          <w:rFonts w:ascii="Times New Roman" w:hAnsi="Times New Roman"/>
          <w:color w:val="000000" w:themeColor="text1"/>
          <w:sz w:val="24"/>
        </w:rPr>
      </w:pPr>
      <w:r w:rsidRPr="007B1749">
        <w:rPr>
          <w:rFonts w:ascii="Times New Roman" w:hAnsi="Times New Roman"/>
          <w:color w:val="000000" w:themeColor="text1"/>
          <w:sz w:val="24"/>
        </w:rPr>
        <w:t>- Обеспечение мероприятий по улучшению условий нахождения граждан в общественных местах.</w:t>
      </w:r>
    </w:p>
    <w:p w14:paraId="23044B6A" w14:textId="77777777" w:rsidR="00AF0A81" w:rsidRPr="007B1749" w:rsidRDefault="00AF0A81" w:rsidP="00BE370D">
      <w:pPr>
        <w:widowControl w:val="0"/>
        <w:autoSpaceDE w:val="0"/>
        <w:autoSpaceDN w:val="0"/>
        <w:adjustRightInd w:val="0"/>
        <w:jc w:val="center"/>
        <w:outlineLvl w:val="1"/>
        <w:rPr>
          <w:rFonts w:ascii="Times New Roman" w:hAnsi="Times New Roman"/>
          <w:color w:val="000000" w:themeColor="text1"/>
          <w:sz w:val="24"/>
        </w:rPr>
      </w:pPr>
      <w:r w:rsidRPr="007B1749">
        <w:rPr>
          <w:rFonts w:ascii="Times New Roman" w:hAnsi="Times New Roman"/>
          <w:color w:val="000000" w:themeColor="text1"/>
          <w:sz w:val="24"/>
        </w:rPr>
        <w:t>V. Основные меры правового регулирования в соответствующей</w:t>
      </w:r>
    </w:p>
    <w:p w14:paraId="76CDF4C0"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r w:rsidRPr="007B1749">
        <w:rPr>
          <w:rFonts w:ascii="Times New Roman" w:hAnsi="Times New Roman"/>
          <w:color w:val="000000" w:themeColor="text1"/>
          <w:sz w:val="24"/>
        </w:rPr>
        <w:t>сфере, направленные на достижение цели и (или) конечных результатов подпрограммы 4</w:t>
      </w:r>
    </w:p>
    <w:p w14:paraId="56336262" w14:textId="77777777" w:rsidR="00AF0A81" w:rsidRPr="007B1749" w:rsidRDefault="00AF0A81" w:rsidP="00BE370D">
      <w:pPr>
        <w:widowControl w:val="0"/>
        <w:autoSpaceDE w:val="0"/>
        <w:autoSpaceDN w:val="0"/>
        <w:adjustRightInd w:val="0"/>
        <w:jc w:val="center"/>
        <w:rPr>
          <w:rFonts w:ascii="Times New Roman" w:hAnsi="Times New Roman"/>
          <w:color w:val="000000" w:themeColor="text1"/>
          <w:sz w:val="24"/>
        </w:rPr>
      </w:pPr>
    </w:p>
    <w:p w14:paraId="0C523487"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Жилищный кодекс РФ, Бюджетный кодекс Российской Федерации, Реализация настоящей Программы осуществляется на основании контрактов с подрядными организациями. Определение подрядных организаций происходит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48B5DA3C"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p>
    <w:p w14:paraId="03821CAC" w14:textId="77777777" w:rsidR="00AF0A81" w:rsidRPr="007B1749" w:rsidRDefault="00AF0A81" w:rsidP="00BE370D">
      <w:pPr>
        <w:widowControl w:val="0"/>
        <w:autoSpaceDE w:val="0"/>
        <w:autoSpaceDN w:val="0"/>
        <w:adjustRightInd w:val="0"/>
        <w:ind w:firstLine="540"/>
        <w:jc w:val="center"/>
        <w:rPr>
          <w:rFonts w:ascii="Times New Roman" w:hAnsi="Times New Roman"/>
          <w:color w:val="000000" w:themeColor="text1"/>
          <w:sz w:val="24"/>
        </w:rPr>
      </w:pPr>
      <w:r w:rsidRPr="007B1749">
        <w:rPr>
          <w:rFonts w:ascii="Times New Roman" w:hAnsi="Times New Roman"/>
          <w:color w:val="000000" w:themeColor="text1"/>
          <w:sz w:val="24"/>
        </w:rPr>
        <w:t>V. Прогноз конечных результатов подпрограммы 4.</w:t>
      </w:r>
    </w:p>
    <w:p w14:paraId="3192A30A" w14:textId="77777777"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Перечень целевых индикаторов и показателей муниципальной подпрограммы 4</w:t>
      </w:r>
    </w:p>
    <w:p w14:paraId="61858515" w14:textId="77777777" w:rsidR="00AF0A81" w:rsidRPr="007B1749" w:rsidRDefault="00AF0A81" w:rsidP="00BE370D">
      <w:pPr>
        <w:widowControl w:val="0"/>
        <w:autoSpaceDE w:val="0"/>
        <w:autoSpaceDN w:val="0"/>
        <w:adjustRightInd w:val="0"/>
        <w:spacing w:before="120" w:after="120"/>
        <w:ind w:firstLine="709"/>
        <w:outlineLvl w:val="2"/>
        <w:rPr>
          <w:rFonts w:ascii="Times New Roman" w:hAnsi="Times New Roman"/>
          <w:color w:val="000000" w:themeColor="text1"/>
          <w:sz w:val="24"/>
        </w:rPr>
      </w:pPr>
      <w:r w:rsidRPr="007B1749">
        <w:rPr>
          <w:rFonts w:ascii="Times New Roman" w:hAnsi="Times New Roman"/>
          <w:color w:val="000000" w:themeColor="text1"/>
          <w:sz w:val="24"/>
        </w:rPr>
        <w:t xml:space="preserve">Прогноз конечных результатов и перечень целевых индикаторов подпрограммы 4  приводится в приложении 1 к Программе. </w:t>
      </w:r>
    </w:p>
    <w:p w14:paraId="5A4F5749" w14:textId="77777777" w:rsidR="00AF0A81" w:rsidRPr="007B1749" w:rsidRDefault="00AF0A81" w:rsidP="00BE370D">
      <w:pPr>
        <w:widowControl w:val="0"/>
        <w:autoSpaceDE w:val="0"/>
        <w:autoSpaceDN w:val="0"/>
        <w:adjustRightInd w:val="0"/>
        <w:spacing w:before="120" w:after="120"/>
        <w:jc w:val="center"/>
        <w:outlineLvl w:val="2"/>
        <w:rPr>
          <w:rFonts w:ascii="Times New Roman" w:hAnsi="Times New Roman"/>
          <w:color w:val="000000" w:themeColor="text1"/>
          <w:sz w:val="24"/>
        </w:rPr>
      </w:pPr>
      <w:bookmarkStart w:id="8" w:name="_Hlk44336092"/>
      <w:r w:rsidRPr="007B1749">
        <w:rPr>
          <w:rFonts w:ascii="Times New Roman" w:hAnsi="Times New Roman"/>
          <w:color w:val="000000" w:themeColor="text1"/>
          <w:sz w:val="24"/>
        </w:rPr>
        <w:t>VI. Ресурсное обеспечение подпрограммы 4</w:t>
      </w:r>
    </w:p>
    <w:p w14:paraId="30D47180"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Обеспечение реализации подпрограммы 4 осуществляется за счет средств местного бюджета и республиканского бюджета Республики Коми.</w:t>
      </w:r>
    </w:p>
    <w:p w14:paraId="6112F724" w14:textId="3A95B671" w:rsidR="00AF0A81" w:rsidRPr="007B1749" w:rsidRDefault="009E7D6D" w:rsidP="00BE370D">
      <w:pPr>
        <w:widowControl w:val="0"/>
        <w:autoSpaceDE w:val="0"/>
        <w:autoSpaceDN w:val="0"/>
        <w:adjustRightInd w:val="0"/>
        <w:ind w:firstLine="540"/>
        <w:jc w:val="both"/>
        <w:rPr>
          <w:rFonts w:ascii="Times New Roman" w:hAnsi="Times New Roman"/>
          <w:color w:val="000000" w:themeColor="text1"/>
          <w:sz w:val="24"/>
        </w:rPr>
      </w:pPr>
      <w:r>
        <w:rPr>
          <w:rFonts w:ascii="Times New Roman" w:hAnsi="Times New Roman"/>
          <w:color w:val="000000" w:themeColor="text1"/>
          <w:sz w:val="24"/>
        </w:rPr>
        <w:t>О</w:t>
      </w:r>
      <w:r w:rsidR="00AF0A81" w:rsidRPr="007B1749">
        <w:rPr>
          <w:rFonts w:ascii="Times New Roman" w:hAnsi="Times New Roman"/>
          <w:color w:val="000000" w:themeColor="text1"/>
          <w:sz w:val="24"/>
        </w:rPr>
        <w:t>бъем финансиров</w:t>
      </w:r>
      <w:r w:rsidR="00F75367" w:rsidRPr="007B1749">
        <w:rPr>
          <w:rFonts w:ascii="Times New Roman" w:hAnsi="Times New Roman"/>
          <w:color w:val="000000" w:themeColor="text1"/>
          <w:sz w:val="24"/>
        </w:rPr>
        <w:t xml:space="preserve">ания подпрограммы </w:t>
      </w:r>
      <w:r w:rsidR="00876D52">
        <w:rPr>
          <w:rFonts w:ascii="Times New Roman" w:hAnsi="Times New Roman"/>
          <w:color w:val="000000" w:themeColor="text1"/>
          <w:sz w:val="24"/>
        </w:rPr>
        <w:t>4</w:t>
      </w:r>
      <w:r w:rsidR="00F75367" w:rsidRPr="007B1749">
        <w:rPr>
          <w:rFonts w:ascii="Times New Roman" w:hAnsi="Times New Roman"/>
          <w:color w:val="000000" w:themeColor="text1"/>
          <w:sz w:val="24"/>
        </w:rPr>
        <w:t xml:space="preserve"> в 2014 - 2020</w:t>
      </w:r>
      <w:r w:rsidR="00AF0A81" w:rsidRPr="007B1749">
        <w:rPr>
          <w:rFonts w:ascii="Times New Roman" w:hAnsi="Times New Roman"/>
          <w:color w:val="000000" w:themeColor="text1"/>
          <w:sz w:val="24"/>
        </w:rPr>
        <w:t xml:space="preserve"> годах составляет 1</w:t>
      </w:r>
      <w:r>
        <w:rPr>
          <w:rFonts w:ascii="Times New Roman" w:hAnsi="Times New Roman"/>
          <w:color w:val="000000" w:themeColor="text1"/>
          <w:sz w:val="24"/>
        </w:rPr>
        <w:t>6</w:t>
      </w:r>
      <w:r w:rsidR="00AF0A81" w:rsidRPr="007B1749">
        <w:rPr>
          <w:rFonts w:ascii="Times New Roman" w:hAnsi="Times New Roman"/>
          <w:color w:val="000000" w:themeColor="text1"/>
          <w:sz w:val="24"/>
        </w:rPr>
        <w:t xml:space="preserve"> </w:t>
      </w:r>
      <w:r>
        <w:rPr>
          <w:rFonts w:ascii="Times New Roman" w:hAnsi="Times New Roman"/>
          <w:color w:val="000000" w:themeColor="text1"/>
          <w:sz w:val="24"/>
        </w:rPr>
        <w:t>195</w:t>
      </w:r>
      <w:r w:rsidR="00AF0A81" w:rsidRPr="007B1749">
        <w:rPr>
          <w:rFonts w:ascii="Times New Roman" w:hAnsi="Times New Roman"/>
          <w:color w:val="000000" w:themeColor="text1"/>
          <w:sz w:val="24"/>
        </w:rPr>
        <w:t>,</w:t>
      </w:r>
      <w:r>
        <w:rPr>
          <w:rFonts w:ascii="Times New Roman" w:hAnsi="Times New Roman"/>
          <w:color w:val="000000" w:themeColor="text1"/>
          <w:sz w:val="24"/>
        </w:rPr>
        <w:t>333</w:t>
      </w:r>
      <w:r w:rsidR="00AF0A81" w:rsidRPr="007B1749">
        <w:rPr>
          <w:rFonts w:ascii="Times New Roman" w:hAnsi="Times New Roman"/>
          <w:color w:val="000000" w:themeColor="text1"/>
          <w:sz w:val="24"/>
        </w:rPr>
        <w:t xml:space="preserve"> тыс. руб. в том числе:</w:t>
      </w:r>
    </w:p>
    <w:p w14:paraId="2FA01066"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2014 год – 0,00 тыс. руб.;</w:t>
      </w:r>
    </w:p>
    <w:p w14:paraId="2AA1D73F"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2015 год – 0,00 тыс. руб.;</w:t>
      </w:r>
    </w:p>
    <w:p w14:paraId="1DCB5C96"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2016 год – 0,00 тыс. руб.;</w:t>
      </w:r>
    </w:p>
    <w:p w14:paraId="1DABB206"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2017 год – 13 650,888 тыс. руб.;</w:t>
      </w:r>
    </w:p>
    <w:p w14:paraId="5ED94740"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2018 год – </w:t>
      </w:r>
      <w:r w:rsidR="000134C1" w:rsidRPr="007B1749">
        <w:rPr>
          <w:rFonts w:ascii="Times New Roman" w:hAnsi="Times New Roman"/>
          <w:color w:val="000000" w:themeColor="text1"/>
          <w:sz w:val="24"/>
        </w:rPr>
        <w:t xml:space="preserve">2 </w:t>
      </w:r>
      <w:r w:rsidR="00C5395D" w:rsidRPr="007B1749">
        <w:rPr>
          <w:rFonts w:ascii="Times New Roman" w:hAnsi="Times New Roman"/>
          <w:color w:val="000000" w:themeColor="text1"/>
          <w:sz w:val="24"/>
        </w:rPr>
        <w:t>3</w:t>
      </w:r>
      <w:r w:rsidR="000134C1" w:rsidRPr="007B1749">
        <w:rPr>
          <w:rFonts w:ascii="Times New Roman" w:hAnsi="Times New Roman"/>
          <w:color w:val="000000" w:themeColor="text1"/>
          <w:sz w:val="24"/>
        </w:rPr>
        <w:t>0</w:t>
      </w:r>
      <w:r w:rsidRPr="007B1749">
        <w:rPr>
          <w:rFonts w:ascii="Times New Roman" w:hAnsi="Times New Roman"/>
          <w:color w:val="000000" w:themeColor="text1"/>
          <w:sz w:val="24"/>
        </w:rPr>
        <w:t>0,00 тыс. руб.;</w:t>
      </w:r>
    </w:p>
    <w:p w14:paraId="508F4F7F"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2019 год – 0,00 тыс. руб.</w:t>
      </w:r>
    </w:p>
    <w:p w14:paraId="24E98E89" w14:textId="2018966E" w:rsidR="001D0613" w:rsidRPr="007B1749" w:rsidRDefault="001D0613"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2020 год – </w:t>
      </w:r>
      <w:r w:rsidR="009E7D6D">
        <w:rPr>
          <w:rFonts w:ascii="Times New Roman" w:hAnsi="Times New Roman"/>
          <w:color w:val="000000" w:themeColor="text1"/>
          <w:sz w:val="24"/>
        </w:rPr>
        <w:t>244</w:t>
      </w:r>
      <w:r w:rsidRPr="007B1749">
        <w:rPr>
          <w:rFonts w:ascii="Times New Roman" w:hAnsi="Times New Roman"/>
          <w:color w:val="000000" w:themeColor="text1"/>
          <w:sz w:val="24"/>
        </w:rPr>
        <w:t>,</w:t>
      </w:r>
      <w:r w:rsidR="009E7D6D">
        <w:rPr>
          <w:rFonts w:ascii="Times New Roman" w:hAnsi="Times New Roman"/>
          <w:color w:val="000000" w:themeColor="text1"/>
          <w:sz w:val="24"/>
        </w:rPr>
        <w:t>445</w:t>
      </w:r>
      <w:r w:rsidRPr="007B1749">
        <w:rPr>
          <w:rFonts w:ascii="Times New Roman" w:hAnsi="Times New Roman"/>
          <w:color w:val="000000" w:themeColor="text1"/>
          <w:sz w:val="24"/>
        </w:rPr>
        <w:t xml:space="preserve"> тыс. руб.</w:t>
      </w:r>
    </w:p>
    <w:p w14:paraId="2F0DD79E"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Финансирование программы предусматривается осуществлять из местного бюджета и республиканского бюджета Республики Коми, в том числе:</w:t>
      </w:r>
    </w:p>
    <w:p w14:paraId="41158491"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за счет средств республиканского бюджета Республики Коми 12 285,799 тыс. рублей, в том числе по годам:</w:t>
      </w:r>
    </w:p>
    <w:p w14:paraId="718B830B"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2014 год – 0,00 тыс. рублей;</w:t>
      </w:r>
    </w:p>
    <w:p w14:paraId="102F2B12"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2015 год – 0,00 тыс. рублей;</w:t>
      </w:r>
    </w:p>
    <w:p w14:paraId="7C93FE91"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2016 год – 0,00 тыс. рублей;</w:t>
      </w:r>
    </w:p>
    <w:p w14:paraId="549A073F"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2017 год – 12 285,799 тыс. рублей;</w:t>
      </w:r>
    </w:p>
    <w:p w14:paraId="3414DE6B"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2018 год – 0,00 тыс. рублей;</w:t>
      </w:r>
    </w:p>
    <w:p w14:paraId="1FA5833E"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2019 год – 0,00 тыс. рублей</w:t>
      </w:r>
    </w:p>
    <w:p w14:paraId="2BA8A93B" w14:textId="77777777" w:rsidR="004F4D23" w:rsidRPr="007B1749" w:rsidRDefault="004F4D23"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2020 год – 0,00 тыс. рублей</w:t>
      </w:r>
    </w:p>
    <w:p w14:paraId="00710FC2" w14:textId="01C43A6F"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за счет средств местных бюджетов </w:t>
      </w:r>
      <w:r w:rsidR="000134C1" w:rsidRPr="007B1749">
        <w:rPr>
          <w:rFonts w:ascii="Times New Roman" w:hAnsi="Times New Roman"/>
          <w:color w:val="000000" w:themeColor="text1"/>
          <w:sz w:val="24"/>
        </w:rPr>
        <w:t>3</w:t>
      </w:r>
      <w:r w:rsidRPr="007B1749">
        <w:rPr>
          <w:rFonts w:ascii="Times New Roman" w:hAnsi="Times New Roman"/>
          <w:color w:val="000000" w:themeColor="text1"/>
          <w:sz w:val="24"/>
        </w:rPr>
        <w:t> </w:t>
      </w:r>
      <w:r w:rsidR="00D34DE7">
        <w:rPr>
          <w:rFonts w:ascii="Times New Roman" w:hAnsi="Times New Roman"/>
          <w:color w:val="000000" w:themeColor="text1"/>
          <w:sz w:val="24"/>
        </w:rPr>
        <w:t>909</w:t>
      </w:r>
      <w:r w:rsidRPr="007B1749">
        <w:rPr>
          <w:rFonts w:ascii="Times New Roman" w:hAnsi="Times New Roman"/>
          <w:color w:val="000000" w:themeColor="text1"/>
          <w:sz w:val="24"/>
        </w:rPr>
        <w:t>,</w:t>
      </w:r>
      <w:r w:rsidR="00D34DE7">
        <w:rPr>
          <w:rFonts w:ascii="Times New Roman" w:hAnsi="Times New Roman"/>
          <w:color w:val="000000" w:themeColor="text1"/>
          <w:sz w:val="24"/>
        </w:rPr>
        <w:t>534</w:t>
      </w:r>
      <w:r w:rsidRPr="007B1749">
        <w:rPr>
          <w:rFonts w:ascii="Times New Roman" w:hAnsi="Times New Roman"/>
          <w:color w:val="000000" w:themeColor="text1"/>
          <w:sz w:val="24"/>
        </w:rPr>
        <w:t xml:space="preserve"> тыс. рублей, в том числе по годам:</w:t>
      </w:r>
    </w:p>
    <w:p w14:paraId="0C76385B"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2014 год – 0,00 тыс. рублей;</w:t>
      </w:r>
    </w:p>
    <w:p w14:paraId="2E5CBB5A"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2015 год – 0,00 тыс. рублей;</w:t>
      </w:r>
    </w:p>
    <w:p w14:paraId="368C24D4"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2016 год – 0,00 тыс. рублей;</w:t>
      </w:r>
    </w:p>
    <w:p w14:paraId="396DB2E5"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2017 год – 1 365,089 тыс. рублей</w:t>
      </w:r>
    </w:p>
    <w:p w14:paraId="4074BD21"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2018 год – </w:t>
      </w:r>
      <w:r w:rsidR="000134C1" w:rsidRPr="007B1749">
        <w:rPr>
          <w:rFonts w:ascii="Times New Roman" w:hAnsi="Times New Roman"/>
          <w:color w:val="000000" w:themeColor="text1"/>
          <w:sz w:val="24"/>
        </w:rPr>
        <w:t xml:space="preserve">2 </w:t>
      </w:r>
      <w:r w:rsidR="00894E8C" w:rsidRPr="007B1749">
        <w:rPr>
          <w:rFonts w:ascii="Times New Roman" w:hAnsi="Times New Roman"/>
          <w:color w:val="000000" w:themeColor="text1"/>
          <w:sz w:val="24"/>
        </w:rPr>
        <w:t>3</w:t>
      </w:r>
      <w:r w:rsidR="000134C1" w:rsidRPr="007B1749">
        <w:rPr>
          <w:rFonts w:ascii="Times New Roman" w:hAnsi="Times New Roman"/>
          <w:color w:val="000000" w:themeColor="text1"/>
          <w:sz w:val="24"/>
        </w:rPr>
        <w:t>0</w:t>
      </w:r>
      <w:r w:rsidRPr="007B1749">
        <w:rPr>
          <w:rFonts w:ascii="Times New Roman" w:hAnsi="Times New Roman"/>
          <w:color w:val="000000" w:themeColor="text1"/>
          <w:sz w:val="24"/>
        </w:rPr>
        <w:t>0,000 тыс. рублей;</w:t>
      </w:r>
    </w:p>
    <w:p w14:paraId="59886ED5"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2019</w:t>
      </w:r>
      <w:r w:rsidR="001D0613" w:rsidRPr="007B1749">
        <w:rPr>
          <w:rFonts w:ascii="Times New Roman" w:hAnsi="Times New Roman"/>
          <w:color w:val="000000" w:themeColor="text1"/>
          <w:sz w:val="24"/>
        </w:rPr>
        <w:t xml:space="preserve"> год – 0,000 тыс. рублей;</w:t>
      </w:r>
    </w:p>
    <w:p w14:paraId="6210C508" w14:textId="43288C31" w:rsidR="001D0613" w:rsidRPr="007B1749" w:rsidRDefault="001D0613"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2020 год – </w:t>
      </w:r>
      <w:r w:rsidR="00D34DE7">
        <w:rPr>
          <w:rFonts w:ascii="Times New Roman" w:hAnsi="Times New Roman"/>
          <w:color w:val="000000" w:themeColor="text1"/>
          <w:sz w:val="24"/>
        </w:rPr>
        <w:t>244,445</w:t>
      </w:r>
      <w:r w:rsidRPr="007B1749">
        <w:rPr>
          <w:rFonts w:ascii="Times New Roman" w:hAnsi="Times New Roman"/>
          <w:color w:val="000000" w:themeColor="text1"/>
          <w:sz w:val="24"/>
        </w:rPr>
        <w:t xml:space="preserve"> тыс. рублей</w:t>
      </w:r>
    </w:p>
    <w:p w14:paraId="3863B413" w14:textId="195E01D2"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Ресурсное обеспечение</w:t>
      </w:r>
      <w:r w:rsidRPr="007B1749">
        <w:rPr>
          <w:rFonts w:ascii="Times New Roman" w:hAnsi="Times New Roman"/>
          <w:color w:val="000000" w:themeColor="text1"/>
          <w:sz w:val="22"/>
        </w:rPr>
        <w:t xml:space="preserve"> </w:t>
      </w:r>
      <w:r w:rsidRPr="007B1749">
        <w:rPr>
          <w:rFonts w:ascii="Times New Roman" w:hAnsi="Times New Roman"/>
          <w:color w:val="000000" w:themeColor="text1"/>
          <w:sz w:val="24"/>
        </w:rPr>
        <w:t xml:space="preserve">подпрограммы </w:t>
      </w:r>
      <w:r w:rsidR="00876D52">
        <w:rPr>
          <w:rFonts w:ascii="Times New Roman" w:hAnsi="Times New Roman"/>
          <w:color w:val="000000" w:themeColor="text1"/>
          <w:sz w:val="24"/>
        </w:rPr>
        <w:t>4</w:t>
      </w:r>
      <w:r w:rsidRPr="007B1749">
        <w:rPr>
          <w:rFonts w:ascii="Times New Roman" w:hAnsi="Times New Roman"/>
          <w:color w:val="000000" w:themeColor="text1"/>
          <w:sz w:val="24"/>
        </w:rPr>
        <w:t xml:space="preserve"> в разрезе главных распорядителей средств, а также по </w:t>
      </w:r>
      <w:r w:rsidRPr="007B1749">
        <w:rPr>
          <w:rFonts w:ascii="Times New Roman" w:hAnsi="Times New Roman"/>
          <w:color w:val="000000" w:themeColor="text1"/>
          <w:sz w:val="24"/>
        </w:rPr>
        <w:lastRenderedPageBreak/>
        <w:t>годам реализации Программы приводится в приложении 4 к Программе.</w:t>
      </w:r>
    </w:p>
    <w:bookmarkEnd w:id="8"/>
    <w:p w14:paraId="64001384" w14:textId="77777777" w:rsidR="00AF0A81" w:rsidRPr="007B1749" w:rsidRDefault="00AF0A81" w:rsidP="00BE370D">
      <w:pPr>
        <w:widowControl w:val="0"/>
        <w:autoSpaceDE w:val="0"/>
        <w:autoSpaceDN w:val="0"/>
        <w:adjustRightInd w:val="0"/>
        <w:rPr>
          <w:rFonts w:ascii="Times New Roman" w:hAnsi="Times New Roman"/>
          <w:color w:val="000000" w:themeColor="text1"/>
          <w:sz w:val="24"/>
        </w:rPr>
      </w:pPr>
    </w:p>
    <w:p w14:paraId="71F9AE41" w14:textId="77777777" w:rsidR="00AF0A81" w:rsidRPr="007B1749" w:rsidRDefault="00AF0A81" w:rsidP="00BE370D">
      <w:pPr>
        <w:widowControl w:val="0"/>
        <w:autoSpaceDE w:val="0"/>
        <w:autoSpaceDN w:val="0"/>
        <w:adjustRightInd w:val="0"/>
        <w:jc w:val="center"/>
        <w:outlineLvl w:val="2"/>
        <w:rPr>
          <w:rFonts w:ascii="Times New Roman" w:hAnsi="Times New Roman"/>
          <w:color w:val="000000" w:themeColor="text1"/>
          <w:sz w:val="24"/>
        </w:rPr>
      </w:pPr>
      <w:r w:rsidRPr="007B1749">
        <w:rPr>
          <w:rFonts w:ascii="Times New Roman" w:hAnsi="Times New Roman"/>
          <w:color w:val="000000" w:themeColor="text1"/>
          <w:sz w:val="24"/>
        </w:rPr>
        <w:t>VII. Методика оценки эффективности подпрограммы 4</w:t>
      </w:r>
    </w:p>
    <w:p w14:paraId="129EE4C2" w14:textId="77777777" w:rsidR="00AF0A81" w:rsidRPr="007B1749" w:rsidRDefault="00AF0A81" w:rsidP="00BE370D">
      <w:pPr>
        <w:widowControl w:val="0"/>
        <w:autoSpaceDE w:val="0"/>
        <w:autoSpaceDN w:val="0"/>
        <w:adjustRightInd w:val="0"/>
        <w:ind w:firstLine="540"/>
        <w:jc w:val="both"/>
        <w:rPr>
          <w:rFonts w:ascii="Times New Roman" w:hAnsi="Times New Roman"/>
          <w:color w:val="000000" w:themeColor="text1"/>
          <w:sz w:val="24"/>
        </w:rPr>
      </w:pPr>
      <w:r w:rsidRPr="007B1749">
        <w:rPr>
          <w:rFonts w:ascii="Times New Roman" w:hAnsi="Times New Roman"/>
          <w:color w:val="000000" w:themeColor="text1"/>
          <w:sz w:val="24"/>
        </w:rPr>
        <w:t xml:space="preserve">Оценка эффективности реализации подпрограммы 4 производится в соответствии с методикой оценки эффективности реализации Программы, изложенной в </w:t>
      </w:r>
      <w:hyperlink w:anchor="Par897" w:history="1">
        <w:r w:rsidRPr="007B1749">
          <w:rPr>
            <w:rFonts w:ascii="Times New Roman" w:hAnsi="Times New Roman"/>
            <w:color w:val="000000" w:themeColor="text1"/>
            <w:sz w:val="24"/>
          </w:rPr>
          <w:t>разделе IX</w:t>
        </w:r>
      </w:hyperlink>
      <w:r w:rsidRPr="007B1749">
        <w:rPr>
          <w:rFonts w:ascii="Times New Roman" w:hAnsi="Times New Roman"/>
          <w:color w:val="000000" w:themeColor="text1"/>
          <w:sz w:val="24"/>
        </w:rPr>
        <w:t xml:space="preserve"> «Методика оценки эффективности Программы» Программы.</w:t>
      </w:r>
    </w:p>
    <w:p w14:paraId="74BAA4BD" w14:textId="77777777" w:rsidR="00AF0A81" w:rsidRPr="007B1749" w:rsidRDefault="00AF0A81" w:rsidP="00BE370D">
      <w:pPr>
        <w:rPr>
          <w:rFonts w:ascii="Times New Roman" w:hAnsi="Times New Roman"/>
          <w:color w:val="000000" w:themeColor="text1"/>
          <w:sz w:val="24"/>
        </w:rPr>
        <w:sectPr w:rsidR="00AF0A81" w:rsidRPr="007B1749" w:rsidSect="00A85CD5">
          <w:headerReference w:type="default" r:id="rId41"/>
          <w:footerReference w:type="default" r:id="rId42"/>
          <w:pgSz w:w="11906" w:h="16838"/>
          <w:pgMar w:top="284" w:right="566" w:bottom="284" w:left="1134" w:header="510" w:footer="510" w:gutter="0"/>
          <w:cols w:space="708"/>
          <w:titlePg/>
          <w:docGrid w:linePitch="381"/>
        </w:sectPr>
      </w:pPr>
    </w:p>
    <w:p w14:paraId="374EE4B1" w14:textId="77777777" w:rsidR="00AF0A81" w:rsidRPr="007B1749" w:rsidRDefault="00AF0A81" w:rsidP="00BE370D">
      <w:pPr>
        <w:jc w:val="right"/>
        <w:rPr>
          <w:rFonts w:ascii="Times New Roman" w:hAnsi="Times New Roman"/>
          <w:color w:val="000000" w:themeColor="text1"/>
          <w:sz w:val="24"/>
        </w:rPr>
      </w:pPr>
      <w:r w:rsidRPr="007B1749">
        <w:rPr>
          <w:rFonts w:ascii="Times New Roman" w:hAnsi="Times New Roman"/>
          <w:color w:val="000000" w:themeColor="text1"/>
          <w:sz w:val="24"/>
        </w:rPr>
        <w:lastRenderedPageBreak/>
        <w:t xml:space="preserve">    Приложение № 1 к Программе</w:t>
      </w:r>
    </w:p>
    <w:p w14:paraId="68A821DB" w14:textId="77777777" w:rsidR="00AF0A81" w:rsidRPr="007B1749" w:rsidRDefault="00AF0A81" w:rsidP="00BE370D">
      <w:pPr>
        <w:jc w:val="right"/>
        <w:rPr>
          <w:rFonts w:ascii="Times New Roman" w:hAnsi="Times New Roman"/>
          <w:color w:val="000000" w:themeColor="text1"/>
          <w:sz w:val="24"/>
        </w:rPr>
      </w:pPr>
    </w:p>
    <w:p w14:paraId="1527BA4F" w14:textId="77777777" w:rsidR="00AF0A81" w:rsidRPr="007B1749" w:rsidRDefault="00AF0A8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Сведения о показателях (индикаторах) муниципальной программы, подпрограмм муниципальной программы и их значения</w:t>
      </w:r>
    </w:p>
    <w:p w14:paraId="302323D2" w14:textId="77777777" w:rsidR="00AF0A81" w:rsidRPr="007B1749" w:rsidRDefault="00AF0A81" w:rsidP="00BE370D">
      <w:pPr>
        <w:jc w:val="center"/>
        <w:rPr>
          <w:rFonts w:ascii="Times New Roman" w:hAnsi="Times New Roman"/>
          <w:color w:val="000000" w:themeColor="text1"/>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3392"/>
        <w:gridCol w:w="1142"/>
        <w:gridCol w:w="766"/>
        <w:gridCol w:w="766"/>
        <w:gridCol w:w="866"/>
        <w:gridCol w:w="766"/>
        <w:gridCol w:w="766"/>
        <w:gridCol w:w="766"/>
        <w:gridCol w:w="866"/>
      </w:tblGrid>
      <w:tr w:rsidR="007B1749" w:rsidRPr="007B1749" w14:paraId="56424641" w14:textId="77777777" w:rsidTr="00235C0E">
        <w:trPr>
          <w:trHeight w:val="397"/>
        </w:trPr>
        <w:tc>
          <w:tcPr>
            <w:tcW w:w="303" w:type="pct"/>
            <w:vMerge w:val="restart"/>
            <w:shd w:val="clear" w:color="auto" w:fill="auto"/>
            <w:vAlign w:val="center"/>
          </w:tcPr>
          <w:p w14:paraId="4F21EED4"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 п/п</w:t>
            </w:r>
          </w:p>
        </w:tc>
        <w:tc>
          <w:tcPr>
            <w:tcW w:w="1752" w:type="pct"/>
            <w:vMerge w:val="restart"/>
            <w:shd w:val="clear" w:color="auto" w:fill="auto"/>
            <w:vAlign w:val="center"/>
          </w:tcPr>
          <w:p w14:paraId="63D4160D"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Показатель (индикатор)</w:t>
            </w:r>
          </w:p>
          <w:p w14:paraId="5A5EE529"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наименование</w:t>
            </w:r>
          </w:p>
        </w:tc>
        <w:tc>
          <w:tcPr>
            <w:tcW w:w="520" w:type="pct"/>
            <w:vMerge w:val="restart"/>
            <w:shd w:val="clear" w:color="auto" w:fill="auto"/>
            <w:vAlign w:val="center"/>
          </w:tcPr>
          <w:p w14:paraId="058A3A14"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Ед. измерения</w:t>
            </w:r>
          </w:p>
        </w:tc>
        <w:tc>
          <w:tcPr>
            <w:tcW w:w="349" w:type="pct"/>
          </w:tcPr>
          <w:p w14:paraId="22E2BF20" w14:textId="77777777" w:rsidR="004372CC" w:rsidRPr="007B1749" w:rsidRDefault="004372CC" w:rsidP="00BE370D">
            <w:pPr>
              <w:jc w:val="center"/>
              <w:rPr>
                <w:rFonts w:ascii="Times New Roman" w:hAnsi="Times New Roman"/>
                <w:color w:val="000000" w:themeColor="text1"/>
                <w:sz w:val="20"/>
              </w:rPr>
            </w:pPr>
          </w:p>
        </w:tc>
        <w:tc>
          <w:tcPr>
            <w:tcW w:w="2077" w:type="pct"/>
            <w:gridSpan w:val="6"/>
            <w:shd w:val="clear" w:color="auto" w:fill="auto"/>
            <w:vAlign w:val="center"/>
          </w:tcPr>
          <w:p w14:paraId="6FCAE864"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Значения показателей</w:t>
            </w:r>
          </w:p>
        </w:tc>
      </w:tr>
      <w:tr w:rsidR="007B1749" w:rsidRPr="007B1749" w14:paraId="7E56526B" w14:textId="77777777" w:rsidTr="00235C0E">
        <w:trPr>
          <w:trHeight w:val="397"/>
        </w:trPr>
        <w:tc>
          <w:tcPr>
            <w:tcW w:w="303" w:type="pct"/>
            <w:vMerge/>
            <w:shd w:val="clear" w:color="auto" w:fill="auto"/>
            <w:vAlign w:val="center"/>
          </w:tcPr>
          <w:p w14:paraId="478E0441" w14:textId="77777777" w:rsidR="004372CC" w:rsidRPr="007B1749" w:rsidRDefault="004372CC" w:rsidP="00BE370D">
            <w:pPr>
              <w:jc w:val="center"/>
              <w:rPr>
                <w:rFonts w:ascii="Times New Roman" w:hAnsi="Times New Roman"/>
                <w:color w:val="000000" w:themeColor="text1"/>
                <w:sz w:val="20"/>
              </w:rPr>
            </w:pPr>
          </w:p>
        </w:tc>
        <w:tc>
          <w:tcPr>
            <w:tcW w:w="1752" w:type="pct"/>
            <w:vMerge/>
            <w:shd w:val="clear" w:color="auto" w:fill="auto"/>
            <w:vAlign w:val="center"/>
          </w:tcPr>
          <w:p w14:paraId="2E4606E2" w14:textId="77777777" w:rsidR="004372CC" w:rsidRPr="007B1749" w:rsidRDefault="004372CC" w:rsidP="00BE370D">
            <w:pPr>
              <w:jc w:val="center"/>
              <w:rPr>
                <w:rFonts w:ascii="Times New Roman" w:hAnsi="Times New Roman"/>
                <w:color w:val="000000" w:themeColor="text1"/>
                <w:sz w:val="20"/>
              </w:rPr>
            </w:pPr>
          </w:p>
        </w:tc>
        <w:tc>
          <w:tcPr>
            <w:tcW w:w="520" w:type="pct"/>
            <w:vMerge/>
            <w:shd w:val="clear" w:color="auto" w:fill="auto"/>
            <w:vAlign w:val="center"/>
          </w:tcPr>
          <w:p w14:paraId="4F82DAB3" w14:textId="77777777" w:rsidR="004372CC" w:rsidRPr="007B1749" w:rsidRDefault="004372CC" w:rsidP="00BE370D">
            <w:pPr>
              <w:jc w:val="center"/>
              <w:rPr>
                <w:rFonts w:ascii="Times New Roman" w:hAnsi="Times New Roman"/>
                <w:color w:val="000000" w:themeColor="text1"/>
                <w:sz w:val="20"/>
              </w:rPr>
            </w:pPr>
          </w:p>
        </w:tc>
        <w:tc>
          <w:tcPr>
            <w:tcW w:w="349" w:type="pct"/>
            <w:shd w:val="clear" w:color="auto" w:fill="auto"/>
            <w:vAlign w:val="center"/>
          </w:tcPr>
          <w:p w14:paraId="6A0CF39F" w14:textId="77777777"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rPr>
              <w:t>2014</w:t>
            </w:r>
          </w:p>
          <w:p w14:paraId="0DEAF880"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4"/>
              </w:rPr>
              <w:t>факт</w:t>
            </w:r>
          </w:p>
        </w:tc>
        <w:tc>
          <w:tcPr>
            <w:tcW w:w="349" w:type="pct"/>
            <w:shd w:val="clear" w:color="auto" w:fill="auto"/>
            <w:vAlign w:val="center"/>
          </w:tcPr>
          <w:p w14:paraId="0A4C02E5" w14:textId="77777777"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rPr>
              <w:t>2015</w:t>
            </w:r>
          </w:p>
          <w:p w14:paraId="2117CE1B"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4"/>
              </w:rPr>
              <w:t>факт</w:t>
            </w:r>
          </w:p>
        </w:tc>
        <w:tc>
          <w:tcPr>
            <w:tcW w:w="394" w:type="pct"/>
            <w:shd w:val="clear" w:color="auto" w:fill="auto"/>
            <w:vAlign w:val="center"/>
          </w:tcPr>
          <w:p w14:paraId="294A9D27" w14:textId="77777777"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rPr>
              <w:t>2016</w:t>
            </w:r>
          </w:p>
          <w:p w14:paraId="2E7BB59D"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4"/>
              </w:rPr>
              <w:t>факт</w:t>
            </w:r>
          </w:p>
        </w:tc>
        <w:tc>
          <w:tcPr>
            <w:tcW w:w="349" w:type="pct"/>
            <w:shd w:val="clear" w:color="auto" w:fill="auto"/>
            <w:vAlign w:val="center"/>
          </w:tcPr>
          <w:p w14:paraId="5AF316B5" w14:textId="77777777"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rPr>
              <w:t>2017</w:t>
            </w:r>
          </w:p>
          <w:p w14:paraId="3ABB1351"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4"/>
              </w:rPr>
              <w:t>факт</w:t>
            </w:r>
          </w:p>
        </w:tc>
        <w:tc>
          <w:tcPr>
            <w:tcW w:w="349" w:type="pct"/>
            <w:shd w:val="clear" w:color="auto" w:fill="auto"/>
            <w:vAlign w:val="center"/>
          </w:tcPr>
          <w:p w14:paraId="35E0E40A" w14:textId="77777777"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rPr>
              <w:t>2018</w:t>
            </w:r>
          </w:p>
          <w:p w14:paraId="0F9936C4"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4"/>
              </w:rPr>
              <w:t>факт</w:t>
            </w:r>
          </w:p>
        </w:tc>
        <w:tc>
          <w:tcPr>
            <w:tcW w:w="319" w:type="pct"/>
            <w:shd w:val="clear" w:color="auto" w:fill="auto"/>
            <w:vAlign w:val="center"/>
          </w:tcPr>
          <w:p w14:paraId="03D6BC99" w14:textId="77777777"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rPr>
              <w:t>2019</w:t>
            </w:r>
          </w:p>
          <w:p w14:paraId="600DE051" w14:textId="77777777" w:rsidR="004372CC" w:rsidRPr="007B1749" w:rsidRDefault="00BE370D" w:rsidP="00BE370D">
            <w:pPr>
              <w:jc w:val="center"/>
              <w:rPr>
                <w:rFonts w:ascii="Times New Roman" w:hAnsi="Times New Roman"/>
                <w:color w:val="000000" w:themeColor="text1"/>
                <w:sz w:val="20"/>
              </w:rPr>
            </w:pPr>
            <w:r w:rsidRPr="007B1749">
              <w:rPr>
                <w:rFonts w:ascii="Times New Roman" w:hAnsi="Times New Roman"/>
                <w:color w:val="000000" w:themeColor="text1"/>
                <w:sz w:val="24"/>
              </w:rPr>
              <w:t>факт</w:t>
            </w:r>
          </w:p>
        </w:tc>
        <w:tc>
          <w:tcPr>
            <w:tcW w:w="319" w:type="pct"/>
            <w:vAlign w:val="center"/>
          </w:tcPr>
          <w:p w14:paraId="0F63801C" w14:textId="77777777"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rPr>
              <w:t>2020</w:t>
            </w:r>
          </w:p>
          <w:p w14:paraId="77366F3C" w14:textId="3A3517D7" w:rsidR="004372CC" w:rsidRPr="007B1749" w:rsidRDefault="001A3F2F" w:rsidP="00BE370D">
            <w:pPr>
              <w:jc w:val="center"/>
              <w:rPr>
                <w:rFonts w:ascii="Times New Roman" w:hAnsi="Times New Roman"/>
                <w:color w:val="000000" w:themeColor="text1"/>
                <w:sz w:val="20"/>
              </w:rPr>
            </w:pPr>
            <w:r>
              <w:rPr>
                <w:rFonts w:ascii="Times New Roman" w:hAnsi="Times New Roman"/>
                <w:color w:val="000000" w:themeColor="text1"/>
                <w:sz w:val="24"/>
              </w:rPr>
              <w:t>факт</w:t>
            </w:r>
          </w:p>
        </w:tc>
      </w:tr>
      <w:tr w:rsidR="007B1749" w:rsidRPr="007B1749" w14:paraId="74347058" w14:textId="77777777" w:rsidTr="00235C0E">
        <w:trPr>
          <w:trHeight w:val="397"/>
        </w:trPr>
        <w:tc>
          <w:tcPr>
            <w:tcW w:w="303" w:type="pct"/>
            <w:shd w:val="clear" w:color="auto" w:fill="auto"/>
            <w:vAlign w:val="center"/>
          </w:tcPr>
          <w:p w14:paraId="50A4DC5D" w14:textId="77777777" w:rsidR="004372CC" w:rsidRPr="007B1749" w:rsidRDefault="004372CC" w:rsidP="00BE370D">
            <w:pPr>
              <w:jc w:val="center"/>
              <w:rPr>
                <w:rFonts w:ascii="Times New Roman" w:hAnsi="Times New Roman"/>
                <w:color w:val="000000" w:themeColor="text1"/>
                <w:sz w:val="16"/>
              </w:rPr>
            </w:pPr>
            <w:r w:rsidRPr="007B1749">
              <w:rPr>
                <w:rFonts w:ascii="Times New Roman" w:hAnsi="Times New Roman"/>
                <w:color w:val="000000" w:themeColor="text1"/>
                <w:sz w:val="16"/>
              </w:rPr>
              <w:t>1</w:t>
            </w:r>
          </w:p>
        </w:tc>
        <w:tc>
          <w:tcPr>
            <w:tcW w:w="1752" w:type="pct"/>
            <w:shd w:val="clear" w:color="auto" w:fill="auto"/>
            <w:vAlign w:val="center"/>
          </w:tcPr>
          <w:p w14:paraId="5FA6C19C" w14:textId="77777777" w:rsidR="004372CC" w:rsidRPr="007B1749" w:rsidRDefault="004372CC" w:rsidP="00BE370D">
            <w:pPr>
              <w:jc w:val="center"/>
              <w:rPr>
                <w:rFonts w:ascii="Times New Roman" w:hAnsi="Times New Roman"/>
                <w:color w:val="000000" w:themeColor="text1"/>
                <w:sz w:val="16"/>
              </w:rPr>
            </w:pPr>
            <w:r w:rsidRPr="007B1749">
              <w:rPr>
                <w:rFonts w:ascii="Times New Roman" w:hAnsi="Times New Roman"/>
                <w:color w:val="000000" w:themeColor="text1"/>
                <w:sz w:val="16"/>
              </w:rPr>
              <w:t>2</w:t>
            </w:r>
          </w:p>
        </w:tc>
        <w:tc>
          <w:tcPr>
            <w:tcW w:w="520" w:type="pct"/>
            <w:shd w:val="clear" w:color="auto" w:fill="auto"/>
            <w:vAlign w:val="center"/>
          </w:tcPr>
          <w:p w14:paraId="1B5E781B" w14:textId="77777777" w:rsidR="004372CC" w:rsidRPr="007B1749" w:rsidRDefault="004372CC" w:rsidP="00BE370D">
            <w:pPr>
              <w:jc w:val="center"/>
              <w:rPr>
                <w:rFonts w:ascii="Times New Roman" w:hAnsi="Times New Roman"/>
                <w:color w:val="000000" w:themeColor="text1"/>
                <w:sz w:val="16"/>
              </w:rPr>
            </w:pPr>
            <w:r w:rsidRPr="007B1749">
              <w:rPr>
                <w:rFonts w:ascii="Times New Roman" w:hAnsi="Times New Roman"/>
                <w:color w:val="000000" w:themeColor="text1"/>
                <w:sz w:val="16"/>
              </w:rPr>
              <w:t>3</w:t>
            </w:r>
          </w:p>
        </w:tc>
        <w:tc>
          <w:tcPr>
            <w:tcW w:w="349" w:type="pct"/>
            <w:shd w:val="clear" w:color="auto" w:fill="auto"/>
            <w:vAlign w:val="center"/>
          </w:tcPr>
          <w:p w14:paraId="12327602" w14:textId="77777777" w:rsidR="004372CC" w:rsidRPr="007B1749" w:rsidRDefault="004372CC" w:rsidP="00BE370D">
            <w:pPr>
              <w:jc w:val="center"/>
              <w:rPr>
                <w:rFonts w:ascii="Times New Roman" w:hAnsi="Times New Roman"/>
                <w:color w:val="000000" w:themeColor="text1"/>
                <w:sz w:val="16"/>
              </w:rPr>
            </w:pPr>
            <w:r w:rsidRPr="007B1749">
              <w:rPr>
                <w:rFonts w:ascii="Times New Roman" w:hAnsi="Times New Roman"/>
                <w:color w:val="000000" w:themeColor="text1"/>
                <w:sz w:val="16"/>
              </w:rPr>
              <w:t>4</w:t>
            </w:r>
          </w:p>
        </w:tc>
        <w:tc>
          <w:tcPr>
            <w:tcW w:w="349" w:type="pct"/>
            <w:shd w:val="clear" w:color="auto" w:fill="auto"/>
            <w:vAlign w:val="center"/>
          </w:tcPr>
          <w:p w14:paraId="34E5E82B" w14:textId="77777777" w:rsidR="004372CC" w:rsidRPr="007B1749" w:rsidRDefault="004372CC" w:rsidP="00BE370D">
            <w:pPr>
              <w:jc w:val="center"/>
              <w:rPr>
                <w:rFonts w:ascii="Times New Roman" w:hAnsi="Times New Roman"/>
                <w:color w:val="000000" w:themeColor="text1"/>
                <w:sz w:val="16"/>
              </w:rPr>
            </w:pPr>
            <w:r w:rsidRPr="007B1749">
              <w:rPr>
                <w:rFonts w:ascii="Times New Roman" w:hAnsi="Times New Roman"/>
                <w:color w:val="000000" w:themeColor="text1"/>
                <w:sz w:val="16"/>
              </w:rPr>
              <w:t>5</w:t>
            </w:r>
          </w:p>
        </w:tc>
        <w:tc>
          <w:tcPr>
            <w:tcW w:w="394" w:type="pct"/>
            <w:shd w:val="clear" w:color="auto" w:fill="auto"/>
            <w:vAlign w:val="center"/>
          </w:tcPr>
          <w:p w14:paraId="7308915C" w14:textId="77777777" w:rsidR="004372CC" w:rsidRPr="007B1749" w:rsidRDefault="004372CC" w:rsidP="00BE370D">
            <w:pPr>
              <w:jc w:val="center"/>
              <w:rPr>
                <w:rFonts w:ascii="Times New Roman" w:hAnsi="Times New Roman"/>
                <w:color w:val="000000" w:themeColor="text1"/>
                <w:sz w:val="16"/>
              </w:rPr>
            </w:pPr>
            <w:r w:rsidRPr="007B1749">
              <w:rPr>
                <w:rFonts w:ascii="Times New Roman" w:hAnsi="Times New Roman"/>
                <w:color w:val="000000" w:themeColor="text1"/>
                <w:sz w:val="16"/>
              </w:rPr>
              <w:t>6</w:t>
            </w:r>
          </w:p>
        </w:tc>
        <w:tc>
          <w:tcPr>
            <w:tcW w:w="349" w:type="pct"/>
            <w:shd w:val="clear" w:color="auto" w:fill="auto"/>
            <w:vAlign w:val="center"/>
          </w:tcPr>
          <w:p w14:paraId="2ABD6B29" w14:textId="77777777" w:rsidR="004372CC" w:rsidRPr="007B1749" w:rsidRDefault="004372CC" w:rsidP="00BE370D">
            <w:pPr>
              <w:jc w:val="center"/>
              <w:rPr>
                <w:rFonts w:ascii="Times New Roman" w:hAnsi="Times New Roman"/>
                <w:color w:val="000000" w:themeColor="text1"/>
                <w:sz w:val="16"/>
              </w:rPr>
            </w:pPr>
            <w:r w:rsidRPr="007B1749">
              <w:rPr>
                <w:rFonts w:ascii="Times New Roman" w:hAnsi="Times New Roman"/>
                <w:color w:val="000000" w:themeColor="text1"/>
                <w:sz w:val="24"/>
              </w:rPr>
              <w:t>7</w:t>
            </w:r>
          </w:p>
        </w:tc>
        <w:tc>
          <w:tcPr>
            <w:tcW w:w="349" w:type="pct"/>
            <w:shd w:val="clear" w:color="auto" w:fill="auto"/>
            <w:vAlign w:val="center"/>
          </w:tcPr>
          <w:p w14:paraId="3FC4DDBC" w14:textId="77777777" w:rsidR="004372CC" w:rsidRPr="007B1749" w:rsidRDefault="004372CC" w:rsidP="00BE370D">
            <w:pPr>
              <w:jc w:val="center"/>
              <w:rPr>
                <w:rFonts w:ascii="Times New Roman" w:hAnsi="Times New Roman"/>
                <w:color w:val="000000" w:themeColor="text1"/>
                <w:sz w:val="16"/>
              </w:rPr>
            </w:pPr>
            <w:r w:rsidRPr="007B1749">
              <w:rPr>
                <w:rFonts w:ascii="Times New Roman" w:hAnsi="Times New Roman"/>
                <w:color w:val="000000" w:themeColor="text1"/>
                <w:sz w:val="24"/>
              </w:rPr>
              <w:t>8</w:t>
            </w:r>
          </w:p>
        </w:tc>
        <w:tc>
          <w:tcPr>
            <w:tcW w:w="319" w:type="pct"/>
            <w:shd w:val="clear" w:color="auto" w:fill="auto"/>
            <w:vAlign w:val="center"/>
          </w:tcPr>
          <w:p w14:paraId="7E7B46F7" w14:textId="77777777" w:rsidR="004372CC" w:rsidRPr="007B1749" w:rsidRDefault="004372CC" w:rsidP="00BE370D">
            <w:pPr>
              <w:jc w:val="center"/>
              <w:rPr>
                <w:rFonts w:ascii="Times New Roman" w:hAnsi="Times New Roman"/>
                <w:color w:val="000000" w:themeColor="text1"/>
                <w:sz w:val="16"/>
              </w:rPr>
            </w:pPr>
            <w:r w:rsidRPr="007B1749">
              <w:rPr>
                <w:rFonts w:ascii="Times New Roman" w:hAnsi="Times New Roman"/>
                <w:color w:val="000000" w:themeColor="text1"/>
                <w:sz w:val="24"/>
              </w:rPr>
              <w:t>9</w:t>
            </w:r>
          </w:p>
        </w:tc>
        <w:tc>
          <w:tcPr>
            <w:tcW w:w="319" w:type="pct"/>
            <w:vAlign w:val="center"/>
          </w:tcPr>
          <w:p w14:paraId="5A5E717B" w14:textId="77777777" w:rsidR="004372CC" w:rsidRPr="007B1749" w:rsidRDefault="004372CC" w:rsidP="00BE370D">
            <w:pPr>
              <w:jc w:val="center"/>
              <w:rPr>
                <w:rFonts w:ascii="Times New Roman" w:hAnsi="Times New Roman"/>
                <w:color w:val="000000" w:themeColor="text1"/>
                <w:sz w:val="16"/>
              </w:rPr>
            </w:pPr>
            <w:r w:rsidRPr="007B1749">
              <w:rPr>
                <w:rFonts w:ascii="Times New Roman" w:hAnsi="Times New Roman"/>
                <w:color w:val="000000" w:themeColor="text1"/>
                <w:sz w:val="24"/>
              </w:rPr>
              <w:t>10</w:t>
            </w:r>
          </w:p>
        </w:tc>
      </w:tr>
      <w:tr w:rsidR="007B1749" w:rsidRPr="007B1749" w14:paraId="5981B5F1" w14:textId="77777777" w:rsidTr="000D7369">
        <w:tc>
          <w:tcPr>
            <w:tcW w:w="5000" w:type="pct"/>
            <w:gridSpan w:val="10"/>
          </w:tcPr>
          <w:p w14:paraId="1AC6D90E" w14:textId="77777777" w:rsidR="004372CC" w:rsidRPr="007B1749" w:rsidRDefault="004372CC" w:rsidP="00BE370D">
            <w:pPr>
              <w:spacing w:before="120" w:after="120"/>
              <w:jc w:val="center"/>
              <w:rPr>
                <w:rFonts w:ascii="Times New Roman" w:hAnsi="Times New Roman"/>
                <w:b/>
                <w:i/>
                <w:color w:val="000000" w:themeColor="text1"/>
                <w:sz w:val="20"/>
              </w:rPr>
            </w:pPr>
            <w:r w:rsidRPr="007B1749">
              <w:rPr>
                <w:rFonts w:ascii="Times New Roman" w:hAnsi="Times New Roman"/>
                <w:b/>
                <w:i/>
                <w:color w:val="000000" w:themeColor="text1"/>
                <w:sz w:val="20"/>
              </w:rPr>
              <w:t>Муниципальная программа «Развитие жилищного строительства и жилищно-коммунального хозяйства в Княжпогостском районе»</w:t>
            </w:r>
          </w:p>
        </w:tc>
      </w:tr>
      <w:tr w:rsidR="007B1749" w:rsidRPr="007B1749" w14:paraId="56243932" w14:textId="77777777" w:rsidTr="000D7369">
        <w:trPr>
          <w:trHeight w:val="373"/>
        </w:trPr>
        <w:tc>
          <w:tcPr>
            <w:tcW w:w="5000" w:type="pct"/>
            <w:gridSpan w:val="10"/>
          </w:tcPr>
          <w:p w14:paraId="602DBFCE" w14:textId="77777777" w:rsidR="004372CC" w:rsidRPr="007B1749" w:rsidRDefault="004372CC" w:rsidP="00BE370D">
            <w:pPr>
              <w:spacing w:before="120" w:after="120"/>
              <w:jc w:val="center"/>
              <w:rPr>
                <w:rFonts w:ascii="Times New Roman" w:hAnsi="Times New Roman"/>
                <w:b/>
                <w:i/>
                <w:color w:val="000000" w:themeColor="text1"/>
                <w:sz w:val="20"/>
              </w:rPr>
            </w:pPr>
            <w:r w:rsidRPr="007B1749">
              <w:rPr>
                <w:rFonts w:ascii="Times New Roman" w:hAnsi="Times New Roman"/>
                <w:b/>
                <w:i/>
                <w:color w:val="000000" w:themeColor="text1"/>
                <w:sz w:val="20"/>
              </w:rPr>
              <w:t>Подпрограмма 1 «Создание условий для обеспечения доступным и комфортным жильем населения»</w:t>
            </w:r>
          </w:p>
        </w:tc>
      </w:tr>
      <w:tr w:rsidR="007B1749" w:rsidRPr="007B1749" w14:paraId="7851815B" w14:textId="77777777" w:rsidTr="00235C0E">
        <w:trPr>
          <w:trHeight w:val="284"/>
        </w:trPr>
        <w:tc>
          <w:tcPr>
            <w:tcW w:w="303" w:type="pct"/>
            <w:shd w:val="clear" w:color="auto" w:fill="auto"/>
          </w:tcPr>
          <w:p w14:paraId="46B31A91"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1.1.1.</w:t>
            </w:r>
          </w:p>
        </w:tc>
        <w:tc>
          <w:tcPr>
            <w:tcW w:w="1752" w:type="pct"/>
            <w:shd w:val="clear" w:color="auto" w:fill="auto"/>
          </w:tcPr>
          <w:p w14:paraId="600EF9A0" w14:textId="77777777" w:rsidR="004372CC" w:rsidRPr="007B1749" w:rsidRDefault="004372CC" w:rsidP="00BE370D">
            <w:pPr>
              <w:rPr>
                <w:rFonts w:ascii="Times New Roman" w:hAnsi="Times New Roman"/>
                <w:color w:val="000000" w:themeColor="text1"/>
                <w:sz w:val="20"/>
              </w:rPr>
            </w:pPr>
            <w:r w:rsidRPr="007B1749">
              <w:rPr>
                <w:rFonts w:ascii="Times New Roman" w:hAnsi="Times New Roman"/>
                <w:color w:val="000000" w:themeColor="text1"/>
                <w:sz w:val="20"/>
              </w:rPr>
              <w:t>Расселенная площадь аварийных МКД</w:t>
            </w:r>
          </w:p>
        </w:tc>
        <w:tc>
          <w:tcPr>
            <w:tcW w:w="520" w:type="pct"/>
            <w:shd w:val="clear" w:color="auto" w:fill="auto"/>
          </w:tcPr>
          <w:p w14:paraId="398B5DDF" w14:textId="77777777" w:rsidR="004372CC" w:rsidRPr="007B1749" w:rsidRDefault="004372CC" w:rsidP="00BE370D">
            <w:pPr>
              <w:jc w:val="center"/>
              <w:rPr>
                <w:rFonts w:ascii="Times New Roman" w:hAnsi="Times New Roman"/>
                <w:color w:val="000000" w:themeColor="text1"/>
                <w:sz w:val="20"/>
              </w:rPr>
            </w:pPr>
            <w:proofErr w:type="spellStart"/>
            <w:r w:rsidRPr="007B1749">
              <w:rPr>
                <w:rFonts w:ascii="Times New Roman" w:hAnsi="Times New Roman"/>
                <w:color w:val="000000" w:themeColor="text1"/>
                <w:sz w:val="20"/>
              </w:rPr>
              <w:t>кв.м</w:t>
            </w:r>
            <w:proofErr w:type="spellEnd"/>
            <w:r w:rsidRPr="007B1749">
              <w:rPr>
                <w:rFonts w:ascii="Times New Roman" w:hAnsi="Times New Roman"/>
                <w:color w:val="000000" w:themeColor="text1"/>
                <w:sz w:val="20"/>
              </w:rPr>
              <w:t>.</w:t>
            </w:r>
          </w:p>
        </w:tc>
        <w:tc>
          <w:tcPr>
            <w:tcW w:w="349" w:type="pct"/>
            <w:shd w:val="clear" w:color="auto" w:fill="auto"/>
          </w:tcPr>
          <w:p w14:paraId="329CF952"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3703,0</w:t>
            </w:r>
          </w:p>
        </w:tc>
        <w:tc>
          <w:tcPr>
            <w:tcW w:w="349" w:type="pct"/>
            <w:shd w:val="clear" w:color="auto" w:fill="auto"/>
          </w:tcPr>
          <w:p w14:paraId="4B15994D"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2873,5</w:t>
            </w:r>
          </w:p>
        </w:tc>
        <w:tc>
          <w:tcPr>
            <w:tcW w:w="394" w:type="pct"/>
            <w:shd w:val="clear" w:color="auto" w:fill="auto"/>
          </w:tcPr>
          <w:p w14:paraId="16A70900"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4149,90</w:t>
            </w:r>
          </w:p>
        </w:tc>
        <w:tc>
          <w:tcPr>
            <w:tcW w:w="349" w:type="pct"/>
            <w:shd w:val="clear" w:color="auto" w:fill="auto"/>
          </w:tcPr>
          <w:p w14:paraId="2110F94D"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lang w:val="en-US"/>
              </w:rPr>
              <w:t>553</w:t>
            </w:r>
            <w:r w:rsidRPr="007B1749">
              <w:rPr>
                <w:rFonts w:ascii="Times New Roman" w:hAnsi="Times New Roman"/>
                <w:color w:val="000000" w:themeColor="text1"/>
                <w:sz w:val="20"/>
              </w:rPr>
              <w:t>,6</w:t>
            </w:r>
          </w:p>
        </w:tc>
        <w:tc>
          <w:tcPr>
            <w:tcW w:w="349" w:type="pct"/>
            <w:shd w:val="clear" w:color="auto" w:fill="auto"/>
          </w:tcPr>
          <w:p w14:paraId="2338D092"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0</w:t>
            </w:r>
          </w:p>
        </w:tc>
        <w:tc>
          <w:tcPr>
            <w:tcW w:w="319" w:type="pct"/>
            <w:shd w:val="clear" w:color="auto" w:fill="auto"/>
          </w:tcPr>
          <w:p w14:paraId="55A64376" w14:textId="77777777" w:rsidR="004372CC" w:rsidRPr="007B1749" w:rsidRDefault="00463203" w:rsidP="00BE370D">
            <w:pPr>
              <w:jc w:val="center"/>
              <w:rPr>
                <w:rFonts w:ascii="Times New Roman" w:hAnsi="Times New Roman"/>
                <w:color w:val="000000" w:themeColor="text1"/>
                <w:sz w:val="20"/>
              </w:rPr>
            </w:pPr>
            <w:r w:rsidRPr="007B1749">
              <w:rPr>
                <w:rFonts w:ascii="Times New Roman" w:hAnsi="Times New Roman"/>
                <w:color w:val="000000" w:themeColor="text1"/>
                <w:sz w:val="20"/>
              </w:rPr>
              <w:t>158,1</w:t>
            </w:r>
          </w:p>
        </w:tc>
        <w:tc>
          <w:tcPr>
            <w:tcW w:w="319" w:type="pct"/>
          </w:tcPr>
          <w:p w14:paraId="6676D836" w14:textId="4AEEAD2A" w:rsidR="004372CC" w:rsidRPr="007B1749" w:rsidRDefault="00D54128" w:rsidP="00BE370D">
            <w:pPr>
              <w:jc w:val="center"/>
              <w:rPr>
                <w:rFonts w:ascii="Times New Roman" w:hAnsi="Times New Roman"/>
                <w:color w:val="000000" w:themeColor="text1"/>
                <w:sz w:val="20"/>
              </w:rPr>
            </w:pPr>
            <w:r>
              <w:rPr>
                <w:rFonts w:ascii="Times New Roman" w:hAnsi="Times New Roman"/>
                <w:color w:val="000000" w:themeColor="text1"/>
                <w:sz w:val="20"/>
              </w:rPr>
              <w:t>544,5</w:t>
            </w:r>
          </w:p>
        </w:tc>
      </w:tr>
      <w:tr w:rsidR="007B1749" w:rsidRPr="007B1749" w14:paraId="24CF10C3" w14:textId="77777777" w:rsidTr="00235C0E">
        <w:trPr>
          <w:trHeight w:val="284"/>
        </w:trPr>
        <w:tc>
          <w:tcPr>
            <w:tcW w:w="303" w:type="pct"/>
            <w:shd w:val="clear" w:color="auto" w:fill="auto"/>
          </w:tcPr>
          <w:p w14:paraId="69DC75EB"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1.1.2.</w:t>
            </w:r>
          </w:p>
        </w:tc>
        <w:tc>
          <w:tcPr>
            <w:tcW w:w="1752" w:type="pct"/>
            <w:shd w:val="clear" w:color="auto" w:fill="auto"/>
          </w:tcPr>
          <w:p w14:paraId="49A4ADEF" w14:textId="77777777" w:rsidR="004372CC" w:rsidRPr="007B1749" w:rsidRDefault="004372CC" w:rsidP="00BE370D">
            <w:pPr>
              <w:rPr>
                <w:rFonts w:ascii="Times New Roman" w:hAnsi="Times New Roman"/>
                <w:color w:val="000000" w:themeColor="text1"/>
                <w:sz w:val="20"/>
              </w:rPr>
            </w:pPr>
            <w:r w:rsidRPr="007B1749">
              <w:rPr>
                <w:rFonts w:ascii="Times New Roman" w:hAnsi="Times New Roman"/>
                <w:color w:val="000000" w:themeColor="text1"/>
                <w:sz w:val="20"/>
              </w:rPr>
              <w:t>Количество расселенных помещений аварийных МКД</w:t>
            </w:r>
          </w:p>
        </w:tc>
        <w:tc>
          <w:tcPr>
            <w:tcW w:w="520" w:type="pct"/>
            <w:shd w:val="clear" w:color="auto" w:fill="auto"/>
          </w:tcPr>
          <w:p w14:paraId="4DB18370"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ед.</w:t>
            </w:r>
          </w:p>
        </w:tc>
        <w:tc>
          <w:tcPr>
            <w:tcW w:w="349" w:type="pct"/>
            <w:shd w:val="clear" w:color="auto" w:fill="auto"/>
          </w:tcPr>
          <w:p w14:paraId="2E0C42D2"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112</w:t>
            </w:r>
          </w:p>
        </w:tc>
        <w:tc>
          <w:tcPr>
            <w:tcW w:w="349" w:type="pct"/>
            <w:shd w:val="clear" w:color="auto" w:fill="auto"/>
          </w:tcPr>
          <w:p w14:paraId="276C31AE"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76</w:t>
            </w:r>
          </w:p>
        </w:tc>
        <w:tc>
          <w:tcPr>
            <w:tcW w:w="394" w:type="pct"/>
            <w:shd w:val="clear" w:color="auto" w:fill="auto"/>
          </w:tcPr>
          <w:p w14:paraId="7CBAAD4F"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114</w:t>
            </w:r>
          </w:p>
        </w:tc>
        <w:tc>
          <w:tcPr>
            <w:tcW w:w="349" w:type="pct"/>
            <w:shd w:val="clear" w:color="auto" w:fill="auto"/>
          </w:tcPr>
          <w:p w14:paraId="2097AC62"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17</w:t>
            </w:r>
          </w:p>
        </w:tc>
        <w:tc>
          <w:tcPr>
            <w:tcW w:w="349" w:type="pct"/>
            <w:shd w:val="clear" w:color="auto" w:fill="auto"/>
          </w:tcPr>
          <w:p w14:paraId="75BCE8AA"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0</w:t>
            </w:r>
          </w:p>
        </w:tc>
        <w:tc>
          <w:tcPr>
            <w:tcW w:w="319" w:type="pct"/>
            <w:shd w:val="clear" w:color="auto" w:fill="auto"/>
          </w:tcPr>
          <w:p w14:paraId="6B36C362" w14:textId="77777777" w:rsidR="004372CC" w:rsidRPr="007B1749" w:rsidRDefault="00463203" w:rsidP="00BE370D">
            <w:pPr>
              <w:jc w:val="center"/>
              <w:rPr>
                <w:rFonts w:ascii="Times New Roman" w:hAnsi="Times New Roman"/>
                <w:color w:val="000000" w:themeColor="text1"/>
                <w:sz w:val="20"/>
              </w:rPr>
            </w:pPr>
            <w:r w:rsidRPr="007B1749">
              <w:rPr>
                <w:rFonts w:ascii="Times New Roman" w:hAnsi="Times New Roman"/>
                <w:color w:val="000000" w:themeColor="text1"/>
                <w:sz w:val="20"/>
              </w:rPr>
              <w:t>4</w:t>
            </w:r>
          </w:p>
        </w:tc>
        <w:tc>
          <w:tcPr>
            <w:tcW w:w="319" w:type="pct"/>
          </w:tcPr>
          <w:p w14:paraId="2EF269BC" w14:textId="644911C8" w:rsidR="004372CC" w:rsidRPr="007B1749" w:rsidRDefault="00D54128" w:rsidP="00BE370D">
            <w:pPr>
              <w:jc w:val="center"/>
              <w:rPr>
                <w:rFonts w:ascii="Times New Roman" w:hAnsi="Times New Roman"/>
                <w:color w:val="000000" w:themeColor="text1"/>
                <w:sz w:val="20"/>
              </w:rPr>
            </w:pPr>
            <w:r>
              <w:rPr>
                <w:rFonts w:ascii="Times New Roman" w:hAnsi="Times New Roman"/>
                <w:color w:val="000000" w:themeColor="text1"/>
                <w:sz w:val="20"/>
              </w:rPr>
              <w:t>10</w:t>
            </w:r>
          </w:p>
        </w:tc>
      </w:tr>
      <w:tr w:rsidR="007B1749" w:rsidRPr="007B1749" w14:paraId="7E9BA8BA" w14:textId="77777777" w:rsidTr="00235C0E">
        <w:trPr>
          <w:trHeight w:val="284"/>
        </w:trPr>
        <w:tc>
          <w:tcPr>
            <w:tcW w:w="303" w:type="pct"/>
            <w:shd w:val="clear" w:color="auto" w:fill="auto"/>
          </w:tcPr>
          <w:p w14:paraId="36C2DCE9"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1.1.3.</w:t>
            </w:r>
          </w:p>
        </w:tc>
        <w:tc>
          <w:tcPr>
            <w:tcW w:w="1752" w:type="pct"/>
            <w:shd w:val="clear" w:color="auto" w:fill="auto"/>
          </w:tcPr>
          <w:p w14:paraId="6CA1A8D7" w14:textId="77777777" w:rsidR="004372CC" w:rsidRPr="007B1749" w:rsidRDefault="004372CC" w:rsidP="00BE370D">
            <w:pPr>
              <w:rPr>
                <w:rFonts w:ascii="Times New Roman" w:hAnsi="Times New Roman"/>
                <w:color w:val="000000" w:themeColor="text1"/>
                <w:sz w:val="20"/>
              </w:rPr>
            </w:pPr>
            <w:r w:rsidRPr="007B1749">
              <w:rPr>
                <w:rFonts w:ascii="Times New Roman" w:hAnsi="Times New Roman"/>
                <w:color w:val="000000" w:themeColor="text1"/>
                <w:sz w:val="20"/>
              </w:rPr>
              <w:t>Количество переселенных жителей из аварийного жилищного фонда</w:t>
            </w:r>
          </w:p>
        </w:tc>
        <w:tc>
          <w:tcPr>
            <w:tcW w:w="520" w:type="pct"/>
            <w:shd w:val="clear" w:color="auto" w:fill="auto"/>
          </w:tcPr>
          <w:p w14:paraId="10D723EA"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чел.</w:t>
            </w:r>
          </w:p>
        </w:tc>
        <w:tc>
          <w:tcPr>
            <w:tcW w:w="349" w:type="pct"/>
            <w:shd w:val="clear" w:color="auto" w:fill="auto"/>
          </w:tcPr>
          <w:p w14:paraId="28897963"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254</w:t>
            </w:r>
          </w:p>
        </w:tc>
        <w:tc>
          <w:tcPr>
            <w:tcW w:w="349" w:type="pct"/>
            <w:shd w:val="clear" w:color="auto" w:fill="auto"/>
          </w:tcPr>
          <w:p w14:paraId="3D029957"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156</w:t>
            </w:r>
          </w:p>
        </w:tc>
        <w:tc>
          <w:tcPr>
            <w:tcW w:w="394" w:type="pct"/>
            <w:shd w:val="clear" w:color="auto" w:fill="auto"/>
          </w:tcPr>
          <w:p w14:paraId="27C1784C"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248</w:t>
            </w:r>
          </w:p>
        </w:tc>
        <w:tc>
          <w:tcPr>
            <w:tcW w:w="349" w:type="pct"/>
            <w:shd w:val="clear" w:color="auto" w:fill="auto"/>
          </w:tcPr>
          <w:p w14:paraId="4430BF58"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29</w:t>
            </w:r>
          </w:p>
        </w:tc>
        <w:tc>
          <w:tcPr>
            <w:tcW w:w="349" w:type="pct"/>
            <w:shd w:val="clear" w:color="auto" w:fill="auto"/>
          </w:tcPr>
          <w:p w14:paraId="1D29749A"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0</w:t>
            </w:r>
          </w:p>
        </w:tc>
        <w:tc>
          <w:tcPr>
            <w:tcW w:w="319" w:type="pct"/>
            <w:shd w:val="clear" w:color="auto" w:fill="auto"/>
          </w:tcPr>
          <w:p w14:paraId="5A6B056B" w14:textId="77777777" w:rsidR="004372CC" w:rsidRPr="007B1749" w:rsidRDefault="00463203" w:rsidP="00BE370D">
            <w:pPr>
              <w:jc w:val="center"/>
              <w:rPr>
                <w:rFonts w:ascii="Times New Roman" w:hAnsi="Times New Roman"/>
                <w:color w:val="000000" w:themeColor="text1"/>
                <w:sz w:val="20"/>
              </w:rPr>
            </w:pPr>
            <w:r w:rsidRPr="007B1749">
              <w:rPr>
                <w:rFonts w:ascii="Times New Roman" w:hAnsi="Times New Roman"/>
                <w:color w:val="000000" w:themeColor="text1"/>
                <w:sz w:val="20"/>
              </w:rPr>
              <w:t>8</w:t>
            </w:r>
          </w:p>
        </w:tc>
        <w:tc>
          <w:tcPr>
            <w:tcW w:w="319" w:type="pct"/>
          </w:tcPr>
          <w:p w14:paraId="56BBD307" w14:textId="354C3FB6" w:rsidR="004372CC" w:rsidRPr="007B1749" w:rsidRDefault="00D54128" w:rsidP="00BE370D">
            <w:pPr>
              <w:jc w:val="center"/>
              <w:rPr>
                <w:rFonts w:ascii="Times New Roman" w:hAnsi="Times New Roman"/>
                <w:color w:val="000000" w:themeColor="text1"/>
                <w:sz w:val="20"/>
              </w:rPr>
            </w:pPr>
            <w:r>
              <w:rPr>
                <w:rFonts w:ascii="Times New Roman" w:hAnsi="Times New Roman"/>
                <w:color w:val="000000" w:themeColor="text1"/>
                <w:sz w:val="20"/>
              </w:rPr>
              <w:t>32</w:t>
            </w:r>
          </w:p>
        </w:tc>
      </w:tr>
      <w:tr w:rsidR="007B1749" w:rsidRPr="007B1749" w14:paraId="16EAAD2D" w14:textId="77777777" w:rsidTr="00235C0E">
        <w:trPr>
          <w:trHeight w:val="284"/>
        </w:trPr>
        <w:tc>
          <w:tcPr>
            <w:tcW w:w="303" w:type="pct"/>
            <w:shd w:val="clear" w:color="auto" w:fill="auto"/>
          </w:tcPr>
          <w:p w14:paraId="34A4EB12" w14:textId="77777777" w:rsidR="004372CC" w:rsidRPr="007B1749" w:rsidRDefault="004372CC" w:rsidP="00BE370D">
            <w:pPr>
              <w:jc w:val="center"/>
              <w:rPr>
                <w:rFonts w:ascii="Times New Roman" w:hAnsi="Times New Roman"/>
                <w:color w:val="000000" w:themeColor="text1"/>
                <w:sz w:val="18"/>
              </w:rPr>
            </w:pPr>
            <w:r w:rsidRPr="007B1749">
              <w:rPr>
                <w:rFonts w:ascii="Times New Roman" w:hAnsi="Times New Roman"/>
                <w:color w:val="000000" w:themeColor="text1"/>
                <w:sz w:val="20"/>
              </w:rPr>
              <w:t>1.1.</w:t>
            </w:r>
            <w:r w:rsidR="00FD6D8C" w:rsidRPr="007B1749">
              <w:rPr>
                <w:rFonts w:ascii="Times New Roman" w:hAnsi="Times New Roman"/>
                <w:color w:val="000000" w:themeColor="text1"/>
                <w:sz w:val="18"/>
              </w:rPr>
              <w:t>4</w:t>
            </w:r>
          </w:p>
        </w:tc>
        <w:tc>
          <w:tcPr>
            <w:tcW w:w="1752" w:type="pct"/>
            <w:shd w:val="clear" w:color="auto" w:fill="auto"/>
          </w:tcPr>
          <w:p w14:paraId="35DAE2FD" w14:textId="77777777" w:rsidR="004372CC" w:rsidRPr="007B1749" w:rsidRDefault="004372CC" w:rsidP="00BE370D">
            <w:pPr>
              <w:autoSpaceDE w:val="0"/>
              <w:autoSpaceDN w:val="0"/>
              <w:adjustRightInd w:val="0"/>
              <w:jc w:val="both"/>
              <w:rPr>
                <w:rFonts w:ascii="Times New Roman" w:hAnsi="Times New Roman"/>
                <w:color w:val="000000" w:themeColor="text1"/>
                <w:sz w:val="24"/>
              </w:rPr>
            </w:pPr>
            <w:r w:rsidRPr="007B1749">
              <w:rPr>
                <w:rFonts w:ascii="Times New Roman" w:hAnsi="Times New Roman"/>
                <w:color w:val="000000" w:themeColor="text1"/>
                <w:sz w:val="20"/>
              </w:rPr>
              <w:t>Количество снесённых аварийных жилых домов</w:t>
            </w:r>
            <w:r w:rsidRPr="007B1749">
              <w:rPr>
                <w:rFonts w:ascii="Times New Roman" w:hAnsi="Times New Roman"/>
                <w:color w:val="000000" w:themeColor="text1"/>
                <w:sz w:val="24"/>
              </w:rPr>
              <w:t xml:space="preserve"> </w:t>
            </w:r>
          </w:p>
        </w:tc>
        <w:tc>
          <w:tcPr>
            <w:tcW w:w="520" w:type="pct"/>
            <w:shd w:val="clear" w:color="auto" w:fill="auto"/>
          </w:tcPr>
          <w:p w14:paraId="2942C865"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4"/>
              </w:rPr>
              <w:t>ед</w:t>
            </w:r>
            <w:r w:rsidRPr="007B1749">
              <w:rPr>
                <w:rFonts w:ascii="Times New Roman" w:hAnsi="Times New Roman"/>
                <w:color w:val="000000" w:themeColor="text1"/>
                <w:sz w:val="20"/>
              </w:rPr>
              <w:t>.</w:t>
            </w:r>
          </w:p>
        </w:tc>
        <w:tc>
          <w:tcPr>
            <w:tcW w:w="349" w:type="pct"/>
            <w:shd w:val="clear" w:color="auto" w:fill="auto"/>
          </w:tcPr>
          <w:p w14:paraId="020EA549"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0</w:t>
            </w:r>
          </w:p>
        </w:tc>
        <w:tc>
          <w:tcPr>
            <w:tcW w:w="349" w:type="pct"/>
            <w:shd w:val="clear" w:color="auto" w:fill="auto"/>
          </w:tcPr>
          <w:p w14:paraId="06E785CA"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2</w:t>
            </w:r>
          </w:p>
        </w:tc>
        <w:tc>
          <w:tcPr>
            <w:tcW w:w="394" w:type="pct"/>
            <w:shd w:val="clear" w:color="auto" w:fill="auto"/>
          </w:tcPr>
          <w:p w14:paraId="7B044690"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0</w:t>
            </w:r>
          </w:p>
        </w:tc>
        <w:tc>
          <w:tcPr>
            <w:tcW w:w="349" w:type="pct"/>
            <w:shd w:val="clear" w:color="auto" w:fill="auto"/>
          </w:tcPr>
          <w:p w14:paraId="6E13EB46"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2</w:t>
            </w:r>
          </w:p>
        </w:tc>
        <w:tc>
          <w:tcPr>
            <w:tcW w:w="349" w:type="pct"/>
            <w:shd w:val="clear" w:color="auto" w:fill="auto"/>
          </w:tcPr>
          <w:p w14:paraId="0D35DFC8"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rPr>
              <w:t>24</w:t>
            </w:r>
          </w:p>
        </w:tc>
        <w:tc>
          <w:tcPr>
            <w:tcW w:w="319" w:type="pct"/>
            <w:shd w:val="clear" w:color="auto" w:fill="auto"/>
          </w:tcPr>
          <w:p w14:paraId="66D6BF2A" w14:textId="77777777" w:rsidR="004372CC" w:rsidRPr="007B1749" w:rsidRDefault="00463203" w:rsidP="00BE370D">
            <w:pPr>
              <w:jc w:val="center"/>
              <w:rPr>
                <w:rFonts w:ascii="Times New Roman" w:hAnsi="Times New Roman"/>
                <w:color w:val="000000" w:themeColor="text1"/>
                <w:sz w:val="20"/>
              </w:rPr>
            </w:pPr>
            <w:r w:rsidRPr="007B1749">
              <w:rPr>
                <w:rFonts w:ascii="Times New Roman" w:hAnsi="Times New Roman"/>
                <w:color w:val="000000" w:themeColor="text1"/>
                <w:sz w:val="20"/>
              </w:rPr>
              <w:t>19</w:t>
            </w:r>
          </w:p>
        </w:tc>
        <w:tc>
          <w:tcPr>
            <w:tcW w:w="319" w:type="pct"/>
          </w:tcPr>
          <w:p w14:paraId="5770A159" w14:textId="4934FBFD" w:rsidR="004372CC" w:rsidRPr="007B1749" w:rsidRDefault="00D54128" w:rsidP="00BE370D">
            <w:pPr>
              <w:jc w:val="center"/>
              <w:rPr>
                <w:rFonts w:ascii="Times New Roman" w:hAnsi="Times New Roman"/>
                <w:color w:val="000000" w:themeColor="text1"/>
                <w:sz w:val="20"/>
              </w:rPr>
            </w:pPr>
            <w:r>
              <w:rPr>
                <w:rFonts w:ascii="Times New Roman" w:hAnsi="Times New Roman"/>
                <w:color w:val="000000" w:themeColor="text1"/>
                <w:sz w:val="20"/>
              </w:rPr>
              <w:t>0</w:t>
            </w:r>
          </w:p>
        </w:tc>
      </w:tr>
      <w:tr w:rsidR="007B1749" w:rsidRPr="007B1749" w14:paraId="7B1A1EDC" w14:textId="77777777" w:rsidTr="00235C0E">
        <w:trPr>
          <w:trHeight w:val="284"/>
        </w:trPr>
        <w:tc>
          <w:tcPr>
            <w:tcW w:w="303" w:type="pct"/>
            <w:shd w:val="clear" w:color="auto" w:fill="auto"/>
          </w:tcPr>
          <w:p w14:paraId="440242A8" w14:textId="77777777" w:rsidR="00FD6D8C" w:rsidRPr="007B1749" w:rsidRDefault="00FD6D8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1.1.5</w:t>
            </w:r>
          </w:p>
        </w:tc>
        <w:tc>
          <w:tcPr>
            <w:tcW w:w="1752" w:type="pct"/>
            <w:shd w:val="clear" w:color="auto" w:fill="auto"/>
          </w:tcPr>
          <w:p w14:paraId="25C4006C" w14:textId="77777777" w:rsidR="00FD6D8C" w:rsidRPr="007B1749" w:rsidRDefault="00FD6D8C" w:rsidP="00BE370D">
            <w:pPr>
              <w:autoSpaceDE w:val="0"/>
              <w:autoSpaceDN w:val="0"/>
              <w:adjustRightInd w:val="0"/>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Общая площадь ветхого и аварийного</w:t>
            </w:r>
            <w:r w:rsidR="00A04A97" w:rsidRPr="007B1749">
              <w:rPr>
                <w:rFonts w:ascii="Times New Roman" w:hAnsi="Times New Roman"/>
                <w:color w:val="000000" w:themeColor="text1"/>
                <w:sz w:val="20"/>
                <w:szCs w:val="20"/>
              </w:rPr>
              <w:t xml:space="preserve"> жилищного фонда</w:t>
            </w:r>
          </w:p>
        </w:tc>
        <w:tc>
          <w:tcPr>
            <w:tcW w:w="520" w:type="pct"/>
            <w:shd w:val="clear" w:color="auto" w:fill="auto"/>
          </w:tcPr>
          <w:p w14:paraId="6B50FD75" w14:textId="77777777" w:rsidR="00FD6D8C" w:rsidRPr="007B1749" w:rsidRDefault="00DA4DFB" w:rsidP="00BE370D">
            <w:pPr>
              <w:jc w:val="cente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тыс.кв.м</w:t>
            </w:r>
            <w:proofErr w:type="spellEnd"/>
            <w:r w:rsidRPr="007B1749">
              <w:rPr>
                <w:rFonts w:ascii="Times New Roman" w:hAnsi="Times New Roman"/>
                <w:color w:val="000000" w:themeColor="text1"/>
                <w:sz w:val="20"/>
                <w:szCs w:val="20"/>
              </w:rPr>
              <w:t>.</w:t>
            </w:r>
          </w:p>
        </w:tc>
        <w:tc>
          <w:tcPr>
            <w:tcW w:w="349" w:type="pct"/>
            <w:shd w:val="clear" w:color="auto" w:fill="auto"/>
          </w:tcPr>
          <w:p w14:paraId="1D18639F" w14:textId="77777777" w:rsidR="00FD6D8C" w:rsidRPr="007B1749" w:rsidRDefault="00DA4DF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49" w:type="pct"/>
            <w:shd w:val="clear" w:color="auto" w:fill="auto"/>
          </w:tcPr>
          <w:p w14:paraId="4BB296D0" w14:textId="77777777" w:rsidR="00FD6D8C" w:rsidRPr="007B1749" w:rsidRDefault="00DA4DF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94" w:type="pct"/>
            <w:shd w:val="clear" w:color="auto" w:fill="auto"/>
          </w:tcPr>
          <w:p w14:paraId="1D50916A" w14:textId="77777777" w:rsidR="00FD6D8C" w:rsidRPr="007B1749" w:rsidRDefault="00DA4DF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83,4</w:t>
            </w:r>
          </w:p>
        </w:tc>
        <w:tc>
          <w:tcPr>
            <w:tcW w:w="349" w:type="pct"/>
            <w:shd w:val="clear" w:color="auto" w:fill="auto"/>
          </w:tcPr>
          <w:p w14:paraId="36E75FE8" w14:textId="77777777" w:rsidR="00FD6D8C" w:rsidRPr="007B1749" w:rsidRDefault="00DA4DF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83,2</w:t>
            </w:r>
          </w:p>
        </w:tc>
        <w:tc>
          <w:tcPr>
            <w:tcW w:w="349" w:type="pct"/>
            <w:shd w:val="clear" w:color="auto" w:fill="auto"/>
          </w:tcPr>
          <w:p w14:paraId="65571D4C" w14:textId="77777777" w:rsidR="00FD6D8C" w:rsidRPr="007B1749" w:rsidRDefault="00DA4DF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83,</w:t>
            </w:r>
            <w:r w:rsidR="00B07099" w:rsidRPr="007B1749">
              <w:rPr>
                <w:rFonts w:ascii="Times New Roman" w:hAnsi="Times New Roman"/>
                <w:color w:val="000000" w:themeColor="text1"/>
                <w:sz w:val="20"/>
                <w:szCs w:val="20"/>
              </w:rPr>
              <w:t>0</w:t>
            </w:r>
          </w:p>
        </w:tc>
        <w:tc>
          <w:tcPr>
            <w:tcW w:w="319" w:type="pct"/>
            <w:shd w:val="clear" w:color="auto" w:fill="auto"/>
          </w:tcPr>
          <w:p w14:paraId="5A0BDA87" w14:textId="77777777" w:rsidR="00FD6D8C" w:rsidRPr="007B1749" w:rsidRDefault="00463203"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80,0</w:t>
            </w:r>
          </w:p>
        </w:tc>
        <w:tc>
          <w:tcPr>
            <w:tcW w:w="319" w:type="pct"/>
          </w:tcPr>
          <w:p w14:paraId="13CB58CB" w14:textId="217E0E67" w:rsidR="00FD6D8C" w:rsidRPr="007B1749" w:rsidRDefault="00D54128"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80,8</w:t>
            </w:r>
          </w:p>
        </w:tc>
      </w:tr>
      <w:tr w:rsidR="007B1749" w:rsidRPr="007B1749" w14:paraId="7B08605A" w14:textId="77777777" w:rsidTr="00235C0E">
        <w:trPr>
          <w:trHeight w:val="284"/>
        </w:trPr>
        <w:tc>
          <w:tcPr>
            <w:tcW w:w="303" w:type="pct"/>
            <w:shd w:val="clear" w:color="auto" w:fill="auto"/>
          </w:tcPr>
          <w:p w14:paraId="341EEA30"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szCs w:val="20"/>
              </w:rPr>
              <w:t>1.2.1.</w:t>
            </w:r>
          </w:p>
        </w:tc>
        <w:tc>
          <w:tcPr>
            <w:tcW w:w="1752" w:type="pct"/>
            <w:shd w:val="clear" w:color="auto" w:fill="auto"/>
          </w:tcPr>
          <w:p w14:paraId="210B0E7A" w14:textId="77777777" w:rsidR="004372CC" w:rsidRPr="007B1749" w:rsidRDefault="004372CC" w:rsidP="00BE370D">
            <w:pPr>
              <w:autoSpaceDE w:val="0"/>
              <w:autoSpaceDN w:val="0"/>
              <w:adjustRightInd w:val="0"/>
              <w:jc w:val="both"/>
              <w:rPr>
                <w:rFonts w:ascii="Times New Roman" w:hAnsi="Times New Roman"/>
                <w:color w:val="000000" w:themeColor="text1"/>
                <w:sz w:val="20"/>
              </w:rPr>
            </w:pPr>
            <w:r w:rsidRPr="007B1749">
              <w:rPr>
                <w:rFonts w:ascii="Times New Roman" w:hAnsi="Times New Roman"/>
                <w:color w:val="000000" w:themeColor="text1"/>
                <w:sz w:val="20"/>
                <w:szCs w:val="20"/>
              </w:rPr>
              <w:t>Количество домов, планируемых к проведению капитального ремонта</w:t>
            </w:r>
          </w:p>
        </w:tc>
        <w:tc>
          <w:tcPr>
            <w:tcW w:w="520" w:type="pct"/>
            <w:shd w:val="clear" w:color="auto" w:fill="auto"/>
          </w:tcPr>
          <w:p w14:paraId="40372C65" w14:textId="77777777"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szCs w:val="20"/>
              </w:rPr>
              <w:t>ед.</w:t>
            </w:r>
          </w:p>
        </w:tc>
        <w:tc>
          <w:tcPr>
            <w:tcW w:w="349" w:type="pct"/>
            <w:shd w:val="clear" w:color="auto" w:fill="auto"/>
          </w:tcPr>
          <w:p w14:paraId="1FAF02DF" w14:textId="77777777"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szCs w:val="20"/>
              </w:rPr>
              <w:t>15</w:t>
            </w:r>
          </w:p>
        </w:tc>
        <w:tc>
          <w:tcPr>
            <w:tcW w:w="349" w:type="pct"/>
            <w:shd w:val="clear" w:color="auto" w:fill="auto"/>
          </w:tcPr>
          <w:p w14:paraId="180DF93C" w14:textId="77777777"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szCs w:val="20"/>
              </w:rPr>
              <w:t>15</w:t>
            </w:r>
          </w:p>
        </w:tc>
        <w:tc>
          <w:tcPr>
            <w:tcW w:w="394" w:type="pct"/>
            <w:shd w:val="clear" w:color="auto" w:fill="auto"/>
          </w:tcPr>
          <w:p w14:paraId="6B1F2C90" w14:textId="77777777"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szCs w:val="20"/>
              </w:rPr>
              <w:t>10</w:t>
            </w:r>
          </w:p>
        </w:tc>
        <w:tc>
          <w:tcPr>
            <w:tcW w:w="349" w:type="pct"/>
            <w:shd w:val="clear" w:color="auto" w:fill="auto"/>
          </w:tcPr>
          <w:p w14:paraId="25FD923D" w14:textId="77777777"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szCs w:val="20"/>
              </w:rPr>
              <w:t>0</w:t>
            </w:r>
          </w:p>
        </w:tc>
        <w:tc>
          <w:tcPr>
            <w:tcW w:w="349" w:type="pct"/>
            <w:shd w:val="clear" w:color="auto" w:fill="auto"/>
          </w:tcPr>
          <w:p w14:paraId="0BE006CE" w14:textId="77777777"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szCs w:val="20"/>
              </w:rPr>
              <w:t>0</w:t>
            </w:r>
          </w:p>
        </w:tc>
        <w:tc>
          <w:tcPr>
            <w:tcW w:w="319" w:type="pct"/>
            <w:shd w:val="clear" w:color="auto" w:fill="auto"/>
          </w:tcPr>
          <w:p w14:paraId="2C71BBBE"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c>
          <w:tcPr>
            <w:tcW w:w="319" w:type="pct"/>
          </w:tcPr>
          <w:p w14:paraId="223C36A0" w14:textId="7BFB4F85" w:rsidR="004372CC" w:rsidRPr="007B1749" w:rsidRDefault="00D54128"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r>
      <w:tr w:rsidR="007B1749" w:rsidRPr="007B1749" w14:paraId="5B8501DC" w14:textId="77777777" w:rsidTr="00235C0E">
        <w:trPr>
          <w:trHeight w:val="284"/>
        </w:trPr>
        <w:tc>
          <w:tcPr>
            <w:tcW w:w="303" w:type="pct"/>
            <w:shd w:val="clear" w:color="auto" w:fill="auto"/>
          </w:tcPr>
          <w:p w14:paraId="0B6560CC" w14:textId="77777777" w:rsidR="004372CC" w:rsidRPr="007B1749" w:rsidRDefault="004372CC" w:rsidP="00BE370D">
            <w:pPr>
              <w:jc w:val="center"/>
              <w:rPr>
                <w:rFonts w:ascii="Times New Roman" w:hAnsi="Times New Roman"/>
                <w:color w:val="000000" w:themeColor="text1"/>
                <w:sz w:val="20"/>
              </w:rPr>
            </w:pPr>
            <w:r w:rsidRPr="007B1749">
              <w:rPr>
                <w:rFonts w:ascii="Times New Roman" w:hAnsi="Times New Roman"/>
                <w:color w:val="000000" w:themeColor="text1"/>
                <w:sz w:val="20"/>
                <w:szCs w:val="20"/>
              </w:rPr>
              <w:t>1.2.2.</w:t>
            </w:r>
          </w:p>
        </w:tc>
        <w:tc>
          <w:tcPr>
            <w:tcW w:w="1752" w:type="pct"/>
            <w:shd w:val="clear" w:color="auto" w:fill="auto"/>
          </w:tcPr>
          <w:p w14:paraId="4B3F2E93" w14:textId="77777777" w:rsidR="004372CC" w:rsidRPr="007B1749" w:rsidRDefault="004372CC" w:rsidP="00BE370D">
            <w:pPr>
              <w:autoSpaceDE w:val="0"/>
              <w:autoSpaceDN w:val="0"/>
              <w:adjustRightInd w:val="0"/>
              <w:jc w:val="both"/>
              <w:rPr>
                <w:rFonts w:ascii="Times New Roman" w:hAnsi="Times New Roman"/>
                <w:color w:val="000000" w:themeColor="text1"/>
                <w:sz w:val="20"/>
              </w:rPr>
            </w:pPr>
            <w:r w:rsidRPr="007B1749">
              <w:rPr>
                <w:rFonts w:ascii="Times New Roman" w:hAnsi="Times New Roman"/>
                <w:color w:val="000000" w:themeColor="text1"/>
                <w:sz w:val="20"/>
                <w:szCs w:val="20"/>
              </w:rPr>
              <w:t>Площадь домов, планируемых к проведению капитального ремонта</w:t>
            </w:r>
          </w:p>
        </w:tc>
        <w:tc>
          <w:tcPr>
            <w:tcW w:w="520" w:type="pct"/>
            <w:shd w:val="clear" w:color="auto" w:fill="auto"/>
          </w:tcPr>
          <w:p w14:paraId="51EAADA5" w14:textId="77777777" w:rsidR="004372CC" w:rsidRPr="007B1749" w:rsidRDefault="004372CC" w:rsidP="00BE370D">
            <w:pPr>
              <w:jc w:val="center"/>
              <w:rPr>
                <w:rFonts w:ascii="Times New Roman" w:hAnsi="Times New Roman"/>
                <w:color w:val="000000" w:themeColor="text1"/>
                <w:sz w:val="24"/>
              </w:rPr>
            </w:pPr>
            <w:proofErr w:type="spellStart"/>
            <w:r w:rsidRPr="007B1749">
              <w:rPr>
                <w:rFonts w:ascii="Times New Roman" w:hAnsi="Times New Roman"/>
                <w:color w:val="000000" w:themeColor="text1"/>
                <w:sz w:val="20"/>
                <w:szCs w:val="20"/>
              </w:rPr>
              <w:t>тыс.кв.м</w:t>
            </w:r>
            <w:proofErr w:type="spellEnd"/>
            <w:r w:rsidRPr="007B1749">
              <w:rPr>
                <w:rFonts w:ascii="Times New Roman" w:hAnsi="Times New Roman"/>
                <w:color w:val="000000" w:themeColor="text1"/>
                <w:sz w:val="20"/>
                <w:szCs w:val="20"/>
              </w:rPr>
              <w:t>.</w:t>
            </w:r>
          </w:p>
        </w:tc>
        <w:tc>
          <w:tcPr>
            <w:tcW w:w="349" w:type="pct"/>
            <w:shd w:val="clear" w:color="auto" w:fill="auto"/>
          </w:tcPr>
          <w:p w14:paraId="33147087" w14:textId="77777777"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szCs w:val="20"/>
              </w:rPr>
              <w:t>5,8</w:t>
            </w:r>
          </w:p>
        </w:tc>
        <w:tc>
          <w:tcPr>
            <w:tcW w:w="349" w:type="pct"/>
            <w:shd w:val="clear" w:color="auto" w:fill="auto"/>
          </w:tcPr>
          <w:p w14:paraId="322DBFDD" w14:textId="77777777"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szCs w:val="20"/>
              </w:rPr>
              <w:t>5,8</w:t>
            </w:r>
          </w:p>
        </w:tc>
        <w:tc>
          <w:tcPr>
            <w:tcW w:w="394" w:type="pct"/>
            <w:shd w:val="clear" w:color="auto" w:fill="auto"/>
          </w:tcPr>
          <w:p w14:paraId="20264C71" w14:textId="77777777"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szCs w:val="20"/>
              </w:rPr>
              <w:t>10</w:t>
            </w:r>
          </w:p>
        </w:tc>
        <w:tc>
          <w:tcPr>
            <w:tcW w:w="349" w:type="pct"/>
            <w:shd w:val="clear" w:color="auto" w:fill="auto"/>
          </w:tcPr>
          <w:p w14:paraId="784F45A4" w14:textId="77777777"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szCs w:val="20"/>
              </w:rPr>
              <w:t>0</w:t>
            </w:r>
          </w:p>
        </w:tc>
        <w:tc>
          <w:tcPr>
            <w:tcW w:w="349" w:type="pct"/>
            <w:shd w:val="clear" w:color="auto" w:fill="auto"/>
          </w:tcPr>
          <w:p w14:paraId="142FA66F" w14:textId="77777777" w:rsidR="004372CC" w:rsidRPr="007B1749" w:rsidRDefault="004372CC" w:rsidP="00BE370D">
            <w:pPr>
              <w:jc w:val="center"/>
              <w:rPr>
                <w:rFonts w:ascii="Times New Roman" w:hAnsi="Times New Roman"/>
                <w:color w:val="000000" w:themeColor="text1"/>
                <w:sz w:val="24"/>
              </w:rPr>
            </w:pPr>
            <w:r w:rsidRPr="007B1749">
              <w:rPr>
                <w:rFonts w:ascii="Times New Roman" w:hAnsi="Times New Roman"/>
                <w:color w:val="000000" w:themeColor="text1"/>
                <w:sz w:val="20"/>
                <w:szCs w:val="20"/>
              </w:rPr>
              <w:t>0</w:t>
            </w:r>
          </w:p>
        </w:tc>
        <w:tc>
          <w:tcPr>
            <w:tcW w:w="319" w:type="pct"/>
            <w:shd w:val="clear" w:color="auto" w:fill="auto"/>
          </w:tcPr>
          <w:p w14:paraId="03109B90"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c>
          <w:tcPr>
            <w:tcW w:w="319" w:type="pct"/>
          </w:tcPr>
          <w:p w14:paraId="2F2C8F5F" w14:textId="732693CE" w:rsidR="004372CC" w:rsidRPr="007B1749" w:rsidRDefault="00D54128"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r>
      <w:tr w:rsidR="007B1749" w:rsidRPr="007B1749" w14:paraId="5795B4D3" w14:textId="77777777" w:rsidTr="00235C0E">
        <w:trPr>
          <w:trHeight w:val="284"/>
        </w:trPr>
        <w:tc>
          <w:tcPr>
            <w:tcW w:w="303" w:type="pct"/>
            <w:shd w:val="clear" w:color="auto" w:fill="auto"/>
          </w:tcPr>
          <w:p w14:paraId="18A5374E"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1.3.1.</w:t>
            </w:r>
          </w:p>
        </w:tc>
        <w:tc>
          <w:tcPr>
            <w:tcW w:w="1752" w:type="pct"/>
            <w:shd w:val="clear" w:color="auto" w:fill="auto"/>
          </w:tcPr>
          <w:p w14:paraId="154771C5" w14:textId="77777777" w:rsidR="004372CC" w:rsidRPr="007B1749" w:rsidRDefault="004372CC"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Количество сформированных и постановленных на государственный кадастровый учет земельных участков под многоквартирными жилыми домами</w:t>
            </w:r>
          </w:p>
        </w:tc>
        <w:tc>
          <w:tcPr>
            <w:tcW w:w="520" w:type="pct"/>
            <w:shd w:val="clear" w:color="auto" w:fill="auto"/>
          </w:tcPr>
          <w:p w14:paraId="70E46283"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ед.</w:t>
            </w:r>
          </w:p>
        </w:tc>
        <w:tc>
          <w:tcPr>
            <w:tcW w:w="349" w:type="pct"/>
            <w:shd w:val="clear" w:color="auto" w:fill="auto"/>
          </w:tcPr>
          <w:p w14:paraId="04A43487"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240</w:t>
            </w:r>
          </w:p>
        </w:tc>
        <w:tc>
          <w:tcPr>
            <w:tcW w:w="349" w:type="pct"/>
            <w:shd w:val="clear" w:color="auto" w:fill="auto"/>
          </w:tcPr>
          <w:p w14:paraId="2A7FD91D"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240</w:t>
            </w:r>
          </w:p>
        </w:tc>
        <w:tc>
          <w:tcPr>
            <w:tcW w:w="394" w:type="pct"/>
            <w:shd w:val="clear" w:color="auto" w:fill="auto"/>
          </w:tcPr>
          <w:p w14:paraId="05B8FE9D"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23</w:t>
            </w:r>
          </w:p>
        </w:tc>
        <w:tc>
          <w:tcPr>
            <w:tcW w:w="349" w:type="pct"/>
            <w:shd w:val="clear" w:color="auto" w:fill="auto"/>
          </w:tcPr>
          <w:p w14:paraId="250C6EAE"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33</w:t>
            </w:r>
          </w:p>
        </w:tc>
        <w:tc>
          <w:tcPr>
            <w:tcW w:w="349" w:type="pct"/>
            <w:shd w:val="clear" w:color="auto" w:fill="auto"/>
          </w:tcPr>
          <w:p w14:paraId="68FED20A"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19" w:type="pct"/>
            <w:shd w:val="clear" w:color="auto" w:fill="auto"/>
          </w:tcPr>
          <w:p w14:paraId="12CCB8C1" w14:textId="77777777" w:rsidR="004372CC" w:rsidRPr="007B1749" w:rsidRDefault="004372C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19" w:type="pct"/>
          </w:tcPr>
          <w:p w14:paraId="52D885E6" w14:textId="2A0134A8" w:rsidR="004372CC" w:rsidRPr="007B1749" w:rsidRDefault="00D54128"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r>
      <w:tr w:rsidR="007B1749" w:rsidRPr="007B1749" w14:paraId="581346A4" w14:textId="77777777" w:rsidTr="00235C0E">
        <w:trPr>
          <w:trHeight w:val="284"/>
        </w:trPr>
        <w:tc>
          <w:tcPr>
            <w:tcW w:w="303" w:type="pct"/>
            <w:shd w:val="clear" w:color="auto" w:fill="auto"/>
          </w:tcPr>
          <w:p w14:paraId="2546EE8D" w14:textId="77777777" w:rsidR="00241EDB" w:rsidRPr="007B1749" w:rsidRDefault="00241ED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1.3.2</w:t>
            </w:r>
          </w:p>
        </w:tc>
        <w:tc>
          <w:tcPr>
            <w:tcW w:w="1752" w:type="pct"/>
            <w:shd w:val="clear" w:color="auto" w:fill="auto"/>
          </w:tcPr>
          <w:p w14:paraId="2D3A6047" w14:textId="77777777" w:rsidR="00241EDB" w:rsidRPr="007B1749" w:rsidRDefault="00241EDB"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Доля многоквартирных домов, расположенных на земельных участка, в отношении которых осуществлён государственный кадастровый учёт</w:t>
            </w:r>
          </w:p>
        </w:tc>
        <w:tc>
          <w:tcPr>
            <w:tcW w:w="520" w:type="pct"/>
            <w:shd w:val="clear" w:color="auto" w:fill="auto"/>
          </w:tcPr>
          <w:p w14:paraId="338C6174" w14:textId="77777777" w:rsidR="00241EDB" w:rsidRPr="007B1749" w:rsidRDefault="00241ED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49" w:type="pct"/>
            <w:shd w:val="clear" w:color="auto" w:fill="auto"/>
          </w:tcPr>
          <w:p w14:paraId="2B837AEE" w14:textId="77777777" w:rsidR="00241EDB" w:rsidRPr="007B1749" w:rsidRDefault="00241ED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49" w:type="pct"/>
            <w:shd w:val="clear" w:color="auto" w:fill="auto"/>
          </w:tcPr>
          <w:p w14:paraId="6E0FC37E" w14:textId="77777777" w:rsidR="00241EDB" w:rsidRPr="007B1749" w:rsidRDefault="00241ED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94" w:type="pct"/>
            <w:shd w:val="clear" w:color="auto" w:fill="auto"/>
          </w:tcPr>
          <w:p w14:paraId="6DCB9A1A" w14:textId="77777777" w:rsidR="00241EDB" w:rsidRPr="007B1749" w:rsidRDefault="00241ED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32</w:t>
            </w:r>
          </w:p>
        </w:tc>
        <w:tc>
          <w:tcPr>
            <w:tcW w:w="349" w:type="pct"/>
            <w:shd w:val="clear" w:color="auto" w:fill="auto"/>
          </w:tcPr>
          <w:p w14:paraId="36E3D5DA" w14:textId="77777777" w:rsidR="00241EDB" w:rsidRPr="007B1749" w:rsidRDefault="00241ED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35</w:t>
            </w:r>
          </w:p>
        </w:tc>
        <w:tc>
          <w:tcPr>
            <w:tcW w:w="349" w:type="pct"/>
            <w:shd w:val="clear" w:color="auto" w:fill="auto"/>
          </w:tcPr>
          <w:p w14:paraId="5D8FD027" w14:textId="77777777" w:rsidR="00241EDB" w:rsidRPr="007B1749" w:rsidRDefault="00241ED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40</w:t>
            </w:r>
          </w:p>
        </w:tc>
        <w:tc>
          <w:tcPr>
            <w:tcW w:w="319" w:type="pct"/>
            <w:shd w:val="clear" w:color="auto" w:fill="auto"/>
          </w:tcPr>
          <w:p w14:paraId="71315EB4" w14:textId="77777777" w:rsidR="00241EDB" w:rsidRPr="007B1749" w:rsidRDefault="00241EDB"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50</w:t>
            </w:r>
          </w:p>
        </w:tc>
        <w:tc>
          <w:tcPr>
            <w:tcW w:w="319" w:type="pct"/>
          </w:tcPr>
          <w:p w14:paraId="0E0B06DF" w14:textId="4532D5F6" w:rsidR="00241EDB" w:rsidRPr="007B1749" w:rsidRDefault="00D54128"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50</w:t>
            </w:r>
          </w:p>
        </w:tc>
      </w:tr>
      <w:tr w:rsidR="007B1749" w:rsidRPr="007B1749" w14:paraId="1A7BCB40" w14:textId="77777777" w:rsidTr="00235C0E">
        <w:trPr>
          <w:trHeight w:val="284"/>
        </w:trPr>
        <w:tc>
          <w:tcPr>
            <w:tcW w:w="303" w:type="pct"/>
            <w:shd w:val="clear" w:color="auto" w:fill="auto"/>
          </w:tcPr>
          <w:p w14:paraId="7689F32B"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1.3.3.</w:t>
            </w:r>
          </w:p>
        </w:tc>
        <w:tc>
          <w:tcPr>
            <w:tcW w:w="1752" w:type="pct"/>
            <w:shd w:val="clear" w:color="auto" w:fill="auto"/>
          </w:tcPr>
          <w:p w14:paraId="2542A08C" w14:textId="77777777" w:rsidR="00235C0E" w:rsidRPr="007B1749" w:rsidRDefault="00235C0E" w:rsidP="00235C0E">
            <w:pPr>
              <w:rPr>
                <w:rFonts w:ascii="Times New Roman" w:hAnsi="Times New Roman"/>
                <w:color w:val="000000" w:themeColor="text1"/>
                <w:sz w:val="20"/>
                <w:szCs w:val="20"/>
              </w:rPr>
            </w:pPr>
            <w:r w:rsidRPr="007B1749">
              <w:rPr>
                <w:rFonts w:ascii="Times New Roman" w:hAnsi="Times New Roman"/>
                <w:color w:val="000000" w:themeColor="text1"/>
                <w:sz w:val="20"/>
                <w:szCs w:val="20"/>
              </w:rPr>
              <w:t>Количество сформированных и постановленных на государственный кадастровый учет земельных участков под муниципальными объектами</w:t>
            </w:r>
          </w:p>
        </w:tc>
        <w:tc>
          <w:tcPr>
            <w:tcW w:w="520" w:type="pct"/>
            <w:shd w:val="clear" w:color="auto" w:fill="auto"/>
          </w:tcPr>
          <w:p w14:paraId="0815F24E"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ед.</w:t>
            </w:r>
          </w:p>
        </w:tc>
        <w:tc>
          <w:tcPr>
            <w:tcW w:w="349" w:type="pct"/>
            <w:shd w:val="clear" w:color="auto" w:fill="auto"/>
          </w:tcPr>
          <w:p w14:paraId="4CFD4CD6"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15</w:t>
            </w:r>
          </w:p>
        </w:tc>
        <w:tc>
          <w:tcPr>
            <w:tcW w:w="349" w:type="pct"/>
            <w:shd w:val="clear" w:color="auto" w:fill="auto"/>
          </w:tcPr>
          <w:p w14:paraId="2C7997EB"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94" w:type="pct"/>
            <w:shd w:val="clear" w:color="auto" w:fill="auto"/>
          </w:tcPr>
          <w:p w14:paraId="4FC5D49B"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7</w:t>
            </w:r>
          </w:p>
        </w:tc>
        <w:tc>
          <w:tcPr>
            <w:tcW w:w="349" w:type="pct"/>
            <w:shd w:val="clear" w:color="auto" w:fill="auto"/>
          </w:tcPr>
          <w:p w14:paraId="737A2E06"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16</w:t>
            </w:r>
          </w:p>
        </w:tc>
        <w:tc>
          <w:tcPr>
            <w:tcW w:w="349" w:type="pct"/>
            <w:shd w:val="clear" w:color="auto" w:fill="auto"/>
          </w:tcPr>
          <w:p w14:paraId="314495B7"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w:t>
            </w:r>
          </w:p>
        </w:tc>
        <w:tc>
          <w:tcPr>
            <w:tcW w:w="319" w:type="pct"/>
            <w:shd w:val="clear" w:color="auto" w:fill="auto"/>
          </w:tcPr>
          <w:p w14:paraId="2F3058EF"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p>
        </w:tc>
        <w:tc>
          <w:tcPr>
            <w:tcW w:w="319" w:type="pct"/>
          </w:tcPr>
          <w:p w14:paraId="6CD09F4A" w14:textId="4A4724A5" w:rsidR="00235C0E" w:rsidRPr="007B1749" w:rsidRDefault="00D54128" w:rsidP="00235C0E">
            <w:pPr>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r>
      <w:tr w:rsidR="007B1749" w:rsidRPr="007B1749" w14:paraId="4D203BA4" w14:textId="77777777" w:rsidTr="00235C0E">
        <w:trPr>
          <w:trHeight w:val="284"/>
        </w:trPr>
        <w:tc>
          <w:tcPr>
            <w:tcW w:w="303" w:type="pct"/>
            <w:shd w:val="clear" w:color="auto" w:fill="auto"/>
          </w:tcPr>
          <w:p w14:paraId="1A312959"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1.3.4.</w:t>
            </w:r>
          </w:p>
        </w:tc>
        <w:tc>
          <w:tcPr>
            <w:tcW w:w="1752" w:type="pct"/>
            <w:shd w:val="clear" w:color="auto" w:fill="auto"/>
          </w:tcPr>
          <w:p w14:paraId="6B0BFFAA" w14:textId="77777777" w:rsidR="00235C0E" w:rsidRPr="007B1749" w:rsidRDefault="00235C0E" w:rsidP="00235C0E">
            <w:pPr>
              <w:rPr>
                <w:rFonts w:ascii="Times New Roman" w:hAnsi="Times New Roman"/>
                <w:color w:val="000000" w:themeColor="text1"/>
                <w:sz w:val="20"/>
                <w:szCs w:val="20"/>
              </w:rPr>
            </w:pPr>
            <w:r w:rsidRPr="007B1749">
              <w:rPr>
                <w:rFonts w:ascii="Times New Roman" w:hAnsi="Times New Roman"/>
                <w:color w:val="000000" w:themeColor="text1"/>
                <w:sz w:val="20"/>
                <w:szCs w:val="20"/>
              </w:rPr>
              <w:t>Количество</w:t>
            </w:r>
            <w:r w:rsidRPr="007B1749">
              <w:rPr>
                <w:rFonts w:ascii="Times New Roman" w:hAnsi="Times New Roman"/>
                <w:bCs/>
                <w:color w:val="000000" w:themeColor="text1"/>
                <w:sz w:val="20"/>
                <w:szCs w:val="20"/>
              </w:rPr>
              <w:t xml:space="preserve"> подготовленных паспортов муниципальных объектов</w:t>
            </w:r>
          </w:p>
        </w:tc>
        <w:tc>
          <w:tcPr>
            <w:tcW w:w="520" w:type="pct"/>
            <w:shd w:val="clear" w:color="auto" w:fill="auto"/>
          </w:tcPr>
          <w:p w14:paraId="465C0FC6"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ед.</w:t>
            </w:r>
          </w:p>
        </w:tc>
        <w:tc>
          <w:tcPr>
            <w:tcW w:w="349" w:type="pct"/>
            <w:shd w:val="clear" w:color="auto" w:fill="auto"/>
          </w:tcPr>
          <w:p w14:paraId="54D5F1E0"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15</w:t>
            </w:r>
          </w:p>
        </w:tc>
        <w:tc>
          <w:tcPr>
            <w:tcW w:w="349" w:type="pct"/>
            <w:shd w:val="clear" w:color="auto" w:fill="auto"/>
          </w:tcPr>
          <w:p w14:paraId="2EACFB23"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94" w:type="pct"/>
            <w:shd w:val="clear" w:color="auto" w:fill="auto"/>
          </w:tcPr>
          <w:p w14:paraId="3D2B429C"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p>
        </w:tc>
        <w:tc>
          <w:tcPr>
            <w:tcW w:w="349" w:type="pct"/>
            <w:shd w:val="clear" w:color="auto" w:fill="auto"/>
          </w:tcPr>
          <w:p w14:paraId="3FA72CCB"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6</w:t>
            </w:r>
          </w:p>
        </w:tc>
        <w:tc>
          <w:tcPr>
            <w:tcW w:w="349" w:type="pct"/>
            <w:shd w:val="clear" w:color="auto" w:fill="auto"/>
          </w:tcPr>
          <w:p w14:paraId="0B6E4496" w14:textId="77777777" w:rsidR="00235C0E" w:rsidRPr="007B1749" w:rsidRDefault="00235C0E" w:rsidP="00235C0E">
            <w:pPr>
              <w:jc w:val="center"/>
              <w:rPr>
                <w:rFonts w:ascii="Times New Roman" w:hAnsi="Times New Roman"/>
                <w:color w:val="000000" w:themeColor="text1"/>
                <w:sz w:val="20"/>
              </w:rPr>
            </w:pPr>
            <w:r w:rsidRPr="007B1749">
              <w:rPr>
                <w:rFonts w:ascii="Times New Roman" w:hAnsi="Times New Roman"/>
                <w:color w:val="000000" w:themeColor="text1"/>
                <w:sz w:val="20"/>
                <w:szCs w:val="20"/>
              </w:rPr>
              <w:t>6</w:t>
            </w:r>
          </w:p>
        </w:tc>
        <w:tc>
          <w:tcPr>
            <w:tcW w:w="319" w:type="pct"/>
            <w:shd w:val="clear" w:color="auto" w:fill="auto"/>
          </w:tcPr>
          <w:p w14:paraId="2049E3FE"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w:t>
            </w:r>
          </w:p>
        </w:tc>
        <w:tc>
          <w:tcPr>
            <w:tcW w:w="319" w:type="pct"/>
          </w:tcPr>
          <w:p w14:paraId="4DBC5546" w14:textId="2655A576" w:rsidR="00235C0E" w:rsidRPr="007B1749" w:rsidRDefault="00D54128" w:rsidP="00235C0E">
            <w:pPr>
              <w:jc w:val="center"/>
              <w:rPr>
                <w:rFonts w:ascii="Times New Roman" w:hAnsi="Times New Roman"/>
                <w:color w:val="000000" w:themeColor="text1"/>
                <w:sz w:val="20"/>
                <w:szCs w:val="20"/>
              </w:rPr>
            </w:pPr>
            <w:r>
              <w:rPr>
                <w:rFonts w:ascii="Times New Roman" w:hAnsi="Times New Roman"/>
                <w:color w:val="000000" w:themeColor="text1"/>
                <w:sz w:val="20"/>
                <w:szCs w:val="20"/>
              </w:rPr>
              <w:t>4</w:t>
            </w:r>
          </w:p>
        </w:tc>
      </w:tr>
      <w:tr w:rsidR="007B1749" w:rsidRPr="007B1749" w14:paraId="0621E583" w14:textId="77777777" w:rsidTr="00235C0E">
        <w:trPr>
          <w:trHeight w:val="284"/>
        </w:trPr>
        <w:tc>
          <w:tcPr>
            <w:tcW w:w="303" w:type="pct"/>
            <w:shd w:val="clear" w:color="auto" w:fill="auto"/>
          </w:tcPr>
          <w:p w14:paraId="689CDAEB"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1.3.5.</w:t>
            </w:r>
          </w:p>
        </w:tc>
        <w:tc>
          <w:tcPr>
            <w:tcW w:w="1752" w:type="pct"/>
            <w:shd w:val="clear" w:color="auto" w:fill="auto"/>
          </w:tcPr>
          <w:p w14:paraId="64874921" w14:textId="77777777" w:rsidR="00235C0E" w:rsidRPr="007B1749" w:rsidRDefault="00235C0E" w:rsidP="00235C0E">
            <w:pPr>
              <w:rPr>
                <w:rFonts w:ascii="Times New Roman" w:hAnsi="Times New Roman"/>
                <w:color w:val="000000" w:themeColor="text1"/>
                <w:sz w:val="20"/>
                <w:szCs w:val="20"/>
              </w:rPr>
            </w:pPr>
            <w:r w:rsidRPr="007B1749">
              <w:rPr>
                <w:rFonts w:ascii="Times New Roman" w:hAnsi="Times New Roman"/>
                <w:color w:val="000000" w:themeColor="text1"/>
                <w:sz w:val="20"/>
                <w:szCs w:val="20"/>
              </w:rPr>
              <w:t>Площадь земельных участков, предоставленных для строительства в расчёте на 10 тыс. человек населения - всего</w:t>
            </w:r>
          </w:p>
        </w:tc>
        <w:tc>
          <w:tcPr>
            <w:tcW w:w="520" w:type="pct"/>
            <w:shd w:val="clear" w:color="auto" w:fill="auto"/>
          </w:tcPr>
          <w:p w14:paraId="350D5613"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га</w:t>
            </w:r>
          </w:p>
        </w:tc>
        <w:tc>
          <w:tcPr>
            <w:tcW w:w="349" w:type="pct"/>
            <w:shd w:val="clear" w:color="auto" w:fill="auto"/>
          </w:tcPr>
          <w:p w14:paraId="5BABDDA2"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49" w:type="pct"/>
            <w:shd w:val="clear" w:color="auto" w:fill="auto"/>
          </w:tcPr>
          <w:p w14:paraId="6B627BAC"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94" w:type="pct"/>
            <w:shd w:val="clear" w:color="auto" w:fill="auto"/>
          </w:tcPr>
          <w:p w14:paraId="3C2F5DEF"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2,7</w:t>
            </w:r>
          </w:p>
        </w:tc>
        <w:tc>
          <w:tcPr>
            <w:tcW w:w="349" w:type="pct"/>
            <w:shd w:val="clear" w:color="auto" w:fill="auto"/>
          </w:tcPr>
          <w:p w14:paraId="00337BC2"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3,0</w:t>
            </w:r>
          </w:p>
        </w:tc>
        <w:tc>
          <w:tcPr>
            <w:tcW w:w="349" w:type="pct"/>
            <w:shd w:val="clear" w:color="auto" w:fill="auto"/>
          </w:tcPr>
          <w:p w14:paraId="521F8476" w14:textId="77777777" w:rsidR="00235C0E" w:rsidRPr="007B1749" w:rsidRDefault="00235C0E" w:rsidP="00235C0E">
            <w:pPr>
              <w:jc w:val="center"/>
              <w:rPr>
                <w:rFonts w:ascii="Times New Roman" w:hAnsi="Times New Roman"/>
                <w:color w:val="000000" w:themeColor="text1"/>
                <w:sz w:val="20"/>
              </w:rPr>
            </w:pPr>
            <w:r w:rsidRPr="007B1749">
              <w:rPr>
                <w:rFonts w:ascii="Times New Roman" w:hAnsi="Times New Roman"/>
                <w:color w:val="000000" w:themeColor="text1"/>
                <w:sz w:val="20"/>
              </w:rPr>
              <w:t>3,0</w:t>
            </w:r>
          </w:p>
        </w:tc>
        <w:tc>
          <w:tcPr>
            <w:tcW w:w="319" w:type="pct"/>
            <w:shd w:val="clear" w:color="auto" w:fill="auto"/>
          </w:tcPr>
          <w:p w14:paraId="1E298B8C"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3,0</w:t>
            </w:r>
          </w:p>
        </w:tc>
        <w:tc>
          <w:tcPr>
            <w:tcW w:w="319" w:type="pct"/>
          </w:tcPr>
          <w:p w14:paraId="3ADB3235" w14:textId="3EB95956" w:rsidR="00235C0E" w:rsidRPr="007B1749" w:rsidRDefault="00D54128" w:rsidP="00235C0E">
            <w:pPr>
              <w:jc w:val="center"/>
              <w:rPr>
                <w:rFonts w:ascii="Times New Roman" w:hAnsi="Times New Roman"/>
                <w:color w:val="000000" w:themeColor="text1"/>
                <w:sz w:val="20"/>
                <w:szCs w:val="20"/>
              </w:rPr>
            </w:pPr>
            <w:r>
              <w:rPr>
                <w:rFonts w:ascii="Times New Roman" w:hAnsi="Times New Roman"/>
                <w:color w:val="000000" w:themeColor="text1"/>
                <w:sz w:val="20"/>
                <w:szCs w:val="20"/>
              </w:rPr>
              <w:t>3</w:t>
            </w:r>
          </w:p>
        </w:tc>
      </w:tr>
      <w:tr w:rsidR="007B1749" w:rsidRPr="007B1749" w14:paraId="4A013622" w14:textId="77777777" w:rsidTr="00235C0E">
        <w:trPr>
          <w:trHeight w:val="284"/>
        </w:trPr>
        <w:tc>
          <w:tcPr>
            <w:tcW w:w="303" w:type="pct"/>
            <w:shd w:val="clear" w:color="auto" w:fill="auto"/>
          </w:tcPr>
          <w:p w14:paraId="5D6E864A"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1.3.6.</w:t>
            </w:r>
          </w:p>
        </w:tc>
        <w:tc>
          <w:tcPr>
            <w:tcW w:w="1752" w:type="pct"/>
            <w:shd w:val="clear" w:color="auto" w:fill="auto"/>
          </w:tcPr>
          <w:p w14:paraId="7422AB75" w14:textId="77777777" w:rsidR="00235C0E" w:rsidRPr="007B1749" w:rsidRDefault="00235C0E" w:rsidP="00235C0E">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в расчёте на 10 тыс. человек населения </w:t>
            </w:r>
          </w:p>
        </w:tc>
        <w:tc>
          <w:tcPr>
            <w:tcW w:w="520" w:type="pct"/>
            <w:shd w:val="clear" w:color="auto" w:fill="auto"/>
          </w:tcPr>
          <w:p w14:paraId="71189AE4"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га</w:t>
            </w:r>
          </w:p>
        </w:tc>
        <w:tc>
          <w:tcPr>
            <w:tcW w:w="349" w:type="pct"/>
            <w:shd w:val="clear" w:color="auto" w:fill="auto"/>
          </w:tcPr>
          <w:p w14:paraId="57FB128A"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49" w:type="pct"/>
            <w:shd w:val="clear" w:color="auto" w:fill="auto"/>
          </w:tcPr>
          <w:p w14:paraId="56031FC2"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94" w:type="pct"/>
            <w:shd w:val="clear" w:color="auto" w:fill="auto"/>
          </w:tcPr>
          <w:p w14:paraId="50E63755"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2,13</w:t>
            </w:r>
          </w:p>
        </w:tc>
        <w:tc>
          <w:tcPr>
            <w:tcW w:w="349" w:type="pct"/>
            <w:shd w:val="clear" w:color="auto" w:fill="auto"/>
          </w:tcPr>
          <w:p w14:paraId="2AE59A43"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2,6</w:t>
            </w:r>
          </w:p>
        </w:tc>
        <w:tc>
          <w:tcPr>
            <w:tcW w:w="349" w:type="pct"/>
            <w:shd w:val="clear" w:color="auto" w:fill="auto"/>
          </w:tcPr>
          <w:p w14:paraId="455BC2C6" w14:textId="77777777" w:rsidR="00235C0E" w:rsidRPr="007B1749" w:rsidRDefault="00235C0E" w:rsidP="00235C0E">
            <w:pPr>
              <w:jc w:val="center"/>
              <w:rPr>
                <w:rFonts w:ascii="Times New Roman" w:hAnsi="Times New Roman"/>
                <w:color w:val="000000" w:themeColor="text1"/>
                <w:sz w:val="20"/>
              </w:rPr>
            </w:pPr>
            <w:r w:rsidRPr="007B1749">
              <w:rPr>
                <w:rFonts w:ascii="Times New Roman" w:hAnsi="Times New Roman"/>
                <w:color w:val="000000" w:themeColor="text1"/>
                <w:sz w:val="20"/>
              </w:rPr>
              <w:t>2,7</w:t>
            </w:r>
          </w:p>
        </w:tc>
        <w:tc>
          <w:tcPr>
            <w:tcW w:w="319" w:type="pct"/>
            <w:shd w:val="clear" w:color="auto" w:fill="auto"/>
          </w:tcPr>
          <w:p w14:paraId="6C4BF5E0"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2,7</w:t>
            </w:r>
          </w:p>
        </w:tc>
        <w:tc>
          <w:tcPr>
            <w:tcW w:w="319" w:type="pct"/>
          </w:tcPr>
          <w:p w14:paraId="39248B4F" w14:textId="3249AC8B" w:rsidR="00235C0E" w:rsidRPr="007B1749" w:rsidRDefault="00D54128" w:rsidP="00235C0E">
            <w:pPr>
              <w:jc w:val="center"/>
              <w:rPr>
                <w:rFonts w:ascii="Times New Roman" w:hAnsi="Times New Roman"/>
                <w:color w:val="000000" w:themeColor="text1"/>
                <w:sz w:val="20"/>
                <w:szCs w:val="20"/>
              </w:rPr>
            </w:pPr>
            <w:r>
              <w:rPr>
                <w:rFonts w:ascii="Times New Roman" w:hAnsi="Times New Roman"/>
                <w:color w:val="000000" w:themeColor="text1"/>
                <w:sz w:val="20"/>
                <w:szCs w:val="20"/>
              </w:rPr>
              <w:t>2,7</w:t>
            </w:r>
          </w:p>
        </w:tc>
      </w:tr>
      <w:tr w:rsidR="007B1749" w:rsidRPr="007B1749" w14:paraId="756F1EA4" w14:textId="77777777" w:rsidTr="00235C0E">
        <w:trPr>
          <w:trHeight w:val="284"/>
        </w:trPr>
        <w:tc>
          <w:tcPr>
            <w:tcW w:w="303" w:type="pct"/>
            <w:shd w:val="clear" w:color="auto" w:fill="auto"/>
          </w:tcPr>
          <w:p w14:paraId="2B86876D"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1.4.1.</w:t>
            </w:r>
          </w:p>
        </w:tc>
        <w:tc>
          <w:tcPr>
            <w:tcW w:w="1752" w:type="pct"/>
            <w:shd w:val="clear" w:color="auto" w:fill="auto"/>
          </w:tcPr>
          <w:p w14:paraId="6306289A" w14:textId="77777777" w:rsidR="00235C0E" w:rsidRPr="007B1749" w:rsidRDefault="00235C0E" w:rsidP="00235C0E">
            <w:pPr>
              <w:rPr>
                <w:rFonts w:ascii="Times New Roman" w:hAnsi="Times New Roman"/>
                <w:color w:val="000000" w:themeColor="text1"/>
                <w:sz w:val="20"/>
                <w:szCs w:val="20"/>
              </w:rPr>
            </w:pPr>
            <w:r w:rsidRPr="007B1749">
              <w:rPr>
                <w:rFonts w:ascii="Times New Roman" w:hAnsi="Times New Roman"/>
                <w:color w:val="000000" w:themeColor="text1"/>
                <w:sz w:val="20"/>
                <w:szCs w:val="20"/>
              </w:rPr>
              <w:t>Количество земельных участков предоставленных отдельным категориям граждан с целью жилищного строительства</w:t>
            </w:r>
          </w:p>
        </w:tc>
        <w:tc>
          <w:tcPr>
            <w:tcW w:w="520" w:type="pct"/>
            <w:shd w:val="clear" w:color="auto" w:fill="auto"/>
          </w:tcPr>
          <w:p w14:paraId="7E508B23"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ед.</w:t>
            </w:r>
          </w:p>
        </w:tc>
        <w:tc>
          <w:tcPr>
            <w:tcW w:w="349" w:type="pct"/>
            <w:shd w:val="clear" w:color="auto" w:fill="auto"/>
          </w:tcPr>
          <w:p w14:paraId="72F6ACD5"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15</w:t>
            </w:r>
          </w:p>
        </w:tc>
        <w:tc>
          <w:tcPr>
            <w:tcW w:w="349" w:type="pct"/>
            <w:shd w:val="clear" w:color="auto" w:fill="auto"/>
          </w:tcPr>
          <w:p w14:paraId="7C514F9A"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15</w:t>
            </w:r>
          </w:p>
        </w:tc>
        <w:tc>
          <w:tcPr>
            <w:tcW w:w="394" w:type="pct"/>
            <w:shd w:val="clear" w:color="auto" w:fill="auto"/>
          </w:tcPr>
          <w:p w14:paraId="5667BA42"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17</w:t>
            </w:r>
          </w:p>
        </w:tc>
        <w:tc>
          <w:tcPr>
            <w:tcW w:w="349" w:type="pct"/>
            <w:shd w:val="clear" w:color="auto" w:fill="auto"/>
          </w:tcPr>
          <w:p w14:paraId="646164CB"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11</w:t>
            </w:r>
          </w:p>
        </w:tc>
        <w:tc>
          <w:tcPr>
            <w:tcW w:w="349" w:type="pct"/>
            <w:shd w:val="clear" w:color="auto" w:fill="auto"/>
          </w:tcPr>
          <w:p w14:paraId="0764B264" w14:textId="77777777" w:rsidR="00235C0E" w:rsidRPr="007B1749" w:rsidRDefault="00235C0E" w:rsidP="00235C0E">
            <w:pPr>
              <w:jc w:val="center"/>
              <w:rPr>
                <w:rFonts w:ascii="Times New Roman" w:hAnsi="Times New Roman"/>
                <w:color w:val="000000" w:themeColor="text1"/>
                <w:sz w:val="20"/>
              </w:rPr>
            </w:pPr>
            <w:r w:rsidRPr="007B1749">
              <w:rPr>
                <w:rFonts w:ascii="Times New Roman" w:hAnsi="Times New Roman"/>
                <w:color w:val="000000" w:themeColor="text1"/>
                <w:sz w:val="20"/>
              </w:rPr>
              <w:t>4</w:t>
            </w:r>
          </w:p>
        </w:tc>
        <w:tc>
          <w:tcPr>
            <w:tcW w:w="319" w:type="pct"/>
            <w:shd w:val="clear" w:color="auto" w:fill="auto"/>
          </w:tcPr>
          <w:p w14:paraId="3D1C565C"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19" w:type="pct"/>
          </w:tcPr>
          <w:p w14:paraId="0329CB76" w14:textId="4F6D0F10" w:rsidR="00235C0E" w:rsidRPr="007B1749" w:rsidRDefault="00D54128" w:rsidP="00235C0E">
            <w:pPr>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r>
      <w:tr w:rsidR="007B1749" w:rsidRPr="007B1749" w14:paraId="210BF751" w14:textId="77777777" w:rsidTr="00235C0E">
        <w:trPr>
          <w:trHeight w:val="284"/>
        </w:trPr>
        <w:tc>
          <w:tcPr>
            <w:tcW w:w="303" w:type="pct"/>
            <w:shd w:val="clear" w:color="auto" w:fill="auto"/>
          </w:tcPr>
          <w:p w14:paraId="42F7834C"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1.5.1.</w:t>
            </w:r>
          </w:p>
        </w:tc>
        <w:tc>
          <w:tcPr>
            <w:tcW w:w="1752" w:type="pct"/>
            <w:shd w:val="clear" w:color="auto" w:fill="auto"/>
          </w:tcPr>
          <w:p w14:paraId="2C74E5FC" w14:textId="77777777" w:rsidR="00235C0E" w:rsidRPr="007B1749" w:rsidRDefault="00235C0E" w:rsidP="00235C0E">
            <w:pPr>
              <w:rPr>
                <w:rFonts w:ascii="Times New Roman" w:hAnsi="Times New Roman"/>
                <w:color w:val="000000" w:themeColor="text1"/>
                <w:sz w:val="20"/>
                <w:szCs w:val="20"/>
              </w:rPr>
            </w:pPr>
            <w:r w:rsidRPr="007B1749">
              <w:rPr>
                <w:rFonts w:ascii="Times New Roman" w:hAnsi="Times New Roman"/>
                <w:color w:val="000000" w:themeColor="text1"/>
                <w:sz w:val="20"/>
                <w:szCs w:val="20"/>
              </w:rPr>
              <w:t>Количество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обеспеченных жильем</w:t>
            </w:r>
          </w:p>
        </w:tc>
        <w:tc>
          <w:tcPr>
            <w:tcW w:w="520" w:type="pct"/>
            <w:shd w:val="clear" w:color="auto" w:fill="auto"/>
          </w:tcPr>
          <w:p w14:paraId="1BA7B331"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чел.</w:t>
            </w:r>
          </w:p>
        </w:tc>
        <w:tc>
          <w:tcPr>
            <w:tcW w:w="349" w:type="pct"/>
            <w:shd w:val="clear" w:color="auto" w:fill="auto"/>
          </w:tcPr>
          <w:p w14:paraId="0B920C96"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49" w:type="pct"/>
            <w:shd w:val="clear" w:color="auto" w:fill="auto"/>
          </w:tcPr>
          <w:p w14:paraId="7CF9894A"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94" w:type="pct"/>
            <w:shd w:val="clear" w:color="auto" w:fill="auto"/>
          </w:tcPr>
          <w:p w14:paraId="0C14E1EF"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49" w:type="pct"/>
            <w:shd w:val="clear" w:color="auto" w:fill="auto"/>
          </w:tcPr>
          <w:p w14:paraId="182C3FA7"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49" w:type="pct"/>
            <w:shd w:val="clear" w:color="auto" w:fill="auto"/>
          </w:tcPr>
          <w:p w14:paraId="7492BB7D" w14:textId="77777777" w:rsidR="00235C0E" w:rsidRPr="007B1749" w:rsidRDefault="00235C0E" w:rsidP="00235C0E">
            <w:pPr>
              <w:jc w:val="center"/>
              <w:rPr>
                <w:rFonts w:ascii="Times New Roman" w:hAnsi="Times New Roman"/>
                <w:color w:val="000000" w:themeColor="text1"/>
                <w:sz w:val="20"/>
              </w:rPr>
            </w:pPr>
            <w:r w:rsidRPr="007B1749">
              <w:rPr>
                <w:rFonts w:ascii="Times New Roman" w:hAnsi="Times New Roman"/>
                <w:color w:val="000000" w:themeColor="text1"/>
                <w:sz w:val="20"/>
              </w:rPr>
              <w:t>1</w:t>
            </w:r>
          </w:p>
        </w:tc>
        <w:tc>
          <w:tcPr>
            <w:tcW w:w="319" w:type="pct"/>
            <w:shd w:val="clear" w:color="auto" w:fill="auto"/>
          </w:tcPr>
          <w:p w14:paraId="3C2F91BD"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19" w:type="pct"/>
          </w:tcPr>
          <w:p w14:paraId="07F6C5B9" w14:textId="25E7A5FE" w:rsidR="00235C0E" w:rsidRPr="007B1749" w:rsidRDefault="00D54128" w:rsidP="00235C0E">
            <w:pPr>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r>
      <w:tr w:rsidR="007B1749" w:rsidRPr="007B1749" w14:paraId="33D9A937" w14:textId="77777777" w:rsidTr="00235C0E">
        <w:trPr>
          <w:trHeight w:val="703"/>
        </w:trPr>
        <w:tc>
          <w:tcPr>
            <w:tcW w:w="303" w:type="pct"/>
            <w:shd w:val="clear" w:color="auto" w:fill="auto"/>
          </w:tcPr>
          <w:p w14:paraId="631B9F3D"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lastRenderedPageBreak/>
              <w:t>1.6.1</w:t>
            </w:r>
          </w:p>
        </w:tc>
        <w:tc>
          <w:tcPr>
            <w:tcW w:w="1752" w:type="pct"/>
            <w:shd w:val="clear" w:color="auto" w:fill="auto"/>
          </w:tcPr>
          <w:p w14:paraId="35B8C592" w14:textId="77777777" w:rsidR="00713279" w:rsidRDefault="00235C0E" w:rsidP="00235C0E">
            <w:pPr>
              <w:jc w:val="both"/>
              <w:rPr>
                <w:rFonts w:ascii="Times New Roman" w:hAnsi="Times New Roman"/>
                <w:sz w:val="20"/>
                <w:szCs w:val="20"/>
              </w:rPr>
            </w:pPr>
            <w:r w:rsidRPr="00713279">
              <w:rPr>
                <w:rFonts w:ascii="Times New Roman" w:hAnsi="Times New Roman"/>
                <w:sz w:val="20"/>
                <w:szCs w:val="20"/>
              </w:rPr>
              <w:t xml:space="preserve">Количество детей-сирот и детей, оставшихся без попечения родителей, лиц из числа детей-сирот и детей, оставшихся </w:t>
            </w:r>
          </w:p>
          <w:p w14:paraId="0C8046C9" w14:textId="77777777" w:rsidR="00235C0E" w:rsidRPr="00713279" w:rsidRDefault="00235C0E" w:rsidP="00235C0E">
            <w:pPr>
              <w:jc w:val="both"/>
              <w:rPr>
                <w:rFonts w:ascii="Times New Roman" w:hAnsi="Times New Roman"/>
                <w:sz w:val="20"/>
                <w:szCs w:val="20"/>
              </w:rPr>
            </w:pPr>
            <w:r w:rsidRPr="00713279">
              <w:rPr>
                <w:rFonts w:ascii="Times New Roman" w:hAnsi="Times New Roman"/>
                <w:sz w:val="20"/>
                <w:szCs w:val="20"/>
              </w:rPr>
              <w:t>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20" w:type="pct"/>
            <w:shd w:val="clear" w:color="auto" w:fill="auto"/>
          </w:tcPr>
          <w:p w14:paraId="30285135"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чел.</w:t>
            </w:r>
          </w:p>
        </w:tc>
        <w:tc>
          <w:tcPr>
            <w:tcW w:w="349" w:type="pct"/>
            <w:shd w:val="clear" w:color="auto" w:fill="auto"/>
          </w:tcPr>
          <w:p w14:paraId="15C01CF9"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49" w:type="pct"/>
            <w:shd w:val="clear" w:color="auto" w:fill="auto"/>
          </w:tcPr>
          <w:p w14:paraId="06243136"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9</w:t>
            </w:r>
          </w:p>
        </w:tc>
        <w:tc>
          <w:tcPr>
            <w:tcW w:w="394" w:type="pct"/>
            <w:shd w:val="clear" w:color="auto" w:fill="auto"/>
          </w:tcPr>
          <w:p w14:paraId="3580934C"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10</w:t>
            </w:r>
          </w:p>
        </w:tc>
        <w:tc>
          <w:tcPr>
            <w:tcW w:w="349" w:type="pct"/>
            <w:shd w:val="clear" w:color="auto" w:fill="auto"/>
          </w:tcPr>
          <w:p w14:paraId="209FAAAB"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9</w:t>
            </w:r>
          </w:p>
        </w:tc>
        <w:tc>
          <w:tcPr>
            <w:tcW w:w="349" w:type="pct"/>
            <w:shd w:val="clear" w:color="auto" w:fill="auto"/>
          </w:tcPr>
          <w:p w14:paraId="286336B8" w14:textId="77777777" w:rsidR="00235C0E" w:rsidRPr="007B1749" w:rsidRDefault="00235C0E" w:rsidP="00235C0E">
            <w:pPr>
              <w:jc w:val="center"/>
              <w:rPr>
                <w:rFonts w:ascii="Times New Roman" w:hAnsi="Times New Roman"/>
                <w:color w:val="000000" w:themeColor="text1"/>
                <w:sz w:val="20"/>
              </w:rPr>
            </w:pPr>
            <w:r w:rsidRPr="007B1749">
              <w:rPr>
                <w:rFonts w:ascii="Times New Roman" w:hAnsi="Times New Roman"/>
                <w:color w:val="000000" w:themeColor="text1"/>
                <w:sz w:val="20"/>
              </w:rPr>
              <w:t>8</w:t>
            </w:r>
          </w:p>
        </w:tc>
        <w:tc>
          <w:tcPr>
            <w:tcW w:w="319" w:type="pct"/>
            <w:shd w:val="clear" w:color="auto" w:fill="auto"/>
          </w:tcPr>
          <w:p w14:paraId="0136E719" w14:textId="77777777" w:rsidR="00235C0E" w:rsidRPr="007B1749" w:rsidRDefault="00235C0E" w:rsidP="00235C0E">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18</w:t>
            </w:r>
          </w:p>
        </w:tc>
        <w:tc>
          <w:tcPr>
            <w:tcW w:w="319" w:type="pct"/>
          </w:tcPr>
          <w:p w14:paraId="324C4AAD" w14:textId="68C23578" w:rsidR="00235C0E" w:rsidRPr="007B1749" w:rsidRDefault="00D54128" w:rsidP="00235C0E">
            <w:pPr>
              <w:jc w:val="center"/>
              <w:rPr>
                <w:rFonts w:ascii="Times New Roman" w:hAnsi="Times New Roman"/>
                <w:color w:val="000000" w:themeColor="text1"/>
                <w:sz w:val="20"/>
                <w:szCs w:val="20"/>
              </w:rPr>
            </w:pPr>
            <w:r>
              <w:rPr>
                <w:rFonts w:ascii="Times New Roman" w:hAnsi="Times New Roman"/>
                <w:color w:val="000000" w:themeColor="text1"/>
                <w:sz w:val="20"/>
                <w:szCs w:val="20"/>
              </w:rPr>
              <w:t>18</w:t>
            </w:r>
          </w:p>
        </w:tc>
      </w:tr>
      <w:tr w:rsidR="007B1749" w:rsidRPr="007B1749" w14:paraId="747A694B" w14:textId="77777777" w:rsidTr="00235C0E">
        <w:trPr>
          <w:trHeight w:val="533"/>
        </w:trPr>
        <w:tc>
          <w:tcPr>
            <w:tcW w:w="303" w:type="pct"/>
            <w:shd w:val="clear" w:color="auto" w:fill="auto"/>
          </w:tcPr>
          <w:p w14:paraId="403D6435" w14:textId="77777777" w:rsidR="00FD6D8C" w:rsidRPr="007B1749" w:rsidRDefault="00FD6D8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1.7.1</w:t>
            </w:r>
          </w:p>
        </w:tc>
        <w:tc>
          <w:tcPr>
            <w:tcW w:w="1752" w:type="pct"/>
            <w:shd w:val="clear" w:color="auto" w:fill="auto"/>
          </w:tcPr>
          <w:p w14:paraId="0E3A1073" w14:textId="77777777" w:rsidR="00FD6D8C" w:rsidRPr="007B1749" w:rsidRDefault="00FD6D8C" w:rsidP="00BE370D">
            <w:pPr>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Общая площадь жилых помещений, приходящаяся в среднем на одного жителя, - всего</w:t>
            </w:r>
          </w:p>
        </w:tc>
        <w:tc>
          <w:tcPr>
            <w:tcW w:w="520" w:type="pct"/>
            <w:shd w:val="clear" w:color="auto" w:fill="auto"/>
          </w:tcPr>
          <w:p w14:paraId="6495B6A2" w14:textId="77777777" w:rsidR="00FD6D8C" w:rsidRPr="007B1749" w:rsidRDefault="00FD6D8C" w:rsidP="00BE370D">
            <w:pPr>
              <w:jc w:val="cente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кв.м</w:t>
            </w:r>
            <w:proofErr w:type="spellEnd"/>
            <w:r w:rsidRPr="007B1749">
              <w:rPr>
                <w:rFonts w:ascii="Times New Roman" w:hAnsi="Times New Roman"/>
                <w:color w:val="000000" w:themeColor="text1"/>
                <w:sz w:val="20"/>
                <w:szCs w:val="20"/>
              </w:rPr>
              <w:t>.</w:t>
            </w:r>
          </w:p>
        </w:tc>
        <w:tc>
          <w:tcPr>
            <w:tcW w:w="349" w:type="pct"/>
            <w:shd w:val="clear" w:color="auto" w:fill="auto"/>
          </w:tcPr>
          <w:p w14:paraId="5E8C6128" w14:textId="77777777" w:rsidR="00FD6D8C" w:rsidRPr="007B1749" w:rsidRDefault="00FD6D8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49" w:type="pct"/>
            <w:shd w:val="clear" w:color="auto" w:fill="auto"/>
          </w:tcPr>
          <w:p w14:paraId="4A78227B" w14:textId="77777777" w:rsidR="00FD6D8C" w:rsidRPr="007B1749" w:rsidRDefault="00FD6D8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94" w:type="pct"/>
            <w:shd w:val="clear" w:color="auto" w:fill="auto"/>
          </w:tcPr>
          <w:p w14:paraId="7DCFB88C" w14:textId="77777777" w:rsidR="00FD6D8C" w:rsidRPr="007B1749" w:rsidRDefault="00FD6D8C"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31,9</w:t>
            </w:r>
          </w:p>
        </w:tc>
        <w:tc>
          <w:tcPr>
            <w:tcW w:w="349" w:type="pct"/>
            <w:shd w:val="clear" w:color="auto" w:fill="auto"/>
          </w:tcPr>
          <w:p w14:paraId="24E7DA55" w14:textId="77777777" w:rsidR="00FD6D8C" w:rsidRPr="007B1749" w:rsidRDefault="00FD6D8C" w:rsidP="00BE370D">
            <w:pPr>
              <w:jc w:val="center"/>
              <w:rPr>
                <w:color w:val="000000" w:themeColor="text1"/>
              </w:rPr>
            </w:pPr>
            <w:r w:rsidRPr="007B1749">
              <w:rPr>
                <w:rFonts w:ascii="Times New Roman" w:hAnsi="Times New Roman"/>
                <w:color w:val="000000" w:themeColor="text1"/>
                <w:sz w:val="20"/>
                <w:szCs w:val="20"/>
              </w:rPr>
              <w:t>31,9</w:t>
            </w:r>
          </w:p>
        </w:tc>
        <w:tc>
          <w:tcPr>
            <w:tcW w:w="349" w:type="pct"/>
            <w:shd w:val="clear" w:color="auto" w:fill="auto"/>
          </w:tcPr>
          <w:p w14:paraId="6DAFB1F0" w14:textId="77777777" w:rsidR="00FD6D8C" w:rsidRPr="007B1749" w:rsidRDefault="00FD6D8C" w:rsidP="00BE370D">
            <w:pPr>
              <w:jc w:val="center"/>
              <w:rPr>
                <w:color w:val="000000" w:themeColor="text1"/>
              </w:rPr>
            </w:pPr>
            <w:r w:rsidRPr="007B1749">
              <w:rPr>
                <w:rFonts w:ascii="Times New Roman" w:hAnsi="Times New Roman"/>
                <w:color w:val="000000" w:themeColor="text1"/>
                <w:sz w:val="20"/>
                <w:szCs w:val="20"/>
              </w:rPr>
              <w:t>31,9</w:t>
            </w:r>
          </w:p>
        </w:tc>
        <w:tc>
          <w:tcPr>
            <w:tcW w:w="319" w:type="pct"/>
            <w:shd w:val="clear" w:color="auto" w:fill="auto"/>
          </w:tcPr>
          <w:p w14:paraId="084A33D6" w14:textId="77777777" w:rsidR="00FD6D8C" w:rsidRPr="007B1749" w:rsidRDefault="00FD6D8C" w:rsidP="00BE370D">
            <w:pPr>
              <w:jc w:val="center"/>
              <w:rPr>
                <w:color w:val="000000" w:themeColor="text1"/>
              </w:rPr>
            </w:pPr>
            <w:r w:rsidRPr="007B1749">
              <w:rPr>
                <w:rFonts w:ascii="Times New Roman" w:hAnsi="Times New Roman"/>
                <w:color w:val="000000" w:themeColor="text1"/>
                <w:sz w:val="20"/>
                <w:szCs w:val="20"/>
              </w:rPr>
              <w:t>31,9</w:t>
            </w:r>
          </w:p>
        </w:tc>
        <w:tc>
          <w:tcPr>
            <w:tcW w:w="319" w:type="pct"/>
          </w:tcPr>
          <w:p w14:paraId="21B33EBC" w14:textId="44B11031" w:rsidR="00FD6D8C" w:rsidRPr="00D54128" w:rsidRDefault="00D54128" w:rsidP="00BE370D">
            <w:pPr>
              <w:jc w:val="center"/>
              <w:rPr>
                <w:rFonts w:ascii="Times New Roman" w:hAnsi="Times New Roman"/>
                <w:color w:val="000000" w:themeColor="text1"/>
              </w:rPr>
            </w:pPr>
            <w:r w:rsidRPr="00D54128">
              <w:rPr>
                <w:rFonts w:ascii="Times New Roman" w:hAnsi="Times New Roman"/>
                <w:color w:val="000000" w:themeColor="text1"/>
                <w:sz w:val="20"/>
                <w:szCs w:val="18"/>
              </w:rPr>
              <w:t>31,9</w:t>
            </w:r>
          </w:p>
        </w:tc>
      </w:tr>
      <w:tr w:rsidR="007B1749" w:rsidRPr="007B1749" w14:paraId="32B91446" w14:textId="77777777" w:rsidTr="00BE370D">
        <w:trPr>
          <w:trHeight w:val="267"/>
        </w:trPr>
        <w:tc>
          <w:tcPr>
            <w:tcW w:w="5000" w:type="pct"/>
            <w:gridSpan w:val="10"/>
            <w:shd w:val="clear" w:color="auto" w:fill="auto"/>
          </w:tcPr>
          <w:p w14:paraId="17264887" w14:textId="77777777" w:rsidR="00B624A9" w:rsidRPr="007B1749" w:rsidRDefault="00B624A9" w:rsidP="00BE370D">
            <w:pPr>
              <w:spacing w:before="120" w:after="120"/>
              <w:jc w:val="center"/>
              <w:rPr>
                <w:rFonts w:ascii="Times New Roman" w:hAnsi="Times New Roman"/>
                <w:b/>
                <w:i/>
                <w:color w:val="000000" w:themeColor="text1"/>
                <w:sz w:val="24"/>
              </w:rPr>
            </w:pPr>
            <w:r w:rsidRPr="007B1749">
              <w:rPr>
                <w:rFonts w:ascii="Times New Roman" w:hAnsi="Times New Roman"/>
                <w:b/>
                <w:i/>
                <w:color w:val="000000" w:themeColor="text1"/>
                <w:sz w:val="24"/>
              </w:rPr>
              <w:t>Подпрограмма 2 «Обеспечение качественными жилищно-коммунальными услугами населения»</w:t>
            </w:r>
          </w:p>
        </w:tc>
      </w:tr>
      <w:tr w:rsidR="007B1749" w:rsidRPr="007B1749" w14:paraId="205FF54B" w14:textId="77777777" w:rsidTr="00235C0E">
        <w:trPr>
          <w:trHeight w:val="284"/>
        </w:trPr>
        <w:tc>
          <w:tcPr>
            <w:tcW w:w="303" w:type="pct"/>
            <w:shd w:val="clear" w:color="auto" w:fill="auto"/>
          </w:tcPr>
          <w:p w14:paraId="014B81DF" w14:textId="77777777"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0"/>
              </w:rPr>
              <w:t>2.1.1.</w:t>
            </w:r>
          </w:p>
        </w:tc>
        <w:tc>
          <w:tcPr>
            <w:tcW w:w="1752" w:type="pct"/>
            <w:shd w:val="clear" w:color="auto" w:fill="auto"/>
          </w:tcPr>
          <w:p w14:paraId="48C20394" w14:textId="77777777" w:rsidR="00B624A9" w:rsidRPr="007B1749" w:rsidRDefault="00B624A9" w:rsidP="00BE370D">
            <w:pPr>
              <w:rPr>
                <w:rFonts w:ascii="Times New Roman" w:hAnsi="Times New Roman"/>
                <w:color w:val="000000" w:themeColor="text1"/>
                <w:sz w:val="20"/>
              </w:rPr>
            </w:pPr>
            <w:r w:rsidRPr="007B1749">
              <w:rPr>
                <w:rFonts w:ascii="Times New Roman" w:hAnsi="Times New Roman"/>
                <w:color w:val="000000" w:themeColor="text1"/>
                <w:sz w:val="20"/>
              </w:rPr>
              <w:t>Протяженность внутрипоселковых газопроводов</w:t>
            </w:r>
          </w:p>
        </w:tc>
        <w:tc>
          <w:tcPr>
            <w:tcW w:w="520" w:type="pct"/>
            <w:shd w:val="clear" w:color="auto" w:fill="auto"/>
          </w:tcPr>
          <w:p w14:paraId="56102E1D" w14:textId="77777777"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0"/>
              </w:rPr>
              <w:t>км</w:t>
            </w:r>
          </w:p>
        </w:tc>
        <w:tc>
          <w:tcPr>
            <w:tcW w:w="349" w:type="pct"/>
            <w:shd w:val="clear" w:color="auto" w:fill="auto"/>
          </w:tcPr>
          <w:p w14:paraId="45C602AD" w14:textId="77777777"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0"/>
              </w:rPr>
              <w:t>3,3</w:t>
            </w:r>
          </w:p>
        </w:tc>
        <w:tc>
          <w:tcPr>
            <w:tcW w:w="349" w:type="pct"/>
            <w:shd w:val="clear" w:color="auto" w:fill="auto"/>
          </w:tcPr>
          <w:p w14:paraId="58616F27" w14:textId="77777777"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0"/>
              </w:rPr>
              <w:t>5,0</w:t>
            </w:r>
          </w:p>
        </w:tc>
        <w:tc>
          <w:tcPr>
            <w:tcW w:w="394" w:type="pct"/>
            <w:shd w:val="clear" w:color="auto" w:fill="auto"/>
          </w:tcPr>
          <w:p w14:paraId="2CF20FE0" w14:textId="77777777"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4"/>
              </w:rPr>
              <w:t>0</w:t>
            </w:r>
          </w:p>
        </w:tc>
        <w:tc>
          <w:tcPr>
            <w:tcW w:w="349" w:type="pct"/>
            <w:shd w:val="clear" w:color="auto" w:fill="auto"/>
          </w:tcPr>
          <w:p w14:paraId="5D57BCA5" w14:textId="77777777" w:rsidR="00B624A9" w:rsidRPr="007B1749" w:rsidRDefault="00B624A9" w:rsidP="00BE370D">
            <w:pPr>
              <w:jc w:val="center"/>
              <w:rPr>
                <w:rFonts w:ascii="Times New Roman" w:hAnsi="Times New Roman"/>
                <w:color w:val="000000" w:themeColor="text1"/>
                <w:sz w:val="24"/>
              </w:rPr>
            </w:pPr>
            <w:r w:rsidRPr="007B1749">
              <w:rPr>
                <w:rFonts w:ascii="Times New Roman" w:hAnsi="Times New Roman"/>
                <w:color w:val="000000" w:themeColor="text1"/>
                <w:sz w:val="24"/>
              </w:rPr>
              <w:t>0</w:t>
            </w:r>
          </w:p>
        </w:tc>
        <w:tc>
          <w:tcPr>
            <w:tcW w:w="349" w:type="pct"/>
            <w:shd w:val="clear" w:color="auto" w:fill="auto"/>
          </w:tcPr>
          <w:p w14:paraId="09ECEF98" w14:textId="77777777"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0"/>
              </w:rPr>
              <w:t>0</w:t>
            </w:r>
          </w:p>
        </w:tc>
        <w:tc>
          <w:tcPr>
            <w:tcW w:w="319" w:type="pct"/>
            <w:shd w:val="clear" w:color="auto" w:fill="auto"/>
          </w:tcPr>
          <w:p w14:paraId="61B0520A" w14:textId="77777777"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0"/>
              </w:rPr>
              <w:t>0,0</w:t>
            </w:r>
          </w:p>
        </w:tc>
        <w:tc>
          <w:tcPr>
            <w:tcW w:w="319" w:type="pct"/>
          </w:tcPr>
          <w:p w14:paraId="44482FD6" w14:textId="1F55B948" w:rsidR="00B624A9" w:rsidRPr="007B1749" w:rsidRDefault="00D54128" w:rsidP="00BE370D">
            <w:pPr>
              <w:jc w:val="center"/>
              <w:rPr>
                <w:rFonts w:ascii="Times New Roman" w:hAnsi="Times New Roman"/>
                <w:color w:val="000000" w:themeColor="text1"/>
                <w:sz w:val="20"/>
              </w:rPr>
            </w:pPr>
            <w:r>
              <w:rPr>
                <w:rFonts w:ascii="Times New Roman" w:hAnsi="Times New Roman"/>
                <w:color w:val="000000" w:themeColor="text1"/>
                <w:sz w:val="20"/>
              </w:rPr>
              <w:t>0</w:t>
            </w:r>
          </w:p>
        </w:tc>
      </w:tr>
      <w:tr w:rsidR="007B1749" w:rsidRPr="007B1749" w14:paraId="21E46470" w14:textId="77777777" w:rsidTr="00235C0E">
        <w:trPr>
          <w:trHeight w:val="284"/>
        </w:trPr>
        <w:tc>
          <w:tcPr>
            <w:tcW w:w="303" w:type="pct"/>
            <w:shd w:val="clear" w:color="auto" w:fill="auto"/>
          </w:tcPr>
          <w:p w14:paraId="1C51FBD7"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2.1.2.</w:t>
            </w:r>
          </w:p>
        </w:tc>
        <w:tc>
          <w:tcPr>
            <w:tcW w:w="1752" w:type="pct"/>
            <w:shd w:val="clear" w:color="auto" w:fill="auto"/>
          </w:tcPr>
          <w:p w14:paraId="1037266C" w14:textId="77777777"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Количество газифицируемых квартир всего (муниципальных)</w:t>
            </w:r>
          </w:p>
        </w:tc>
        <w:tc>
          <w:tcPr>
            <w:tcW w:w="520" w:type="pct"/>
            <w:shd w:val="clear" w:color="auto" w:fill="auto"/>
          </w:tcPr>
          <w:p w14:paraId="2EC9C35E"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ед.</w:t>
            </w:r>
          </w:p>
        </w:tc>
        <w:tc>
          <w:tcPr>
            <w:tcW w:w="349" w:type="pct"/>
            <w:shd w:val="clear" w:color="auto" w:fill="auto"/>
          </w:tcPr>
          <w:p w14:paraId="0D58C797"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155 (131)</w:t>
            </w:r>
          </w:p>
        </w:tc>
        <w:tc>
          <w:tcPr>
            <w:tcW w:w="349" w:type="pct"/>
            <w:shd w:val="clear" w:color="auto" w:fill="auto"/>
          </w:tcPr>
          <w:p w14:paraId="21EDA88D"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362 (362)</w:t>
            </w:r>
          </w:p>
        </w:tc>
        <w:tc>
          <w:tcPr>
            <w:tcW w:w="394" w:type="pct"/>
            <w:shd w:val="clear" w:color="auto" w:fill="auto"/>
          </w:tcPr>
          <w:p w14:paraId="3567E1A5"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c>
          <w:tcPr>
            <w:tcW w:w="349" w:type="pct"/>
            <w:shd w:val="clear" w:color="auto" w:fill="auto"/>
          </w:tcPr>
          <w:p w14:paraId="6D484829"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c>
          <w:tcPr>
            <w:tcW w:w="349" w:type="pct"/>
            <w:shd w:val="clear" w:color="auto" w:fill="auto"/>
          </w:tcPr>
          <w:p w14:paraId="09054934"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c>
          <w:tcPr>
            <w:tcW w:w="319" w:type="pct"/>
            <w:shd w:val="clear" w:color="auto" w:fill="auto"/>
          </w:tcPr>
          <w:p w14:paraId="2AD6108E"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c>
          <w:tcPr>
            <w:tcW w:w="319" w:type="pct"/>
          </w:tcPr>
          <w:p w14:paraId="7145E80E" w14:textId="36B1C571" w:rsidR="00B624A9" w:rsidRPr="007B1749" w:rsidRDefault="00D54128"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r>
      <w:tr w:rsidR="007B1749" w:rsidRPr="007B1749" w14:paraId="17A1F161" w14:textId="77777777" w:rsidTr="00235C0E">
        <w:trPr>
          <w:trHeight w:val="284"/>
        </w:trPr>
        <w:tc>
          <w:tcPr>
            <w:tcW w:w="303" w:type="pct"/>
            <w:shd w:val="clear" w:color="auto" w:fill="auto"/>
          </w:tcPr>
          <w:p w14:paraId="51EDE032"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2.2.1.</w:t>
            </w:r>
          </w:p>
        </w:tc>
        <w:tc>
          <w:tcPr>
            <w:tcW w:w="1752" w:type="pct"/>
            <w:shd w:val="clear" w:color="auto" w:fill="auto"/>
          </w:tcPr>
          <w:p w14:paraId="2DBED141" w14:textId="77777777"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Удельный вес проб воды, отбор которой произведен из водопроводной сети и которая не отвечает </w:t>
            </w:r>
            <w:proofErr w:type="spellStart"/>
            <w:r w:rsidRPr="007B1749">
              <w:rPr>
                <w:rFonts w:ascii="Times New Roman" w:hAnsi="Times New Roman"/>
                <w:color w:val="000000" w:themeColor="text1"/>
                <w:sz w:val="20"/>
                <w:szCs w:val="20"/>
              </w:rPr>
              <w:t>санитарно</w:t>
            </w:r>
            <w:proofErr w:type="spellEnd"/>
            <w:r w:rsidRPr="007B1749">
              <w:rPr>
                <w:rFonts w:ascii="Times New Roman" w:hAnsi="Times New Roman"/>
                <w:color w:val="000000" w:themeColor="text1"/>
                <w:sz w:val="20"/>
                <w:szCs w:val="20"/>
              </w:rPr>
              <w:t xml:space="preserve"> гигиеническим нормативам по санитарно-химическим показателям</w:t>
            </w:r>
          </w:p>
        </w:tc>
        <w:tc>
          <w:tcPr>
            <w:tcW w:w="520" w:type="pct"/>
            <w:shd w:val="clear" w:color="auto" w:fill="auto"/>
          </w:tcPr>
          <w:p w14:paraId="0C6E8475"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процентов</w:t>
            </w:r>
          </w:p>
        </w:tc>
        <w:tc>
          <w:tcPr>
            <w:tcW w:w="349" w:type="pct"/>
            <w:shd w:val="clear" w:color="auto" w:fill="auto"/>
          </w:tcPr>
          <w:p w14:paraId="06DC27D1"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31,2</w:t>
            </w:r>
          </w:p>
        </w:tc>
        <w:tc>
          <w:tcPr>
            <w:tcW w:w="349" w:type="pct"/>
            <w:shd w:val="clear" w:color="auto" w:fill="auto"/>
          </w:tcPr>
          <w:p w14:paraId="46F02FF4"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27,1</w:t>
            </w:r>
          </w:p>
        </w:tc>
        <w:tc>
          <w:tcPr>
            <w:tcW w:w="394" w:type="pct"/>
            <w:shd w:val="clear" w:color="auto" w:fill="auto"/>
          </w:tcPr>
          <w:p w14:paraId="076C71DF"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25,7</w:t>
            </w:r>
          </w:p>
        </w:tc>
        <w:tc>
          <w:tcPr>
            <w:tcW w:w="349" w:type="pct"/>
            <w:shd w:val="clear" w:color="auto" w:fill="auto"/>
          </w:tcPr>
          <w:p w14:paraId="66591D66"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26,0</w:t>
            </w:r>
          </w:p>
        </w:tc>
        <w:tc>
          <w:tcPr>
            <w:tcW w:w="349" w:type="pct"/>
            <w:shd w:val="clear" w:color="auto" w:fill="auto"/>
          </w:tcPr>
          <w:p w14:paraId="03C9C466"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20,0</w:t>
            </w:r>
          </w:p>
        </w:tc>
        <w:tc>
          <w:tcPr>
            <w:tcW w:w="319" w:type="pct"/>
            <w:shd w:val="clear" w:color="auto" w:fill="auto"/>
          </w:tcPr>
          <w:p w14:paraId="6E803792"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18,0</w:t>
            </w:r>
          </w:p>
        </w:tc>
        <w:tc>
          <w:tcPr>
            <w:tcW w:w="319" w:type="pct"/>
          </w:tcPr>
          <w:p w14:paraId="47E0D6EC" w14:textId="08233AA1" w:rsidR="00B624A9" w:rsidRPr="007B1749" w:rsidRDefault="00D54128"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12</w:t>
            </w:r>
          </w:p>
        </w:tc>
      </w:tr>
      <w:tr w:rsidR="007B1749" w:rsidRPr="007B1749" w14:paraId="518240D5" w14:textId="77777777" w:rsidTr="00235C0E">
        <w:trPr>
          <w:trHeight w:val="284"/>
        </w:trPr>
        <w:tc>
          <w:tcPr>
            <w:tcW w:w="303" w:type="pct"/>
            <w:shd w:val="clear" w:color="auto" w:fill="auto"/>
          </w:tcPr>
          <w:p w14:paraId="3AB5E151" w14:textId="77777777" w:rsidR="00B624A9" w:rsidRPr="007B1749" w:rsidRDefault="00B624A9" w:rsidP="00BE370D">
            <w:pPr>
              <w:pStyle w:val="11"/>
              <w:spacing w:after="0" w:line="240" w:lineRule="auto"/>
              <w:ind w:left="0"/>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2.2.2</w:t>
            </w:r>
          </w:p>
        </w:tc>
        <w:tc>
          <w:tcPr>
            <w:tcW w:w="1752" w:type="pct"/>
            <w:shd w:val="clear" w:color="auto" w:fill="auto"/>
          </w:tcPr>
          <w:p w14:paraId="6E91BA6A" w14:textId="77777777"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Удельный вес проб воды, отбор которой произведен из водопроводной сети и которая не отвечает нормативам по микробиологическим показателям</w:t>
            </w:r>
          </w:p>
        </w:tc>
        <w:tc>
          <w:tcPr>
            <w:tcW w:w="520" w:type="pct"/>
            <w:shd w:val="clear" w:color="auto" w:fill="auto"/>
          </w:tcPr>
          <w:p w14:paraId="67A9541D"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процентов</w:t>
            </w:r>
          </w:p>
        </w:tc>
        <w:tc>
          <w:tcPr>
            <w:tcW w:w="349" w:type="pct"/>
            <w:shd w:val="clear" w:color="auto" w:fill="auto"/>
          </w:tcPr>
          <w:p w14:paraId="660CD40B"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0,6</w:t>
            </w:r>
          </w:p>
        </w:tc>
        <w:tc>
          <w:tcPr>
            <w:tcW w:w="349" w:type="pct"/>
            <w:shd w:val="clear" w:color="auto" w:fill="auto"/>
          </w:tcPr>
          <w:p w14:paraId="152F9F56"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0,3</w:t>
            </w:r>
          </w:p>
        </w:tc>
        <w:tc>
          <w:tcPr>
            <w:tcW w:w="394" w:type="pct"/>
            <w:shd w:val="clear" w:color="auto" w:fill="auto"/>
          </w:tcPr>
          <w:p w14:paraId="5F006AF3"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c>
          <w:tcPr>
            <w:tcW w:w="349" w:type="pct"/>
            <w:shd w:val="clear" w:color="auto" w:fill="auto"/>
          </w:tcPr>
          <w:p w14:paraId="2E13DBC6"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c>
          <w:tcPr>
            <w:tcW w:w="349" w:type="pct"/>
            <w:shd w:val="clear" w:color="auto" w:fill="auto"/>
          </w:tcPr>
          <w:p w14:paraId="4AE2F932"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19" w:type="pct"/>
            <w:shd w:val="clear" w:color="auto" w:fill="auto"/>
          </w:tcPr>
          <w:p w14:paraId="007ECAD6"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19" w:type="pct"/>
          </w:tcPr>
          <w:p w14:paraId="1B3814CA" w14:textId="4A8CEBA9" w:rsidR="00B624A9" w:rsidRPr="007B1749" w:rsidRDefault="00D54128"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r>
      <w:tr w:rsidR="007B1749" w:rsidRPr="007B1749" w14:paraId="5415ED97" w14:textId="77777777" w:rsidTr="00235C0E">
        <w:trPr>
          <w:trHeight w:val="284"/>
        </w:trPr>
        <w:tc>
          <w:tcPr>
            <w:tcW w:w="303" w:type="pct"/>
            <w:shd w:val="clear" w:color="auto" w:fill="auto"/>
          </w:tcPr>
          <w:p w14:paraId="0CFDFA3F"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2.2.3.</w:t>
            </w:r>
          </w:p>
        </w:tc>
        <w:tc>
          <w:tcPr>
            <w:tcW w:w="1752" w:type="pct"/>
            <w:shd w:val="clear" w:color="auto" w:fill="auto"/>
          </w:tcPr>
          <w:p w14:paraId="0675EA01" w14:textId="77777777"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Доля уличной водопроводной сети нуждающейся в замене</w:t>
            </w:r>
          </w:p>
        </w:tc>
        <w:tc>
          <w:tcPr>
            <w:tcW w:w="520" w:type="pct"/>
            <w:shd w:val="clear" w:color="auto" w:fill="auto"/>
          </w:tcPr>
          <w:p w14:paraId="749ED4CB"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процентов</w:t>
            </w:r>
          </w:p>
        </w:tc>
        <w:tc>
          <w:tcPr>
            <w:tcW w:w="349" w:type="pct"/>
            <w:shd w:val="clear" w:color="auto" w:fill="auto"/>
          </w:tcPr>
          <w:p w14:paraId="0C5664F0"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34,7</w:t>
            </w:r>
          </w:p>
        </w:tc>
        <w:tc>
          <w:tcPr>
            <w:tcW w:w="349" w:type="pct"/>
            <w:shd w:val="clear" w:color="auto" w:fill="auto"/>
          </w:tcPr>
          <w:p w14:paraId="696B01F5"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25,6</w:t>
            </w:r>
          </w:p>
        </w:tc>
        <w:tc>
          <w:tcPr>
            <w:tcW w:w="394" w:type="pct"/>
            <w:shd w:val="clear" w:color="auto" w:fill="auto"/>
          </w:tcPr>
          <w:p w14:paraId="49370BBD"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50,74</w:t>
            </w:r>
          </w:p>
        </w:tc>
        <w:tc>
          <w:tcPr>
            <w:tcW w:w="349" w:type="pct"/>
            <w:shd w:val="clear" w:color="auto" w:fill="auto"/>
          </w:tcPr>
          <w:p w14:paraId="5FCA358A"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53,5</w:t>
            </w:r>
          </w:p>
        </w:tc>
        <w:tc>
          <w:tcPr>
            <w:tcW w:w="349" w:type="pct"/>
            <w:shd w:val="clear" w:color="auto" w:fill="auto"/>
          </w:tcPr>
          <w:p w14:paraId="6B74CDD7"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28,0</w:t>
            </w:r>
          </w:p>
        </w:tc>
        <w:tc>
          <w:tcPr>
            <w:tcW w:w="319" w:type="pct"/>
            <w:shd w:val="clear" w:color="auto" w:fill="auto"/>
          </w:tcPr>
          <w:p w14:paraId="7B09A1B8" w14:textId="77777777" w:rsidR="00B624A9" w:rsidRPr="00EF1957" w:rsidRDefault="00EF1957" w:rsidP="00BE370D">
            <w:pPr>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28,2</w:t>
            </w:r>
          </w:p>
        </w:tc>
        <w:tc>
          <w:tcPr>
            <w:tcW w:w="319" w:type="pct"/>
          </w:tcPr>
          <w:p w14:paraId="3B8E1059" w14:textId="076CE680" w:rsidR="00B624A9" w:rsidRPr="007B1749" w:rsidRDefault="00D54128"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25</w:t>
            </w:r>
          </w:p>
        </w:tc>
      </w:tr>
      <w:tr w:rsidR="007B1749" w:rsidRPr="007B1749" w14:paraId="43D09364" w14:textId="77777777" w:rsidTr="00235C0E">
        <w:trPr>
          <w:trHeight w:val="284"/>
        </w:trPr>
        <w:tc>
          <w:tcPr>
            <w:tcW w:w="303" w:type="pct"/>
            <w:shd w:val="clear" w:color="auto" w:fill="auto"/>
          </w:tcPr>
          <w:p w14:paraId="684889BA"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2.2.4.</w:t>
            </w:r>
          </w:p>
        </w:tc>
        <w:tc>
          <w:tcPr>
            <w:tcW w:w="1752" w:type="pct"/>
            <w:shd w:val="clear" w:color="auto" w:fill="auto"/>
          </w:tcPr>
          <w:p w14:paraId="41D89689" w14:textId="77777777"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Число аварий в системах водоснабжения</w:t>
            </w:r>
          </w:p>
        </w:tc>
        <w:tc>
          <w:tcPr>
            <w:tcW w:w="520" w:type="pct"/>
            <w:shd w:val="clear" w:color="auto" w:fill="auto"/>
          </w:tcPr>
          <w:p w14:paraId="2D13EA2D"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число аварий в год на </w:t>
            </w:r>
          </w:p>
          <w:p w14:paraId="700B831B" w14:textId="77777777" w:rsidR="00B624A9" w:rsidRPr="007B1749" w:rsidRDefault="00B624A9" w:rsidP="00BE370D">
            <w:pPr>
              <w:jc w:val="center"/>
              <w:rPr>
                <w:rFonts w:ascii="Times New Roman" w:hAnsi="Times New Roman"/>
                <w:color w:val="000000" w:themeColor="text1"/>
                <w:sz w:val="20"/>
                <w:szCs w:val="20"/>
              </w:rPr>
            </w:pPr>
            <w:smartTag w:uri="urn:schemas-microsoft-com:office:smarttags" w:element="metricconverter">
              <w:smartTagPr>
                <w:attr w:name="ProductID" w:val="50 км"/>
              </w:smartTagPr>
              <w:r w:rsidRPr="007B1749">
                <w:rPr>
                  <w:rFonts w:ascii="Times New Roman" w:hAnsi="Times New Roman"/>
                  <w:color w:val="000000" w:themeColor="text1"/>
                  <w:sz w:val="20"/>
                  <w:szCs w:val="20"/>
                </w:rPr>
                <w:t>50 км</w:t>
              </w:r>
            </w:smartTag>
            <w:r w:rsidRPr="007B1749">
              <w:rPr>
                <w:rFonts w:ascii="Times New Roman" w:hAnsi="Times New Roman"/>
                <w:color w:val="000000" w:themeColor="text1"/>
                <w:sz w:val="20"/>
                <w:szCs w:val="20"/>
              </w:rPr>
              <w:t xml:space="preserve"> сетей</w:t>
            </w:r>
          </w:p>
        </w:tc>
        <w:tc>
          <w:tcPr>
            <w:tcW w:w="349" w:type="pct"/>
            <w:shd w:val="clear" w:color="auto" w:fill="auto"/>
          </w:tcPr>
          <w:p w14:paraId="04B19CF2"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w:t>
            </w:r>
          </w:p>
        </w:tc>
        <w:tc>
          <w:tcPr>
            <w:tcW w:w="349" w:type="pct"/>
            <w:shd w:val="clear" w:color="auto" w:fill="auto"/>
          </w:tcPr>
          <w:p w14:paraId="2CDEA663"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w:t>
            </w:r>
          </w:p>
        </w:tc>
        <w:tc>
          <w:tcPr>
            <w:tcW w:w="394" w:type="pct"/>
            <w:shd w:val="clear" w:color="auto" w:fill="auto"/>
          </w:tcPr>
          <w:p w14:paraId="74A1FFD3"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p>
        </w:tc>
        <w:tc>
          <w:tcPr>
            <w:tcW w:w="349" w:type="pct"/>
            <w:shd w:val="clear" w:color="auto" w:fill="auto"/>
          </w:tcPr>
          <w:p w14:paraId="05E03605"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49" w:type="pct"/>
            <w:shd w:val="clear" w:color="auto" w:fill="auto"/>
          </w:tcPr>
          <w:p w14:paraId="058514BE"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19" w:type="pct"/>
            <w:shd w:val="clear" w:color="auto" w:fill="auto"/>
          </w:tcPr>
          <w:p w14:paraId="5D7975F8"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c>
          <w:tcPr>
            <w:tcW w:w="319" w:type="pct"/>
          </w:tcPr>
          <w:p w14:paraId="17AF86BC" w14:textId="77D380D5" w:rsidR="00B624A9" w:rsidRPr="007B1749" w:rsidRDefault="00D54128"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r>
      <w:tr w:rsidR="007B1749" w:rsidRPr="007B1749" w14:paraId="07BF9051" w14:textId="77777777" w:rsidTr="00235C0E">
        <w:trPr>
          <w:trHeight w:val="284"/>
        </w:trPr>
        <w:tc>
          <w:tcPr>
            <w:tcW w:w="303" w:type="pct"/>
            <w:shd w:val="clear" w:color="auto" w:fill="auto"/>
          </w:tcPr>
          <w:p w14:paraId="33B34CE7"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2.3.1.</w:t>
            </w:r>
          </w:p>
        </w:tc>
        <w:tc>
          <w:tcPr>
            <w:tcW w:w="1752" w:type="pct"/>
            <w:shd w:val="clear" w:color="auto" w:fill="auto"/>
          </w:tcPr>
          <w:p w14:paraId="009A1124" w14:textId="77777777"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удельный расход электрической энергии на перекачку и очистку сточных вод.</w:t>
            </w:r>
          </w:p>
          <w:p w14:paraId="31902FAD" w14:textId="77777777" w:rsidR="00B624A9" w:rsidRPr="007B1749" w:rsidRDefault="00B624A9" w:rsidP="00BE370D">
            <w:pPr>
              <w:rPr>
                <w:rFonts w:ascii="Times New Roman" w:hAnsi="Times New Roman"/>
                <w:color w:val="000000" w:themeColor="text1"/>
                <w:sz w:val="20"/>
                <w:szCs w:val="20"/>
              </w:rPr>
            </w:pPr>
          </w:p>
        </w:tc>
        <w:tc>
          <w:tcPr>
            <w:tcW w:w="520" w:type="pct"/>
            <w:shd w:val="clear" w:color="auto" w:fill="auto"/>
          </w:tcPr>
          <w:p w14:paraId="0381D007" w14:textId="77777777" w:rsidR="00B624A9" w:rsidRPr="007B1749" w:rsidRDefault="00B624A9" w:rsidP="00BE370D">
            <w:pPr>
              <w:jc w:val="cente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кВт.ч</w:t>
            </w:r>
            <w:proofErr w:type="spellEnd"/>
            <w:r w:rsidRPr="007B1749">
              <w:rPr>
                <w:rFonts w:ascii="Times New Roman" w:hAnsi="Times New Roman"/>
                <w:color w:val="000000" w:themeColor="text1"/>
                <w:sz w:val="20"/>
                <w:szCs w:val="20"/>
              </w:rPr>
              <w:t>/м3</w:t>
            </w:r>
          </w:p>
          <w:p w14:paraId="261642CC" w14:textId="77777777" w:rsidR="00B624A9" w:rsidRPr="007B1749" w:rsidRDefault="00B624A9" w:rsidP="00BE370D">
            <w:pPr>
              <w:jc w:val="center"/>
              <w:rPr>
                <w:rFonts w:ascii="Times New Roman" w:hAnsi="Times New Roman"/>
                <w:color w:val="000000" w:themeColor="text1"/>
                <w:sz w:val="20"/>
                <w:szCs w:val="20"/>
              </w:rPr>
            </w:pPr>
          </w:p>
        </w:tc>
        <w:tc>
          <w:tcPr>
            <w:tcW w:w="349" w:type="pct"/>
            <w:shd w:val="clear" w:color="auto" w:fill="auto"/>
          </w:tcPr>
          <w:p w14:paraId="3F0D4851"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868</w:t>
            </w:r>
          </w:p>
        </w:tc>
        <w:tc>
          <w:tcPr>
            <w:tcW w:w="349" w:type="pct"/>
            <w:shd w:val="clear" w:color="auto" w:fill="auto"/>
          </w:tcPr>
          <w:p w14:paraId="7B9C1018" w14:textId="77777777" w:rsidR="00B624A9" w:rsidRPr="007B1749" w:rsidRDefault="00B624A9" w:rsidP="00BE370D">
            <w:pPr>
              <w:jc w:val="center"/>
              <w:rPr>
                <w:color w:val="000000" w:themeColor="text1"/>
                <w:sz w:val="20"/>
                <w:szCs w:val="20"/>
              </w:rPr>
            </w:pPr>
            <w:r w:rsidRPr="007B1749">
              <w:rPr>
                <w:rFonts w:ascii="Times New Roman" w:hAnsi="Times New Roman"/>
                <w:color w:val="000000" w:themeColor="text1"/>
                <w:sz w:val="20"/>
                <w:szCs w:val="20"/>
              </w:rPr>
              <w:t>850</w:t>
            </w:r>
          </w:p>
        </w:tc>
        <w:tc>
          <w:tcPr>
            <w:tcW w:w="394" w:type="pct"/>
            <w:shd w:val="clear" w:color="auto" w:fill="auto"/>
          </w:tcPr>
          <w:p w14:paraId="2D2267F3"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850</w:t>
            </w:r>
          </w:p>
        </w:tc>
        <w:tc>
          <w:tcPr>
            <w:tcW w:w="349" w:type="pct"/>
            <w:shd w:val="clear" w:color="auto" w:fill="auto"/>
          </w:tcPr>
          <w:p w14:paraId="1BFA993D"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830</w:t>
            </w:r>
          </w:p>
        </w:tc>
        <w:tc>
          <w:tcPr>
            <w:tcW w:w="349" w:type="pct"/>
            <w:shd w:val="clear" w:color="auto" w:fill="auto"/>
          </w:tcPr>
          <w:p w14:paraId="77D58955"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840</w:t>
            </w:r>
          </w:p>
        </w:tc>
        <w:tc>
          <w:tcPr>
            <w:tcW w:w="319" w:type="pct"/>
            <w:shd w:val="clear" w:color="auto" w:fill="auto"/>
          </w:tcPr>
          <w:p w14:paraId="5602695B"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840</w:t>
            </w:r>
          </w:p>
        </w:tc>
        <w:tc>
          <w:tcPr>
            <w:tcW w:w="319" w:type="pct"/>
          </w:tcPr>
          <w:p w14:paraId="35909C0E" w14:textId="45ED18FA" w:rsidR="00B624A9" w:rsidRPr="007B1749" w:rsidRDefault="00D54128"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830</w:t>
            </w:r>
          </w:p>
        </w:tc>
      </w:tr>
      <w:tr w:rsidR="007B1749" w:rsidRPr="007B1749" w14:paraId="2299DF63" w14:textId="77777777" w:rsidTr="00235C0E">
        <w:trPr>
          <w:trHeight w:val="284"/>
        </w:trPr>
        <w:tc>
          <w:tcPr>
            <w:tcW w:w="303" w:type="pct"/>
            <w:shd w:val="clear" w:color="auto" w:fill="auto"/>
          </w:tcPr>
          <w:p w14:paraId="5B1034FD"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2.3.2</w:t>
            </w:r>
          </w:p>
        </w:tc>
        <w:tc>
          <w:tcPr>
            <w:tcW w:w="1752" w:type="pct"/>
            <w:shd w:val="clear" w:color="auto" w:fill="auto"/>
          </w:tcPr>
          <w:p w14:paraId="17CDA548" w14:textId="77777777" w:rsidR="00B624A9" w:rsidRPr="007B1749" w:rsidRDefault="00B624A9" w:rsidP="00BE370D">
            <w:pPr>
              <w:autoSpaceDE w:val="0"/>
              <w:autoSpaceDN w:val="0"/>
              <w:adjustRightInd w:val="0"/>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Удельный расход электрической энергии на отпуск тепловой энергии в сеть;</w:t>
            </w:r>
          </w:p>
        </w:tc>
        <w:tc>
          <w:tcPr>
            <w:tcW w:w="520" w:type="pct"/>
            <w:shd w:val="clear" w:color="auto" w:fill="auto"/>
          </w:tcPr>
          <w:p w14:paraId="474A66B1" w14:textId="77777777" w:rsidR="00B624A9" w:rsidRPr="007B1749" w:rsidRDefault="00B624A9" w:rsidP="00BE370D">
            <w:pPr>
              <w:jc w:val="cente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кВт.ч</w:t>
            </w:r>
            <w:proofErr w:type="spellEnd"/>
            <w:r w:rsidRPr="007B1749">
              <w:rPr>
                <w:rFonts w:ascii="Times New Roman" w:hAnsi="Times New Roman"/>
                <w:color w:val="000000" w:themeColor="text1"/>
                <w:sz w:val="20"/>
                <w:szCs w:val="20"/>
              </w:rPr>
              <w:t>/Гкал</w:t>
            </w:r>
          </w:p>
          <w:p w14:paraId="0C525C3C" w14:textId="77777777" w:rsidR="00B624A9" w:rsidRPr="007B1749" w:rsidRDefault="00B624A9" w:rsidP="00BE370D">
            <w:pPr>
              <w:jc w:val="center"/>
              <w:rPr>
                <w:rFonts w:ascii="Times New Roman" w:hAnsi="Times New Roman"/>
                <w:color w:val="000000" w:themeColor="text1"/>
                <w:sz w:val="20"/>
                <w:szCs w:val="20"/>
              </w:rPr>
            </w:pPr>
          </w:p>
        </w:tc>
        <w:tc>
          <w:tcPr>
            <w:tcW w:w="349" w:type="pct"/>
            <w:shd w:val="clear" w:color="auto" w:fill="auto"/>
          </w:tcPr>
          <w:p w14:paraId="4EA92BA9"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51,1</w:t>
            </w:r>
          </w:p>
        </w:tc>
        <w:tc>
          <w:tcPr>
            <w:tcW w:w="349" w:type="pct"/>
            <w:shd w:val="clear" w:color="auto" w:fill="auto"/>
          </w:tcPr>
          <w:p w14:paraId="4AFCBF45"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50</w:t>
            </w:r>
          </w:p>
        </w:tc>
        <w:tc>
          <w:tcPr>
            <w:tcW w:w="394" w:type="pct"/>
            <w:shd w:val="clear" w:color="auto" w:fill="auto"/>
          </w:tcPr>
          <w:p w14:paraId="5D42A1D7"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48</w:t>
            </w:r>
          </w:p>
        </w:tc>
        <w:tc>
          <w:tcPr>
            <w:tcW w:w="349" w:type="pct"/>
            <w:shd w:val="clear" w:color="auto" w:fill="auto"/>
          </w:tcPr>
          <w:p w14:paraId="6047A4E6"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47</w:t>
            </w:r>
          </w:p>
        </w:tc>
        <w:tc>
          <w:tcPr>
            <w:tcW w:w="349" w:type="pct"/>
            <w:shd w:val="clear" w:color="auto" w:fill="auto"/>
          </w:tcPr>
          <w:p w14:paraId="378DE5B2"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46</w:t>
            </w:r>
          </w:p>
        </w:tc>
        <w:tc>
          <w:tcPr>
            <w:tcW w:w="319" w:type="pct"/>
            <w:shd w:val="clear" w:color="auto" w:fill="auto"/>
          </w:tcPr>
          <w:p w14:paraId="59B1A4D8"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44</w:t>
            </w:r>
          </w:p>
        </w:tc>
        <w:tc>
          <w:tcPr>
            <w:tcW w:w="319" w:type="pct"/>
          </w:tcPr>
          <w:p w14:paraId="0F0DE1BE" w14:textId="4D6F559A" w:rsidR="00B624A9" w:rsidRPr="007B1749" w:rsidRDefault="00D54128"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44</w:t>
            </w:r>
          </w:p>
        </w:tc>
      </w:tr>
      <w:tr w:rsidR="007B1749" w:rsidRPr="007B1749" w14:paraId="7B511C30" w14:textId="77777777" w:rsidTr="00235C0E">
        <w:trPr>
          <w:trHeight w:val="284"/>
        </w:trPr>
        <w:tc>
          <w:tcPr>
            <w:tcW w:w="303" w:type="pct"/>
            <w:shd w:val="clear" w:color="auto" w:fill="auto"/>
          </w:tcPr>
          <w:p w14:paraId="041B96A3"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2.3.3</w:t>
            </w:r>
          </w:p>
        </w:tc>
        <w:tc>
          <w:tcPr>
            <w:tcW w:w="1752" w:type="pct"/>
            <w:shd w:val="clear" w:color="auto" w:fill="auto"/>
          </w:tcPr>
          <w:p w14:paraId="316E8B23" w14:textId="77777777"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Доля потерь тепловой энергии при ее передаче по тепловым сетям</w:t>
            </w:r>
          </w:p>
        </w:tc>
        <w:tc>
          <w:tcPr>
            <w:tcW w:w="520" w:type="pct"/>
            <w:shd w:val="clear" w:color="auto" w:fill="auto"/>
          </w:tcPr>
          <w:p w14:paraId="78DC7FB9"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процент</w:t>
            </w:r>
          </w:p>
        </w:tc>
        <w:tc>
          <w:tcPr>
            <w:tcW w:w="349" w:type="pct"/>
            <w:shd w:val="clear" w:color="auto" w:fill="auto"/>
          </w:tcPr>
          <w:p w14:paraId="3E1CDD62"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20,0</w:t>
            </w:r>
          </w:p>
        </w:tc>
        <w:tc>
          <w:tcPr>
            <w:tcW w:w="349" w:type="pct"/>
            <w:shd w:val="clear" w:color="auto" w:fill="auto"/>
          </w:tcPr>
          <w:p w14:paraId="7465D822"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12</w:t>
            </w:r>
          </w:p>
        </w:tc>
        <w:tc>
          <w:tcPr>
            <w:tcW w:w="394" w:type="pct"/>
            <w:shd w:val="clear" w:color="auto" w:fill="auto"/>
          </w:tcPr>
          <w:p w14:paraId="022180E6"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w:t>
            </w:r>
          </w:p>
        </w:tc>
        <w:tc>
          <w:tcPr>
            <w:tcW w:w="349" w:type="pct"/>
            <w:shd w:val="clear" w:color="auto" w:fill="auto"/>
          </w:tcPr>
          <w:p w14:paraId="5A5AA46F"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w:t>
            </w:r>
          </w:p>
        </w:tc>
        <w:tc>
          <w:tcPr>
            <w:tcW w:w="349" w:type="pct"/>
            <w:shd w:val="clear" w:color="auto" w:fill="auto"/>
          </w:tcPr>
          <w:p w14:paraId="62632EF6"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p>
        </w:tc>
        <w:tc>
          <w:tcPr>
            <w:tcW w:w="319" w:type="pct"/>
            <w:shd w:val="clear" w:color="auto" w:fill="auto"/>
          </w:tcPr>
          <w:p w14:paraId="120D6EC8"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p>
        </w:tc>
        <w:tc>
          <w:tcPr>
            <w:tcW w:w="319" w:type="pct"/>
          </w:tcPr>
          <w:p w14:paraId="285FB936" w14:textId="4333D1C8" w:rsidR="00B624A9" w:rsidRPr="007B1749" w:rsidRDefault="00D54128"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r>
      <w:tr w:rsidR="007B1749" w:rsidRPr="007B1749" w14:paraId="2AA8AF12" w14:textId="77777777" w:rsidTr="00235C0E">
        <w:trPr>
          <w:trHeight w:val="284"/>
        </w:trPr>
        <w:tc>
          <w:tcPr>
            <w:tcW w:w="303" w:type="pct"/>
            <w:shd w:val="clear" w:color="auto" w:fill="auto"/>
          </w:tcPr>
          <w:p w14:paraId="71B359E4"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2.3.4.</w:t>
            </w:r>
          </w:p>
        </w:tc>
        <w:tc>
          <w:tcPr>
            <w:tcW w:w="1752" w:type="pct"/>
            <w:shd w:val="clear" w:color="auto" w:fill="auto"/>
          </w:tcPr>
          <w:p w14:paraId="088C74CB" w14:textId="77777777"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уровень потерь воды к объему воды, отпущенной в сеть</w:t>
            </w:r>
          </w:p>
        </w:tc>
        <w:tc>
          <w:tcPr>
            <w:tcW w:w="520" w:type="pct"/>
            <w:shd w:val="clear" w:color="auto" w:fill="auto"/>
          </w:tcPr>
          <w:p w14:paraId="0F69580E"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процент</w:t>
            </w:r>
          </w:p>
        </w:tc>
        <w:tc>
          <w:tcPr>
            <w:tcW w:w="349" w:type="pct"/>
            <w:shd w:val="clear" w:color="auto" w:fill="auto"/>
          </w:tcPr>
          <w:p w14:paraId="5763CF6D"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7,12</w:t>
            </w:r>
          </w:p>
        </w:tc>
        <w:tc>
          <w:tcPr>
            <w:tcW w:w="349" w:type="pct"/>
            <w:shd w:val="clear" w:color="auto" w:fill="auto"/>
          </w:tcPr>
          <w:p w14:paraId="2B19673C"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6</w:t>
            </w:r>
          </w:p>
        </w:tc>
        <w:tc>
          <w:tcPr>
            <w:tcW w:w="394" w:type="pct"/>
            <w:shd w:val="clear" w:color="auto" w:fill="auto"/>
          </w:tcPr>
          <w:p w14:paraId="089A2C16"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25,5</w:t>
            </w:r>
          </w:p>
        </w:tc>
        <w:tc>
          <w:tcPr>
            <w:tcW w:w="349" w:type="pct"/>
            <w:shd w:val="clear" w:color="auto" w:fill="auto"/>
          </w:tcPr>
          <w:p w14:paraId="1D99FFD1"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28</w:t>
            </w:r>
          </w:p>
        </w:tc>
        <w:tc>
          <w:tcPr>
            <w:tcW w:w="349" w:type="pct"/>
            <w:shd w:val="clear" w:color="auto" w:fill="auto"/>
          </w:tcPr>
          <w:p w14:paraId="37F7B4C4"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28</w:t>
            </w:r>
          </w:p>
        </w:tc>
        <w:tc>
          <w:tcPr>
            <w:tcW w:w="319" w:type="pct"/>
            <w:shd w:val="clear" w:color="auto" w:fill="auto"/>
          </w:tcPr>
          <w:p w14:paraId="34DE93C1"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w:t>
            </w:r>
          </w:p>
        </w:tc>
        <w:tc>
          <w:tcPr>
            <w:tcW w:w="319" w:type="pct"/>
          </w:tcPr>
          <w:p w14:paraId="59D710B4" w14:textId="3603C185" w:rsidR="00B624A9" w:rsidRPr="007B1749" w:rsidRDefault="00D54128"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3</w:t>
            </w:r>
          </w:p>
        </w:tc>
      </w:tr>
      <w:tr w:rsidR="007B1749" w:rsidRPr="007B1749" w14:paraId="7589CC01" w14:textId="77777777" w:rsidTr="00235C0E">
        <w:trPr>
          <w:trHeight w:val="284"/>
        </w:trPr>
        <w:tc>
          <w:tcPr>
            <w:tcW w:w="303" w:type="pct"/>
            <w:shd w:val="clear" w:color="auto" w:fill="auto"/>
          </w:tcPr>
          <w:p w14:paraId="24510BAD"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2.4.1</w:t>
            </w:r>
          </w:p>
        </w:tc>
        <w:tc>
          <w:tcPr>
            <w:tcW w:w="1752" w:type="pct"/>
            <w:shd w:val="clear" w:color="auto" w:fill="auto"/>
          </w:tcPr>
          <w:p w14:paraId="54399FEC" w14:textId="77777777"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Количество реализованных малых проектов в сфере благоустройства</w:t>
            </w:r>
          </w:p>
        </w:tc>
        <w:tc>
          <w:tcPr>
            <w:tcW w:w="520" w:type="pct"/>
            <w:shd w:val="clear" w:color="auto" w:fill="auto"/>
          </w:tcPr>
          <w:p w14:paraId="41B903CA"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ед.</w:t>
            </w:r>
          </w:p>
        </w:tc>
        <w:tc>
          <w:tcPr>
            <w:tcW w:w="349" w:type="pct"/>
            <w:shd w:val="clear" w:color="auto" w:fill="auto"/>
          </w:tcPr>
          <w:p w14:paraId="71D33B2A"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49" w:type="pct"/>
            <w:shd w:val="clear" w:color="auto" w:fill="auto"/>
          </w:tcPr>
          <w:p w14:paraId="4F91B1D8" w14:textId="77777777"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0"/>
                <w:szCs w:val="22"/>
              </w:rPr>
              <w:t>-</w:t>
            </w:r>
          </w:p>
        </w:tc>
        <w:tc>
          <w:tcPr>
            <w:tcW w:w="394" w:type="pct"/>
            <w:shd w:val="clear" w:color="auto" w:fill="auto"/>
          </w:tcPr>
          <w:p w14:paraId="2360816A"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49" w:type="pct"/>
            <w:shd w:val="clear" w:color="auto" w:fill="auto"/>
          </w:tcPr>
          <w:p w14:paraId="48518019"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w:t>
            </w:r>
          </w:p>
        </w:tc>
        <w:tc>
          <w:tcPr>
            <w:tcW w:w="349" w:type="pct"/>
            <w:shd w:val="clear" w:color="auto" w:fill="auto"/>
          </w:tcPr>
          <w:p w14:paraId="79AC0895"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p>
        </w:tc>
        <w:tc>
          <w:tcPr>
            <w:tcW w:w="319" w:type="pct"/>
            <w:shd w:val="clear" w:color="auto" w:fill="auto"/>
          </w:tcPr>
          <w:p w14:paraId="57D24399"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w:t>
            </w:r>
          </w:p>
        </w:tc>
        <w:tc>
          <w:tcPr>
            <w:tcW w:w="319" w:type="pct"/>
          </w:tcPr>
          <w:p w14:paraId="38782E02" w14:textId="4923D951" w:rsidR="00B624A9" w:rsidRPr="007B1749" w:rsidRDefault="00D54128"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r>
      <w:tr w:rsidR="007B1749" w:rsidRPr="007B1749" w14:paraId="194F5DF6" w14:textId="77777777" w:rsidTr="000D7369">
        <w:tc>
          <w:tcPr>
            <w:tcW w:w="5000" w:type="pct"/>
            <w:gridSpan w:val="10"/>
          </w:tcPr>
          <w:p w14:paraId="426434EE" w14:textId="77777777" w:rsidR="00B624A9" w:rsidRPr="007B1749" w:rsidRDefault="00B624A9" w:rsidP="00BE370D">
            <w:pPr>
              <w:spacing w:before="120" w:after="120"/>
              <w:jc w:val="center"/>
              <w:rPr>
                <w:rFonts w:ascii="Times New Roman" w:hAnsi="Times New Roman"/>
                <w:b/>
                <w:i/>
                <w:color w:val="000000" w:themeColor="text1"/>
                <w:sz w:val="24"/>
              </w:rPr>
            </w:pPr>
            <w:r w:rsidRPr="007B1749">
              <w:rPr>
                <w:rFonts w:ascii="Times New Roman" w:hAnsi="Times New Roman"/>
                <w:b/>
                <w:i/>
                <w:color w:val="000000" w:themeColor="text1"/>
                <w:sz w:val="24"/>
              </w:rPr>
              <w:t>Подпрограмма 3 «Градостроительная деятельность»</w:t>
            </w:r>
          </w:p>
        </w:tc>
      </w:tr>
      <w:tr w:rsidR="007B1749" w:rsidRPr="007B1749" w14:paraId="288DE197" w14:textId="77777777" w:rsidTr="00235C0E">
        <w:trPr>
          <w:trHeight w:val="284"/>
        </w:trPr>
        <w:tc>
          <w:tcPr>
            <w:tcW w:w="303" w:type="pct"/>
            <w:shd w:val="clear" w:color="auto" w:fill="auto"/>
          </w:tcPr>
          <w:p w14:paraId="14D4757F" w14:textId="77777777"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0"/>
              </w:rPr>
              <w:t xml:space="preserve">3.1.1. </w:t>
            </w:r>
          </w:p>
        </w:tc>
        <w:tc>
          <w:tcPr>
            <w:tcW w:w="1752" w:type="pct"/>
            <w:shd w:val="clear" w:color="auto" w:fill="auto"/>
          </w:tcPr>
          <w:p w14:paraId="35AC356C" w14:textId="77777777" w:rsidR="00B624A9" w:rsidRPr="007B1749" w:rsidRDefault="00B624A9" w:rsidP="00BE370D">
            <w:pPr>
              <w:rPr>
                <w:rFonts w:ascii="Times New Roman" w:hAnsi="Times New Roman"/>
                <w:color w:val="000000" w:themeColor="text1"/>
                <w:sz w:val="20"/>
              </w:rPr>
            </w:pPr>
            <w:r w:rsidRPr="007B1749">
              <w:rPr>
                <w:rFonts w:ascii="Times New Roman" w:hAnsi="Times New Roman"/>
                <w:color w:val="000000" w:themeColor="text1"/>
                <w:sz w:val="24"/>
              </w:rPr>
              <w:t>Количество разработанной документации по планировке территории</w:t>
            </w:r>
          </w:p>
        </w:tc>
        <w:tc>
          <w:tcPr>
            <w:tcW w:w="520" w:type="pct"/>
            <w:shd w:val="clear" w:color="auto" w:fill="auto"/>
          </w:tcPr>
          <w:p w14:paraId="2A8A3120" w14:textId="77777777"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0"/>
              </w:rPr>
              <w:t>ед.</w:t>
            </w:r>
          </w:p>
        </w:tc>
        <w:tc>
          <w:tcPr>
            <w:tcW w:w="349" w:type="pct"/>
            <w:shd w:val="clear" w:color="auto" w:fill="auto"/>
          </w:tcPr>
          <w:p w14:paraId="128B57A5" w14:textId="77777777"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4"/>
              </w:rPr>
              <w:t>-</w:t>
            </w:r>
          </w:p>
        </w:tc>
        <w:tc>
          <w:tcPr>
            <w:tcW w:w="349" w:type="pct"/>
            <w:shd w:val="clear" w:color="auto" w:fill="auto"/>
          </w:tcPr>
          <w:p w14:paraId="06ADFF34" w14:textId="77777777"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0"/>
              </w:rPr>
              <w:t>-</w:t>
            </w:r>
          </w:p>
        </w:tc>
        <w:tc>
          <w:tcPr>
            <w:tcW w:w="394" w:type="pct"/>
            <w:shd w:val="clear" w:color="auto" w:fill="auto"/>
          </w:tcPr>
          <w:p w14:paraId="5C243273" w14:textId="77777777"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4"/>
              </w:rPr>
              <w:t>1</w:t>
            </w:r>
          </w:p>
        </w:tc>
        <w:tc>
          <w:tcPr>
            <w:tcW w:w="349" w:type="pct"/>
            <w:shd w:val="clear" w:color="auto" w:fill="auto"/>
          </w:tcPr>
          <w:p w14:paraId="73B04755" w14:textId="77777777" w:rsidR="00B624A9" w:rsidRPr="007B1749" w:rsidRDefault="00B624A9" w:rsidP="00BE370D">
            <w:pPr>
              <w:jc w:val="center"/>
              <w:rPr>
                <w:rFonts w:ascii="Times New Roman" w:hAnsi="Times New Roman"/>
                <w:color w:val="000000" w:themeColor="text1"/>
                <w:sz w:val="24"/>
              </w:rPr>
            </w:pPr>
            <w:r w:rsidRPr="007B1749">
              <w:rPr>
                <w:rFonts w:ascii="Times New Roman" w:hAnsi="Times New Roman"/>
                <w:color w:val="000000" w:themeColor="text1"/>
                <w:sz w:val="24"/>
              </w:rPr>
              <w:t>0</w:t>
            </w:r>
          </w:p>
        </w:tc>
        <w:tc>
          <w:tcPr>
            <w:tcW w:w="349" w:type="pct"/>
            <w:shd w:val="clear" w:color="auto" w:fill="auto"/>
          </w:tcPr>
          <w:p w14:paraId="4CAD74C0" w14:textId="77777777" w:rsidR="00B624A9" w:rsidRPr="007B1749" w:rsidRDefault="00B624A9" w:rsidP="00BE370D">
            <w:pPr>
              <w:jc w:val="center"/>
              <w:rPr>
                <w:rFonts w:ascii="Times New Roman" w:hAnsi="Times New Roman"/>
                <w:color w:val="000000" w:themeColor="text1"/>
                <w:sz w:val="20"/>
              </w:rPr>
            </w:pPr>
            <w:r w:rsidRPr="007B1749">
              <w:rPr>
                <w:rFonts w:ascii="Times New Roman" w:hAnsi="Times New Roman"/>
                <w:color w:val="000000" w:themeColor="text1"/>
                <w:sz w:val="20"/>
              </w:rPr>
              <w:t>1</w:t>
            </w:r>
          </w:p>
        </w:tc>
        <w:tc>
          <w:tcPr>
            <w:tcW w:w="319" w:type="pct"/>
            <w:shd w:val="clear" w:color="auto" w:fill="auto"/>
          </w:tcPr>
          <w:p w14:paraId="3564C0BE" w14:textId="77777777" w:rsidR="00B624A9" w:rsidRPr="007B1749" w:rsidRDefault="00594386" w:rsidP="00BE370D">
            <w:pPr>
              <w:jc w:val="center"/>
              <w:rPr>
                <w:rFonts w:ascii="Times New Roman" w:hAnsi="Times New Roman"/>
                <w:color w:val="000000" w:themeColor="text1"/>
                <w:sz w:val="20"/>
              </w:rPr>
            </w:pPr>
            <w:r w:rsidRPr="007B1749">
              <w:rPr>
                <w:rFonts w:ascii="Times New Roman" w:hAnsi="Times New Roman"/>
                <w:color w:val="000000" w:themeColor="text1"/>
                <w:sz w:val="20"/>
              </w:rPr>
              <w:t>0</w:t>
            </w:r>
          </w:p>
        </w:tc>
        <w:tc>
          <w:tcPr>
            <w:tcW w:w="319" w:type="pct"/>
          </w:tcPr>
          <w:p w14:paraId="75430E70" w14:textId="6BF7F9D2" w:rsidR="00B624A9" w:rsidRPr="007B1749" w:rsidRDefault="00156AC2" w:rsidP="00BE370D">
            <w:pPr>
              <w:jc w:val="center"/>
              <w:rPr>
                <w:rFonts w:ascii="Times New Roman" w:hAnsi="Times New Roman"/>
                <w:color w:val="000000" w:themeColor="text1"/>
                <w:sz w:val="20"/>
              </w:rPr>
            </w:pPr>
            <w:r>
              <w:rPr>
                <w:rFonts w:ascii="Times New Roman" w:hAnsi="Times New Roman"/>
                <w:color w:val="000000" w:themeColor="text1"/>
                <w:sz w:val="20"/>
              </w:rPr>
              <w:t>0</w:t>
            </w:r>
          </w:p>
        </w:tc>
      </w:tr>
      <w:tr w:rsidR="007B1749" w:rsidRPr="007B1749" w14:paraId="4BC1CBEF" w14:textId="77777777" w:rsidTr="00235C0E">
        <w:trPr>
          <w:trHeight w:val="284"/>
        </w:trPr>
        <w:tc>
          <w:tcPr>
            <w:tcW w:w="303" w:type="pct"/>
            <w:shd w:val="clear" w:color="auto" w:fill="auto"/>
          </w:tcPr>
          <w:p w14:paraId="66141DEB"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3.1.2.</w:t>
            </w:r>
          </w:p>
        </w:tc>
        <w:tc>
          <w:tcPr>
            <w:tcW w:w="1752" w:type="pct"/>
            <w:shd w:val="clear" w:color="auto" w:fill="auto"/>
          </w:tcPr>
          <w:p w14:paraId="2CCCA5D3" w14:textId="77777777"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Количество откорректированных документов территориального планирования</w:t>
            </w:r>
          </w:p>
        </w:tc>
        <w:tc>
          <w:tcPr>
            <w:tcW w:w="520" w:type="pct"/>
            <w:shd w:val="clear" w:color="auto" w:fill="auto"/>
          </w:tcPr>
          <w:p w14:paraId="4202673E"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ед.</w:t>
            </w:r>
          </w:p>
        </w:tc>
        <w:tc>
          <w:tcPr>
            <w:tcW w:w="349" w:type="pct"/>
            <w:shd w:val="clear" w:color="auto" w:fill="auto"/>
          </w:tcPr>
          <w:p w14:paraId="713F9C53"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p>
        </w:tc>
        <w:tc>
          <w:tcPr>
            <w:tcW w:w="349" w:type="pct"/>
            <w:shd w:val="clear" w:color="auto" w:fill="auto"/>
          </w:tcPr>
          <w:p w14:paraId="305CFE16"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94" w:type="pct"/>
            <w:shd w:val="clear" w:color="auto" w:fill="auto"/>
          </w:tcPr>
          <w:p w14:paraId="7A8C550D"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49" w:type="pct"/>
            <w:shd w:val="clear" w:color="auto" w:fill="auto"/>
          </w:tcPr>
          <w:p w14:paraId="74A7C35D"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349" w:type="pct"/>
            <w:shd w:val="clear" w:color="auto" w:fill="auto"/>
          </w:tcPr>
          <w:p w14:paraId="62FEB980" w14:textId="77777777" w:rsidR="00B624A9" w:rsidRPr="007B1749" w:rsidRDefault="00594386"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c>
          <w:tcPr>
            <w:tcW w:w="319" w:type="pct"/>
            <w:shd w:val="clear" w:color="auto" w:fill="auto"/>
          </w:tcPr>
          <w:p w14:paraId="611F40EF" w14:textId="77777777" w:rsidR="00B624A9" w:rsidRPr="007B1749" w:rsidRDefault="00594386"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0</w:t>
            </w:r>
          </w:p>
        </w:tc>
        <w:tc>
          <w:tcPr>
            <w:tcW w:w="319" w:type="pct"/>
          </w:tcPr>
          <w:p w14:paraId="070AFE13" w14:textId="2337D43E" w:rsidR="00B624A9" w:rsidRPr="007B1749" w:rsidRDefault="00156AC2"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r>
      <w:tr w:rsidR="007B1749" w:rsidRPr="007B1749" w14:paraId="72F88D15" w14:textId="77777777" w:rsidTr="00235C0E">
        <w:trPr>
          <w:trHeight w:val="284"/>
        </w:trPr>
        <w:tc>
          <w:tcPr>
            <w:tcW w:w="303" w:type="pct"/>
            <w:shd w:val="clear" w:color="auto" w:fill="auto"/>
          </w:tcPr>
          <w:p w14:paraId="64B97008"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3.1.3.</w:t>
            </w:r>
          </w:p>
        </w:tc>
        <w:tc>
          <w:tcPr>
            <w:tcW w:w="1752" w:type="pct"/>
            <w:shd w:val="clear" w:color="auto" w:fill="auto"/>
          </w:tcPr>
          <w:p w14:paraId="390BC570" w14:textId="77777777"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Доля информационного обеспечения градостроительной деятельности</w:t>
            </w:r>
          </w:p>
        </w:tc>
        <w:tc>
          <w:tcPr>
            <w:tcW w:w="520" w:type="pct"/>
            <w:shd w:val="clear" w:color="auto" w:fill="auto"/>
          </w:tcPr>
          <w:p w14:paraId="13A22E0F"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процент</w:t>
            </w:r>
          </w:p>
        </w:tc>
        <w:tc>
          <w:tcPr>
            <w:tcW w:w="349" w:type="pct"/>
            <w:shd w:val="clear" w:color="auto" w:fill="auto"/>
          </w:tcPr>
          <w:p w14:paraId="4FCDBD28"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25</w:t>
            </w:r>
          </w:p>
        </w:tc>
        <w:tc>
          <w:tcPr>
            <w:tcW w:w="349" w:type="pct"/>
            <w:shd w:val="clear" w:color="auto" w:fill="auto"/>
          </w:tcPr>
          <w:p w14:paraId="22DE7ADB"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50</w:t>
            </w:r>
          </w:p>
        </w:tc>
        <w:tc>
          <w:tcPr>
            <w:tcW w:w="394" w:type="pct"/>
            <w:shd w:val="clear" w:color="auto" w:fill="auto"/>
          </w:tcPr>
          <w:p w14:paraId="4C1BD66F"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100</w:t>
            </w:r>
          </w:p>
        </w:tc>
        <w:tc>
          <w:tcPr>
            <w:tcW w:w="349" w:type="pct"/>
            <w:shd w:val="clear" w:color="auto" w:fill="auto"/>
          </w:tcPr>
          <w:p w14:paraId="62FE46F9"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50</w:t>
            </w:r>
          </w:p>
        </w:tc>
        <w:tc>
          <w:tcPr>
            <w:tcW w:w="349" w:type="pct"/>
            <w:shd w:val="clear" w:color="auto" w:fill="auto"/>
          </w:tcPr>
          <w:p w14:paraId="4FF5B8D0"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50</w:t>
            </w:r>
          </w:p>
        </w:tc>
        <w:tc>
          <w:tcPr>
            <w:tcW w:w="319" w:type="pct"/>
            <w:shd w:val="clear" w:color="auto" w:fill="auto"/>
          </w:tcPr>
          <w:p w14:paraId="20BFF528"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50</w:t>
            </w:r>
          </w:p>
        </w:tc>
        <w:tc>
          <w:tcPr>
            <w:tcW w:w="319" w:type="pct"/>
          </w:tcPr>
          <w:p w14:paraId="7F2CC117" w14:textId="436A6564" w:rsidR="00B624A9" w:rsidRPr="007B1749" w:rsidRDefault="00156AC2"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50</w:t>
            </w:r>
          </w:p>
        </w:tc>
      </w:tr>
      <w:tr w:rsidR="007B1749" w:rsidRPr="007B1749" w14:paraId="4C9CF093" w14:textId="77777777" w:rsidTr="000D7369">
        <w:trPr>
          <w:trHeight w:val="284"/>
        </w:trPr>
        <w:tc>
          <w:tcPr>
            <w:tcW w:w="5000" w:type="pct"/>
            <w:gridSpan w:val="10"/>
          </w:tcPr>
          <w:p w14:paraId="4449570A"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b/>
                <w:i/>
                <w:color w:val="000000" w:themeColor="text1"/>
                <w:sz w:val="20"/>
                <w:szCs w:val="20"/>
              </w:rPr>
              <w:t>Подпрограмма 4  «Формирование городской среды»</w:t>
            </w:r>
          </w:p>
        </w:tc>
      </w:tr>
      <w:tr w:rsidR="007B1749" w:rsidRPr="007B1749" w14:paraId="6CF10EC1" w14:textId="77777777" w:rsidTr="00235C0E">
        <w:trPr>
          <w:trHeight w:val="284"/>
        </w:trPr>
        <w:tc>
          <w:tcPr>
            <w:tcW w:w="303" w:type="pct"/>
            <w:shd w:val="clear" w:color="auto" w:fill="auto"/>
          </w:tcPr>
          <w:p w14:paraId="3BC61E5B"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lastRenderedPageBreak/>
              <w:t xml:space="preserve">4.1.1. </w:t>
            </w:r>
          </w:p>
        </w:tc>
        <w:tc>
          <w:tcPr>
            <w:tcW w:w="1752" w:type="pct"/>
            <w:shd w:val="clear" w:color="auto" w:fill="auto"/>
          </w:tcPr>
          <w:p w14:paraId="3A875290" w14:textId="77777777"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rPr>
              <w:t>Площадь дорожного покрытия дворовых территорий многоквартирных домов, на которых выполнен ремонт дорожного покрытия многоквартирных домов</w:t>
            </w:r>
          </w:p>
        </w:tc>
        <w:tc>
          <w:tcPr>
            <w:tcW w:w="520" w:type="pct"/>
            <w:shd w:val="clear" w:color="auto" w:fill="auto"/>
          </w:tcPr>
          <w:p w14:paraId="74773F6B" w14:textId="77777777" w:rsidR="00B624A9" w:rsidRPr="007B1749" w:rsidRDefault="00B624A9" w:rsidP="00BE370D">
            <w:pPr>
              <w:jc w:val="cente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кв.м</w:t>
            </w:r>
            <w:proofErr w:type="spellEnd"/>
            <w:r w:rsidRPr="007B1749">
              <w:rPr>
                <w:rFonts w:ascii="Times New Roman" w:hAnsi="Times New Roman"/>
                <w:color w:val="000000" w:themeColor="text1"/>
                <w:sz w:val="20"/>
                <w:szCs w:val="20"/>
              </w:rPr>
              <w:t>.</w:t>
            </w:r>
          </w:p>
        </w:tc>
        <w:tc>
          <w:tcPr>
            <w:tcW w:w="349" w:type="pct"/>
            <w:shd w:val="clear" w:color="auto" w:fill="auto"/>
          </w:tcPr>
          <w:p w14:paraId="1DC8D54C"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p w14:paraId="3CAB8DF7" w14:textId="77777777" w:rsidR="00B624A9" w:rsidRPr="007B1749" w:rsidRDefault="00B624A9" w:rsidP="00BE370D">
            <w:pPr>
              <w:jc w:val="center"/>
              <w:rPr>
                <w:rFonts w:ascii="Times New Roman" w:hAnsi="Times New Roman"/>
                <w:color w:val="000000" w:themeColor="text1"/>
                <w:sz w:val="20"/>
                <w:szCs w:val="20"/>
              </w:rPr>
            </w:pPr>
          </w:p>
        </w:tc>
        <w:tc>
          <w:tcPr>
            <w:tcW w:w="349" w:type="pct"/>
            <w:shd w:val="clear" w:color="auto" w:fill="auto"/>
          </w:tcPr>
          <w:p w14:paraId="1C720FE7"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94" w:type="pct"/>
            <w:shd w:val="clear" w:color="auto" w:fill="auto"/>
          </w:tcPr>
          <w:p w14:paraId="5ED8DC38"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49" w:type="pct"/>
            <w:shd w:val="clear" w:color="auto" w:fill="auto"/>
          </w:tcPr>
          <w:p w14:paraId="40853F3D"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7700,2</w:t>
            </w:r>
          </w:p>
        </w:tc>
        <w:tc>
          <w:tcPr>
            <w:tcW w:w="349" w:type="pct"/>
            <w:shd w:val="clear" w:color="auto" w:fill="auto"/>
            <w:vAlign w:val="center"/>
          </w:tcPr>
          <w:p w14:paraId="52D7DA68" w14:textId="77777777" w:rsidR="00B624A9" w:rsidRPr="007B1749" w:rsidRDefault="00B624A9" w:rsidP="00BE370D">
            <w:pPr>
              <w:jc w:val="center"/>
              <w:rPr>
                <w:rFonts w:ascii="Times New Roman" w:hAnsi="Times New Roman"/>
                <w:color w:val="000000" w:themeColor="text1"/>
                <w:sz w:val="20"/>
                <w:szCs w:val="20"/>
                <w:lang w:val="en-US"/>
              </w:rPr>
            </w:pPr>
            <w:r w:rsidRPr="007B1749">
              <w:rPr>
                <w:rFonts w:ascii="Times New Roman" w:hAnsi="Times New Roman"/>
                <w:color w:val="000000" w:themeColor="text1"/>
                <w:sz w:val="20"/>
                <w:szCs w:val="20"/>
                <w:lang w:val="en-US"/>
              </w:rPr>
              <w:t>1763</w:t>
            </w:r>
          </w:p>
        </w:tc>
        <w:tc>
          <w:tcPr>
            <w:tcW w:w="319" w:type="pct"/>
            <w:shd w:val="clear" w:color="auto" w:fill="auto"/>
          </w:tcPr>
          <w:p w14:paraId="3DE29A0E" w14:textId="77777777" w:rsidR="00B624A9" w:rsidRPr="00EF1957" w:rsidRDefault="00EF1957" w:rsidP="00BE370D">
            <w:pPr>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1828.6</w:t>
            </w:r>
          </w:p>
        </w:tc>
        <w:tc>
          <w:tcPr>
            <w:tcW w:w="319" w:type="pct"/>
          </w:tcPr>
          <w:p w14:paraId="393CCF7F" w14:textId="0982B28A" w:rsidR="00B624A9" w:rsidRPr="00156AC2" w:rsidRDefault="00156AC2" w:rsidP="00BE370D">
            <w:pPr>
              <w:jc w:val="center"/>
              <w:rPr>
                <w:rFonts w:ascii="Times New Roman" w:hAnsi="Times New Roman"/>
                <w:color w:val="000000" w:themeColor="text1"/>
              </w:rPr>
            </w:pPr>
            <w:r w:rsidRPr="00156AC2">
              <w:rPr>
                <w:rFonts w:ascii="Times New Roman" w:hAnsi="Times New Roman"/>
                <w:color w:val="000000" w:themeColor="text1"/>
                <w:sz w:val="20"/>
                <w:szCs w:val="18"/>
              </w:rPr>
              <w:t>1601,0</w:t>
            </w:r>
          </w:p>
        </w:tc>
      </w:tr>
      <w:tr w:rsidR="007B1749" w:rsidRPr="007B1749" w14:paraId="6714AEB3" w14:textId="77777777" w:rsidTr="00235C0E">
        <w:trPr>
          <w:trHeight w:val="284"/>
        </w:trPr>
        <w:tc>
          <w:tcPr>
            <w:tcW w:w="303" w:type="pct"/>
            <w:shd w:val="clear" w:color="auto" w:fill="auto"/>
          </w:tcPr>
          <w:p w14:paraId="76CFF739"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4.1.2.</w:t>
            </w:r>
          </w:p>
        </w:tc>
        <w:tc>
          <w:tcPr>
            <w:tcW w:w="1752" w:type="pct"/>
            <w:shd w:val="clear" w:color="auto" w:fill="auto"/>
          </w:tcPr>
          <w:p w14:paraId="234C4251" w14:textId="77777777"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rPr>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w:t>
            </w:r>
          </w:p>
        </w:tc>
        <w:tc>
          <w:tcPr>
            <w:tcW w:w="520" w:type="pct"/>
            <w:shd w:val="clear" w:color="auto" w:fill="auto"/>
          </w:tcPr>
          <w:p w14:paraId="3F98D399"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49" w:type="pct"/>
            <w:shd w:val="clear" w:color="auto" w:fill="auto"/>
          </w:tcPr>
          <w:p w14:paraId="64FA7AEF" w14:textId="77777777"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14:paraId="784B014E" w14:textId="77777777" w:rsidR="00B624A9" w:rsidRPr="007B1749" w:rsidRDefault="00B624A9" w:rsidP="00BE370D">
            <w:pPr>
              <w:jc w:val="center"/>
              <w:rPr>
                <w:color w:val="000000" w:themeColor="text1"/>
                <w:sz w:val="20"/>
              </w:rPr>
            </w:pPr>
            <w:r w:rsidRPr="007B1749">
              <w:rPr>
                <w:color w:val="000000" w:themeColor="text1"/>
                <w:sz w:val="20"/>
              </w:rPr>
              <w:t>-</w:t>
            </w:r>
          </w:p>
        </w:tc>
        <w:tc>
          <w:tcPr>
            <w:tcW w:w="394" w:type="pct"/>
            <w:shd w:val="clear" w:color="auto" w:fill="auto"/>
          </w:tcPr>
          <w:p w14:paraId="707E0F69" w14:textId="77777777"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14:paraId="2F221593" w14:textId="77777777"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5133</w:t>
            </w:r>
          </w:p>
        </w:tc>
        <w:tc>
          <w:tcPr>
            <w:tcW w:w="349" w:type="pct"/>
            <w:shd w:val="clear" w:color="auto" w:fill="auto"/>
            <w:vAlign w:val="center"/>
          </w:tcPr>
          <w:p w14:paraId="49A26791"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100</w:t>
            </w:r>
          </w:p>
        </w:tc>
        <w:tc>
          <w:tcPr>
            <w:tcW w:w="319" w:type="pct"/>
            <w:shd w:val="clear" w:color="auto" w:fill="auto"/>
          </w:tcPr>
          <w:p w14:paraId="766C043B"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100</w:t>
            </w:r>
          </w:p>
        </w:tc>
        <w:tc>
          <w:tcPr>
            <w:tcW w:w="319" w:type="pct"/>
          </w:tcPr>
          <w:p w14:paraId="28EB547B" w14:textId="6B1549A2" w:rsidR="00B624A9" w:rsidRPr="007B1749" w:rsidRDefault="00156AC2"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100</w:t>
            </w:r>
          </w:p>
        </w:tc>
      </w:tr>
      <w:tr w:rsidR="007B1749" w:rsidRPr="007B1749" w14:paraId="5C960872" w14:textId="77777777" w:rsidTr="00235C0E">
        <w:trPr>
          <w:trHeight w:val="284"/>
        </w:trPr>
        <w:tc>
          <w:tcPr>
            <w:tcW w:w="303" w:type="pct"/>
            <w:shd w:val="clear" w:color="auto" w:fill="auto"/>
          </w:tcPr>
          <w:p w14:paraId="1F7EF5D3"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4.1.3.</w:t>
            </w:r>
          </w:p>
        </w:tc>
        <w:tc>
          <w:tcPr>
            <w:tcW w:w="1752" w:type="pct"/>
            <w:shd w:val="clear" w:color="auto" w:fill="auto"/>
          </w:tcPr>
          <w:p w14:paraId="64A96F99" w14:textId="77777777"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rPr>
              <w:t>Количество установленных   скамеек и урн для мусора на дворовых территорий многоквартирных домов</w:t>
            </w:r>
          </w:p>
        </w:tc>
        <w:tc>
          <w:tcPr>
            <w:tcW w:w="520" w:type="pct"/>
            <w:shd w:val="clear" w:color="auto" w:fill="auto"/>
          </w:tcPr>
          <w:p w14:paraId="532B3984"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Ед.</w:t>
            </w:r>
          </w:p>
        </w:tc>
        <w:tc>
          <w:tcPr>
            <w:tcW w:w="349" w:type="pct"/>
            <w:shd w:val="clear" w:color="auto" w:fill="auto"/>
          </w:tcPr>
          <w:p w14:paraId="3C4A5D3D" w14:textId="77777777"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14:paraId="0BE7B04D" w14:textId="77777777" w:rsidR="00B624A9" w:rsidRPr="007B1749" w:rsidRDefault="00B624A9" w:rsidP="00BE370D">
            <w:pPr>
              <w:jc w:val="center"/>
              <w:rPr>
                <w:color w:val="000000" w:themeColor="text1"/>
                <w:sz w:val="20"/>
              </w:rPr>
            </w:pPr>
            <w:r w:rsidRPr="007B1749">
              <w:rPr>
                <w:color w:val="000000" w:themeColor="text1"/>
                <w:sz w:val="20"/>
              </w:rPr>
              <w:t>-</w:t>
            </w:r>
          </w:p>
        </w:tc>
        <w:tc>
          <w:tcPr>
            <w:tcW w:w="394" w:type="pct"/>
            <w:shd w:val="clear" w:color="auto" w:fill="auto"/>
          </w:tcPr>
          <w:p w14:paraId="526323DB" w14:textId="77777777"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14:paraId="40637701"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165</w:t>
            </w:r>
          </w:p>
        </w:tc>
        <w:tc>
          <w:tcPr>
            <w:tcW w:w="349" w:type="pct"/>
            <w:shd w:val="clear" w:color="auto" w:fill="auto"/>
            <w:vAlign w:val="center"/>
          </w:tcPr>
          <w:p w14:paraId="42D93129" w14:textId="77777777" w:rsidR="00B624A9" w:rsidRPr="007B1749" w:rsidRDefault="00B624A9" w:rsidP="00BE370D">
            <w:pPr>
              <w:jc w:val="center"/>
              <w:rPr>
                <w:rFonts w:ascii="Times New Roman" w:hAnsi="Times New Roman"/>
                <w:color w:val="000000" w:themeColor="text1"/>
                <w:sz w:val="20"/>
                <w:szCs w:val="20"/>
                <w:lang w:val="en-US"/>
              </w:rPr>
            </w:pPr>
            <w:r w:rsidRPr="007B1749">
              <w:rPr>
                <w:rFonts w:ascii="Times New Roman" w:hAnsi="Times New Roman"/>
                <w:color w:val="000000" w:themeColor="text1"/>
                <w:sz w:val="20"/>
                <w:szCs w:val="20"/>
                <w:lang w:val="en-US"/>
              </w:rPr>
              <w:t>75</w:t>
            </w:r>
          </w:p>
        </w:tc>
        <w:tc>
          <w:tcPr>
            <w:tcW w:w="319" w:type="pct"/>
            <w:shd w:val="clear" w:color="auto" w:fill="auto"/>
          </w:tcPr>
          <w:p w14:paraId="213FDCE5" w14:textId="77777777" w:rsidR="00B624A9" w:rsidRPr="00EF1957" w:rsidRDefault="00EF1957" w:rsidP="00BE370D">
            <w:pPr>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12</w:t>
            </w:r>
          </w:p>
        </w:tc>
        <w:tc>
          <w:tcPr>
            <w:tcW w:w="319" w:type="pct"/>
          </w:tcPr>
          <w:p w14:paraId="2A09FF5B" w14:textId="406EB60A" w:rsidR="00B624A9" w:rsidRPr="00156AC2" w:rsidRDefault="00156AC2"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22</w:t>
            </w:r>
          </w:p>
        </w:tc>
      </w:tr>
      <w:tr w:rsidR="007B1749" w:rsidRPr="007B1749" w14:paraId="5C55DB1E" w14:textId="77777777" w:rsidTr="00235C0E">
        <w:trPr>
          <w:trHeight w:val="284"/>
        </w:trPr>
        <w:tc>
          <w:tcPr>
            <w:tcW w:w="303" w:type="pct"/>
            <w:shd w:val="clear" w:color="auto" w:fill="auto"/>
          </w:tcPr>
          <w:p w14:paraId="02CED4B6"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4.1.4</w:t>
            </w:r>
          </w:p>
        </w:tc>
        <w:tc>
          <w:tcPr>
            <w:tcW w:w="1752" w:type="pct"/>
            <w:shd w:val="clear" w:color="auto" w:fill="auto"/>
          </w:tcPr>
          <w:p w14:paraId="53C2EEAE" w14:textId="77777777"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rPr>
              <w:t>Количество установленных светильников для обеспечения освещения дворовых территорий</w:t>
            </w:r>
          </w:p>
        </w:tc>
        <w:tc>
          <w:tcPr>
            <w:tcW w:w="520" w:type="pct"/>
            <w:shd w:val="clear" w:color="auto" w:fill="auto"/>
          </w:tcPr>
          <w:p w14:paraId="784B7BA0"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ед.</w:t>
            </w:r>
          </w:p>
        </w:tc>
        <w:tc>
          <w:tcPr>
            <w:tcW w:w="349" w:type="pct"/>
            <w:shd w:val="clear" w:color="auto" w:fill="auto"/>
          </w:tcPr>
          <w:p w14:paraId="02D2A7FC" w14:textId="77777777"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14:paraId="66830F97" w14:textId="77777777" w:rsidR="00B624A9" w:rsidRPr="007B1749" w:rsidRDefault="00B624A9" w:rsidP="00BE370D">
            <w:pPr>
              <w:jc w:val="center"/>
              <w:rPr>
                <w:color w:val="000000" w:themeColor="text1"/>
                <w:sz w:val="20"/>
              </w:rPr>
            </w:pPr>
            <w:r w:rsidRPr="007B1749">
              <w:rPr>
                <w:color w:val="000000" w:themeColor="text1"/>
                <w:sz w:val="20"/>
              </w:rPr>
              <w:t>-</w:t>
            </w:r>
          </w:p>
        </w:tc>
        <w:tc>
          <w:tcPr>
            <w:tcW w:w="394" w:type="pct"/>
            <w:shd w:val="clear" w:color="auto" w:fill="auto"/>
          </w:tcPr>
          <w:p w14:paraId="4CF9F1AB" w14:textId="77777777"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14:paraId="2BB9077C"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26</w:t>
            </w:r>
          </w:p>
        </w:tc>
        <w:tc>
          <w:tcPr>
            <w:tcW w:w="349" w:type="pct"/>
            <w:shd w:val="clear" w:color="auto" w:fill="auto"/>
            <w:vAlign w:val="center"/>
          </w:tcPr>
          <w:p w14:paraId="7460FC22" w14:textId="77777777" w:rsidR="00B624A9" w:rsidRPr="007B1749" w:rsidRDefault="00B624A9" w:rsidP="00BE370D">
            <w:pPr>
              <w:jc w:val="center"/>
              <w:rPr>
                <w:rFonts w:ascii="Times New Roman" w:hAnsi="Times New Roman"/>
                <w:color w:val="000000" w:themeColor="text1"/>
                <w:sz w:val="20"/>
                <w:szCs w:val="20"/>
                <w:lang w:val="en-US"/>
              </w:rPr>
            </w:pPr>
            <w:r w:rsidRPr="007B1749">
              <w:rPr>
                <w:rFonts w:ascii="Times New Roman" w:hAnsi="Times New Roman"/>
                <w:color w:val="000000" w:themeColor="text1"/>
                <w:sz w:val="20"/>
                <w:szCs w:val="20"/>
                <w:lang w:val="en-US"/>
              </w:rPr>
              <w:t>6</w:t>
            </w:r>
          </w:p>
        </w:tc>
        <w:tc>
          <w:tcPr>
            <w:tcW w:w="319" w:type="pct"/>
            <w:shd w:val="clear" w:color="auto" w:fill="auto"/>
          </w:tcPr>
          <w:p w14:paraId="47B58742" w14:textId="77777777" w:rsidR="00B624A9" w:rsidRPr="00EF1957" w:rsidRDefault="00EF1957" w:rsidP="00BE370D">
            <w:pPr>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0</w:t>
            </w:r>
          </w:p>
        </w:tc>
        <w:tc>
          <w:tcPr>
            <w:tcW w:w="319" w:type="pct"/>
          </w:tcPr>
          <w:p w14:paraId="1A12BFD4" w14:textId="724A7466" w:rsidR="00B624A9" w:rsidRPr="00156AC2" w:rsidRDefault="00156AC2"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7</w:t>
            </w:r>
          </w:p>
        </w:tc>
      </w:tr>
      <w:tr w:rsidR="007B1749" w:rsidRPr="007B1749" w14:paraId="1FEC5357" w14:textId="77777777" w:rsidTr="00235C0E">
        <w:trPr>
          <w:trHeight w:val="284"/>
        </w:trPr>
        <w:tc>
          <w:tcPr>
            <w:tcW w:w="303" w:type="pct"/>
            <w:shd w:val="clear" w:color="auto" w:fill="auto"/>
          </w:tcPr>
          <w:p w14:paraId="64C3E317"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4.1.5</w:t>
            </w:r>
          </w:p>
        </w:tc>
        <w:tc>
          <w:tcPr>
            <w:tcW w:w="1752" w:type="pct"/>
            <w:shd w:val="clear" w:color="auto" w:fill="auto"/>
          </w:tcPr>
          <w:p w14:paraId="49EBD75A" w14:textId="77777777" w:rsidR="00B624A9" w:rsidRPr="007B1749" w:rsidRDefault="00B624A9" w:rsidP="00BE370D">
            <w:pPr>
              <w:rPr>
                <w:rFonts w:ascii="Times New Roman" w:hAnsi="Times New Roman"/>
                <w:color w:val="000000" w:themeColor="text1"/>
                <w:sz w:val="20"/>
              </w:rPr>
            </w:pPr>
            <w:r w:rsidRPr="007B1749">
              <w:rPr>
                <w:rFonts w:ascii="Times New Roman" w:hAnsi="Times New Roman"/>
                <w:color w:val="000000" w:themeColor="text1"/>
                <w:sz w:val="20"/>
              </w:rPr>
              <w:t xml:space="preserve">Площадь благоустроенной территории мест общего пользования </w:t>
            </w:r>
          </w:p>
        </w:tc>
        <w:tc>
          <w:tcPr>
            <w:tcW w:w="520" w:type="pct"/>
            <w:shd w:val="clear" w:color="auto" w:fill="auto"/>
          </w:tcPr>
          <w:p w14:paraId="77B1640B" w14:textId="77777777" w:rsidR="00B624A9" w:rsidRPr="007B1749" w:rsidRDefault="00B624A9" w:rsidP="00BE370D">
            <w:pPr>
              <w:jc w:val="center"/>
              <w:rPr>
                <w:rFonts w:ascii="Times New Roman" w:hAnsi="Times New Roman"/>
                <w:color w:val="000000" w:themeColor="text1"/>
                <w:sz w:val="20"/>
                <w:szCs w:val="20"/>
              </w:rPr>
            </w:pPr>
            <w:proofErr w:type="spellStart"/>
            <w:r w:rsidRPr="007B1749">
              <w:rPr>
                <w:rFonts w:ascii="Times New Roman" w:hAnsi="Times New Roman"/>
                <w:color w:val="000000" w:themeColor="text1"/>
                <w:sz w:val="20"/>
                <w:szCs w:val="20"/>
              </w:rPr>
              <w:t>кв.м</w:t>
            </w:r>
            <w:proofErr w:type="spellEnd"/>
            <w:r w:rsidRPr="007B1749">
              <w:rPr>
                <w:rFonts w:ascii="Times New Roman" w:hAnsi="Times New Roman"/>
                <w:color w:val="000000" w:themeColor="text1"/>
                <w:sz w:val="20"/>
                <w:szCs w:val="20"/>
              </w:rPr>
              <w:t>.</w:t>
            </w:r>
          </w:p>
        </w:tc>
        <w:tc>
          <w:tcPr>
            <w:tcW w:w="349" w:type="pct"/>
            <w:shd w:val="clear" w:color="auto" w:fill="auto"/>
          </w:tcPr>
          <w:p w14:paraId="6B57FDB8" w14:textId="77777777"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14:paraId="29AD6246" w14:textId="77777777" w:rsidR="00B624A9" w:rsidRPr="007B1749" w:rsidRDefault="00B624A9" w:rsidP="00BE370D">
            <w:pPr>
              <w:jc w:val="center"/>
              <w:rPr>
                <w:color w:val="000000" w:themeColor="text1"/>
                <w:sz w:val="20"/>
              </w:rPr>
            </w:pPr>
            <w:r w:rsidRPr="007B1749">
              <w:rPr>
                <w:color w:val="000000" w:themeColor="text1"/>
                <w:sz w:val="20"/>
              </w:rPr>
              <w:t>-</w:t>
            </w:r>
          </w:p>
        </w:tc>
        <w:tc>
          <w:tcPr>
            <w:tcW w:w="394" w:type="pct"/>
            <w:shd w:val="clear" w:color="auto" w:fill="auto"/>
          </w:tcPr>
          <w:p w14:paraId="7B9FD697" w14:textId="77777777"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14:paraId="3DF863C7"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1260</w:t>
            </w:r>
          </w:p>
        </w:tc>
        <w:tc>
          <w:tcPr>
            <w:tcW w:w="349" w:type="pct"/>
            <w:shd w:val="clear" w:color="auto" w:fill="auto"/>
            <w:vAlign w:val="center"/>
          </w:tcPr>
          <w:p w14:paraId="7D18AC1F" w14:textId="77777777" w:rsidR="00B624A9" w:rsidRPr="007B1749" w:rsidRDefault="00B624A9" w:rsidP="00BE370D">
            <w:pPr>
              <w:jc w:val="center"/>
              <w:rPr>
                <w:rFonts w:ascii="Times New Roman" w:hAnsi="Times New Roman"/>
                <w:color w:val="000000" w:themeColor="text1"/>
                <w:sz w:val="20"/>
                <w:szCs w:val="20"/>
                <w:lang w:val="en-US"/>
              </w:rPr>
            </w:pPr>
            <w:r w:rsidRPr="007B1749">
              <w:rPr>
                <w:rFonts w:ascii="Times New Roman" w:hAnsi="Times New Roman"/>
                <w:color w:val="000000" w:themeColor="text1"/>
                <w:sz w:val="20"/>
                <w:szCs w:val="20"/>
                <w:lang w:val="en-US"/>
              </w:rPr>
              <w:t>4955</w:t>
            </w:r>
            <w:r w:rsidRPr="007B1749">
              <w:rPr>
                <w:rFonts w:ascii="Times New Roman" w:hAnsi="Times New Roman"/>
                <w:color w:val="000000" w:themeColor="text1"/>
                <w:sz w:val="20"/>
                <w:szCs w:val="20"/>
              </w:rPr>
              <w:t>,</w:t>
            </w:r>
            <w:r w:rsidRPr="007B1749">
              <w:rPr>
                <w:rFonts w:ascii="Times New Roman" w:hAnsi="Times New Roman"/>
                <w:color w:val="000000" w:themeColor="text1"/>
                <w:sz w:val="20"/>
                <w:szCs w:val="20"/>
                <w:lang w:val="en-US"/>
              </w:rPr>
              <w:t>5</w:t>
            </w:r>
          </w:p>
        </w:tc>
        <w:tc>
          <w:tcPr>
            <w:tcW w:w="319" w:type="pct"/>
            <w:shd w:val="clear" w:color="auto" w:fill="auto"/>
          </w:tcPr>
          <w:p w14:paraId="36901181" w14:textId="77777777" w:rsidR="00B624A9" w:rsidRPr="00EF1957" w:rsidRDefault="00EF1957" w:rsidP="00BE370D">
            <w:pPr>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4071</w:t>
            </w:r>
          </w:p>
        </w:tc>
        <w:tc>
          <w:tcPr>
            <w:tcW w:w="319" w:type="pct"/>
          </w:tcPr>
          <w:p w14:paraId="4FFC5F99" w14:textId="154DE265" w:rsidR="00B624A9" w:rsidRPr="007B1749" w:rsidRDefault="00156AC2"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50805,2</w:t>
            </w:r>
          </w:p>
        </w:tc>
      </w:tr>
      <w:tr w:rsidR="007B1749" w:rsidRPr="007B1749" w14:paraId="122728EF" w14:textId="77777777" w:rsidTr="00235C0E">
        <w:trPr>
          <w:trHeight w:val="284"/>
        </w:trPr>
        <w:tc>
          <w:tcPr>
            <w:tcW w:w="303" w:type="pct"/>
            <w:shd w:val="clear" w:color="auto" w:fill="auto"/>
          </w:tcPr>
          <w:p w14:paraId="4845F384"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4.1.6</w:t>
            </w:r>
          </w:p>
        </w:tc>
        <w:tc>
          <w:tcPr>
            <w:tcW w:w="1752" w:type="pct"/>
            <w:shd w:val="clear" w:color="auto" w:fill="auto"/>
          </w:tcPr>
          <w:p w14:paraId="3E9BF0A9" w14:textId="77777777" w:rsidR="00B624A9" w:rsidRPr="007B1749" w:rsidRDefault="00B624A9" w:rsidP="00BE370D">
            <w:pPr>
              <w:rPr>
                <w:rFonts w:ascii="Times New Roman" w:hAnsi="Times New Roman"/>
                <w:color w:val="000000" w:themeColor="text1"/>
                <w:sz w:val="20"/>
              </w:rPr>
            </w:pPr>
            <w:r w:rsidRPr="007B1749">
              <w:rPr>
                <w:rFonts w:ascii="Times New Roman" w:hAnsi="Times New Roman"/>
                <w:color w:val="000000" w:themeColor="text1"/>
                <w:sz w:val="20"/>
              </w:rPr>
              <w:t>Доля дорожного покрытия мест общего пользования, на которых выполнен ремонт, от общего числа запланированных</w:t>
            </w:r>
          </w:p>
        </w:tc>
        <w:tc>
          <w:tcPr>
            <w:tcW w:w="520" w:type="pct"/>
            <w:shd w:val="clear" w:color="auto" w:fill="auto"/>
          </w:tcPr>
          <w:p w14:paraId="7F6C57D6"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w:t>
            </w:r>
          </w:p>
        </w:tc>
        <w:tc>
          <w:tcPr>
            <w:tcW w:w="349" w:type="pct"/>
            <w:shd w:val="clear" w:color="auto" w:fill="auto"/>
          </w:tcPr>
          <w:p w14:paraId="7A72A1C7" w14:textId="77777777"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14:paraId="1AB54502" w14:textId="77777777" w:rsidR="00B624A9" w:rsidRPr="007B1749" w:rsidRDefault="00B624A9" w:rsidP="00BE370D">
            <w:pPr>
              <w:jc w:val="center"/>
              <w:rPr>
                <w:color w:val="000000" w:themeColor="text1"/>
                <w:sz w:val="20"/>
              </w:rPr>
            </w:pPr>
            <w:r w:rsidRPr="007B1749">
              <w:rPr>
                <w:color w:val="000000" w:themeColor="text1"/>
                <w:sz w:val="20"/>
              </w:rPr>
              <w:t>-</w:t>
            </w:r>
          </w:p>
        </w:tc>
        <w:tc>
          <w:tcPr>
            <w:tcW w:w="394" w:type="pct"/>
            <w:shd w:val="clear" w:color="auto" w:fill="auto"/>
          </w:tcPr>
          <w:p w14:paraId="37251EFD" w14:textId="77777777"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14:paraId="2622B1C5" w14:textId="77777777"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vAlign w:val="center"/>
          </w:tcPr>
          <w:p w14:paraId="1C0A8E96"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100</w:t>
            </w:r>
          </w:p>
        </w:tc>
        <w:tc>
          <w:tcPr>
            <w:tcW w:w="319" w:type="pct"/>
            <w:shd w:val="clear" w:color="auto" w:fill="auto"/>
          </w:tcPr>
          <w:p w14:paraId="5C0CD6EC"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100</w:t>
            </w:r>
          </w:p>
        </w:tc>
        <w:tc>
          <w:tcPr>
            <w:tcW w:w="319" w:type="pct"/>
          </w:tcPr>
          <w:p w14:paraId="739E120B" w14:textId="2C91CB03" w:rsidR="00B624A9" w:rsidRPr="007B1749" w:rsidRDefault="00156AC2"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100</w:t>
            </w:r>
          </w:p>
        </w:tc>
      </w:tr>
      <w:tr w:rsidR="007B1749" w:rsidRPr="007B1749" w14:paraId="089E061D" w14:textId="77777777" w:rsidTr="00235C0E">
        <w:trPr>
          <w:trHeight w:val="284"/>
        </w:trPr>
        <w:tc>
          <w:tcPr>
            <w:tcW w:w="303" w:type="pct"/>
            <w:shd w:val="clear" w:color="auto" w:fill="auto"/>
          </w:tcPr>
          <w:p w14:paraId="035A12E6"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4.1.7</w:t>
            </w:r>
          </w:p>
        </w:tc>
        <w:tc>
          <w:tcPr>
            <w:tcW w:w="1752" w:type="pct"/>
            <w:shd w:val="clear" w:color="auto" w:fill="auto"/>
          </w:tcPr>
          <w:p w14:paraId="3193AC44" w14:textId="77777777" w:rsidR="00B624A9" w:rsidRPr="007B1749" w:rsidRDefault="00B624A9" w:rsidP="00BE370D">
            <w:pPr>
              <w:rPr>
                <w:rFonts w:ascii="Times New Roman" w:hAnsi="Times New Roman"/>
                <w:color w:val="000000" w:themeColor="text1"/>
                <w:sz w:val="20"/>
                <w:szCs w:val="20"/>
              </w:rPr>
            </w:pPr>
            <w:r w:rsidRPr="007B1749">
              <w:rPr>
                <w:rFonts w:ascii="Times New Roman" w:hAnsi="Times New Roman"/>
                <w:color w:val="000000" w:themeColor="text1"/>
                <w:sz w:val="20"/>
              </w:rPr>
              <w:t>Количество установленных   скамеек и урн для мусора на местах общего пользования</w:t>
            </w:r>
          </w:p>
        </w:tc>
        <w:tc>
          <w:tcPr>
            <w:tcW w:w="520" w:type="pct"/>
            <w:shd w:val="clear" w:color="auto" w:fill="auto"/>
          </w:tcPr>
          <w:p w14:paraId="094474B6"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Ед.</w:t>
            </w:r>
          </w:p>
        </w:tc>
        <w:tc>
          <w:tcPr>
            <w:tcW w:w="349" w:type="pct"/>
            <w:shd w:val="clear" w:color="auto" w:fill="auto"/>
          </w:tcPr>
          <w:p w14:paraId="223E32F3" w14:textId="77777777"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14:paraId="47355D08" w14:textId="77777777" w:rsidR="00B624A9" w:rsidRPr="007B1749" w:rsidRDefault="00B624A9" w:rsidP="00BE370D">
            <w:pPr>
              <w:jc w:val="center"/>
              <w:rPr>
                <w:color w:val="000000" w:themeColor="text1"/>
                <w:sz w:val="20"/>
              </w:rPr>
            </w:pPr>
            <w:r w:rsidRPr="007B1749">
              <w:rPr>
                <w:color w:val="000000" w:themeColor="text1"/>
                <w:sz w:val="20"/>
              </w:rPr>
              <w:t>-</w:t>
            </w:r>
          </w:p>
        </w:tc>
        <w:tc>
          <w:tcPr>
            <w:tcW w:w="394" w:type="pct"/>
            <w:shd w:val="clear" w:color="auto" w:fill="auto"/>
          </w:tcPr>
          <w:p w14:paraId="653EE40E" w14:textId="77777777"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14:paraId="38BFD95C" w14:textId="77777777"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vAlign w:val="center"/>
          </w:tcPr>
          <w:p w14:paraId="330263F5"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22</w:t>
            </w:r>
          </w:p>
        </w:tc>
        <w:tc>
          <w:tcPr>
            <w:tcW w:w="319" w:type="pct"/>
            <w:shd w:val="clear" w:color="auto" w:fill="auto"/>
          </w:tcPr>
          <w:p w14:paraId="7DC1770E" w14:textId="77777777" w:rsidR="00B624A9" w:rsidRPr="00EF1957" w:rsidRDefault="00EF1957" w:rsidP="00BE370D">
            <w:pPr>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5</w:t>
            </w:r>
          </w:p>
        </w:tc>
        <w:tc>
          <w:tcPr>
            <w:tcW w:w="319" w:type="pct"/>
          </w:tcPr>
          <w:p w14:paraId="0201581D" w14:textId="7E42BF87" w:rsidR="00B624A9" w:rsidRPr="007B1749" w:rsidRDefault="00156AC2"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r>
      <w:tr w:rsidR="00B624A9" w:rsidRPr="007B1749" w14:paraId="13C5EF09" w14:textId="77777777" w:rsidTr="00235C0E">
        <w:trPr>
          <w:trHeight w:val="284"/>
        </w:trPr>
        <w:tc>
          <w:tcPr>
            <w:tcW w:w="303" w:type="pct"/>
            <w:shd w:val="clear" w:color="auto" w:fill="auto"/>
          </w:tcPr>
          <w:p w14:paraId="315D3525"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4.1.8</w:t>
            </w:r>
          </w:p>
        </w:tc>
        <w:tc>
          <w:tcPr>
            <w:tcW w:w="1752" w:type="pct"/>
            <w:shd w:val="clear" w:color="auto" w:fill="auto"/>
          </w:tcPr>
          <w:p w14:paraId="5FCC9629" w14:textId="77777777" w:rsidR="00B624A9" w:rsidRPr="007B1749" w:rsidRDefault="00B624A9" w:rsidP="00BE370D">
            <w:pPr>
              <w:rPr>
                <w:rFonts w:ascii="Times New Roman" w:hAnsi="Times New Roman"/>
                <w:color w:val="000000" w:themeColor="text1"/>
                <w:sz w:val="20"/>
              </w:rPr>
            </w:pPr>
            <w:r w:rsidRPr="007B1749">
              <w:rPr>
                <w:rFonts w:ascii="Times New Roman" w:hAnsi="Times New Roman"/>
                <w:color w:val="000000" w:themeColor="text1"/>
                <w:sz w:val="20"/>
              </w:rPr>
              <w:t>Количество установленных светильников для обеспечения освещения мест общего пользования</w:t>
            </w:r>
          </w:p>
        </w:tc>
        <w:tc>
          <w:tcPr>
            <w:tcW w:w="520" w:type="pct"/>
            <w:shd w:val="clear" w:color="auto" w:fill="auto"/>
          </w:tcPr>
          <w:p w14:paraId="46A989A9"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Ед.</w:t>
            </w:r>
          </w:p>
        </w:tc>
        <w:tc>
          <w:tcPr>
            <w:tcW w:w="349" w:type="pct"/>
            <w:shd w:val="clear" w:color="auto" w:fill="auto"/>
          </w:tcPr>
          <w:p w14:paraId="7112E39F" w14:textId="77777777"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14:paraId="7CB332AF" w14:textId="77777777" w:rsidR="00B624A9" w:rsidRPr="007B1749" w:rsidRDefault="00B624A9" w:rsidP="00BE370D">
            <w:pPr>
              <w:jc w:val="center"/>
              <w:rPr>
                <w:color w:val="000000" w:themeColor="text1"/>
                <w:sz w:val="20"/>
              </w:rPr>
            </w:pPr>
            <w:r w:rsidRPr="007B1749">
              <w:rPr>
                <w:color w:val="000000" w:themeColor="text1"/>
                <w:sz w:val="20"/>
              </w:rPr>
              <w:t>-</w:t>
            </w:r>
          </w:p>
        </w:tc>
        <w:tc>
          <w:tcPr>
            <w:tcW w:w="394" w:type="pct"/>
            <w:shd w:val="clear" w:color="auto" w:fill="auto"/>
          </w:tcPr>
          <w:p w14:paraId="01AC6162" w14:textId="77777777"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tcPr>
          <w:p w14:paraId="4D209F2D" w14:textId="77777777" w:rsidR="00B624A9" w:rsidRPr="007B1749" w:rsidRDefault="00B624A9" w:rsidP="00BE370D">
            <w:pPr>
              <w:jc w:val="center"/>
              <w:rPr>
                <w:color w:val="000000" w:themeColor="text1"/>
                <w:sz w:val="20"/>
              </w:rPr>
            </w:pPr>
            <w:r w:rsidRPr="007B1749">
              <w:rPr>
                <w:color w:val="000000" w:themeColor="text1"/>
                <w:sz w:val="20"/>
              </w:rPr>
              <w:t>-</w:t>
            </w:r>
          </w:p>
        </w:tc>
        <w:tc>
          <w:tcPr>
            <w:tcW w:w="349" w:type="pct"/>
            <w:shd w:val="clear" w:color="auto" w:fill="auto"/>
            <w:vAlign w:val="center"/>
          </w:tcPr>
          <w:p w14:paraId="7787727D" w14:textId="77777777" w:rsidR="00B624A9" w:rsidRPr="007B1749" w:rsidRDefault="00B624A9"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10</w:t>
            </w:r>
          </w:p>
        </w:tc>
        <w:tc>
          <w:tcPr>
            <w:tcW w:w="319" w:type="pct"/>
            <w:shd w:val="clear" w:color="auto" w:fill="auto"/>
          </w:tcPr>
          <w:p w14:paraId="224020E5" w14:textId="77777777" w:rsidR="00B624A9" w:rsidRPr="00EF1957" w:rsidRDefault="00EF1957" w:rsidP="00BE370D">
            <w:pPr>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6</w:t>
            </w:r>
          </w:p>
        </w:tc>
        <w:tc>
          <w:tcPr>
            <w:tcW w:w="319" w:type="pct"/>
          </w:tcPr>
          <w:p w14:paraId="7BCD4F69" w14:textId="77777777" w:rsidR="00B624A9" w:rsidRDefault="00156AC2"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p w14:paraId="113AB1DC" w14:textId="61971353" w:rsidR="00156AC2" w:rsidRPr="007B1749" w:rsidRDefault="00156AC2" w:rsidP="00BE370D">
            <w:pPr>
              <w:jc w:val="center"/>
              <w:rPr>
                <w:rFonts w:ascii="Times New Roman" w:hAnsi="Times New Roman"/>
                <w:color w:val="000000" w:themeColor="text1"/>
                <w:sz w:val="20"/>
                <w:szCs w:val="20"/>
              </w:rPr>
            </w:pPr>
          </w:p>
        </w:tc>
      </w:tr>
    </w:tbl>
    <w:p w14:paraId="2B6FE2E5" w14:textId="77777777" w:rsidR="00AF0A81" w:rsidRPr="007B1749" w:rsidRDefault="00AF0A81" w:rsidP="00BE370D">
      <w:pPr>
        <w:rPr>
          <w:rFonts w:ascii="Times New Roman" w:hAnsi="Times New Roman"/>
          <w:color w:val="000000" w:themeColor="text1"/>
          <w:sz w:val="20"/>
        </w:rPr>
      </w:pPr>
    </w:p>
    <w:p w14:paraId="7E602EA0" w14:textId="77777777" w:rsidR="00AF0A81" w:rsidRPr="00713279" w:rsidRDefault="00594386" w:rsidP="00713279">
      <w:pPr>
        <w:jc w:val="right"/>
        <w:rPr>
          <w:rFonts w:ascii="Times New Roman" w:hAnsi="Times New Roman"/>
          <w:color w:val="000000" w:themeColor="text1"/>
          <w:sz w:val="24"/>
        </w:rPr>
      </w:pPr>
      <w:r w:rsidRPr="007B1749">
        <w:rPr>
          <w:rFonts w:ascii="Times New Roman" w:hAnsi="Times New Roman"/>
          <w:color w:val="000000" w:themeColor="text1"/>
          <w:sz w:val="24"/>
        </w:rPr>
        <w:t>П</w:t>
      </w:r>
      <w:r w:rsidR="00AF0A81" w:rsidRPr="007B1749">
        <w:rPr>
          <w:rFonts w:ascii="Times New Roman" w:hAnsi="Times New Roman"/>
          <w:color w:val="000000" w:themeColor="text1"/>
          <w:sz w:val="24"/>
        </w:rPr>
        <w:t>риложение № 2 к Программе</w:t>
      </w:r>
    </w:p>
    <w:p w14:paraId="4AE99C3F" w14:textId="77777777" w:rsidR="00AF0A81" w:rsidRPr="007B1749" w:rsidRDefault="00AF0A81" w:rsidP="00BE370D">
      <w:pPr>
        <w:jc w:val="center"/>
        <w:rPr>
          <w:rFonts w:ascii="Times New Roman" w:hAnsi="Times New Roman"/>
          <w:color w:val="000000" w:themeColor="text1"/>
          <w:sz w:val="20"/>
        </w:rPr>
      </w:pPr>
      <w:r w:rsidRPr="007B1749">
        <w:rPr>
          <w:rFonts w:ascii="Times New Roman" w:hAnsi="Times New Roman"/>
          <w:b/>
          <w:color w:val="000000" w:themeColor="text1"/>
          <w:sz w:val="24"/>
        </w:rPr>
        <w:t>Перечень ведомственных целевых программ и основных мероприятий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
        <w:gridCol w:w="1801"/>
        <w:gridCol w:w="1602"/>
        <w:gridCol w:w="1017"/>
        <w:gridCol w:w="1017"/>
        <w:gridCol w:w="1727"/>
        <w:gridCol w:w="1805"/>
        <w:gridCol w:w="1331"/>
      </w:tblGrid>
      <w:tr w:rsidR="00F33F46" w:rsidRPr="007B1749" w14:paraId="5CF287B3" w14:textId="77777777" w:rsidTr="00713279">
        <w:trPr>
          <w:trHeight w:val="1682"/>
        </w:trPr>
        <w:tc>
          <w:tcPr>
            <w:tcW w:w="213" w:type="pct"/>
            <w:vAlign w:val="center"/>
          </w:tcPr>
          <w:p w14:paraId="7F1BFAEB"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 п/п</w:t>
            </w:r>
          </w:p>
        </w:tc>
        <w:tc>
          <w:tcPr>
            <w:tcW w:w="837" w:type="pct"/>
            <w:vAlign w:val="center"/>
          </w:tcPr>
          <w:p w14:paraId="6F7607FF"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Номер и наименование основного мероприятия</w:t>
            </w:r>
          </w:p>
        </w:tc>
        <w:tc>
          <w:tcPr>
            <w:tcW w:w="745" w:type="pct"/>
            <w:vAlign w:val="center"/>
          </w:tcPr>
          <w:p w14:paraId="1E1DC0F1"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Ответственный исполнитель основного мероприятия</w:t>
            </w:r>
          </w:p>
        </w:tc>
        <w:tc>
          <w:tcPr>
            <w:tcW w:w="472" w:type="pct"/>
            <w:vAlign w:val="center"/>
          </w:tcPr>
          <w:p w14:paraId="767FA867"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Срок начала реализации</w:t>
            </w:r>
          </w:p>
        </w:tc>
        <w:tc>
          <w:tcPr>
            <w:tcW w:w="472" w:type="pct"/>
            <w:vAlign w:val="center"/>
          </w:tcPr>
          <w:p w14:paraId="1A6C62DE"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Срок окончания реализации</w:t>
            </w:r>
          </w:p>
        </w:tc>
        <w:tc>
          <w:tcPr>
            <w:tcW w:w="803" w:type="pct"/>
            <w:vAlign w:val="center"/>
          </w:tcPr>
          <w:p w14:paraId="4B19A468"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Ожидаемый непосредственный результат (краткое описание)</w:t>
            </w:r>
          </w:p>
        </w:tc>
        <w:tc>
          <w:tcPr>
            <w:tcW w:w="764" w:type="pct"/>
            <w:vAlign w:val="center"/>
          </w:tcPr>
          <w:p w14:paraId="31C507BE"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Последствия не реализации основного мероприятия</w:t>
            </w:r>
          </w:p>
        </w:tc>
        <w:tc>
          <w:tcPr>
            <w:tcW w:w="693" w:type="pct"/>
            <w:vAlign w:val="center"/>
          </w:tcPr>
          <w:p w14:paraId="6EC6D551" w14:textId="77777777" w:rsidR="00AF0A81" w:rsidRPr="007B1749" w:rsidRDefault="00AF0A81" w:rsidP="00713279">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Связь с показателями муниципальной программы, подпрограммы</w:t>
            </w:r>
          </w:p>
        </w:tc>
      </w:tr>
      <w:tr w:rsidR="00F33F46" w:rsidRPr="007B1749" w14:paraId="46AB9D1B" w14:textId="77777777" w:rsidTr="00713279">
        <w:tc>
          <w:tcPr>
            <w:tcW w:w="213" w:type="pct"/>
          </w:tcPr>
          <w:p w14:paraId="5F4CC0DB"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w:t>
            </w:r>
          </w:p>
        </w:tc>
        <w:tc>
          <w:tcPr>
            <w:tcW w:w="837" w:type="pct"/>
          </w:tcPr>
          <w:p w14:paraId="1E8F81CE"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w:t>
            </w:r>
          </w:p>
        </w:tc>
        <w:tc>
          <w:tcPr>
            <w:tcW w:w="745" w:type="pct"/>
          </w:tcPr>
          <w:p w14:paraId="02737310"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w:t>
            </w:r>
          </w:p>
        </w:tc>
        <w:tc>
          <w:tcPr>
            <w:tcW w:w="472" w:type="pct"/>
          </w:tcPr>
          <w:p w14:paraId="2211DB45"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w:t>
            </w:r>
          </w:p>
        </w:tc>
        <w:tc>
          <w:tcPr>
            <w:tcW w:w="472" w:type="pct"/>
          </w:tcPr>
          <w:p w14:paraId="2215B139"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5</w:t>
            </w:r>
          </w:p>
        </w:tc>
        <w:tc>
          <w:tcPr>
            <w:tcW w:w="803" w:type="pct"/>
          </w:tcPr>
          <w:p w14:paraId="353CA94E"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6</w:t>
            </w:r>
          </w:p>
        </w:tc>
        <w:tc>
          <w:tcPr>
            <w:tcW w:w="764" w:type="pct"/>
          </w:tcPr>
          <w:p w14:paraId="7337E7C1"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7</w:t>
            </w:r>
          </w:p>
        </w:tc>
        <w:tc>
          <w:tcPr>
            <w:tcW w:w="693" w:type="pct"/>
          </w:tcPr>
          <w:p w14:paraId="42C2CFD3"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8</w:t>
            </w:r>
          </w:p>
        </w:tc>
      </w:tr>
      <w:tr w:rsidR="007B1749" w:rsidRPr="007B1749" w14:paraId="446CCDCC" w14:textId="77777777" w:rsidTr="000D7369">
        <w:tc>
          <w:tcPr>
            <w:tcW w:w="5000" w:type="pct"/>
            <w:gridSpan w:val="8"/>
          </w:tcPr>
          <w:p w14:paraId="40B6EB47" w14:textId="77777777" w:rsidR="00AF0A81" w:rsidRPr="007B1749" w:rsidRDefault="00AF0A81" w:rsidP="00BE370D">
            <w:pPr>
              <w:jc w:val="center"/>
              <w:rPr>
                <w:rFonts w:ascii="Times New Roman" w:hAnsi="Times New Roman"/>
                <w:b/>
                <w:i/>
                <w:color w:val="000000" w:themeColor="text1"/>
                <w:sz w:val="20"/>
                <w:szCs w:val="20"/>
              </w:rPr>
            </w:pPr>
            <w:r w:rsidRPr="007B1749">
              <w:rPr>
                <w:rFonts w:ascii="Times New Roman" w:hAnsi="Times New Roman"/>
                <w:b/>
                <w:i/>
                <w:color w:val="000000" w:themeColor="text1"/>
                <w:sz w:val="20"/>
                <w:szCs w:val="20"/>
              </w:rPr>
              <w:t>Подпрограмма 1 «Создание условий для обеспечения доступным и комфортным жильем населения»</w:t>
            </w:r>
          </w:p>
        </w:tc>
      </w:tr>
      <w:tr w:rsidR="00F33F46" w:rsidRPr="007B1749" w14:paraId="4B1237F2" w14:textId="77777777" w:rsidTr="00713279">
        <w:tc>
          <w:tcPr>
            <w:tcW w:w="213" w:type="pct"/>
          </w:tcPr>
          <w:p w14:paraId="1D1FDE22" w14:textId="77777777" w:rsidR="008269FA" w:rsidRPr="007B1749" w:rsidRDefault="008269FA" w:rsidP="008269FA">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1.1.</w:t>
            </w:r>
          </w:p>
        </w:tc>
        <w:tc>
          <w:tcPr>
            <w:tcW w:w="837" w:type="pct"/>
          </w:tcPr>
          <w:p w14:paraId="6A997BB7" w14:textId="77777777" w:rsidR="008269FA" w:rsidRPr="007B1749" w:rsidRDefault="008269FA" w:rsidP="008269FA">
            <w:pPr>
              <w:pStyle w:val="ConsPlusTitle"/>
              <w:widowControl/>
              <w:rPr>
                <w:b w:val="0"/>
                <w:color w:val="000000" w:themeColor="text1"/>
                <w:sz w:val="20"/>
                <w:szCs w:val="20"/>
              </w:rPr>
            </w:pPr>
            <w:r w:rsidRPr="007B1749">
              <w:rPr>
                <w:b w:val="0"/>
                <w:color w:val="000000" w:themeColor="text1"/>
                <w:sz w:val="20"/>
                <w:szCs w:val="20"/>
              </w:rPr>
              <w:t>Адресная программа «</w:t>
            </w:r>
            <w:r w:rsidRPr="007B1749">
              <w:rPr>
                <w:b w:val="0"/>
                <w:bCs w:val="0"/>
                <w:color w:val="000000" w:themeColor="text1"/>
                <w:sz w:val="20"/>
                <w:szCs w:val="20"/>
              </w:rPr>
              <w:t xml:space="preserve">«Переселение граждан из аварийного жилищного фонда на территории  муниципального района «Княжпогостский» на 2019-2025 годы (I этап 2019-2020г., II этап 2020-2021г., III этап 2021-2022г., IV этап 2022-2023г., V этап 2023-2024 г., VI </w:t>
            </w:r>
            <w:r w:rsidRPr="007B1749">
              <w:rPr>
                <w:b w:val="0"/>
                <w:bCs w:val="0"/>
                <w:color w:val="000000" w:themeColor="text1"/>
                <w:sz w:val="20"/>
                <w:szCs w:val="20"/>
              </w:rPr>
              <w:lastRenderedPageBreak/>
              <w:t>этап 2024 г. - до 1 сентября 2025 г.)»</w:t>
            </w:r>
          </w:p>
        </w:tc>
        <w:tc>
          <w:tcPr>
            <w:tcW w:w="745" w:type="pct"/>
          </w:tcPr>
          <w:p w14:paraId="1D2C129E" w14:textId="395F25E1" w:rsidR="008269FA" w:rsidRPr="007B1749" w:rsidRDefault="008269FA" w:rsidP="008269FA">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lastRenderedPageBreak/>
              <w:t>администрация МР «Княжпогостский» (</w:t>
            </w:r>
            <w:r w:rsidR="00156AC2">
              <w:rPr>
                <w:rFonts w:ascii="Times New Roman" w:hAnsi="Times New Roman"/>
                <w:color w:val="000000" w:themeColor="text1"/>
                <w:sz w:val="20"/>
                <w:szCs w:val="20"/>
              </w:rPr>
              <w:t>Отдел</w:t>
            </w:r>
            <w:r w:rsidRPr="007B1749">
              <w:rPr>
                <w:rFonts w:ascii="Times New Roman" w:hAnsi="Times New Roman"/>
                <w:color w:val="000000" w:themeColor="text1"/>
                <w:sz w:val="20"/>
                <w:szCs w:val="20"/>
              </w:rPr>
              <w:t xml:space="preserve"> строительства и дорожного хозяйства)</w:t>
            </w:r>
          </w:p>
        </w:tc>
        <w:tc>
          <w:tcPr>
            <w:tcW w:w="472" w:type="pct"/>
          </w:tcPr>
          <w:p w14:paraId="3ED309E5" w14:textId="77777777" w:rsidR="008269FA" w:rsidRPr="007B1749" w:rsidRDefault="008269FA" w:rsidP="008269FA">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2019</w:t>
            </w:r>
          </w:p>
        </w:tc>
        <w:tc>
          <w:tcPr>
            <w:tcW w:w="472" w:type="pct"/>
          </w:tcPr>
          <w:p w14:paraId="412F6F82" w14:textId="77777777" w:rsidR="008269FA" w:rsidRPr="007B1749" w:rsidRDefault="008269FA" w:rsidP="008269FA">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2025</w:t>
            </w:r>
          </w:p>
        </w:tc>
        <w:tc>
          <w:tcPr>
            <w:tcW w:w="803" w:type="pct"/>
          </w:tcPr>
          <w:p w14:paraId="53D5957C" w14:textId="77777777" w:rsidR="008269FA" w:rsidRPr="007B1749" w:rsidRDefault="008269FA" w:rsidP="008269FA">
            <w:pPr>
              <w:pStyle w:val="ConsPlusNonformat"/>
              <w:widowControl/>
              <w:rPr>
                <w:rFonts w:ascii="Times New Roman" w:hAnsi="Times New Roman" w:cs="Times New Roman"/>
                <w:color w:val="000000" w:themeColor="text1"/>
              </w:rPr>
            </w:pPr>
            <w:r w:rsidRPr="007B1749">
              <w:rPr>
                <w:rFonts w:ascii="Times New Roman" w:hAnsi="Times New Roman" w:cs="Times New Roman"/>
                <w:color w:val="000000" w:themeColor="text1"/>
              </w:rPr>
              <w:t>- привлечение средств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42 человек;</w:t>
            </w:r>
          </w:p>
          <w:p w14:paraId="43D485EC" w14:textId="77777777" w:rsidR="008269FA" w:rsidRPr="007B1749" w:rsidRDefault="008269FA" w:rsidP="008269FA">
            <w:pPr>
              <w:pStyle w:val="ConsPlusNonformat"/>
              <w:widowControl/>
              <w:rPr>
                <w:rFonts w:ascii="Times New Roman" w:hAnsi="Times New Roman" w:cs="Times New Roman"/>
                <w:color w:val="000000" w:themeColor="text1"/>
              </w:rPr>
            </w:pPr>
            <w:r w:rsidRPr="007B1749">
              <w:rPr>
                <w:rFonts w:ascii="Times New Roman" w:hAnsi="Times New Roman" w:cs="Times New Roman"/>
                <w:color w:val="000000" w:themeColor="text1"/>
              </w:rPr>
              <w:t xml:space="preserve">-приобретение 16 жилых </w:t>
            </w:r>
            <w:r w:rsidRPr="007B1749">
              <w:rPr>
                <w:rFonts w:ascii="Times New Roman" w:hAnsi="Times New Roman" w:cs="Times New Roman"/>
                <w:color w:val="000000" w:themeColor="text1"/>
              </w:rPr>
              <w:lastRenderedPageBreak/>
              <w:t>помещений на вторичном рынке жилья г. Емва для расселения порядка 742,0 кв. м. площади аварийного жилищного фонда;</w:t>
            </w:r>
          </w:p>
        </w:tc>
        <w:tc>
          <w:tcPr>
            <w:tcW w:w="764" w:type="pct"/>
          </w:tcPr>
          <w:p w14:paraId="4B227A56" w14:textId="77777777" w:rsidR="008269FA" w:rsidRPr="007B1749" w:rsidRDefault="008269FA" w:rsidP="008269FA">
            <w:pPr>
              <w:tabs>
                <w:tab w:val="left" w:pos="627"/>
              </w:tabs>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lastRenderedPageBreak/>
              <w:t xml:space="preserve">- ухудшение качества предоставляемых коммунальных услуг и внешнего облика районного центра г. </w:t>
            </w:r>
            <w:proofErr w:type="spellStart"/>
            <w:r w:rsidRPr="007B1749">
              <w:rPr>
                <w:rFonts w:ascii="Times New Roman" w:hAnsi="Times New Roman"/>
                <w:color w:val="000000" w:themeColor="text1"/>
                <w:sz w:val="20"/>
                <w:szCs w:val="20"/>
              </w:rPr>
              <w:t>Емвы</w:t>
            </w:r>
            <w:proofErr w:type="spellEnd"/>
            <w:r w:rsidRPr="007B1749">
              <w:rPr>
                <w:rFonts w:ascii="Times New Roman" w:hAnsi="Times New Roman"/>
                <w:color w:val="000000" w:themeColor="text1"/>
                <w:sz w:val="20"/>
                <w:szCs w:val="20"/>
              </w:rPr>
              <w:t>, и других населенных пунктов Княжпогостского района</w:t>
            </w:r>
          </w:p>
          <w:p w14:paraId="04BC19A6" w14:textId="77777777" w:rsidR="008269FA" w:rsidRPr="007B1749" w:rsidRDefault="008269FA" w:rsidP="008269FA">
            <w:pPr>
              <w:jc w:val="center"/>
              <w:rPr>
                <w:rFonts w:ascii="Times New Roman" w:hAnsi="Times New Roman"/>
                <w:color w:val="000000" w:themeColor="text1"/>
                <w:sz w:val="20"/>
                <w:szCs w:val="20"/>
              </w:rPr>
            </w:pPr>
          </w:p>
        </w:tc>
        <w:tc>
          <w:tcPr>
            <w:tcW w:w="693" w:type="pct"/>
          </w:tcPr>
          <w:p w14:paraId="3F30B811" w14:textId="77777777" w:rsidR="008269FA" w:rsidRPr="007B1749" w:rsidRDefault="008269FA" w:rsidP="008269FA">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1.1.1, 1.1.2, 1.1.3, 1.1.4,1.1.5</w:t>
            </w:r>
          </w:p>
        </w:tc>
      </w:tr>
      <w:tr w:rsidR="00F33F46" w:rsidRPr="007B1749" w14:paraId="10A535F6" w14:textId="77777777" w:rsidTr="00713279">
        <w:tc>
          <w:tcPr>
            <w:tcW w:w="213" w:type="pct"/>
          </w:tcPr>
          <w:p w14:paraId="14F91B9A"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1.2.</w:t>
            </w:r>
          </w:p>
        </w:tc>
        <w:tc>
          <w:tcPr>
            <w:tcW w:w="837" w:type="pct"/>
          </w:tcPr>
          <w:p w14:paraId="33A4B0DF" w14:textId="77777777" w:rsidR="0071327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Программа по проведению капитального ремонта жилищного фонда на территории </w:t>
            </w:r>
          </w:p>
          <w:p w14:paraId="50223141" w14:textId="77777777" w:rsidR="00713279" w:rsidRDefault="00713279" w:rsidP="00BE370D">
            <w:pPr>
              <w:rPr>
                <w:rFonts w:ascii="Times New Roman" w:hAnsi="Times New Roman"/>
                <w:bCs/>
                <w:color w:val="000000" w:themeColor="text1"/>
                <w:sz w:val="20"/>
                <w:szCs w:val="20"/>
              </w:rPr>
            </w:pPr>
          </w:p>
          <w:p w14:paraId="4AC86713"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bCs/>
                <w:color w:val="000000" w:themeColor="text1"/>
                <w:sz w:val="20"/>
                <w:szCs w:val="20"/>
              </w:rPr>
              <w:t>муниципального района  «Княжпогостский» на 2014-2016 годы</w:t>
            </w:r>
          </w:p>
        </w:tc>
        <w:tc>
          <w:tcPr>
            <w:tcW w:w="745" w:type="pct"/>
          </w:tcPr>
          <w:p w14:paraId="0527234A" w14:textId="7567F779" w:rsidR="00AF0A81" w:rsidRPr="007B1749" w:rsidRDefault="00F33F46"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ОЖКХ,</w:t>
            </w:r>
            <w:r w:rsidR="00AF0A81" w:rsidRPr="007B1749">
              <w:rPr>
                <w:rFonts w:ascii="Times New Roman" w:hAnsi="Times New Roman"/>
                <w:color w:val="000000" w:themeColor="text1"/>
                <w:sz w:val="20"/>
                <w:szCs w:val="20"/>
              </w:rPr>
              <w:t xml:space="preserve"> поселения МР «Княжпогостский»</w:t>
            </w:r>
          </w:p>
        </w:tc>
        <w:tc>
          <w:tcPr>
            <w:tcW w:w="472" w:type="pct"/>
          </w:tcPr>
          <w:p w14:paraId="49818A20"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2014</w:t>
            </w:r>
          </w:p>
        </w:tc>
        <w:tc>
          <w:tcPr>
            <w:tcW w:w="472" w:type="pct"/>
          </w:tcPr>
          <w:p w14:paraId="099CC8F7"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w:t>
            </w:r>
            <w:r w:rsidR="004372CC" w:rsidRPr="007B1749">
              <w:rPr>
                <w:rFonts w:ascii="Times New Roman" w:hAnsi="Times New Roman"/>
                <w:color w:val="000000" w:themeColor="text1"/>
                <w:sz w:val="20"/>
                <w:szCs w:val="20"/>
              </w:rPr>
              <w:t>16</w:t>
            </w:r>
          </w:p>
        </w:tc>
        <w:tc>
          <w:tcPr>
            <w:tcW w:w="803" w:type="pct"/>
          </w:tcPr>
          <w:p w14:paraId="5ED66F50" w14:textId="77777777" w:rsidR="00AF0A81" w:rsidRPr="007B1749" w:rsidRDefault="00AF0A81" w:rsidP="00BE370D">
            <w:pPr>
              <w:pStyle w:val="ConsPlusCell"/>
              <w:rPr>
                <w:rFonts w:ascii="Times New Roman" w:hAnsi="Times New Roman" w:cs="Times New Roman"/>
                <w:color w:val="000000" w:themeColor="text1"/>
              </w:rPr>
            </w:pPr>
            <w:r w:rsidRPr="007B1749">
              <w:rPr>
                <w:rFonts w:ascii="Times New Roman" w:hAnsi="Times New Roman" w:cs="Times New Roman"/>
                <w:color w:val="000000" w:themeColor="text1"/>
              </w:rPr>
              <w:t>- улучшение условий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tc>
        <w:tc>
          <w:tcPr>
            <w:tcW w:w="764" w:type="pct"/>
          </w:tcPr>
          <w:p w14:paraId="63794A1E" w14:textId="77777777" w:rsidR="00AF0A81" w:rsidRPr="007B1749" w:rsidRDefault="00AF0A81" w:rsidP="00BE370D">
            <w:pPr>
              <w:pStyle w:val="ConsPlusNormal"/>
              <w:widowControl/>
              <w:ind w:firstLine="0"/>
              <w:jc w:val="both"/>
              <w:rPr>
                <w:rFonts w:ascii="Times New Roman" w:hAnsi="Times New Roman" w:cs="Times New Roman"/>
                <w:color w:val="000000" w:themeColor="text1"/>
              </w:rPr>
            </w:pPr>
            <w:r w:rsidRPr="007B1749">
              <w:rPr>
                <w:rFonts w:ascii="Times New Roman" w:hAnsi="Times New Roman" w:cs="Times New Roman"/>
                <w:color w:val="000000" w:themeColor="text1"/>
              </w:rPr>
              <w:t>- ухудшение технического состояния жилых зданий, увеличение объемов и стоимости текущих ремонтных работ инженерных систем и конструктивных элементов домов.</w:t>
            </w:r>
          </w:p>
          <w:p w14:paraId="3F1D5CFB" w14:textId="77777777" w:rsidR="00AF0A81" w:rsidRPr="007B1749" w:rsidRDefault="00AF0A81" w:rsidP="00BE370D">
            <w:pPr>
              <w:pStyle w:val="ConsPlusNormal"/>
              <w:widowControl/>
              <w:ind w:firstLine="0"/>
              <w:jc w:val="both"/>
              <w:rPr>
                <w:rFonts w:ascii="Times New Roman" w:hAnsi="Times New Roman" w:cs="Times New Roman"/>
                <w:color w:val="000000" w:themeColor="text1"/>
              </w:rPr>
            </w:pPr>
          </w:p>
          <w:p w14:paraId="6484DB3A" w14:textId="77777777" w:rsidR="00AF0A81" w:rsidRPr="007B1749" w:rsidRDefault="00AF0A81" w:rsidP="00BE370D">
            <w:pPr>
              <w:pStyle w:val="ConsPlusNormal"/>
              <w:widowControl/>
              <w:ind w:firstLine="0"/>
              <w:jc w:val="both"/>
              <w:rPr>
                <w:rFonts w:ascii="Times New Roman" w:hAnsi="Times New Roman" w:cs="Times New Roman"/>
                <w:color w:val="000000" w:themeColor="text1"/>
              </w:rPr>
            </w:pPr>
          </w:p>
        </w:tc>
        <w:tc>
          <w:tcPr>
            <w:tcW w:w="693" w:type="pct"/>
          </w:tcPr>
          <w:p w14:paraId="57DB3C4D"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1.2.1, 1.2.2</w:t>
            </w:r>
          </w:p>
        </w:tc>
      </w:tr>
      <w:tr w:rsidR="00F33F46" w:rsidRPr="007B1749" w14:paraId="20228398" w14:textId="77777777" w:rsidTr="00713279">
        <w:tc>
          <w:tcPr>
            <w:tcW w:w="213" w:type="pct"/>
          </w:tcPr>
          <w:p w14:paraId="2D13C5A2"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1.3.</w:t>
            </w:r>
          </w:p>
        </w:tc>
        <w:tc>
          <w:tcPr>
            <w:tcW w:w="837" w:type="pct"/>
          </w:tcPr>
          <w:p w14:paraId="6A919238" w14:textId="77777777" w:rsidR="00AF0A81" w:rsidRPr="007B1749" w:rsidRDefault="00AF0A81" w:rsidP="00BE370D">
            <w:pPr>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w:t>
            </w:r>
          </w:p>
        </w:tc>
        <w:tc>
          <w:tcPr>
            <w:tcW w:w="745" w:type="pct"/>
          </w:tcPr>
          <w:p w14:paraId="6DA35B49"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управление муниципальным имуществом, землями и природными ресурсами</w:t>
            </w:r>
          </w:p>
        </w:tc>
        <w:tc>
          <w:tcPr>
            <w:tcW w:w="472" w:type="pct"/>
          </w:tcPr>
          <w:p w14:paraId="2EF203C5"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2014</w:t>
            </w:r>
          </w:p>
        </w:tc>
        <w:tc>
          <w:tcPr>
            <w:tcW w:w="472" w:type="pct"/>
          </w:tcPr>
          <w:p w14:paraId="158766F9"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w:t>
            </w:r>
            <w:r w:rsidR="004372CC" w:rsidRPr="007B1749">
              <w:rPr>
                <w:rFonts w:ascii="Times New Roman" w:hAnsi="Times New Roman"/>
                <w:color w:val="000000" w:themeColor="text1"/>
                <w:sz w:val="20"/>
                <w:szCs w:val="20"/>
              </w:rPr>
              <w:t>20</w:t>
            </w:r>
          </w:p>
        </w:tc>
        <w:tc>
          <w:tcPr>
            <w:tcW w:w="803" w:type="pct"/>
          </w:tcPr>
          <w:p w14:paraId="06862019"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привлечение средств Фонда содействия реформированию жилищно-коммунального хозяйства, средств республиканского бюджета Республики Коми на переселение граждан из аварийного жилищного фонда и капитальный ремонт многоквартирных домов</w:t>
            </w:r>
          </w:p>
        </w:tc>
        <w:tc>
          <w:tcPr>
            <w:tcW w:w="764" w:type="pct"/>
          </w:tcPr>
          <w:p w14:paraId="628A170D"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отсутствие финансовой поддержки за счет средств Фонда содействия реформированию жилищно-коммунального хозяйства, средств республиканского бюджета Республики Коми на переселение граждан из аварийного жилищного фонда и капитальный ремонт многоквартирных домов (ст.14 ФЗ №185-ФЗ)</w:t>
            </w:r>
          </w:p>
        </w:tc>
        <w:tc>
          <w:tcPr>
            <w:tcW w:w="693" w:type="pct"/>
          </w:tcPr>
          <w:p w14:paraId="66A341DC"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1.3.1, 1.1.1, 1.1.2, 1.1.3, 1.2.1, 1.2.2 </w:t>
            </w:r>
          </w:p>
        </w:tc>
      </w:tr>
      <w:tr w:rsidR="00F33F46" w:rsidRPr="007B1749" w14:paraId="01033E0F" w14:textId="77777777" w:rsidTr="00713279">
        <w:tc>
          <w:tcPr>
            <w:tcW w:w="213" w:type="pct"/>
          </w:tcPr>
          <w:p w14:paraId="671F1C8F"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1.4. </w:t>
            </w:r>
          </w:p>
        </w:tc>
        <w:tc>
          <w:tcPr>
            <w:tcW w:w="837" w:type="pct"/>
          </w:tcPr>
          <w:p w14:paraId="2F977896"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Формирование и постановка на государственный кадастровый учет земельных участков  для последующего предоставления отдельным категориям </w:t>
            </w:r>
            <w:r w:rsidRPr="007B1749">
              <w:rPr>
                <w:rFonts w:ascii="Times New Roman" w:hAnsi="Times New Roman"/>
                <w:color w:val="000000" w:themeColor="text1"/>
                <w:sz w:val="20"/>
                <w:szCs w:val="20"/>
              </w:rPr>
              <w:lastRenderedPageBreak/>
              <w:t>граждан для жилищного строительства</w:t>
            </w:r>
          </w:p>
        </w:tc>
        <w:tc>
          <w:tcPr>
            <w:tcW w:w="745" w:type="pct"/>
          </w:tcPr>
          <w:p w14:paraId="60F9D5C7"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lastRenderedPageBreak/>
              <w:t>управление муниципальным имуществом, землями и природными ресурсами</w:t>
            </w:r>
          </w:p>
        </w:tc>
        <w:tc>
          <w:tcPr>
            <w:tcW w:w="472" w:type="pct"/>
          </w:tcPr>
          <w:p w14:paraId="6B8B117A"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2014</w:t>
            </w:r>
          </w:p>
        </w:tc>
        <w:tc>
          <w:tcPr>
            <w:tcW w:w="472" w:type="pct"/>
          </w:tcPr>
          <w:p w14:paraId="512A5B86"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2020</w:t>
            </w:r>
          </w:p>
        </w:tc>
        <w:tc>
          <w:tcPr>
            <w:tcW w:w="803" w:type="pct"/>
          </w:tcPr>
          <w:p w14:paraId="6105F43A"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предоставление 45 земельных участков отдельным категориям граждан с целью жилищного строительства</w:t>
            </w:r>
          </w:p>
        </w:tc>
        <w:tc>
          <w:tcPr>
            <w:tcW w:w="764" w:type="pct"/>
          </w:tcPr>
          <w:p w14:paraId="3C773906" w14:textId="77777777" w:rsidR="00AF0A81" w:rsidRPr="007B1749" w:rsidRDefault="00AF0A81" w:rsidP="00BE370D">
            <w:pPr>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 нарушение прав отдельных категорий граждан на приобретение в собственность бесплатно земельного участка в целях жилищного </w:t>
            </w:r>
            <w:r w:rsidRPr="007B1749">
              <w:rPr>
                <w:rFonts w:ascii="Times New Roman" w:hAnsi="Times New Roman"/>
                <w:color w:val="000000" w:themeColor="text1"/>
                <w:sz w:val="20"/>
                <w:szCs w:val="20"/>
              </w:rPr>
              <w:lastRenderedPageBreak/>
              <w:t>строительства (п. 2 ст. 28 Земельного кодекса Российской Федерации, Закона Республики Коми № 59-РЗ «О некоторых вопросов в области земельных отношений»)</w:t>
            </w:r>
          </w:p>
        </w:tc>
        <w:tc>
          <w:tcPr>
            <w:tcW w:w="693" w:type="pct"/>
          </w:tcPr>
          <w:p w14:paraId="44D380DB"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lastRenderedPageBreak/>
              <w:t>1.4.1</w:t>
            </w:r>
          </w:p>
        </w:tc>
      </w:tr>
      <w:tr w:rsidR="00F33F46" w:rsidRPr="007B1749" w14:paraId="19968FCC" w14:textId="77777777" w:rsidTr="00713279">
        <w:tc>
          <w:tcPr>
            <w:tcW w:w="213" w:type="pct"/>
          </w:tcPr>
          <w:p w14:paraId="74707986"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1.5.</w:t>
            </w:r>
          </w:p>
        </w:tc>
        <w:tc>
          <w:tcPr>
            <w:tcW w:w="837" w:type="pct"/>
          </w:tcPr>
          <w:p w14:paraId="19F2ECBD" w14:textId="77777777" w:rsidR="00AF0A81" w:rsidRPr="007B1749" w:rsidRDefault="00AF0A81" w:rsidP="00BE370D">
            <w:pPr>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745" w:type="pct"/>
          </w:tcPr>
          <w:p w14:paraId="1770D29F" w14:textId="7CBFFDD6" w:rsidR="00AF0A81" w:rsidRPr="007B1749" w:rsidRDefault="00F33F46"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ОБУ</w:t>
            </w:r>
            <w:r w:rsidR="00AF0A81" w:rsidRPr="007B1749">
              <w:rPr>
                <w:rFonts w:ascii="Times New Roman" w:hAnsi="Times New Roman"/>
                <w:color w:val="000000" w:themeColor="text1"/>
                <w:sz w:val="20"/>
                <w:szCs w:val="20"/>
              </w:rPr>
              <w:t xml:space="preserve"> администраци</w:t>
            </w:r>
            <w:r>
              <w:rPr>
                <w:rFonts w:ascii="Times New Roman" w:hAnsi="Times New Roman"/>
                <w:color w:val="000000" w:themeColor="text1"/>
                <w:sz w:val="20"/>
                <w:szCs w:val="20"/>
              </w:rPr>
              <w:t>и</w:t>
            </w:r>
            <w:r w:rsidR="00AF0A81" w:rsidRPr="007B1749">
              <w:rPr>
                <w:rFonts w:ascii="Times New Roman" w:hAnsi="Times New Roman"/>
                <w:color w:val="000000" w:themeColor="text1"/>
                <w:sz w:val="20"/>
                <w:szCs w:val="20"/>
              </w:rPr>
              <w:t xml:space="preserve"> МР «Княжпогостский», </w:t>
            </w:r>
            <w:r w:rsidR="00512E2D">
              <w:rPr>
                <w:rFonts w:ascii="Times New Roman" w:hAnsi="Times New Roman"/>
                <w:color w:val="000000" w:themeColor="text1"/>
                <w:sz w:val="20"/>
                <w:szCs w:val="20"/>
              </w:rPr>
              <w:t>Сектор социальной работы</w:t>
            </w:r>
          </w:p>
        </w:tc>
        <w:tc>
          <w:tcPr>
            <w:tcW w:w="472" w:type="pct"/>
          </w:tcPr>
          <w:p w14:paraId="5E4CEDEF"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2014</w:t>
            </w:r>
          </w:p>
        </w:tc>
        <w:tc>
          <w:tcPr>
            <w:tcW w:w="472" w:type="pct"/>
          </w:tcPr>
          <w:p w14:paraId="4850D14D"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2020</w:t>
            </w:r>
          </w:p>
        </w:tc>
        <w:tc>
          <w:tcPr>
            <w:tcW w:w="803" w:type="pct"/>
          </w:tcPr>
          <w:p w14:paraId="5F7A4AE4"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обеспечение жильем 3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764" w:type="pct"/>
          </w:tcPr>
          <w:p w14:paraId="7197F773" w14:textId="77777777" w:rsidR="00AF0A81" w:rsidRPr="007B1749" w:rsidRDefault="00AF0A81" w:rsidP="00BE370D">
            <w:pPr>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нарушение прав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693" w:type="pct"/>
          </w:tcPr>
          <w:p w14:paraId="6DFCE2D2"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1.5.1</w:t>
            </w:r>
          </w:p>
        </w:tc>
      </w:tr>
      <w:tr w:rsidR="00F33F46" w:rsidRPr="007B1749" w14:paraId="58FFB0C0" w14:textId="77777777" w:rsidTr="00713279">
        <w:tc>
          <w:tcPr>
            <w:tcW w:w="213" w:type="pct"/>
          </w:tcPr>
          <w:p w14:paraId="4017422D"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1.6.</w:t>
            </w:r>
          </w:p>
        </w:tc>
        <w:tc>
          <w:tcPr>
            <w:tcW w:w="837" w:type="pct"/>
          </w:tcPr>
          <w:p w14:paraId="5752939C" w14:textId="77777777" w:rsidR="00AF0A81" w:rsidRPr="007B1749" w:rsidRDefault="00AF0A81" w:rsidP="00BE370D">
            <w:pPr>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745" w:type="pct"/>
          </w:tcPr>
          <w:p w14:paraId="15F5AAA8"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администрация МР «Княжпогостский» (Управление образования, </w:t>
            </w:r>
            <w:proofErr w:type="spellStart"/>
            <w:r w:rsidRPr="007B1749">
              <w:rPr>
                <w:rFonts w:ascii="Times New Roman" w:hAnsi="Times New Roman"/>
                <w:color w:val="000000" w:themeColor="text1"/>
                <w:sz w:val="20"/>
                <w:szCs w:val="20"/>
              </w:rPr>
              <w:t>УМИЗиПР</w:t>
            </w:r>
            <w:proofErr w:type="spellEnd"/>
            <w:r w:rsidRPr="007B1749">
              <w:rPr>
                <w:rFonts w:ascii="Times New Roman" w:hAnsi="Times New Roman"/>
                <w:color w:val="000000" w:themeColor="text1"/>
                <w:sz w:val="20"/>
                <w:szCs w:val="20"/>
              </w:rPr>
              <w:t>)</w:t>
            </w:r>
          </w:p>
        </w:tc>
        <w:tc>
          <w:tcPr>
            <w:tcW w:w="472" w:type="pct"/>
          </w:tcPr>
          <w:p w14:paraId="0CA0A07D"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2014</w:t>
            </w:r>
          </w:p>
        </w:tc>
        <w:tc>
          <w:tcPr>
            <w:tcW w:w="472" w:type="pct"/>
          </w:tcPr>
          <w:p w14:paraId="09398A65"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2020</w:t>
            </w:r>
          </w:p>
        </w:tc>
        <w:tc>
          <w:tcPr>
            <w:tcW w:w="803" w:type="pct"/>
          </w:tcPr>
          <w:p w14:paraId="7F7EF3E5"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обеспечение жильем 28 детей-сирот и детей, оставшихся без попечения родителей, лиц из числа детей-сирот и детей, оставшихся без попечения родителей</w:t>
            </w:r>
          </w:p>
        </w:tc>
        <w:tc>
          <w:tcPr>
            <w:tcW w:w="764" w:type="pct"/>
          </w:tcPr>
          <w:p w14:paraId="445F82AA" w14:textId="77777777" w:rsidR="00AF0A81" w:rsidRPr="007B1749" w:rsidRDefault="00AF0A81" w:rsidP="00BE370D">
            <w:pPr>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нарушение прав детей-сирот и детей, оставшихся без попечения родителей, лиц из числа детей-сирот и детей, оставшихся без попечения родителей</w:t>
            </w:r>
          </w:p>
        </w:tc>
        <w:tc>
          <w:tcPr>
            <w:tcW w:w="693" w:type="pct"/>
          </w:tcPr>
          <w:p w14:paraId="1F2491F2"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1.6.1</w:t>
            </w:r>
          </w:p>
        </w:tc>
      </w:tr>
      <w:tr w:rsidR="007B1749" w:rsidRPr="007B1749" w14:paraId="20E8B35A" w14:textId="77777777" w:rsidTr="000D7369">
        <w:tc>
          <w:tcPr>
            <w:tcW w:w="5000" w:type="pct"/>
            <w:gridSpan w:val="8"/>
          </w:tcPr>
          <w:p w14:paraId="642CACA9"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b/>
                <w:i/>
                <w:color w:val="000000" w:themeColor="text1"/>
                <w:sz w:val="20"/>
                <w:szCs w:val="20"/>
              </w:rPr>
              <w:t>Подпрограмма 2 «Обеспечение качественными жилищно-коммунальными услугами населения»</w:t>
            </w:r>
          </w:p>
        </w:tc>
      </w:tr>
      <w:tr w:rsidR="00F33F46" w:rsidRPr="007B1749" w14:paraId="47096FA5" w14:textId="77777777" w:rsidTr="00713279">
        <w:tc>
          <w:tcPr>
            <w:tcW w:w="213" w:type="pct"/>
          </w:tcPr>
          <w:p w14:paraId="1A354303"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2.1.</w:t>
            </w:r>
          </w:p>
        </w:tc>
        <w:tc>
          <w:tcPr>
            <w:tcW w:w="837" w:type="pct"/>
          </w:tcPr>
          <w:p w14:paraId="0858903A"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Газификация населенных пунктов </w:t>
            </w:r>
          </w:p>
        </w:tc>
        <w:tc>
          <w:tcPr>
            <w:tcW w:w="745" w:type="pct"/>
          </w:tcPr>
          <w:p w14:paraId="48A1B525"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администрации </w:t>
            </w:r>
          </w:p>
          <w:p w14:paraId="7EAF2F7E"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поселений</w:t>
            </w:r>
          </w:p>
        </w:tc>
        <w:tc>
          <w:tcPr>
            <w:tcW w:w="472" w:type="pct"/>
          </w:tcPr>
          <w:p w14:paraId="21BDF9EC"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2014</w:t>
            </w:r>
          </w:p>
        </w:tc>
        <w:tc>
          <w:tcPr>
            <w:tcW w:w="472" w:type="pct"/>
          </w:tcPr>
          <w:p w14:paraId="1029A409"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2020</w:t>
            </w:r>
          </w:p>
        </w:tc>
        <w:tc>
          <w:tcPr>
            <w:tcW w:w="803" w:type="pct"/>
          </w:tcPr>
          <w:p w14:paraId="2886A3D2"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 продолжение работы по газификации г. Емва и газификация не менее 2 сельских </w:t>
            </w:r>
            <w:r w:rsidRPr="007B1749">
              <w:rPr>
                <w:rFonts w:ascii="Times New Roman" w:hAnsi="Times New Roman"/>
                <w:color w:val="000000" w:themeColor="text1"/>
                <w:sz w:val="20"/>
                <w:szCs w:val="20"/>
              </w:rPr>
              <w:lastRenderedPageBreak/>
              <w:t>населенных пунктов</w:t>
            </w:r>
          </w:p>
        </w:tc>
        <w:tc>
          <w:tcPr>
            <w:tcW w:w="764" w:type="pct"/>
          </w:tcPr>
          <w:p w14:paraId="50476BC1" w14:textId="77777777" w:rsidR="00AF0A81" w:rsidRPr="007B1749" w:rsidRDefault="00AF0A81" w:rsidP="00BE370D">
            <w:pPr>
              <w:rPr>
                <w:rFonts w:ascii="Times New Roman" w:hAnsi="Times New Roman"/>
                <w:color w:val="000000" w:themeColor="text1"/>
                <w:sz w:val="20"/>
                <w:szCs w:val="20"/>
              </w:rPr>
            </w:pPr>
          </w:p>
        </w:tc>
        <w:tc>
          <w:tcPr>
            <w:tcW w:w="693" w:type="pct"/>
          </w:tcPr>
          <w:p w14:paraId="5EFDBB5B"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2.1.1, 2.1.2</w:t>
            </w:r>
          </w:p>
        </w:tc>
      </w:tr>
      <w:tr w:rsidR="00F33F46" w:rsidRPr="007B1749" w14:paraId="25D033DA" w14:textId="77777777" w:rsidTr="00713279">
        <w:tc>
          <w:tcPr>
            <w:tcW w:w="213" w:type="pct"/>
          </w:tcPr>
          <w:p w14:paraId="500CE1C2"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2.2.</w:t>
            </w:r>
          </w:p>
        </w:tc>
        <w:tc>
          <w:tcPr>
            <w:tcW w:w="837" w:type="pct"/>
          </w:tcPr>
          <w:p w14:paraId="193DC0FF"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745" w:type="pct"/>
          </w:tcPr>
          <w:p w14:paraId="7121B13A"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администрации </w:t>
            </w:r>
          </w:p>
          <w:p w14:paraId="3498FFEC"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поселений</w:t>
            </w:r>
          </w:p>
        </w:tc>
        <w:tc>
          <w:tcPr>
            <w:tcW w:w="472" w:type="pct"/>
          </w:tcPr>
          <w:p w14:paraId="6C9ED254"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2014</w:t>
            </w:r>
          </w:p>
        </w:tc>
        <w:tc>
          <w:tcPr>
            <w:tcW w:w="472" w:type="pct"/>
          </w:tcPr>
          <w:p w14:paraId="23F7D94D"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w:t>
            </w:r>
            <w:r w:rsidR="004372CC" w:rsidRPr="007B1749">
              <w:rPr>
                <w:rFonts w:ascii="Times New Roman" w:hAnsi="Times New Roman"/>
                <w:color w:val="000000" w:themeColor="text1"/>
                <w:sz w:val="20"/>
                <w:szCs w:val="20"/>
              </w:rPr>
              <w:t>20</w:t>
            </w:r>
          </w:p>
        </w:tc>
        <w:tc>
          <w:tcPr>
            <w:tcW w:w="803" w:type="pct"/>
          </w:tcPr>
          <w:p w14:paraId="76583151" w14:textId="77777777" w:rsidR="00AF0A81" w:rsidRPr="007B1749" w:rsidRDefault="00AF0A81" w:rsidP="00BE370D">
            <w:pPr>
              <w:autoSpaceDE w:val="0"/>
              <w:autoSpaceDN w:val="0"/>
              <w:adjustRightInd w:val="0"/>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 увеличение доли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39,4 процента до 25,7 процента к 2016 году; </w:t>
            </w:r>
          </w:p>
          <w:p w14:paraId="3068E22B"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по показателю удельного веса проб воды, не отвечающих гигиеническим нормативам по микробиологическим показателям, который должен снизиться с 1 процента до 0  процентов к 2016 году</w:t>
            </w:r>
          </w:p>
        </w:tc>
        <w:tc>
          <w:tcPr>
            <w:tcW w:w="764" w:type="pct"/>
          </w:tcPr>
          <w:p w14:paraId="42B95B45"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снижение уровня износа водозабора и водоводов на 100%;</w:t>
            </w:r>
          </w:p>
          <w:p w14:paraId="5BEF4320" w14:textId="77777777" w:rsidR="00AF0A81" w:rsidRPr="007B1749" w:rsidRDefault="00AF0A81" w:rsidP="00BE370D">
            <w:pPr>
              <w:autoSpaceDE w:val="0"/>
              <w:autoSpaceDN w:val="0"/>
              <w:adjustRightInd w:val="0"/>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 неудовлетворительное качество питьевой воды </w:t>
            </w:r>
          </w:p>
          <w:p w14:paraId="04EF1365" w14:textId="77777777" w:rsidR="00AF0A81" w:rsidRPr="007B1749" w:rsidRDefault="00AF0A81" w:rsidP="00BE370D">
            <w:pPr>
              <w:jc w:val="center"/>
              <w:rPr>
                <w:rFonts w:ascii="Times New Roman" w:hAnsi="Times New Roman"/>
                <w:color w:val="000000" w:themeColor="text1"/>
                <w:sz w:val="20"/>
                <w:szCs w:val="20"/>
              </w:rPr>
            </w:pPr>
          </w:p>
        </w:tc>
        <w:tc>
          <w:tcPr>
            <w:tcW w:w="693" w:type="pct"/>
          </w:tcPr>
          <w:p w14:paraId="62C7CB54"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2.2.1, 2.2.2, 2.2.3, 2.2.4</w:t>
            </w:r>
          </w:p>
        </w:tc>
      </w:tr>
      <w:tr w:rsidR="00F33F46" w:rsidRPr="007B1749" w14:paraId="40D97733" w14:textId="77777777" w:rsidTr="00713279">
        <w:tc>
          <w:tcPr>
            <w:tcW w:w="213" w:type="pct"/>
          </w:tcPr>
          <w:p w14:paraId="3F61FFF9"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2.3.</w:t>
            </w:r>
          </w:p>
        </w:tc>
        <w:tc>
          <w:tcPr>
            <w:tcW w:w="837" w:type="pct"/>
          </w:tcPr>
          <w:p w14:paraId="2DA5BBC4"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Реализация программы по комплексному развитию систем коммунальной инфраструктуры муниципального образования муниципального района  «Княжпогостский»  на  2011-</w:t>
            </w:r>
            <w:smartTag w:uri="urn:schemas-microsoft-com:office:smarttags" w:element="metricconverter">
              <w:smartTagPr>
                <w:attr w:name="ProductID" w:val="2020 г"/>
              </w:smartTagPr>
              <w:r w:rsidRPr="007B1749">
                <w:rPr>
                  <w:rFonts w:ascii="Times New Roman" w:hAnsi="Times New Roman"/>
                  <w:color w:val="000000" w:themeColor="text1"/>
                  <w:sz w:val="20"/>
                  <w:szCs w:val="20"/>
                </w:rPr>
                <w:t xml:space="preserve">2020 </w:t>
              </w:r>
              <w:proofErr w:type="spellStart"/>
              <w:r w:rsidRPr="007B1749">
                <w:rPr>
                  <w:rFonts w:ascii="Times New Roman" w:hAnsi="Times New Roman"/>
                  <w:color w:val="000000" w:themeColor="text1"/>
                  <w:sz w:val="20"/>
                  <w:szCs w:val="20"/>
                </w:rPr>
                <w:t>г</w:t>
              </w:r>
            </w:smartTag>
            <w:r w:rsidRPr="007B1749">
              <w:rPr>
                <w:rFonts w:ascii="Times New Roman" w:hAnsi="Times New Roman"/>
                <w:color w:val="000000" w:themeColor="text1"/>
                <w:sz w:val="20"/>
                <w:szCs w:val="20"/>
              </w:rPr>
              <w:t>.г</w:t>
            </w:r>
            <w:proofErr w:type="spellEnd"/>
            <w:r w:rsidRPr="007B1749">
              <w:rPr>
                <w:rFonts w:ascii="Times New Roman" w:hAnsi="Times New Roman"/>
                <w:color w:val="000000" w:themeColor="text1"/>
                <w:sz w:val="20"/>
                <w:szCs w:val="20"/>
              </w:rPr>
              <w:t>.</w:t>
            </w:r>
          </w:p>
        </w:tc>
        <w:tc>
          <w:tcPr>
            <w:tcW w:w="745" w:type="pct"/>
          </w:tcPr>
          <w:p w14:paraId="4A210C8B"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администрация МР, администрации поселений</w:t>
            </w:r>
          </w:p>
        </w:tc>
        <w:tc>
          <w:tcPr>
            <w:tcW w:w="472" w:type="pct"/>
          </w:tcPr>
          <w:p w14:paraId="70EB0F21"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2014</w:t>
            </w:r>
          </w:p>
        </w:tc>
        <w:tc>
          <w:tcPr>
            <w:tcW w:w="472" w:type="pct"/>
          </w:tcPr>
          <w:p w14:paraId="04B04EA4"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2020</w:t>
            </w:r>
          </w:p>
        </w:tc>
        <w:tc>
          <w:tcPr>
            <w:tcW w:w="803" w:type="pct"/>
          </w:tcPr>
          <w:p w14:paraId="7AC5A18C" w14:textId="77777777" w:rsidR="00AF0A81" w:rsidRPr="007B1749" w:rsidRDefault="00AF0A81" w:rsidP="00BE370D">
            <w:pPr>
              <w:autoSpaceDE w:val="0"/>
              <w:autoSpaceDN w:val="0"/>
              <w:adjustRightInd w:val="0"/>
              <w:rPr>
                <w:rFonts w:ascii="Times New Roman" w:hAnsi="Times New Roman"/>
                <w:color w:val="000000" w:themeColor="text1"/>
                <w:sz w:val="20"/>
                <w:szCs w:val="20"/>
              </w:rPr>
            </w:pPr>
            <w:r w:rsidRPr="007B1749">
              <w:rPr>
                <w:rFonts w:ascii="Times New Roman" w:hAnsi="Times New Roman"/>
                <w:color w:val="000000" w:themeColor="text1"/>
                <w:sz w:val="20"/>
                <w:szCs w:val="20"/>
              </w:rPr>
              <w:t>- снижение потерь тепловой и электрической энергии, утечек водных ресурсов, в том числе за счет снижения числа ремонтов, а также ресурсосбережения;</w:t>
            </w:r>
          </w:p>
          <w:p w14:paraId="0AD36C00" w14:textId="77777777" w:rsidR="00AF0A81" w:rsidRPr="007B1749" w:rsidRDefault="00AF0A81" w:rsidP="00BE370D">
            <w:pPr>
              <w:autoSpaceDE w:val="0"/>
              <w:autoSpaceDN w:val="0"/>
              <w:adjustRightInd w:val="0"/>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 создание комфортных условий проживания граждан в м. </w:t>
            </w:r>
            <w:proofErr w:type="spellStart"/>
            <w:r w:rsidRPr="007B1749">
              <w:rPr>
                <w:rFonts w:ascii="Times New Roman" w:hAnsi="Times New Roman"/>
                <w:color w:val="000000" w:themeColor="text1"/>
                <w:sz w:val="20"/>
                <w:szCs w:val="20"/>
              </w:rPr>
              <w:t>Ачим</w:t>
            </w:r>
            <w:proofErr w:type="spellEnd"/>
            <w:r w:rsidRPr="007B1749">
              <w:rPr>
                <w:rFonts w:ascii="Times New Roman" w:hAnsi="Times New Roman"/>
                <w:color w:val="000000" w:themeColor="text1"/>
                <w:sz w:val="20"/>
                <w:szCs w:val="20"/>
              </w:rPr>
              <w:t xml:space="preserve"> г. Емва;</w:t>
            </w:r>
          </w:p>
        </w:tc>
        <w:tc>
          <w:tcPr>
            <w:tcW w:w="764" w:type="pct"/>
          </w:tcPr>
          <w:p w14:paraId="6BE30474"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увеличение потерь тепловой и электрической энергии, утечек водных ресурсов</w:t>
            </w:r>
          </w:p>
        </w:tc>
        <w:tc>
          <w:tcPr>
            <w:tcW w:w="693" w:type="pct"/>
          </w:tcPr>
          <w:p w14:paraId="7F2EC8C7"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2.3.1, 2.3.2</w:t>
            </w:r>
          </w:p>
        </w:tc>
      </w:tr>
      <w:tr w:rsidR="007B1749" w:rsidRPr="007B1749" w14:paraId="3BAF2A45" w14:textId="77777777" w:rsidTr="004F5F12">
        <w:trPr>
          <w:trHeight w:val="225"/>
        </w:trPr>
        <w:tc>
          <w:tcPr>
            <w:tcW w:w="5000" w:type="pct"/>
            <w:gridSpan w:val="8"/>
          </w:tcPr>
          <w:p w14:paraId="71BEB192"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b/>
                <w:i/>
                <w:color w:val="000000" w:themeColor="text1"/>
                <w:sz w:val="20"/>
                <w:szCs w:val="20"/>
              </w:rPr>
              <w:t>Подпрограмма 3 «Градостроительная деятельность»</w:t>
            </w:r>
          </w:p>
        </w:tc>
      </w:tr>
      <w:tr w:rsidR="00F33F46" w:rsidRPr="007B1749" w14:paraId="795D9129" w14:textId="77777777" w:rsidTr="00713279">
        <w:tc>
          <w:tcPr>
            <w:tcW w:w="213" w:type="pct"/>
          </w:tcPr>
          <w:p w14:paraId="49F57933"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3.1.</w:t>
            </w:r>
          </w:p>
        </w:tc>
        <w:tc>
          <w:tcPr>
            <w:tcW w:w="837" w:type="pct"/>
          </w:tcPr>
          <w:p w14:paraId="69377516"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rPr>
              <w:t xml:space="preserve">Разработка документации по планировке территории (проектов планировки и проектов межевания территории) с целью </w:t>
            </w:r>
            <w:r w:rsidRPr="007B1749">
              <w:rPr>
                <w:rFonts w:ascii="Times New Roman" w:hAnsi="Times New Roman"/>
                <w:color w:val="000000" w:themeColor="text1"/>
                <w:sz w:val="20"/>
              </w:rPr>
              <w:lastRenderedPageBreak/>
              <w:t>обеспечения устойчивого развития территорий, в том числе выделения планировочной структуры, установления границ земельных участков, установление зон планируемого размещения объектов капитального строительства.</w:t>
            </w:r>
          </w:p>
        </w:tc>
        <w:tc>
          <w:tcPr>
            <w:tcW w:w="745" w:type="pct"/>
          </w:tcPr>
          <w:p w14:paraId="0F93CBD9" w14:textId="2A719EF2" w:rsidR="00AF0A81" w:rsidRPr="007B1749" w:rsidRDefault="00F33F46"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lastRenderedPageBreak/>
              <w:t xml:space="preserve">Главный архитектор администрации МР «Княжпогостский», </w:t>
            </w:r>
            <w:r w:rsidR="00AF0A81" w:rsidRPr="007B1749">
              <w:rPr>
                <w:rFonts w:ascii="Times New Roman" w:hAnsi="Times New Roman"/>
                <w:color w:val="000000" w:themeColor="text1"/>
                <w:sz w:val="20"/>
                <w:szCs w:val="20"/>
              </w:rPr>
              <w:t xml:space="preserve">администрации </w:t>
            </w:r>
          </w:p>
          <w:p w14:paraId="34000B2A"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поселений</w:t>
            </w:r>
          </w:p>
        </w:tc>
        <w:tc>
          <w:tcPr>
            <w:tcW w:w="472" w:type="pct"/>
          </w:tcPr>
          <w:p w14:paraId="00B9211B"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2014</w:t>
            </w:r>
          </w:p>
        </w:tc>
        <w:tc>
          <w:tcPr>
            <w:tcW w:w="472" w:type="pct"/>
          </w:tcPr>
          <w:p w14:paraId="5937A9ED"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2020</w:t>
            </w:r>
          </w:p>
        </w:tc>
        <w:tc>
          <w:tcPr>
            <w:tcW w:w="803" w:type="pct"/>
          </w:tcPr>
          <w:p w14:paraId="477ECDE1"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 сформировать полную нормативно-правовую базу градостроительной документации, необходимую для принятия решений по </w:t>
            </w:r>
            <w:r w:rsidRPr="007B1749">
              <w:rPr>
                <w:rFonts w:ascii="Times New Roman" w:hAnsi="Times New Roman"/>
                <w:color w:val="000000" w:themeColor="text1"/>
                <w:sz w:val="20"/>
                <w:szCs w:val="20"/>
              </w:rPr>
              <w:lastRenderedPageBreak/>
              <w:t xml:space="preserve">развитию территорий </w:t>
            </w:r>
          </w:p>
        </w:tc>
        <w:tc>
          <w:tcPr>
            <w:tcW w:w="764" w:type="pct"/>
          </w:tcPr>
          <w:p w14:paraId="66ACFB71"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lastRenderedPageBreak/>
              <w:t>отсутствие комплексного подхода к решению системной застройки поселений, развитию коммунальной инфраструктуры</w:t>
            </w:r>
          </w:p>
        </w:tc>
        <w:tc>
          <w:tcPr>
            <w:tcW w:w="693" w:type="pct"/>
          </w:tcPr>
          <w:p w14:paraId="1536FB90"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3.1.1, 3.1.2</w:t>
            </w:r>
          </w:p>
        </w:tc>
      </w:tr>
      <w:tr w:rsidR="007B1749" w:rsidRPr="007B1749" w14:paraId="54718D23" w14:textId="77777777" w:rsidTr="000D7369">
        <w:tc>
          <w:tcPr>
            <w:tcW w:w="5000" w:type="pct"/>
            <w:gridSpan w:val="8"/>
          </w:tcPr>
          <w:p w14:paraId="1596C789"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b/>
                <w:i/>
                <w:color w:val="000000" w:themeColor="text1"/>
                <w:sz w:val="20"/>
                <w:szCs w:val="20"/>
              </w:rPr>
              <w:t>Подпрограмма 4  «Формирование городской среды»</w:t>
            </w:r>
          </w:p>
        </w:tc>
      </w:tr>
      <w:tr w:rsidR="00F33F46" w:rsidRPr="007B1749" w14:paraId="1C965A17" w14:textId="77777777" w:rsidTr="00713279">
        <w:tc>
          <w:tcPr>
            <w:tcW w:w="213" w:type="pct"/>
          </w:tcPr>
          <w:p w14:paraId="234064AA"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4.1.</w:t>
            </w:r>
          </w:p>
        </w:tc>
        <w:tc>
          <w:tcPr>
            <w:tcW w:w="837" w:type="pct"/>
          </w:tcPr>
          <w:p w14:paraId="78628547"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Реализация проектов по формированию городской среды</w:t>
            </w:r>
          </w:p>
          <w:p w14:paraId="769FE57B" w14:textId="77777777" w:rsidR="00AF0A81" w:rsidRPr="007B1749" w:rsidRDefault="00AF0A81" w:rsidP="00BE370D">
            <w:pPr>
              <w:rPr>
                <w:rFonts w:ascii="Times New Roman" w:hAnsi="Times New Roman"/>
                <w:color w:val="000000" w:themeColor="text1"/>
                <w:sz w:val="20"/>
                <w:szCs w:val="20"/>
              </w:rPr>
            </w:pPr>
          </w:p>
          <w:p w14:paraId="6F33A714" w14:textId="77777777" w:rsidR="00AF0A81" w:rsidRPr="007B1749" w:rsidRDefault="00AF0A81" w:rsidP="00BE370D">
            <w:pPr>
              <w:rPr>
                <w:rFonts w:ascii="Times New Roman" w:hAnsi="Times New Roman"/>
                <w:color w:val="000000" w:themeColor="text1"/>
                <w:sz w:val="20"/>
                <w:szCs w:val="20"/>
              </w:rPr>
            </w:pPr>
          </w:p>
          <w:p w14:paraId="2B9D8CCC" w14:textId="77777777" w:rsidR="00AF0A81" w:rsidRPr="007B1749" w:rsidRDefault="00AF0A81" w:rsidP="00BE370D">
            <w:pPr>
              <w:rPr>
                <w:rFonts w:ascii="Times New Roman" w:hAnsi="Times New Roman"/>
                <w:color w:val="000000" w:themeColor="text1"/>
                <w:sz w:val="20"/>
                <w:szCs w:val="20"/>
              </w:rPr>
            </w:pPr>
          </w:p>
        </w:tc>
        <w:tc>
          <w:tcPr>
            <w:tcW w:w="745" w:type="pct"/>
          </w:tcPr>
          <w:p w14:paraId="562F428D" w14:textId="675D0E57" w:rsidR="00AF0A81" w:rsidRPr="007B1749" w:rsidRDefault="00F33F46"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О</w:t>
            </w:r>
            <w:r w:rsidR="008467AF" w:rsidRPr="007B1749">
              <w:rPr>
                <w:rFonts w:ascii="Times New Roman" w:hAnsi="Times New Roman"/>
                <w:color w:val="000000" w:themeColor="text1"/>
                <w:sz w:val="20"/>
                <w:szCs w:val="20"/>
              </w:rPr>
              <w:t>ЖКХ</w:t>
            </w:r>
            <w:r w:rsidR="00AF0A81" w:rsidRPr="007B1749">
              <w:rPr>
                <w:rFonts w:ascii="Times New Roman" w:hAnsi="Times New Roman"/>
                <w:color w:val="000000" w:themeColor="text1"/>
                <w:sz w:val="20"/>
                <w:szCs w:val="20"/>
              </w:rPr>
              <w:t xml:space="preserve"> администрации МР «Княжпогостский», администрация городского поселения «Емва»</w:t>
            </w:r>
            <w:r w:rsidR="00C87833" w:rsidRPr="007B1749">
              <w:rPr>
                <w:rFonts w:ascii="Times New Roman" w:hAnsi="Times New Roman"/>
                <w:color w:val="000000" w:themeColor="text1"/>
                <w:sz w:val="20"/>
                <w:szCs w:val="20"/>
              </w:rPr>
              <w:t>, «Синдор», СП «</w:t>
            </w:r>
            <w:proofErr w:type="spellStart"/>
            <w:r w:rsidR="00C87833" w:rsidRPr="007B1749">
              <w:rPr>
                <w:rFonts w:ascii="Times New Roman" w:hAnsi="Times New Roman"/>
                <w:color w:val="000000" w:themeColor="text1"/>
                <w:sz w:val="20"/>
                <w:szCs w:val="20"/>
              </w:rPr>
              <w:t>Чиньяворык</w:t>
            </w:r>
            <w:proofErr w:type="spellEnd"/>
            <w:r w:rsidR="00C87833" w:rsidRPr="007B1749">
              <w:rPr>
                <w:rFonts w:ascii="Times New Roman" w:hAnsi="Times New Roman"/>
                <w:color w:val="000000" w:themeColor="text1"/>
                <w:sz w:val="20"/>
                <w:szCs w:val="20"/>
              </w:rPr>
              <w:t>»</w:t>
            </w:r>
          </w:p>
          <w:p w14:paraId="6E191042" w14:textId="77777777" w:rsidR="00AF0A81" w:rsidRPr="007B1749" w:rsidRDefault="00AF0A81" w:rsidP="00BE370D">
            <w:pPr>
              <w:jc w:val="center"/>
              <w:rPr>
                <w:rFonts w:ascii="Times New Roman" w:hAnsi="Times New Roman"/>
                <w:color w:val="000000" w:themeColor="text1"/>
                <w:sz w:val="20"/>
                <w:szCs w:val="20"/>
              </w:rPr>
            </w:pPr>
          </w:p>
        </w:tc>
        <w:tc>
          <w:tcPr>
            <w:tcW w:w="472" w:type="pct"/>
          </w:tcPr>
          <w:p w14:paraId="5291A98A"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2017</w:t>
            </w:r>
          </w:p>
        </w:tc>
        <w:tc>
          <w:tcPr>
            <w:tcW w:w="472" w:type="pct"/>
          </w:tcPr>
          <w:p w14:paraId="3921ECD3"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20</w:t>
            </w:r>
            <w:r w:rsidR="004372CC" w:rsidRPr="007B1749">
              <w:rPr>
                <w:rFonts w:ascii="Times New Roman" w:hAnsi="Times New Roman"/>
                <w:color w:val="000000" w:themeColor="text1"/>
                <w:sz w:val="20"/>
                <w:szCs w:val="20"/>
              </w:rPr>
              <w:t>20</w:t>
            </w:r>
          </w:p>
        </w:tc>
        <w:tc>
          <w:tcPr>
            <w:tcW w:w="803" w:type="pct"/>
          </w:tcPr>
          <w:p w14:paraId="65871E63"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Улучшение внешнего вида</w:t>
            </w:r>
          </w:p>
          <w:p w14:paraId="0BA59D9A"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города;</w:t>
            </w:r>
          </w:p>
          <w:p w14:paraId="6B9BC40E"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Увеличение уровня</w:t>
            </w:r>
          </w:p>
          <w:p w14:paraId="51BD463F"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освещенности придомовой территории МКД;</w:t>
            </w:r>
          </w:p>
          <w:p w14:paraId="653CADC9"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-Улучшение технического состояния дорожного покрытия дворовых территорий многоквартирных домов, проездов к дворовым</w:t>
            </w:r>
          </w:p>
          <w:p w14:paraId="63E3DC1F"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территориям многоквартирных</w:t>
            </w:r>
          </w:p>
          <w:p w14:paraId="378084E0"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домов.</w:t>
            </w:r>
          </w:p>
          <w:p w14:paraId="587669A1"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Формирование благоприятной</w:t>
            </w:r>
          </w:p>
          <w:p w14:paraId="51BF20AD"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среды для проживания</w:t>
            </w:r>
          </w:p>
          <w:p w14:paraId="2C5568DC"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населения</w:t>
            </w:r>
          </w:p>
          <w:p w14:paraId="63A49BDB"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-Создание условий для комфортного нахождения граждан в местах общего пользования</w:t>
            </w:r>
          </w:p>
        </w:tc>
        <w:tc>
          <w:tcPr>
            <w:tcW w:w="764" w:type="pct"/>
          </w:tcPr>
          <w:p w14:paraId="3CFC1BE4"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Ухудшение условий для проживания граждан</w:t>
            </w:r>
          </w:p>
        </w:tc>
        <w:tc>
          <w:tcPr>
            <w:tcW w:w="693" w:type="pct"/>
          </w:tcPr>
          <w:p w14:paraId="2EC6D2EB"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4.1.1, 4.1.2, 4.1.3, 4.1.4, 4.1.5</w:t>
            </w:r>
          </w:p>
        </w:tc>
      </w:tr>
    </w:tbl>
    <w:p w14:paraId="6428D0A3" w14:textId="77777777" w:rsidR="00F33F46" w:rsidRDefault="00F33F46" w:rsidP="00BE370D">
      <w:pPr>
        <w:jc w:val="right"/>
        <w:rPr>
          <w:rFonts w:ascii="Times New Roman" w:hAnsi="Times New Roman"/>
          <w:color w:val="000000" w:themeColor="text1"/>
          <w:sz w:val="24"/>
        </w:rPr>
      </w:pPr>
    </w:p>
    <w:p w14:paraId="6068809D" w14:textId="06F0EFB6" w:rsidR="000D7369" w:rsidRPr="007B1749" w:rsidRDefault="00AF0A81" w:rsidP="00BE370D">
      <w:pPr>
        <w:jc w:val="right"/>
        <w:rPr>
          <w:rFonts w:ascii="Times New Roman" w:hAnsi="Times New Roman"/>
          <w:color w:val="000000" w:themeColor="text1"/>
          <w:sz w:val="24"/>
        </w:rPr>
      </w:pPr>
      <w:r w:rsidRPr="007B1749">
        <w:rPr>
          <w:rFonts w:ascii="Times New Roman" w:hAnsi="Times New Roman"/>
          <w:color w:val="000000" w:themeColor="text1"/>
          <w:sz w:val="24"/>
        </w:rPr>
        <w:t>Приложение № 3 к Программе</w:t>
      </w:r>
    </w:p>
    <w:p w14:paraId="241AE153" w14:textId="77777777" w:rsidR="00AF0A81" w:rsidRPr="007B1749" w:rsidRDefault="000D7369" w:rsidP="00BE370D">
      <w:pPr>
        <w:jc w:val="center"/>
        <w:rPr>
          <w:rFonts w:ascii="Times New Roman" w:hAnsi="Times New Roman"/>
          <w:b/>
          <w:color w:val="000000" w:themeColor="text1"/>
          <w:sz w:val="24"/>
        </w:rPr>
      </w:pPr>
      <w:r w:rsidRPr="007B1749">
        <w:rPr>
          <w:rFonts w:ascii="Times New Roman" w:hAnsi="Times New Roman"/>
          <w:color w:val="000000" w:themeColor="text1"/>
          <w:sz w:val="24"/>
        </w:rPr>
        <w:t>С</w:t>
      </w:r>
      <w:r w:rsidR="00AF0A81" w:rsidRPr="007B1749">
        <w:rPr>
          <w:rFonts w:ascii="Times New Roman" w:hAnsi="Times New Roman"/>
          <w:b/>
          <w:color w:val="000000" w:themeColor="text1"/>
          <w:sz w:val="24"/>
        </w:rPr>
        <w:t>ведения</w:t>
      </w:r>
    </w:p>
    <w:p w14:paraId="36430246" w14:textId="77777777" w:rsidR="00AF0A81" w:rsidRPr="007B1749" w:rsidRDefault="00AF0A8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 xml:space="preserve">об основных мерах правового урегулирования в сфере </w:t>
      </w:r>
    </w:p>
    <w:p w14:paraId="43BAF818" w14:textId="77777777" w:rsidR="00AF0A81" w:rsidRPr="007B1749" w:rsidRDefault="00AF0A81" w:rsidP="00BE370D">
      <w:pPr>
        <w:jc w:val="center"/>
        <w:rPr>
          <w:rFonts w:ascii="Times New Roman" w:hAnsi="Times New Roman"/>
          <w:b/>
          <w:color w:val="000000" w:themeColor="text1"/>
          <w:sz w:val="24"/>
        </w:rPr>
      </w:pPr>
      <w:r w:rsidRPr="007B1749">
        <w:rPr>
          <w:rFonts w:ascii="Times New Roman" w:hAnsi="Times New Roman"/>
          <w:b/>
          <w:color w:val="000000" w:themeColor="text1"/>
          <w:sz w:val="24"/>
        </w:rPr>
        <w:t>реализации муниципальной программы</w:t>
      </w:r>
    </w:p>
    <w:p w14:paraId="76CC8130" w14:textId="77777777" w:rsidR="00AF0A81" w:rsidRPr="007B1749" w:rsidRDefault="00AF0A81" w:rsidP="00BE370D">
      <w:pPr>
        <w:jc w:val="center"/>
        <w:rPr>
          <w:rFonts w:ascii="Times New Roman" w:hAnsi="Times New Roman"/>
          <w:color w:val="000000" w:themeColor="text1"/>
          <w:sz w:val="20"/>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1"/>
        <w:gridCol w:w="2200"/>
        <w:gridCol w:w="3538"/>
        <w:gridCol w:w="1906"/>
        <w:gridCol w:w="1449"/>
        <w:gridCol w:w="36"/>
      </w:tblGrid>
      <w:tr w:rsidR="007B1749" w:rsidRPr="007B1749" w14:paraId="07B87FA9" w14:textId="77777777" w:rsidTr="005205E2">
        <w:trPr>
          <w:gridAfter w:val="1"/>
          <w:wAfter w:w="36" w:type="dxa"/>
          <w:jc w:val="center"/>
        </w:trPr>
        <w:tc>
          <w:tcPr>
            <w:tcW w:w="761" w:type="dxa"/>
          </w:tcPr>
          <w:p w14:paraId="1E8511CA"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 п\п</w:t>
            </w:r>
          </w:p>
        </w:tc>
        <w:tc>
          <w:tcPr>
            <w:tcW w:w="2200" w:type="dxa"/>
          </w:tcPr>
          <w:p w14:paraId="720835E4" w14:textId="77777777" w:rsidR="00AF0A81" w:rsidRPr="007B1749" w:rsidRDefault="00AF0A81" w:rsidP="00BE370D">
            <w:pPr>
              <w:jc w:val="center"/>
              <w:rPr>
                <w:rFonts w:ascii="Times New Roman" w:hAnsi="Times New Roman"/>
                <w:color w:val="000000" w:themeColor="text1"/>
                <w:sz w:val="24"/>
              </w:rPr>
            </w:pPr>
            <w:r w:rsidRPr="007B1749">
              <w:rPr>
                <w:rFonts w:ascii="Times New Roman" w:hAnsi="Times New Roman"/>
                <w:color w:val="000000" w:themeColor="text1"/>
                <w:sz w:val="24"/>
              </w:rPr>
              <w:t>Вид</w:t>
            </w:r>
          </w:p>
          <w:p w14:paraId="40085EEB" w14:textId="77777777" w:rsidR="00AF0A81" w:rsidRPr="007B1749" w:rsidRDefault="00AF0A81" w:rsidP="00BE370D">
            <w:pPr>
              <w:jc w:val="center"/>
              <w:rPr>
                <w:rFonts w:ascii="Times New Roman" w:hAnsi="Times New Roman"/>
                <w:color w:val="000000" w:themeColor="text1"/>
                <w:sz w:val="24"/>
              </w:rPr>
            </w:pPr>
            <w:r w:rsidRPr="007B1749">
              <w:rPr>
                <w:rFonts w:ascii="Times New Roman" w:hAnsi="Times New Roman"/>
                <w:color w:val="000000" w:themeColor="text1"/>
                <w:sz w:val="24"/>
              </w:rPr>
              <w:t>нормативно-правового акта</w:t>
            </w:r>
          </w:p>
        </w:tc>
        <w:tc>
          <w:tcPr>
            <w:tcW w:w="3538" w:type="dxa"/>
          </w:tcPr>
          <w:p w14:paraId="1C2E3736"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Основные положения нормативно-правового акта</w:t>
            </w:r>
          </w:p>
        </w:tc>
        <w:tc>
          <w:tcPr>
            <w:tcW w:w="1906" w:type="dxa"/>
          </w:tcPr>
          <w:p w14:paraId="3408E44A"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Ответственный исполнитель и соисполнитель</w:t>
            </w:r>
          </w:p>
        </w:tc>
        <w:tc>
          <w:tcPr>
            <w:tcW w:w="1449" w:type="dxa"/>
          </w:tcPr>
          <w:p w14:paraId="542AC445" w14:textId="77777777" w:rsidR="00AF0A81" w:rsidRPr="007B1749" w:rsidRDefault="00AF0A81" w:rsidP="00BE370D">
            <w:pPr>
              <w:rPr>
                <w:rFonts w:ascii="Times New Roman" w:hAnsi="Times New Roman"/>
                <w:color w:val="000000" w:themeColor="text1"/>
                <w:sz w:val="24"/>
              </w:rPr>
            </w:pPr>
            <w:r w:rsidRPr="007B1749">
              <w:rPr>
                <w:rFonts w:ascii="Times New Roman" w:hAnsi="Times New Roman"/>
                <w:color w:val="000000" w:themeColor="text1"/>
                <w:sz w:val="24"/>
              </w:rPr>
              <w:t>Ожидаемые сроки принятия</w:t>
            </w:r>
          </w:p>
        </w:tc>
      </w:tr>
      <w:tr w:rsidR="007B1749" w:rsidRPr="007B1749" w14:paraId="2F495A0B" w14:textId="77777777" w:rsidTr="005205E2">
        <w:trPr>
          <w:gridAfter w:val="1"/>
          <w:wAfter w:w="36" w:type="dxa"/>
          <w:jc w:val="center"/>
        </w:trPr>
        <w:tc>
          <w:tcPr>
            <w:tcW w:w="761" w:type="dxa"/>
          </w:tcPr>
          <w:p w14:paraId="4C061BC9" w14:textId="77777777" w:rsidR="00AF0A81" w:rsidRPr="007B1749" w:rsidRDefault="00AF0A81" w:rsidP="00BE370D">
            <w:pPr>
              <w:jc w:val="center"/>
              <w:rPr>
                <w:rFonts w:ascii="Times New Roman" w:hAnsi="Times New Roman"/>
                <w:color w:val="000000" w:themeColor="text1"/>
                <w:sz w:val="24"/>
              </w:rPr>
            </w:pPr>
            <w:r w:rsidRPr="007B1749">
              <w:rPr>
                <w:rFonts w:ascii="Times New Roman" w:hAnsi="Times New Roman"/>
                <w:color w:val="000000" w:themeColor="text1"/>
                <w:sz w:val="24"/>
              </w:rPr>
              <w:t>1</w:t>
            </w:r>
          </w:p>
        </w:tc>
        <w:tc>
          <w:tcPr>
            <w:tcW w:w="2200" w:type="dxa"/>
          </w:tcPr>
          <w:p w14:paraId="2164BA00" w14:textId="77777777" w:rsidR="00AF0A81" w:rsidRPr="007B1749" w:rsidRDefault="00AF0A81" w:rsidP="00BE370D">
            <w:pPr>
              <w:jc w:val="center"/>
              <w:rPr>
                <w:rFonts w:ascii="Times New Roman" w:hAnsi="Times New Roman"/>
                <w:color w:val="000000" w:themeColor="text1"/>
                <w:sz w:val="24"/>
              </w:rPr>
            </w:pPr>
            <w:r w:rsidRPr="007B1749">
              <w:rPr>
                <w:rFonts w:ascii="Times New Roman" w:hAnsi="Times New Roman"/>
                <w:color w:val="000000" w:themeColor="text1"/>
                <w:sz w:val="24"/>
              </w:rPr>
              <w:t>2</w:t>
            </w:r>
          </w:p>
        </w:tc>
        <w:tc>
          <w:tcPr>
            <w:tcW w:w="3538" w:type="dxa"/>
          </w:tcPr>
          <w:p w14:paraId="30404C85" w14:textId="77777777" w:rsidR="00AF0A81" w:rsidRPr="007B1749" w:rsidRDefault="00AF0A81" w:rsidP="00BE370D">
            <w:pPr>
              <w:jc w:val="center"/>
              <w:rPr>
                <w:rFonts w:ascii="Times New Roman" w:hAnsi="Times New Roman"/>
                <w:color w:val="000000" w:themeColor="text1"/>
                <w:sz w:val="24"/>
              </w:rPr>
            </w:pPr>
            <w:r w:rsidRPr="007B1749">
              <w:rPr>
                <w:rFonts w:ascii="Times New Roman" w:hAnsi="Times New Roman"/>
                <w:color w:val="000000" w:themeColor="text1"/>
                <w:sz w:val="24"/>
              </w:rPr>
              <w:t>3</w:t>
            </w:r>
          </w:p>
        </w:tc>
        <w:tc>
          <w:tcPr>
            <w:tcW w:w="1906" w:type="dxa"/>
          </w:tcPr>
          <w:p w14:paraId="2DC45ED6" w14:textId="77777777" w:rsidR="00AF0A81" w:rsidRPr="007B1749" w:rsidRDefault="00AF0A81" w:rsidP="00BE370D">
            <w:pPr>
              <w:jc w:val="center"/>
              <w:rPr>
                <w:rFonts w:ascii="Times New Roman" w:hAnsi="Times New Roman"/>
                <w:color w:val="000000" w:themeColor="text1"/>
                <w:sz w:val="24"/>
              </w:rPr>
            </w:pPr>
            <w:r w:rsidRPr="007B1749">
              <w:rPr>
                <w:rFonts w:ascii="Times New Roman" w:hAnsi="Times New Roman"/>
                <w:color w:val="000000" w:themeColor="text1"/>
                <w:sz w:val="24"/>
              </w:rPr>
              <w:t>4</w:t>
            </w:r>
          </w:p>
        </w:tc>
        <w:tc>
          <w:tcPr>
            <w:tcW w:w="1449" w:type="dxa"/>
          </w:tcPr>
          <w:p w14:paraId="61770D62" w14:textId="77777777" w:rsidR="00AF0A81" w:rsidRPr="007B1749" w:rsidRDefault="00AF0A81" w:rsidP="00BE370D">
            <w:pPr>
              <w:jc w:val="center"/>
              <w:rPr>
                <w:rFonts w:ascii="Times New Roman" w:hAnsi="Times New Roman"/>
                <w:color w:val="000000" w:themeColor="text1"/>
                <w:sz w:val="24"/>
              </w:rPr>
            </w:pPr>
            <w:r w:rsidRPr="007B1749">
              <w:rPr>
                <w:rFonts w:ascii="Times New Roman" w:hAnsi="Times New Roman"/>
                <w:color w:val="000000" w:themeColor="text1"/>
                <w:sz w:val="24"/>
              </w:rPr>
              <w:t>5</w:t>
            </w:r>
          </w:p>
        </w:tc>
      </w:tr>
      <w:tr w:rsidR="007B1749" w:rsidRPr="007B1749" w14:paraId="1C8D7FAE" w14:textId="77777777" w:rsidTr="00AF0A81">
        <w:trPr>
          <w:gridAfter w:val="1"/>
          <w:wAfter w:w="36" w:type="dxa"/>
          <w:jc w:val="center"/>
        </w:trPr>
        <w:tc>
          <w:tcPr>
            <w:tcW w:w="9854" w:type="dxa"/>
            <w:gridSpan w:val="5"/>
          </w:tcPr>
          <w:p w14:paraId="2C1031FD" w14:textId="77777777" w:rsidR="00AF0A81" w:rsidRPr="007B1749" w:rsidRDefault="00AF0A81" w:rsidP="00BE370D">
            <w:pPr>
              <w:jc w:val="center"/>
              <w:rPr>
                <w:rFonts w:ascii="Times New Roman" w:hAnsi="Times New Roman"/>
                <w:b/>
                <w:i/>
                <w:color w:val="000000" w:themeColor="text1"/>
                <w:sz w:val="20"/>
              </w:rPr>
            </w:pPr>
            <w:r w:rsidRPr="007B1749">
              <w:rPr>
                <w:rFonts w:ascii="Times New Roman" w:hAnsi="Times New Roman"/>
                <w:b/>
                <w:i/>
                <w:color w:val="000000" w:themeColor="text1"/>
                <w:sz w:val="20"/>
              </w:rPr>
              <w:lastRenderedPageBreak/>
              <w:t xml:space="preserve">Подпрограмма 1 «Создание условий для обеспечения доступным и </w:t>
            </w:r>
          </w:p>
          <w:p w14:paraId="045A7029" w14:textId="77777777" w:rsidR="00AF0A81" w:rsidRPr="007B1749" w:rsidRDefault="00AF0A81" w:rsidP="00BE370D">
            <w:pPr>
              <w:jc w:val="center"/>
              <w:rPr>
                <w:rFonts w:ascii="Times New Roman" w:hAnsi="Times New Roman"/>
                <w:color w:val="000000" w:themeColor="text1"/>
                <w:sz w:val="24"/>
              </w:rPr>
            </w:pPr>
            <w:r w:rsidRPr="007B1749">
              <w:rPr>
                <w:rFonts w:ascii="Times New Roman" w:hAnsi="Times New Roman"/>
                <w:b/>
                <w:i/>
                <w:color w:val="000000" w:themeColor="text1"/>
                <w:sz w:val="20"/>
              </w:rPr>
              <w:t>комфортным жильем населения»</w:t>
            </w:r>
          </w:p>
        </w:tc>
      </w:tr>
      <w:tr w:rsidR="007B1749" w:rsidRPr="007B1749" w14:paraId="3FB2C7CF" w14:textId="77777777" w:rsidTr="005205E2">
        <w:trPr>
          <w:gridAfter w:val="1"/>
          <w:wAfter w:w="36" w:type="dxa"/>
          <w:jc w:val="center"/>
        </w:trPr>
        <w:tc>
          <w:tcPr>
            <w:tcW w:w="761" w:type="dxa"/>
          </w:tcPr>
          <w:p w14:paraId="7B68052F" w14:textId="77777777" w:rsidR="005C4120" w:rsidRPr="007B1749" w:rsidRDefault="005C4120" w:rsidP="005C4120">
            <w:pPr>
              <w:rPr>
                <w:rFonts w:ascii="Times New Roman" w:hAnsi="Times New Roman"/>
                <w:color w:val="000000" w:themeColor="text1"/>
                <w:sz w:val="24"/>
              </w:rPr>
            </w:pPr>
            <w:r w:rsidRPr="007B1749">
              <w:rPr>
                <w:rFonts w:ascii="Times New Roman" w:hAnsi="Times New Roman"/>
                <w:color w:val="000000" w:themeColor="text1"/>
                <w:sz w:val="24"/>
              </w:rPr>
              <w:t>1</w:t>
            </w:r>
          </w:p>
        </w:tc>
        <w:tc>
          <w:tcPr>
            <w:tcW w:w="2200" w:type="dxa"/>
          </w:tcPr>
          <w:p w14:paraId="609BC725" w14:textId="77777777" w:rsidR="005C4120" w:rsidRPr="007B1749" w:rsidRDefault="005C4120" w:rsidP="005C4120">
            <w:pPr>
              <w:rPr>
                <w:rFonts w:ascii="Times New Roman" w:hAnsi="Times New Roman"/>
                <w:color w:val="000000" w:themeColor="text1"/>
                <w:sz w:val="20"/>
                <w:szCs w:val="20"/>
              </w:rPr>
            </w:pPr>
            <w:r w:rsidRPr="007B1749">
              <w:rPr>
                <w:rFonts w:ascii="Times New Roman" w:hAnsi="Times New Roman"/>
                <w:color w:val="000000" w:themeColor="text1"/>
                <w:sz w:val="20"/>
                <w:szCs w:val="20"/>
              </w:rPr>
              <w:t>постановление администрации муниципального района «Княжпогостский»</w:t>
            </w:r>
          </w:p>
        </w:tc>
        <w:tc>
          <w:tcPr>
            <w:tcW w:w="3538" w:type="dxa"/>
          </w:tcPr>
          <w:p w14:paraId="5333C602" w14:textId="77777777" w:rsidR="005C4120" w:rsidRPr="007B1749" w:rsidRDefault="005C4120" w:rsidP="005C4120">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Об утверждении  адресной программы </w:t>
            </w:r>
            <w:r w:rsidRPr="007B1749">
              <w:rPr>
                <w:rFonts w:ascii="Times New Roman" w:hAnsi="Times New Roman"/>
                <w:bCs/>
                <w:color w:val="000000" w:themeColor="text1"/>
                <w:sz w:val="20"/>
                <w:szCs w:val="20"/>
              </w:rPr>
              <w:t>«Переселение граждан из аварийного жилищного фонда на территории  муниципального района «Княжпогостский» на 2019-2025 годы (I этап 2019-2020г., II этап 2020-2021г., III этап 2021-2022г., IV этап 2022-2023г., V этап 2023-2024 г., VI этап 2024 г. - до 1 сентября 2025 г.»</w:t>
            </w:r>
          </w:p>
        </w:tc>
        <w:tc>
          <w:tcPr>
            <w:tcW w:w="1906" w:type="dxa"/>
          </w:tcPr>
          <w:p w14:paraId="04402654" w14:textId="2D82D9EB" w:rsidR="005C4120" w:rsidRPr="007B1749" w:rsidRDefault="00F33F46" w:rsidP="005C4120">
            <w:pPr>
              <w:rPr>
                <w:rFonts w:ascii="Times New Roman" w:hAnsi="Times New Roman"/>
                <w:color w:val="000000" w:themeColor="text1"/>
                <w:sz w:val="20"/>
                <w:szCs w:val="20"/>
              </w:rPr>
            </w:pPr>
            <w:r>
              <w:rPr>
                <w:rFonts w:ascii="Times New Roman" w:hAnsi="Times New Roman"/>
                <w:color w:val="000000" w:themeColor="text1"/>
                <w:sz w:val="20"/>
                <w:szCs w:val="20"/>
              </w:rPr>
              <w:t>Отдел</w:t>
            </w:r>
            <w:r w:rsidR="005C4120" w:rsidRPr="007B1749">
              <w:rPr>
                <w:rFonts w:ascii="Times New Roman" w:hAnsi="Times New Roman"/>
                <w:color w:val="000000" w:themeColor="text1"/>
                <w:sz w:val="20"/>
                <w:szCs w:val="20"/>
              </w:rPr>
              <w:t xml:space="preserve"> строительства и дорожного хозяйства </w:t>
            </w:r>
          </w:p>
        </w:tc>
        <w:tc>
          <w:tcPr>
            <w:tcW w:w="1449" w:type="dxa"/>
          </w:tcPr>
          <w:p w14:paraId="2C0B11B3" w14:textId="77777777" w:rsidR="005C4120" w:rsidRPr="007B1749" w:rsidRDefault="005C4120" w:rsidP="005C4120">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 100 от 01.04.2019г. </w:t>
            </w:r>
          </w:p>
        </w:tc>
      </w:tr>
      <w:tr w:rsidR="007B1749" w:rsidRPr="007B1749" w14:paraId="6583793E" w14:textId="77777777" w:rsidTr="005205E2">
        <w:trPr>
          <w:jc w:val="center"/>
        </w:trPr>
        <w:tc>
          <w:tcPr>
            <w:tcW w:w="761" w:type="dxa"/>
          </w:tcPr>
          <w:p w14:paraId="1CB67B02" w14:textId="5B54336A" w:rsidR="00AF0A81" w:rsidRPr="007B1749" w:rsidRDefault="00F33F46"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2200" w:type="dxa"/>
          </w:tcPr>
          <w:p w14:paraId="1F99B44D" w14:textId="77777777" w:rsidR="00AF0A81" w:rsidRPr="007B1749" w:rsidRDefault="00AF0A81" w:rsidP="00BE370D">
            <w:pPr>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постановление администрации муниципального района «Княжпогостский»</w:t>
            </w:r>
          </w:p>
        </w:tc>
        <w:tc>
          <w:tcPr>
            <w:tcW w:w="3538" w:type="dxa"/>
          </w:tcPr>
          <w:p w14:paraId="66A6A6C4"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Об утверждении графика проведения работ по формированию и проведению государственного кадастрового учета земельных участков на 2013-20</w:t>
            </w:r>
            <w:r w:rsidR="004372CC" w:rsidRPr="007B1749">
              <w:rPr>
                <w:rFonts w:ascii="Times New Roman" w:hAnsi="Times New Roman"/>
                <w:color w:val="000000" w:themeColor="text1"/>
                <w:sz w:val="20"/>
                <w:szCs w:val="20"/>
              </w:rPr>
              <w:t>20</w:t>
            </w:r>
            <w:r w:rsidRPr="007B1749">
              <w:rPr>
                <w:rFonts w:ascii="Times New Roman" w:hAnsi="Times New Roman"/>
                <w:color w:val="000000" w:themeColor="text1"/>
                <w:sz w:val="20"/>
                <w:szCs w:val="20"/>
              </w:rPr>
              <w:t xml:space="preserve"> года</w:t>
            </w:r>
          </w:p>
        </w:tc>
        <w:tc>
          <w:tcPr>
            <w:tcW w:w="1906" w:type="dxa"/>
          </w:tcPr>
          <w:p w14:paraId="2258A145"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Управление муниципальным имуществом, землями и природными ресурсами</w:t>
            </w:r>
          </w:p>
        </w:tc>
        <w:tc>
          <w:tcPr>
            <w:tcW w:w="1485" w:type="dxa"/>
            <w:gridSpan w:val="2"/>
          </w:tcPr>
          <w:p w14:paraId="3D2F9568"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4 квартал 2013г.</w:t>
            </w:r>
          </w:p>
        </w:tc>
      </w:tr>
      <w:tr w:rsidR="007B1749" w:rsidRPr="007B1749" w14:paraId="3CC68785" w14:textId="77777777" w:rsidTr="00AF0A81">
        <w:trPr>
          <w:jc w:val="center"/>
        </w:trPr>
        <w:tc>
          <w:tcPr>
            <w:tcW w:w="9890" w:type="dxa"/>
            <w:gridSpan w:val="6"/>
          </w:tcPr>
          <w:p w14:paraId="7FCF1DC8" w14:textId="77777777" w:rsidR="00AF0A81" w:rsidRPr="007B1749" w:rsidRDefault="00AF0A81" w:rsidP="00BE370D">
            <w:pPr>
              <w:jc w:val="center"/>
              <w:rPr>
                <w:rFonts w:ascii="Times New Roman" w:hAnsi="Times New Roman"/>
                <w:b/>
                <w:i/>
                <w:color w:val="000000" w:themeColor="text1"/>
                <w:sz w:val="20"/>
                <w:szCs w:val="20"/>
              </w:rPr>
            </w:pPr>
            <w:r w:rsidRPr="007B1749">
              <w:rPr>
                <w:rFonts w:ascii="Times New Roman" w:hAnsi="Times New Roman"/>
                <w:b/>
                <w:i/>
                <w:color w:val="000000" w:themeColor="text1"/>
                <w:sz w:val="20"/>
                <w:szCs w:val="20"/>
              </w:rPr>
              <w:t>Подпрограмма 2 «Обеспечение качественными жилищно-коммунальными</w:t>
            </w:r>
          </w:p>
          <w:p w14:paraId="47B66ED4"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b/>
                <w:i/>
                <w:color w:val="000000" w:themeColor="text1"/>
                <w:sz w:val="20"/>
                <w:szCs w:val="20"/>
              </w:rPr>
              <w:t>услугами населения»</w:t>
            </w:r>
          </w:p>
        </w:tc>
      </w:tr>
      <w:tr w:rsidR="007B1749" w:rsidRPr="007B1749" w14:paraId="0DEECFAF" w14:textId="77777777" w:rsidTr="005205E2">
        <w:trPr>
          <w:jc w:val="center"/>
        </w:trPr>
        <w:tc>
          <w:tcPr>
            <w:tcW w:w="761" w:type="dxa"/>
          </w:tcPr>
          <w:p w14:paraId="6DC3BC0E" w14:textId="57B43BA0" w:rsidR="00AF0A81" w:rsidRPr="007B1749" w:rsidRDefault="00F33F46" w:rsidP="00BE370D">
            <w:pPr>
              <w:jc w:val="center"/>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2200" w:type="dxa"/>
          </w:tcPr>
          <w:p w14:paraId="09126225"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Решение Совета</w:t>
            </w:r>
          </w:p>
          <w:p w14:paraId="214BDF10"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муниципального района «Княжпогостский»                                                                            </w:t>
            </w:r>
          </w:p>
        </w:tc>
        <w:tc>
          <w:tcPr>
            <w:tcW w:w="3538" w:type="dxa"/>
          </w:tcPr>
          <w:p w14:paraId="76B9366F" w14:textId="77777777" w:rsidR="00AF0A81" w:rsidRPr="007B1749" w:rsidRDefault="00AF0A81" w:rsidP="00BE370D">
            <w:pPr>
              <w:autoSpaceDE w:val="0"/>
              <w:autoSpaceDN w:val="0"/>
              <w:adjustRightInd w:val="0"/>
              <w:rPr>
                <w:rFonts w:ascii="Times New Roman" w:hAnsi="Times New Roman"/>
                <w:color w:val="000000" w:themeColor="text1"/>
                <w:sz w:val="20"/>
                <w:szCs w:val="20"/>
              </w:rPr>
            </w:pPr>
            <w:r w:rsidRPr="007B1749">
              <w:rPr>
                <w:rFonts w:ascii="Times New Roman" w:hAnsi="Times New Roman"/>
                <w:color w:val="000000" w:themeColor="text1"/>
                <w:sz w:val="20"/>
                <w:szCs w:val="20"/>
              </w:rPr>
              <w:t>Об утверждении Программы комплексного развития систем коммунальной инфраструктуры Княжпогостского района на 2011 - 2020 годы</w:t>
            </w:r>
          </w:p>
        </w:tc>
        <w:tc>
          <w:tcPr>
            <w:tcW w:w="1906" w:type="dxa"/>
          </w:tcPr>
          <w:p w14:paraId="3A6A476C" w14:textId="6DE10A88" w:rsidR="00AF0A81" w:rsidRPr="007B1749" w:rsidRDefault="00F33F46" w:rsidP="00BE370D">
            <w:pPr>
              <w:rPr>
                <w:rFonts w:ascii="Times New Roman" w:hAnsi="Times New Roman"/>
                <w:color w:val="000000" w:themeColor="text1"/>
                <w:sz w:val="20"/>
                <w:szCs w:val="20"/>
              </w:rPr>
            </w:pPr>
            <w:r>
              <w:rPr>
                <w:rFonts w:ascii="Times New Roman" w:hAnsi="Times New Roman"/>
                <w:color w:val="000000" w:themeColor="text1"/>
                <w:sz w:val="20"/>
                <w:szCs w:val="20"/>
              </w:rPr>
              <w:t>О</w:t>
            </w:r>
            <w:r w:rsidR="008467AF" w:rsidRPr="007B1749">
              <w:rPr>
                <w:rFonts w:ascii="Times New Roman" w:hAnsi="Times New Roman"/>
                <w:color w:val="000000" w:themeColor="text1"/>
                <w:sz w:val="20"/>
                <w:szCs w:val="20"/>
              </w:rPr>
              <w:t>ЖКХ</w:t>
            </w:r>
            <w:r w:rsidR="00AF0A81" w:rsidRPr="007B1749">
              <w:rPr>
                <w:rFonts w:ascii="Times New Roman" w:hAnsi="Times New Roman"/>
                <w:color w:val="000000" w:themeColor="text1"/>
                <w:sz w:val="20"/>
                <w:szCs w:val="20"/>
              </w:rPr>
              <w:t>, администрации поселений</w:t>
            </w:r>
          </w:p>
        </w:tc>
        <w:tc>
          <w:tcPr>
            <w:tcW w:w="1485" w:type="dxa"/>
            <w:gridSpan w:val="2"/>
          </w:tcPr>
          <w:p w14:paraId="1A42C0E5"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 xml:space="preserve">№  43 от  27.04.2011г.  </w:t>
            </w:r>
          </w:p>
        </w:tc>
      </w:tr>
      <w:tr w:rsidR="007B1749" w:rsidRPr="007B1749" w14:paraId="7283040F" w14:textId="77777777" w:rsidTr="00AF0A81">
        <w:trPr>
          <w:jc w:val="center"/>
        </w:trPr>
        <w:tc>
          <w:tcPr>
            <w:tcW w:w="9890" w:type="dxa"/>
            <w:gridSpan w:val="6"/>
          </w:tcPr>
          <w:p w14:paraId="1DA232C9" w14:textId="77777777" w:rsidR="00AF0A81" w:rsidRPr="007B1749" w:rsidRDefault="00AF0A81" w:rsidP="00BE370D">
            <w:pPr>
              <w:jc w:val="center"/>
              <w:rPr>
                <w:rFonts w:ascii="Times New Roman" w:hAnsi="Times New Roman"/>
                <w:color w:val="000000" w:themeColor="text1"/>
                <w:sz w:val="20"/>
                <w:szCs w:val="20"/>
              </w:rPr>
            </w:pPr>
            <w:r w:rsidRPr="007B1749">
              <w:rPr>
                <w:rFonts w:ascii="Times New Roman" w:hAnsi="Times New Roman"/>
                <w:b/>
                <w:i/>
                <w:color w:val="000000" w:themeColor="text1"/>
                <w:sz w:val="20"/>
                <w:szCs w:val="20"/>
              </w:rPr>
              <w:t>Подпрограмма 3 «Градостроительная деятельность»</w:t>
            </w:r>
          </w:p>
        </w:tc>
      </w:tr>
      <w:tr w:rsidR="007B1749" w:rsidRPr="007B1749" w14:paraId="38593909" w14:textId="77777777" w:rsidTr="00BE370D">
        <w:trPr>
          <w:jc w:val="center"/>
        </w:trPr>
        <w:tc>
          <w:tcPr>
            <w:tcW w:w="761" w:type="dxa"/>
          </w:tcPr>
          <w:p w14:paraId="273FB8C0" w14:textId="77777777" w:rsidR="00AF0A81" w:rsidRPr="007B1749" w:rsidRDefault="004E02B4" w:rsidP="00BE370D">
            <w:pPr>
              <w:jc w:val="center"/>
              <w:rPr>
                <w:rFonts w:ascii="Times New Roman" w:hAnsi="Times New Roman"/>
                <w:color w:val="000000" w:themeColor="text1"/>
                <w:sz w:val="20"/>
                <w:szCs w:val="20"/>
              </w:rPr>
            </w:pPr>
            <w:r w:rsidRPr="007B1749">
              <w:rPr>
                <w:rFonts w:ascii="Times New Roman" w:hAnsi="Times New Roman"/>
                <w:color w:val="000000" w:themeColor="text1"/>
                <w:sz w:val="20"/>
                <w:szCs w:val="20"/>
              </w:rPr>
              <w:t>6</w:t>
            </w:r>
          </w:p>
        </w:tc>
        <w:tc>
          <w:tcPr>
            <w:tcW w:w="2200" w:type="dxa"/>
          </w:tcPr>
          <w:p w14:paraId="529F569F" w14:textId="77777777" w:rsidR="00AF0A81" w:rsidRPr="007B1749" w:rsidRDefault="00AF0A81" w:rsidP="00BE370D">
            <w:pPr>
              <w:rPr>
                <w:rFonts w:ascii="Times New Roman" w:hAnsi="Times New Roman"/>
                <w:color w:val="000000" w:themeColor="text1"/>
                <w:sz w:val="20"/>
                <w:szCs w:val="20"/>
              </w:rPr>
            </w:pPr>
            <w:r w:rsidRPr="007B1749">
              <w:rPr>
                <w:rFonts w:ascii="Times New Roman" w:hAnsi="Times New Roman"/>
                <w:color w:val="000000" w:themeColor="text1"/>
                <w:sz w:val="20"/>
                <w:szCs w:val="20"/>
              </w:rPr>
              <w:t>постановление администрации муниципального района «Княжпогостский»</w:t>
            </w:r>
          </w:p>
        </w:tc>
        <w:tc>
          <w:tcPr>
            <w:tcW w:w="3538" w:type="dxa"/>
          </w:tcPr>
          <w:p w14:paraId="45CAE66E" w14:textId="77777777" w:rsidR="00AF0A81" w:rsidRPr="007B1749" w:rsidRDefault="00AF0A81" w:rsidP="00BE370D">
            <w:pPr>
              <w:autoSpaceDE w:val="0"/>
              <w:autoSpaceDN w:val="0"/>
              <w:adjustRightInd w:val="0"/>
              <w:jc w:val="both"/>
              <w:rPr>
                <w:rFonts w:ascii="Times New Roman" w:hAnsi="Times New Roman"/>
                <w:color w:val="000000" w:themeColor="text1"/>
                <w:sz w:val="20"/>
                <w:szCs w:val="20"/>
              </w:rPr>
            </w:pPr>
            <w:r w:rsidRPr="007B1749">
              <w:rPr>
                <w:rFonts w:ascii="Times New Roman" w:hAnsi="Times New Roman"/>
                <w:color w:val="000000" w:themeColor="text1"/>
                <w:sz w:val="20"/>
                <w:szCs w:val="20"/>
              </w:rPr>
              <w:t>Об утверждении Положения об информационной системе обеспечения градостроительной деятельности на территории муниципального района «Княжпогостский»</w:t>
            </w:r>
          </w:p>
          <w:p w14:paraId="13F6ED8B" w14:textId="77777777" w:rsidR="00AF0A81" w:rsidRPr="007B1749" w:rsidRDefault="00AF0A81" w:rsidP="00BE370D">
            <w:pPr>
              <w:rPr>
                <w:rFonts w:ascii="Times New Roman" w:hAnsi="Times New Roman"/>
                <w:color w:val="000000" w:themeColor="text1"/>
                <w:sz w:val="20"/>
                <w:szCs w:val="20"/>
              </w:rPr>
            </w:pPr>
          </w:p>
        </w:tc>
        <w:tc>
          <w:tcPr>
            <w:tcW w:w="1906" w:type="dxa"/>
          </w:tcPr>
          <w:p w14:paraId="0303B056" w14:textId="5AAFB234" w:rsidR="00AF0A81" w:rsidRPr="007B1749" w:rsidRDefault="00F33F46" w:rsidP="00BE370D">
            <w:pPr>
              <w:rPr>
                <w:rFonts w:ascii="Times New Roman" w:hAnsi="Times New Roman"/>
                <w:color w:val="000000" w:themeColor="text1"/>
                <w:sz w:val="20"/>
                <w:szCs w:val="20"/>
              </w:rPr>
            </w:pPr>
            <w:r>
              <w:rPr>
                <w:rFonts w:ascii="Times New Roman" w:hAnsi="Times New Roman"/>
                <w:color w:val="000000" w:themeColor="text1"/>
                <w:sz w:val="20"/>
                <w:szCs w:val="20"/>
              </w:rPr>
              <w:t>Главный архитектор администрации</w:t>
            </w:r>
            <w:r w:rsidR="003F3F52">
              <w:rPr>
                <w:rFonts w:ascii="Times New Roman" w:hAnsi="Times New Roman"/>
                <w:color w:val="000000" w:themeColor="text1"/>
                <w:sz w:val="20"/>
                <w:szCs w:val="20"/>
              </w:rPr>
              <w:t xml:space="preserve"> МР «Княжпогостский»</w:t>
            </w:r>
          </w:p>
        </w:tc>
        <w:tc>
          <w:tcPr>
            <w:tcW w:w="1485" w:type="dxa"/>
            <w:gridSpan w:val="2"/>
            <w:shd w:val="clear" w:color="auto" w:fill="auto"/>
          </w:tcPr>
          <w:p w14:paraId="3F90879E" w14:textId="3A988A82" w:rsidR="00AF0A81" w:rsidRPr="007B1749" w:rsidRDefault="00AF0A81" w:rsidP="00BE370D">
            <w:pPr>
              <w:autoSpaceDE w:val="0"/>
              <w:autoSpaceDN w:val="0"/>
              <w:adjustRightInd w:val="0"/>
              <w:rPr>
                <w:rFonts w:ascii="Times New Roman" w:hAnsi="Times New Roman"/>
                <w:color w:val="000000" w:themeColor="text1"/>
                <w:sz w:val="20"/>
                <w:szCs w:val="20"/>
              </w:rPr>
            </w:pPr>
          </w:p>
          <w:p w14:paraId="26AF90F8" w14:textId="77777777" w:rsidR="00AF0A81" w:rsidRPr="007B1749" w:rsidRDefault="00AF0A81" w:rsidP="00BE370D">
            <w:pPr>
              <w:rPr>
                <w:rFonts w:ascii="Times New Roman" w:hAnsi="Times New Roman"/>
                <w:color w:val="000000" w:themeColor="text1"/>
                <w:sz w:val="20"/>
                <w:szCs w:val="20"/>
              </w:rPr>
            </w:pPr>
          </w:p>
        </w:tc>
      </w:tr>
    </w:tbl>
    <w:p w14:paraId="51EDD7EC" w14:textId="77777777" w:rsidR="000D7369" w:rsidRPr="007B1749" w:rsidRDefault="000D7369" w:rsidP="00BE370D">
      <w:pPr>
        <w:rPr>
          <w:rFonts w:ascii="Times New Roman" w:hAnsi="Times New Roman"/>
          <w:color w:val="000000" w:themeColor="text1"/>
          <w:szCs w:val="28"/>
        </w:rPr>
        <w:sectPr w:rsidR="000D7369" w:rsidRPr="007B1749" w:rsidSect="004E128D">
          <w:footerReference w:type="default" r:id="rId43"/>
          <w:pgSz w:w="11906" w:h="16838"/>
          <w:pgMar w:top="284" w:right="425" w:bottom="284" w:left="709" w:header="567" w:footer="567" w:gutter="0"/>
          <w:cols w:space="708"/>
          <w:titlePg/>
          <w:docGrid w:linePitch="381"/>
        </w:sectPr>
      </w:pPr>
      <w:bookmarkStart w:id="9" w:name="RANGE!A1:K112"/>
      <w:bookmarkStart w:id="10" w:name="RANGE!A1:K108"/>
      <w:bookmarkStart w:id="11" w:name="RANGE!A1:L56"/>
      <w:bookmarkStart w:id="12" w:name="RANGE!A1:L120"/>
      <w:bookmarkEnd w:id="9"/>
      <w:bookmarkEnd w:id="10"/>
      <w:bookmarkEnd w:id="11"/>
      <w:bookmarkEnd w:id="12"/>
    </w:p>
    <w:tbl>
      <w:tblPr>
        <w:tblW w:w="5000" w:type="pct"/>
        <w:tblCellMar>
          <w:top w:w="15" w:type="dxa"/>
        </w:tblCellMar>
        <w:tblLook w:val="04A0" w:firstRow="1" w:lastRow="0" w:firstColumn="1" w:lastColumn="0" w:noHBand="0" w:noVBand="1"/>
      </w:tblPr>
      <w:tblGrid>
        <w:gridCol w:w="1661"/>
        <w:gridCol w:w="1291"/>
        <w:gridCol w:w="977"/>
        <w:gridCol w:w="2637"/>
        <w:gridCol w:w="764"/>
        <w:gridCol w:w="784"/>
        <w:gridCol w:w="1098"/>
        <w:gridCol w:w="525"/>
        <w:gridCol w:w="970"/>
        <w:gridCol w:w="973"/>
        <w:gridCol w:w="866"/>
        <w:gridCol w:w="801"/>
        <w:gridCol w:w="804"/>
        <w:gridCol w:w="801"/>
        <w:gridCol w:w="836"/>
        <w:gridCol w:w="222"/>
      </w:tblGrid>
      <w:tr w:rsidR="0094339B" w:rsidRPr="0094339B" w14:paraId="789197DB" w14:textId="77777777" w:rsidTr="0094339B">
        <w:trPr>
          <w:gridAfter w:val="1"/>
          <w:wAfter w:w="69" w:type="pct"/>
          <w:trHeight w:val="315"/>
        </w:trPr>
        <w:tc>
          <w:tcPr>
            <w:tcW w:w="3648" w:type="pct"/>
            <w:gridSpan w:val="10"/>
            <w:vMerge w:val="restart"/>
            <w:tcBorders>
              <w:top w:val="nil"/>
              <w:left w:val="nil"/>
              <w:bottom w:val="nil"/>
              <w:right w:val="nil"/>
            </w:tcBorders>
            <w:shd w:val="clear" w:color="auto" w:fill="auto"/>
            <w:noWrap/>
            <w:vAlign w:val="center"/>
            <w:hideMark/>
          </w:tcPr>
          <w:p w14:paraId="73CB3BCF" w14:textId="77777777" w:rsidR="0094339B" w:rsidRPr="0094339B" w:rsidRDefault="0094339B" w:rsidP="0094339B">
            <w:pPr>
              <w:rPr>
                <w:rFonts w:ascii="Times New Roman" w:hAnsi="Times New Roman"/>
                <w:sz w:val="20"/>
                <w:szCs w:val="20"/>
              </w:rPr>
            </w:pPr>
            <w:bookmarkStart w:id="13" w:name="RANGE!A1:O50"/>
            <w:bookmarkStart w:id="14" w:name="RANGE!A1:L140"/>
            <w:bookmarkStart w:id="15" w:name="RANGE!A1:O57"/>
            <w:bookmarkEnd w:id="13"/>
            <w:bookmarkEnd w:id="14"/>
            <w:bookmarkEnd w:id="15"/>
          </w:p>
        </w:tc>
        <w:tc>
          <w:tcPr>
            <w:tcW w:w="1282" w:type="pct"/>
            <w:gridSpan w:val="5"/>
            <w:tcBorders>
              <w:top w:val="nil"/>
              <w:left w:val="nil"/>
              <w:bottom w:val="nil"/>
              <w:right w:val="nil"/>
            </w:tcBorders>
            <w:shd w:val="clear" w:color="auto" w:fill="auto"/>
            <w:noWrap/>
            <w:vAlign w:val="center"/>
            <w:hideMark/>
          </w:tcPr>
          <w:p w14:paraId="56C25707" w14:textId="77777777" w:rsidR="0094339B" w:rsidRPr="0094339B" w:rsidRDefault="0094339B" w:rsidP="0094339B">
            <w:pPr>
              <w:jc w:val="right"/>
              <w:rPr>
                <w:rFonts w:ascii="Times New Roman" w:hAnsi="Times New Roman"/>
                <w:color w:val="000000"/>
                <w:sz w:val="13"/>
                <w:szCs w:val="13"/>
              </w:rPr>
            </w:pPr>
            <w:r w:rsidRPr="0094339B">
              <w:rPr>
                <w:rFonts w:ascii="Times New Roman" w:hAnsi="Times New Roman"/>
                <w:color w:val="000000"/>
                <w:sz w:val="13"/>
                <w:szCs w:val="13"/>
              </w:rPr>
              <w:t xml:space="preserve"> </w:t>
            </w:r>
            <w:r w:rsidRPr="0094339B">
              <w:rPr>
                <w:rFonts w:ascii="Times New Roman" w:hAnsi="Times New Roman"/>
                <w:color w:val="000000"/>
                <w:sz w:val="24"/>
              </w:rPr>
              <w:t xml:space="preserve">    Приложение № 3 </w:t>
            </w:r>
          </w:p>
        </w:tc>
      </w:tr>
      <w:tr w:rsidR="0094339B" w:rsidRPr="0094339B" w14:paraId="77530F15" w14:textId="77777777" w:rsidTr="0094339B">
        <w:trPr>
          <w:gridAfter w:val="1"/>
          <w:wAfter w:w="69" w:type="pct"/>
          <w:trHeight w:val="315"/>
        </w:trPr>
        <w:tc>
          <w:tcPr>
            <w:tcW w:w="3648" w:type="pct"/>
            <w:gridSpan w:val="10"/>
            <w:vMerge/>
            <w:tcBorders>
              <w:top w:val="nil"/>
              <w:left w:val="nil"/>
              <w:bottom w:val="nil"/>
              <w:right w:val="nil"/>
            </w:tcBorders>
            <w:vAlign w:val="center"/>
            <w:hideMark/>
          </w:tcPr>
          <w:p w14:paraId="047BB77B" w14:textId="77777777" w:rsidR="0094339B" w:rsidRPr="0094339B" w:rsidRDefault="0094339B" w:rsidP="0094339B">
            <w:pPr>
              <w:rPr>
                <w:rFonts w:ascii="Times New Roman" w:hAnsi="Times New Roman"/>
                <w:sz w:val="20"/>
                <w:szCs w:val="20"/>
              </w:rPr>
            </w:pPr>
          </w:p>
        </w:tc>
        <w:tc>
          <w:tcPr>
            <w:tcW w:w="1282" w:type="pct"/>
            <w:gridSpan w:val="5"/>
            <w:tcBorders>
              <w:top w:val="nil"/>
              <w:left w:val="nil"/>
              <w:bottom w:val="nil"/>
              <w:right w:val="nil"/>
            </w:tcBorders>
            <w:shd w:val="clear" w:color="auto" w:fill="auto"/>
            <w:noWrap/>
            <w:vAlign w:val="center"/>
            <w:hideMark/>
          </w:tcPr>
          <w:p w14:paraId="193A942C" w14:textId="77777777" w:rsidR="0094339B" w:rsidRPr="0094339B" w:rsidRDefault="0094339B" w:rsidP="0094339B">
            <w:pPr>
              <w:jc w:val="right"/>
              <w:rPr>
                <w:rFonts w:ascii="Times New Roman" w:hAnsi="Times New Roman"/>
                <w:color w:val="000000"/>
                <w:sz w:val="24"/>
              </w:rPr>
            </w:pPr>
            <w:r w:rsidRPr="0094339B">
              <w:rPr>
                <w:rFonts w:ascii="Times New Roman" w:hAnsi="Times New Roman"/>
                <w:color w:val="000000"/>
                <w:sz w:val="24"/>
              </w:rPr>
              <w:t xml:space="preserve">к постановлению администрации </w:t>
            </w:r>
          </w:p>
        </w:tc>
      </w:tr>
      <w:tr w:rsidR="0094339B" w:rsidRPr="0094339B" w14:paraId="44A807C3" w14:textId="77777777" w:rsidTr="0094339B">
        <w:trPr>
          <w:gridAfter w:val="1"/>
          <w:wAfter w:w="69" w:type="pct"/>
          <w:trHeight w:val="315"/>
        </w:trPr>
        <w:tc>
          <w:tcPr>
            <w:tcW w:w="3648" w:type="pct"/>
            <w:gridSpan w:val="10"/>
            <w:vMerge/>
            <w:tcBorders>
              <w:top w:val="nil"/>
              <w:left w:val="nil"/>
              <w:bottom w:val="nil"/>
              <w:right w:val="nil"/>
            </w:tcBorders>
            <w:vAlign w:val="center"/>
            <w:hideMark/>
          </w:tcPr>
          <w:p w14:paraId="4876942F" w14:textId="77777777" w:rsidR="0094339B" w:rsidRPr="0094339B" w:rsidRDefault="0094339B" w:rsidP="0094339B">
            <w:pPr>
              <w:rPr>
                <w:rFonts w:ascii="Times New Roman" w:hAnsi="Times New Roman"/>
                <w:sz w:val="20"/>
                <w:szCs w:val="20"/>
              </w:rPr>
            </w:pPr>
          </w:p>
        </w:tc>
        <w:tc>
          <w:tcPr>
            <w:tcW w:w="1282" w:type="pct"/>
            <w:gridSpan w:val="5"/>
            <w:tcBorders>
              <w:top w:val="nil"/>
              <w:left w:val="nil"/>
              <w:bottom w:val="nil"/>
              <w:right w:val="nil"/>
            </w:tcBorders>
            <w:shd w:val="clear" w:color="auto" w:fill="auto"/>
            <w:noWrap/>
            <w:vAlign w:val="center"/>
            <w:hideMark/>
          </w:tcPr>
          <w:p w14:paraId="081FBD26" w14:textId="77777777" w:rsidR="0094339B" w:rsidRPr="0094339B" w:rsidRDefault="0094339B" w:rsidP="0094339B">
            <w:pPr>
              <w:jc w:val="right"/>
              <w:rPr>
                <w:rFonts w:ascii="Times New Roman" w:hAnsi="Times New Roman"/>
                <w:color w:val="000000"/>
                <w:sz w:val="24"/>
              </w:rPr>
            </w:pPr>
            <w:r w:rsidRPr="0094339B">
              <w:rPr>
                <w:rFonts w:ascii="Times New Roman" w:hAnsi="Times New Roman"/>
                <w:color w:val="000000"/>
                <w:sz w:val="24"/>
              </w:rPr>
              <w:t xml:space="preserve">МР "Княжпогостский" </w:t>
            </w:r>
          </w:p>
        </w:tc>
      </w:tr>
      <w:tr w:rsidR="0094339B" w:rsidRPr="0094339B" w14:paraId="7F068183" w14:textId="77777777" w:rsidTr="0094339B">
        <w:trPr>
          <w:gridAfter w:val="1"/>
          <w:wAfter w:w="69" w:type="pct"/>
          <w:trHeight w:val="315"/>
        </w:trPr>
        <w:tc>
          <w:tcPr>
            <w:tcW w:w="3648" w:type="pct"/>
            <w:gridSpan w:val="10"/>
            <w:vMerge/>
            <w:tcBorders>
              <w:top w:val="nil"/>
              <w:left w:val="nil"/>
              <w:bottom w:val="nil"/>
              <w:right w:val="nil"/>
            </w:tcBorders>
            <w:vAlign w:val="center"/>
            <w:hideMark/>
          </w:tcPr>
          <w:p w14:paraId="7D3E9D13" w14:textId="77777777" w:rsidR="0094339B" w:rsidRPr="0094339B" w:rsidRDefault="0094339B" w:rsidP="0094339B">
            <w:pPr>
              <w:rPr>
                <w:rFonts w:ascii="Times New Roman" w:hAnsi="Times New Roman"/>
                <w:sz w:val="20"/>
                <w:szCs w:val="20"/>
              </w:rPr>
            </w:pPr>
          </w:p>
        </w:tc>
        <w:tc>
          <w:tcPr>
            <w:tcW w:w="1282" w:type="pct"/>
            <w:gridSpan w:val="5"/>
            <w:tcBorders>
              <w:top w:val="nil"/>
              <w:left w:val="nil"/>
              <w:bottom w:val="nil"/>
              <w:right w:val="nil"/>
            </w:tcBorders>
            <w:shd w:val="clear" w:color="auto" w:fill="auto"/>
            <w:noWrap/>
            <w:vAlign w:val="center"/>
            <w:hideMark/>
          </w:tcPr>
          <w:p w14:paraId="661CEEEA" w14:textId="6611D829" w:rsidR="0094339B" w:rsidRPr="0094339B" w:rsidRDefault="0094339B" w:rsidP="0094339B">
            <w:pPr>
              <w:jc w:val="right"/>
              <w:rPr>
                <w:rFonts w:ascii="Times New Roman" w:hAnsi="Times New Roman"/>
                <w:color w:val="000000"/>
                <w:sz w:val="24"/>
              </w:rPr>
            </w:pPr>
            <w:r w:rsidRPr="0094339B">
              <w:rPr>
                <w:rFonts w:ascii="Times New Roman" w:hAnsi="Times New Roman"/>
                <w:color w:val="000000"/>
                <w:sz w:val="24"/>
              </w:rPr>
              <w:t xml:space="preserve">от </w:t>
            </w:r>
            <w:r w:rsidR="00AC639C">
              <w:rPr>
                <w:rFonts w:ascii="Times New Roman" w:hAnsi="Times New Roman"/>
                <w:color w:val="000000"/>
                <w:sz w:val="24"/>
              </w:rPr>
              <w:t xml:space="preserve">14 января </w:t>
            </w:r>
            <w:r w:rsidRPr="0094339B">
              <w:rPr>
                <w:rFonts w:ascii="Times New Roman" w:hAnsi="Times New Roman"/>
                <w:color w:val="000000"/>
                <w:sz w:val="24"/>
              </w:rPr>
              <w:t>202</w:t>
            </w:r>
            <w:r w:rsidR="00AC639C">
              <w:rPr>
                <w:rFonts w:ascii="Times New Roman" w:hAnsi="Times New Roman"/>
                <w:color w:val="000000"/>
                <w:sz w:val="24"/>
              </w:rPr>
              <w:t>1</w:t>
            </w:r>
            <w:r w:rsidRPr="0094339B">
              <w:rPr>
                <w:rFonts w:ascii="Times New Roman" w:hAnsi="Times New Roman"/>
                <w:color w:val="000000"/>
                <w:sz w:val="24"/>
              </w:rPr>
              <w:t xml:space="preserve">г. № </w:t>
            </w:r>
            <w:r w:rsidR="00AC639C">
              <w:rPr>
                <w:rFonts w:ascii="Times New Roman" w:hAnsi="Times New Roman"/>
                <w:color w:val="000000"/>
                <w:sz w:val="24"/>
              </w:rPr>
              <w:t>7</w:t>
            </w:r>
            <w:r w:rsidRPr="0094339B">
              <w:rPr>
                <w:rFonts w:ascii="Times New Roman" w:hAnsi="Times New Roman"/>
                <w:color w:val="000000"/>
                <w:sz w:val="24"/>
              </w:rPr>
              <w:t xml:space="preserve">  </w:t>
            </w:r>
          </w:p>
        </w:tc>
      </w:tr>
      <w:tr w:rsidR="0094339B" w:rsidRPr="0094339B" w14:paraId="69CFFFFC" w14:textId="77777777" w:rsidTr="0094339B">
        <w:trPr>
          <w:gridAfter w:val="1"/>
          <w:wAfter w:w="69" w:type="pct"/>
          <w:trHeight w:val="315"/>
        </w:trPr>
        <w:tc>
          <w:tcPr>
            <w:tcW w:w="3648" w:type="pct"/>
            <w:gridSpan w:val="10"/>
            <w:vMerge/>
            <w:tcBorders>
              <w:top w:val="nil"/>
              <w:left w:val="nil"/>
              <w:bottom w:val="nil"/>
              <w:right w:val="nil"/>
            </w:tcBorders>
            <w:vAlign w:val="center"/>
            <w:hideMark/>
          </w:tcPr>
          <w:p w14:paraId="37A37E1E" w14:textId="77777777" w:rsidR="0094339B" w:rsidRPr="0094339B" w:rsidRDefault="0094339B" w:rsidP="0094339B">
            <w:pPr>
              <w:rPr>
                <w:rFonts w:ascii="Times New Roman" w:hAnsi="Times New Roman"/>
                <w:sz w:val="20"/>
                <w:szCs w:val="20"/>
              </w:rPr>
            </w:pPr>
          </w:p>
        </w:tc>
        <w:tc>
          <w:tcPr>
            <w:tcW w:w="1282" w:type="pct"/>
            <w:gridSpan w:val="5"/>
            <w:tcBorders>
              <w:top w:val="nil"/>
              <w:left w:val="nil"/>
              <w:bottom w:val="nil"/>
              <w:right w:val="nil"/>
            </w:tcBorders>
            <w:shd w:val="clear" w:color="auto" w:fill="auto"/>
            <w:noWrap/>
            <w:vAlign w:val="center"/>
            <w:hideMark/>
          </w:tcPr>
          <w:p w14:paraId="162A24BC" w14:textId="77777777" w:rsidR="0094339B" w:rsidRPr="0094339B" w:rsidRDefault="0094339B" w:rsidP="0094339B">
            <w:pPr>
              <w:jc w:val="right"/>
              <w:rPr>
                <w:rFonts w:ascii="Times New Roman" w:hAnsi="Times New Roman"/>
                <w:color w:val="000000"/>
                <w:sz w:val="24"/>
              </w:rPr>
            </w:pPr>
            <w:r w:rsidRPr="0094339B">
              <w:rPr>
                <w:rFonts w:ascii="Times New Roman" w:hAnsi="Times New Roman"/>
                <w:color w:val="000000"/>
                <w:sz w:val="24"/>
              </w:rPr>
              <w:t>Приложение № 4 к Программе</w:t>
            </w:r>
          </w:p>
        </w:tc>
      </w:tr>
      <w:tr w:rsidR="0094339B" w:rsidRPr="0094339B" w14:paraId="1996A510" w14:textId="77777777" w:rsidTr="0094339B">
        <w:trPr>
          <w:gridAfter w:val="1"/>
          <w:wAfter w:w="69" w:type="pct"/>
          <w:trHeight w:val="300"/>
        </w:trPr>
        <w:tc>
          <w:tcPr>
            <w:tcW w:w="922" w:type="pct"/>
            <w:gridSpan w:val="2"/>
            <w:vMerge w:val="restart"/>
            <w:tcBorders>
              <w:top w:val="nil"/>
              <w:left w:val="nil"/>
              <w:bottom w:val="nil"/>
              <w:right w:val="nil"/>
            </w:tcBorders>
            <w:shd w:val="clear" w:color="auto" w:fill="auto"/>
            <w:noWrap/>
            <w:vAlign w:val="center"/>
            <w:hideMark/>
          </w:tcPr>
          <w:p w14:paraId="6B9C4F85" w14:textId="77777777" w:rsidR="0094339B" w:rsidRPr="0094339B" w:rsidRDefault="0094339B" w:rsidP="0094339B">
            <w:pPr>
              <w:jc w:val="right"/>
              <w:rPr>
                <w:rFonts w:ascii="Times New Roman" w:hAnsi="Times New Roman"/>
                <w:color w:val="000000"/>
                <w:sz w:val="24"/>
              </w:rPr>
            </w:pPr>
          </w:p>
        </w:tc>
        <w:tc>
          <w:tcPr>
            <w:tcW w:w="3498" w:type="pct"/>
            <w:gridSpan w:val="11"/>
            <w:tcBorders>
              <w:top w:val="nil"/>
              <w:left w:val="nil"/>
              <w:bottom w:val="nil"/>
              <w:right w:val="nil"/>
            </w:tcBorders>
            <w:shd w:val="clear" w:color="auto" w:fill="auto"/>
            <w:vAlign w:val="center"/>
            <w:hideMark/>
          </w:tcPr>
          <w:p w14:paraId="66A38D83" w14:textId="77777777" w:rsidR="0094339B" w:rsidRPr="0094339B" w:rsidRDefault="0094339B" w:rsidP="0094339B">
            <w:pPr>
              <w:jc w:val="center"/>
              <w:rPr>
                <w:rFonts w:ascii="Times New Roman" w:hAnsi="Times New Roman"/>
                <w:color w:val="000000"/>
                <w:sz w:val="20"/>
                <w:szCs w:val="20"/>
              </w:rPr>
            </w:pPr>
            <w:r w:rsidRPr="0094339B">
              <w:rPr>
                <w:rFonts w:ascii="Times New Roman" w:hAnsi="Times New Roman"/>
                <w:color w:val="000000"/>
                <w:sz w:val="20"/>
                <w:szCs w:val="20"/>
              </w:rPr>
              <w:t>РЕСУРСНОЕ ОБЕСПЕЧЕНИЕ РЕАЛИЗАЦИИ МУНИЦИПАЛЬНОЙ ПРОГРАММЫ ЗА СЧЕТ СРЕДСТВ</w:t>
            </w:r>
          </w:p>
        </w:tc>
        <w:tc>
          <w:tcPr>
            <w:tcW w:w="250" w:type="pct"/>
            <w:vMerge w:val="restart"/>
            <w:tcBorders>
              <w:top w:val="nil"/>
              <w:left w:val="nil"/>
              <w:bottom w:val="nil"/>
              <w:right w:val="nil"/>
            </w:tcBorders>
            <w:shd w:val="clear" w:color="auto" w:fill="auto"/>
            <w:vAlign w:val="center"/>
            <w:hideMark/>
          </w:tcPr>
          <w:p w14:paraId="2B78BF85" w14:textId="77777777" w:rsidR="0094339B" w:rsidRPr="0094339B" w:rsidRDefault="0094339B" w:rsidP="0094339B">
            <w:pPr>
              <w:jc w:val="center"/>
              <w:rPr>
                <w:rFonts w:ascii="Times New Roman" w:hAnsi="Times New Roman"/>
                <w:color w:val="000000"/>
                <w:sz w:val="20"/>
                <w:szCs w:val="20"/>
              </w:rPr>
            </w:pPr>
          </w:p>
        </w:tc>
        <w:tc>
          <w:tcPr>
            <w:tcW w:w="260" w:type="pct"/>
            <w:vMerge w:val="restart"/>
            <w:tcBorders>
              <w:top w:val="nil"/>
              <w:left w:val="nil"/>
              <w:bottom w:val="nil"/>
              <w:right w:val="nil"/>
            </w:tcBorders>
            <w:shd w:val="clear" w:color="auto" w:fill="auto"/>
            <w:vAlign w:val="center"/>
            <w:hideMark/>
          </w:tcPr>
          <w:p w14:paraId="52581E7E" w14:textId="77777777" w:rsidR="0094339B" w:rsidRPr="0094339B" w:rsidRDefault="0094339B" w:rsidP="0094339B">
            <w:pPr>
              <w:rPr>
                <w:rFonts w:ascii="Times New Roman" w:hAnsi="Times New Roman"/>
                <w:sz w:val="20"/>
                <w:szCs w:val="20"/>
              </w:rPr>
            </w:pPr>
          </w:p>
        </w:tc>
      </w:tr>
      <w:tr w:rsidR="0094339B" w:rsidRPr="0094339B" w14:paraId="6494E50C" w14:textId="77777777" w:rsidTr="0094339B">
        <w:trPr>
          <w:gridAfter w:val="1"/>
          <w:wAfter w:w="69" w:type="pct"/>
          <w:trHeight w:val="300"/>
        </w:trPr>
        <w:tc>
          <w:tcPr>
            <w:tcW w:w="922" w:type="pct"/>
            <w:gridSpan w:val="2"/>
            <w:vMerge/>
            <w:tcBorders>
              <w:top w:val="nil"/>
              <w:left w:val="nil"/>
              <w:bottom w:val="nil"/>
              <w:right w:val="nil"/>
            </w:tcBorders>
            <w:vAlign w:val="center"/>
            <w:hideMark/>
          </w:tcPr>
          <w:p w14:paraId="43470FC2" w14:textId="77777777" w:rsidR="0094339B" w:rsidRPr="0094339B" w:rsidRDefault="0094339B" w:rsidP="0094339B">
            <w:pPr>
              <w:rPr>
                <w:rFonts w:ascii="Times New Roman" w:hAnsi="Times New Roman"/>
                <w:color w:val="000000"/>
                <w:sz w:val="24"/>
              </w:rPr>
            </w:pPr>
          </w:p>
        </w:tc>
        <w:tc>
          <w:tcPr>
            <w:tcW w:w="3498" w:type="pct"/>
            <w:gridSpan w:val="11"/>
            <w:tcBorders>
              <w:top w:val="nil"/>
              <w:left w:val="nil"/>
              <w:bottom w:val="nil"/>
              <w:right w:val="nil"/>
            </w:tcBorders>
            <w:shd w:val="clear" w:color="auto" w:fill="auto"/>
            <w:vAlign w:val="center"/>
            <w:hideMark/>
          </w:tcPr>
          <w:p w14:paraId="1834611E" w14:textId="77777777" w:rsidR="0094339B" w:rsidRPr="0094339B" w:rsidRDefault="0094339B" w:rsidP="0094339B">
            <w:pPr>
              <w:jc w:val="center"/>
              <w:rPr>
                <w:rFonts w:ascii="Times New Roman" w:hAnsi="Times New Roman"/>
                <w:color w:val="000000"/>
                <w:sz w:val="20"/>
                <w:szCs w:val="20"/>
              </w:rPr>
            </w:pPr>
            <w:r w:rsidRPr="0094339B">
              <w:rPr>
                <w:rFonts w:ascii="Times New Roman" w:hAnsi="Times New Roman"/>
                <w:color w:val="000000"/>
                <w:sz w:val="20"/>
                <w:szCs w:val="20"/>
              </w:rPr>
              <w:t xml:space="preserve">ФЕДЕРАЛЬНОГО БЮДЖЕТА, РЕСПУБЛИКАНСКОГО БЮДЖЕТА РЕСПУБЛИКИ КОМИ, БЮДЖЕТА </w:t>
            </w:r>
          </w:p>
        </w:tc>
        <w:tc>
          <w:tcPr>
            <w:tcW w:w="250" w:type="pct"/>
            <w:vMerge/>
            <w:tcBorders>
              <w:top w:val="nil"/>
              <w:left w:val="nil"/>
              <w:bottom w:val="nil"/>
              <w:right w:val="nil"/>
            </w:tcBorders>
            <w:vAlign w:val="center"/>
            <w:hideMark/>
          </w:tcPr>
          <w:p w14:paraId="2C7E74FF" w14:textId="77777777" w:rsidR="0094339B" w:rsidRPr="0094339B" w:rsidRDefault="0094339B" w:rsidP="0094339B">
            <w:pPr>
              <w:rPr>
                <w:rFonts w:ascii="Times New Roman" w:hAnsi="Times New Roman"/>
                <w:color w:val="000000"/>
                <w:sz w:val="20"/>
                <w:szCs w:val="20"/>
              </w:rPr>
            </w:pPr>
          </w:p>
        </w:tc>
        <w:tc>
          <w:tcPr>
            <w:tcW w:w="260" w:type="pct"/>
            <w:vMerge/>
            <w:tcBorders>
              <w:top w:val="nil"/>
              <w:left w:val="nil"/>
              <w:bottom w:val="nil"/>
              <w:right w:val="nil"/>
            </w:tcBorders>
            <w:vAlign w:val="center"/>
            <w:hideMark/>
          </w:tcPr>
          <w:p w14:paraId="0A5B1DDA" w14:textId="77777777" w:rsidR="0094339B" w:rsidRPr="0094339B" w:rsidRDefault="0094339B" w:rsidP="0094339B">
            <w:pPr>
              <w:rPr>
                <w:rFonts w:ascii="Times New Roman" w:hAnsi="Times New Roman"/>
                <w:sz w:val="20"/>
                <w:szCs w:val="20"/>
              </w:rPr>
            </w:pPr>
          </w:p>
        </w:tc>
      </w:tr>
      <w:tr w:rsidR="0094339B" w:rsidRPr="0094339B" w14:paraId="12459984" w14:textId="77777777" w:rsidTr="0094339B">
        <w:trPr>
          <w:gridAfter w:val="1"/>
          <w:wAfter w:w="69" w:type="pct"/>
          <w:trHeight w:val="300"/>
        </w:trPr>
        <w:tc>
          <w:tcPr>
            <w:tcW w:w="922" w:type="pct"/>
            <w:gridSpan w:val="2"/>
            <w:vMerge/>
            <w:tcBorders>
              <w:top w:val="nil"/>
              <w:left w:val="nil"/>
              <w:bottom w:val="nil"/>
              <w:right w:val="nil"/>
            </w:tcBorders>
            <w:vAlign w:val="center"/>
            <w:hideMark/>
          </w:tcPr>
          <w:p w14:paraId="3F23E7AF" w14:textId="77777777" w:rsidR="0094339B" w:rsidRPr="0094339B" w:rsidRDefault="0094339B" w:rsidP="0094339B">
            <w:pPr>
              <w:rPr>
                <w:rFonts w:ascii="Times New Roman" w:hAnsi="Times New Roman"/>
                <w:color w:val="000000"/>
                <w:sz w:val="24"/>
              </w:rPr>
            </w:pPr>
          </w:p>
        </w:tc>
        <w:tc>
          <w:tcPr>
            <w:tcW w:w="3498" w:type="pct"/>
            <w:gridSpan w:val="11"/>
            <w:tcBorders>
              <w:top w:val="nil"/>
              <w:left w:val="nil"/>
              <w:bottom w:val="nil"/>
              <w:right w:val="nil"/>
            </w:tcBorders>
            <w:shd w:val="clear" w:color="auto" w:fill="auto"/>
            <w:vAlign w:val="center"/>
            <w:hideMark/>
          </w:tcPr>
          <w:p w14:paraId="5F7BF4BF" w14:textId="77777777" w:rsidR="0094339B" w:rsidRPr="0094339B" w:rsidRDefault="0094339B" w:rsidP="0094339B">
            <w:pPr>
              <w:jc w:val="center"/>
              <w:rPr>
                <w:rFonts w:ascii="Times New Roman" w:hAnsi="Times New Roman"/>
                <w:color w:val="000000"/>
                <w:sz w:val="20"/>
                <w:szCs w:val="20"/>
              </w:rPr>
            </w:pPr>
            <w:r w:rsidRPr="0094339B">
              <w:rPr>
                <w:rFonts w:ascii="Times New Roman" w:hAnsi="Times New Roman"/>
                <w:color w:val="000000"/>
                <w:sz w:val="20"/>
                <w:szCs w:val="20"/>
              </w:rPr>
              <w:t>МО МР "КНЯЖПОГОСТСКИЙ" (ТЫС. РУБ.)</w:t>
            </w:r>
          </w:p>
        </w:tc>
        <w:tc>
          <w:tcPr>
            <w:tcW w:w="250" w:type="pct"/>
            <w:vMerge/>
            <w:tcBorders>
              <w:top w:val="nil"/>
              <w:left w:val="nil"/>
              <w:bottom w:val="nil"/>
              <w:right w:val="nil"/>
            </w:tcBorders>
            <w:vAlign w:val="center"/>
            <w:hideMark/>
          </w:tcPr>
          <w:p w14:paraId="31692ADD" w14:textId="77777777" w:rsidR="0094339B" w:rsidRPr="0094339B" w:rsidRDefault="0094339B" w:rsidP="0094339B">
            <w:pPr>
              <w:rPr>
                <w:rFonts w:ascii="Times New Roman" w:hAnsi="Times New Roman"/>
                <w:color w:val="000000"/>
                <w:sz w:val="20"/>
                <w:szCs w:val="20"/>
              </w:rPr>
            </w:pPr>
          </w:p>
        </w:tc>
        <w:tc>
          <w:tcPr>
            <w:tcW w:w="260" w:type="pct"/>
            <w:vMerge/>
            <w:tcBorders>
              <w:top w:val="nil"/>
              <w:left w:val="nil"/>
              <w:bottom w:val="nil"/>
              <w:right w:val="nil"/>
            </w:tcBorders>
            <w:vAlign w:val="center"/>
            <w:hideMark/>
          </w:tcPr>
          <w:p w14:paraId="2A9E3435" w14:textId="77777777" w:rsidR="0094339B" w:rsidRPr="0094339B" w:rsidRDefault="0094339B" w:rsidP="0094339B">
            <w:pPr>
              <w:rPr>
                <w:rFonts w:ascii="Times New Roman" w:hAnsi="Times New Roman"/>
                <w:sz w:val="20"/>
                <w:szCs w:val="20"/>
              </w:rPr>
            </w:pPr>
          </w:p>
        </w:tc>
      </w:tr>
      <w:tr w:rsidR="0094339B" w:rsidRPr="0094339B" w14:paraId="4EB89F05" w14:textId="77777777" w:rsidTr="0094339B">
        <w:trPr>
          <w:gridAfter w:val="1"/>
          <w:wAfter w:w="69" w:type="pct"/>
          <w:trHeight w:val="315"/>
        </w:trPr>
        <w:tc>
          <w:tcPr>
            <w:tcW w:w="4420" w:type="pct"/>
            <w:gridSpan w:val="13"/>
            <w:tcBorders>
              <w:top w:val="nil"/>
              <w:left w:val="nil"/>
              <w:bottom w:val="single" w:sz="8" w:space="0" w:color="auto"/>
              <w:right w:val="nil"/>
            </w:tcBorders>
            <w:shd w:val="clear" w:color="auto" w:fill="auto"/>
            <w:noWrap/>
            <w:vAlign w:val="center"/>
            <w:hideMark/>
          </w:tcPr>
          <w:p w14:paraId="131F22A4" w14:textId="77777777" w:rsidR="0094339B" w:rsidRPr="0094339B" w:rsidRDefault="0094339B" w:rsidP="0094339B">
            <w:pPr>
              <w:rPr>
                <w:rFonts w:ascii="Times New Roman" w:hAnsi="Times New Roman"/>
                <w:color w:val="000000"/>
                <w:sz w:val="20"/>
                <w:szCs w:val="20"/>
              </w:rPr>
            </w:pPr>
            <w:r w:rsidRPr="0094339B">
              <w:rPr>
                <w:rFonts w:ascii="Times New Roman" w:hAnsi="Times New Roman"/>
                <w:color w:val="000000"/>
                <w:sz w:val="20"/>
                <w:szCs w:val="20"/>
              </w:rPr>
              <w:t> </w:t>
            </w:r>
          </w:p>
        </w:tc>
        <w:tc>
          <w:tcPr>
            <w:tcW w:w="250" w:type="pct"/>
            <w:tcBorders>
              <w:top w:val="nil"/>
              <w:left w:val="nil"/>
              <w:bottom w:val="nil"/>
              <w:right w:val="nil"/>
            </w:tcBorders>
            <w:shd w:val="clear" w:color="auto" w:fill="auto"/>
            <w:vAlign w:val="center"/>
            <w:hideMark/>
          </w:tcPr>
          <w:p w14:paraId="2C809E35" w14:textId="77777777" w:rsidR="0094339B" w:rsidRPr="0094339B" w:rsidRDefault="0094339B" w:rsidP="0094339B">
            <w:pPr>
              <w:rPr>
                <w:rFonts w:ascii="Times New Roman" w:hAnsi="Times New Roman"/>
                <w:color w:val="000000"/>
                <w:sz w:val="20"/>
                <w:szCs w:val="20"/>
              </w:rPr>
            </w:pPr>
          </w:p>
        </w:tc>
        <w:tc>
          <w:tcPr>
            <w:tcW w:w="260" w:type="pct"/>
            <w:tcBorders>
              <w:top w:val="nil"/>
              <w:left w:val="nil"/>
              <w:bottom w:val="nil"/>
              <w:right w:val="nil"/>
            </w:tcBorders>
            <w:shd w:val="clear" w:color="auto" w:fill="auto"/>
            <w:vAlign w:val="center"/>
            <w:hideMark/>
          </w:tcPr>
          <w:p w14:paraId="5D422CAC" w14:textId="77777777" w:rsidR="0094339B" w:rsidRPr="0094339B" w:rsidRDefault="0094339B" w:rsidP="0094339B">
            <w:pPr>
              <w:rPr>
                <w:rFonts w:ascii="Times New Roman" w:hAnsi="Times New Roman"/>
                <w:sz w:val="20"/>
                <w:szCs w:val="20"/>
              </w:rPr>
            </w:pPr>
          </w:p>
        </w:tc>
      </w:tr>
      <w:tr w:rsidR="0094339B" w:rsidRPr="0094339B" w14:paraId="04E7C1EA" w14:textId="77777777" w:rsidTr="0094339B">
        <w:trPr>
          <w:gridAfter w:val="1"/>
          <w:wAfter w:w="69" w:type="pct"/>
          <w:trHeight w:val="1155"/>
        </w:trPr>
        <w:tc>
          <w:tcPr>
            <w:tcW w:w="51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BB9692C"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Статус</w:t>
            </w:r>
          </w:p>
        </w:tc>
        <w:tc>
          <w:tcPr>
            <w:tcW w:w="70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304751B"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82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0D6885"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Ответственный исполнитель, соисполнители, заказчик - координатор</w:t>
            </w:r>
          </w:p>
        </w:tc>
        <w:tc>
          <w:tcPr>
            <w:tcW w:w="991" w:type="pct"/>
            <w:gridSpan w:val="4"/>
            <w:tcBorders>
              <w:top w:val="single" w:sz="8" w:space="0" w:color="auto"/>
              <w:left w:val="nil"/>
              <w:bottom w:val="single" w:sz="8" w:space="0" w:color="auto"/>
              <w:right w:val="nil"/>
            </w:tcBorders>
            <w:shd w:val="clear" w:color="auto" w:fill="auto"/>
            <w:noWrap/>
            <w:vAlign w:val="center"/>
            <w:hideMark/>
          </w:tcPr>
          <w:p w14:paraId="166F9CBF"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Код бюджетной классификации</w:t>
            </w:r>
          </w:p>
        </w:tc>
        <w:tc>
          <w:tcPr>
            <w:tcW w:w="18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D0A7A"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Расходы (</w:t>
            </w:r>
            <w:proofErr w:type="spellStart"/>
            <w:r w:rsidRPr="0094339B">
              <w:rPr>
                <w:rFonts w:ascii="Times New Roman" w:hAnsi="Times New Roman"/>
                <w:b/>
                <w:bCs/>
                <w:color w:val="000000"/>
                <w:sz w:val="13"/>
                <w:szCs w:val="13"/>
              </w:rPr>
              <w:t>тыс.руб</w:t>
            </w:r>
            <w:proofErr w:type="spellEnd"/>
            <w:r w:rsidRPr="0094339B">
              <w:rPr>
                <w:rFonts w:ascii="Times New Roman" w:hAnsi="Times New Roman"/>
                <w:b/>
                <w:bCs/>
                <w:color w:val="000000"/>
                <w:sz w:val="13"/>
                <w:szCs w:val="13"/>
              </w:rPr>
              <w:t>.), годы</w:t>
            </w:r>
          </w:p>
        </w:tc>
      </w:tr>
      <w:tr w:rsidR="0094339B" w:rsidRPr="0094339B" w14:paraId="39253100" w14:textId="77777777" w:rsidTr="0094339B">
        <w:trPr>
          <w:gridAfter w:val="1"/>
          <w:wAfter w:w="69" w:type="pct"/>
          <w:trHeight w:val="315"/>
        </w:trPr>
        <w:tc>
          <w:tcPr>
            <w:tcW w:w="519" w:type="pct"/>
            <w:vMerge/>
            <w:tcBorders>
              <w:top w:val="single" w:sz="8" w:space="0" w:color="auto"/>
              <w:left w:val="single" w:sz="8" w:space="0" w:color="auto"/>
              <w:bottom w:val="single" w:sz="8" w:space="0" w:color="000000"/>
              <w:right w:val="single" w:sz="8" w:space="0" w:color="auto"/>
            </w:tcBorders>
            <w:vAlign w:val="center"/>
            <w:hideMark/>
          </w:tcPr>
          <w:p w14:paraId="4A06EE72" w14:textId="77777777" w:rsidR="0094339B" w:rsidRPr="0094339B" w:rsidRDefault="0094339B" w:rsidP="0094339B">
            <w:pPr>
              <w:rPr>
                <w:rFonts w:ascii="Times New Roman" w:hAnsi="Times New Roman"/>
                <w:b/>
                <w:bCs/>
                <w:color w:val="000000"/>
                <w:sz w:val="13"/>
                <w:szCs w:val="13"/>
              </w:rPr>
            </w:pPr>
          </w:p>
        </w:tc>
        <w:tc>
          <w:tcPr>
            <w:tcW w:w="708" w:type="pct"/>
            <w:gridSpan w:val="2"/>
            <w:vMerge/>
            <w:tcBorders>
              <w:top w:val="single" w:sz="8" w:space="0" w:color="auto"/>
              <w:left w:val="single" w:sz="8" w:space="0" w:color="auto"/>
              <w:bottom w:val="single" w:sz="8" w:space="0" w:color="000000"/>
              <w:right w:val="single" w:sz="8" w:space="0" w:color="000000"/>
            </w:tcBorders>
            <w:vAlign w:val="center"/>
            <w:hideMark/>
          </w:tcPr>
          <w:p w14:paraId="06F66D59" w14:textId="77777777" w:rsidR="0094339B" w:rsidRPr="0094339B" w:rsidRDefault="0094339B" w:rsidP="0094339B">
            <w:pPr>
              <w:rPr>
                <w:rFonts w:ascii="Times New Roman" w:hAnsi="Times New Roman"/>
                <w:b/>
                <w:bCs/>
                <w:color w:val="000000"/>
                <w:sz w:val="13"/>
                <w:szCs w:val="13"/>
              </w:rPr>
            </w:pPr>
          </w:p>
        </w:tc>
        <w:tc>
          <w:tcPr>
            <w:tcW w:w="824" w:type="pct"/>
            <w:vMerge/>
            <w:tcBorders>
              <w:top w:val="single" w:sz="8" w:space="0" w:color="auto"/>
              <w:left w:val="single" w:sz="8" w:space="0" w:color="auto"/>
              <w:bottom w:val="single" w:sz="8" w:space="0" w:color="000000"/>
              <w:right w:val="single" w:sz="8" w:space="0" w:color="auto"/>
            </w:tcBorders>
            <w:vAlign w:val="center"/>
            <w:hideMark/>
          </w:tcPr>
          <w:p w14:paraId="36CDB252" w14:textId="77777777" w:rsidR="0094339B" w:rsidRPr="0094339B" w:rsidRDefault="0094339B" w:rsidP="0094339B">
            <w:pPr>
              <w:rPr>
                <w:rFonts w:ascii="Times New Roman" w:hAnsi="Times New Roman"/>
                <w:b/>
                <w:bCs/>
                <w:color w:val="000000"/>
                <w:sz w:val="13"/>
                <w:szCs w:val="13"/>
              </w:rPr>
            </w:pPr>
          </w:p>
        </w:tc>
        <w:tc>
          <w:tcPr>
            <w:tcW w:w="239" w:type="pct"/>
            <w:tcBorders>
              <w:top w:val="nil"/>
              <w:left w:val="nil"/>
              <w:bottom w:val="single" w:sz="8" w:space="0" w:color="auto"/>
              <w:right w:val="single" w:sz="8" w:space="0" w:color="auto"/>
            </w:tcBorders>
            <w:shd w:val="clear" w:color="auto" w:fill="auto"/>
            <w:noWrap/>
            <w:vAlign w:val="center"/>
            <w:hideMark/>
          </w:tcPr>
          <w:p w14:paraId="0C3EB61B"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ГРБС</w:t>
            </w:r>
          </w:p>
        </w:tc>
        <w:tc>
          <w:tcPr>
            <w:tcW w:w="245" w:type="pct"/>
            <w:tcBorders>
              <w:top w:val="nil"/>
              <w:left w:val="nil"/>
              <w:bottom w:val="single" w:sz="8" w:space="0" w:color="auto"/>
              <w:right w:val="single" w:sz="8" w:space="0" w:color="auto"/>
            </w:tcBorders>
            <w:shd w:val="clear" w:color="auto" w:fill="auto"/>
            <w:noWrap/>
            <w:vAlign w:val="center"/>
            <w:hideMark/>
          </w:tcPr>
          <w:p w14:paraId="5CDCD3C4" w14:textId="77777777" w:rsidR="0094339B" w:rsidRPr="0094339B" w:rsidRDefault="0094339B" w:rsidP="0094339B">
            <w:pPr>
              <w:jc w:val="center"/>
              <w:rPr>
                <w:rFonts w:ascii="Times New Roman" w:hAnsi="Times New Roman"/>
                <w:b/>
                <w:bCs/>
                <w:color w:val="000000"/>
                <w:sz w:val="13"/>
                <w:szCs w:val="13"/>
              </w:rPr>
            </w:pPr>
            <w:proofErr w:type="spellStart"/>
            <w:r w:rsidRPr="0094339B">
              <w:rPr>
                <w:rFonts w:ascii="Times New Roman" w:hAnsi="Times New Roman"/>
                <w:b/>
                <w:bCs/>
                <w:color w:val="000000"/>
                <w:sz w:val="13"/>
                <w:szCs w:val="13"/>
              </w:rPr>
              <w:t>Рз</w:t>
            </w:r>
            <w:proofErr w:type="spellEnd"/>
            <w:r w:rsidRPr="0094339B">
              <w:rPr>
                <w:rFonts w:ascii="Times New Roman" w:hAnsi="Times New Roman"/>
                <w:b/>
                <w:bCs/>
                <w:color w:val="000000"/>
                <w:sz w:val="13"/>
                <w:szCs w:val="13"/>
              </w:rPr>
              <w:t xml:space="preserve">, </w:t>
            </w:r>
            <w:proofErr w:type="spellStart"/>
            <w:r w:rsidRPr="0094339B">
              <w:rPr>
                <w:rFonts w:ascii="Times New Roman" w:hAnsi="Times New Roman"/>
                <w:b/>
                <w:bCs/>
                <w:color w:val="000000"/>
                <w:sz w:val="13"/>
                <w:szCs w:val="13"/>
              </w:rPr>
              <w:t>Пр</w:t>
            </w:r>
            <w:proofErr w:type="spellEnd"/>
          </w:p>
        </w:tc>
        <w:tc>
          <w:tcPr>
            <w:tcW w:w="343" w:type="pct"/>
            <w:tcBorders>
              <w:top w:val="nil"/>
              <w:left w:val="nil"/>
              <w:bottom w:val="single" w:sz="8" w:space="0" w:color="auto"/>
              <w:right w:val="single" w:sz="8" w:space="0" w:color="auto"/>
            </w:tcBorders>
            <w:shd w:val="clear" w:color="auto" w:fill="auto"/>
            <w:noWrap/>
            <w:vAlign w:val="center"/>
            <w:hideMark/>
          </w:tcPr>
          <w:p w14:paraId="1EB4FB9E"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ЦСР</w:t>
            </w:r>
          </w:p>
        </w:tc>
        <w:tc>
          <w:tcPr>
            <w:tcW w:w="164" w:type="pct"/>
            <w:tcBorders>
              <w:top w:val="nil"/>
              <w:left w:val="nil"/>
              <w:bottom w:val="single" w:sz="8" w:space="0" w:color="auto"/>
              <w:right w:val="single" w:sz="8" w:space="0" w:color="auto"/>
            </w:tcBorders>
            <w:shd w:val="clear" w:color="auto" w:fill="auto"/>
            <w:noWrap/>
            <w:vAlign w:val="center"/>
            <w:hideMark/>
          </w:tcPr>
          <w:p w14:paraId="2025A814"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ВР</w:t>
            </w:r>
          </w:p>
        </w:tc>
        <w:tc>
          <w:tcPr>
            <w:tcW w:w="303" w:type="pct"/>
            <w:tcBorders>
              <w:top w:val="nil"/>
              <w:left w:val="nil"/>
              <w:bottom w:val="single" w:sz="8" w:space="0" w:color="auto"/>
              <w:right w:val="single" w:sz="8" w:space="0" w:color="auto"/>
            </w:tcBorders>
            <w:shd w:val="clear" w:color="000000" w:fill="FFFFFF"/>
            <w:vAlign w:val="center"/>
            <w:hideMark/>
          </w:tcPr>
          <w:p w14:paraId="5FADCC46"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2014г.</w:t>
            </w:r>
          </w:p>
        </w:tc>
        <w:tc>
          <w:tcPr>
            <w:tcW w:w="304" w:type="pct"/>
            <w:tcBorders>
              <w:top w:val="nil"/>
              <w:left w:val="nil"/>
              <w:bottom w:val="single" w:sz="8" w:space="0" w:color="auto"/>
              <w:right w:val="single" w:sz="8" w:space="0" w:color="auto"/>
            </w:tcBorders>
            <w:shd w:val="clear" w:color="auto" w:fill="auto"/>
            <w:noWrap/>
            <w:vAlign w:val="center"/>
            <w:hideMark/>
          </w:tcPr>
          <w:p w14:paraId="29827E6F"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2015г.</w:t>
            </w:r>
          </w:p>
        </w:tc>
        <w:tc>
          <w:tcPr>
            <w:tcW w:w="270" w:type="pct"/>
            <w:tcBorders>
              <w:top w:val="nil"/>
              <w:left w:val="nil"/>
              <w:bottom w:val="single" w:sz="8" w:space="0" w:color="auto"/>
              <w:right w:val="single" w:sz="8" w:space="0" w:color="auto"/>
            </w:tcBorders>
            <w:shd w:val="clear" w:color="auto" w:fill="auto"/>
            <w:noWrap/>
            <w:vAlign w:val="center"/>
            <w:hideMark/>
          </w:tcPr>
          <w:p w14:paraId="0E393C79"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2016г.</w:t>
            </w:r>
          </w:p>
        </w:tc>
        <w:tc>
          <w:tcPr>
            <w:tcW w:w="250" w:type="pct"/>
            <w:tcBorders>
              <w:top w:val="nil"/>
              <w:left w:val="nil"/>
              <w:bottom w:val="single" w:sz="8" w:space="0" w:color="auto"/>
              <w:right w:val="single" w:sz="8" w:space="0" w:color="auto"/>
            </w:tcBorders>
            <w:shd w:val="clear" w:color="auto" w:fill="auto"/>
            <w:noWrap/>
            <w:vAlign w:val="center"/>
            <w:hideMark/>
          </w:tcPr>
          <w:p w14:paraId="44D1A0C2"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2017г.</w:t>
            </w:r>
          </w:p>
        </w:tc>
        <w:tc>
          <w:tcPr>
            <w:tcW w:w="251" w:type="pct"/>
            <w:tcBorders>
              <w:top w:val="nil"/>
              <w:left w:val="nil"/>
              <w:bottom w:val="single" w:sz="8" w:space="0" w:color="auto"/>
              <w:right w:val="single" w:sz="8" w:space="0" w:color="auto"/>
            </w:tcBorders>
            <w:shd w:val="clear" w:color="auto" w:fill="auto"/>
            <w:noWrap/>
            <w:vAlign w:val="center"/>
            <w:hideMark/>
          </w:tcPr>
          <w:p w14:paraId="39111229"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2018г.</w:t>
            </w:r>
          </w:p>
        </w:tc>
        <w:tc>
          <w:tcPr>
            <w:tcW w:w="250" w:type="pct"/>
            <w:tcBorders>
              <w:top w:val="nil"/>
              <w:left w:val="nil"/>
              <w:bottom w:val="single" w:sz="8" w:space="0" w:color="auto"/>
              <w:right w:val="single" w:sz="8" w:space="0" w:color="auto"/>
            </w:tcBorders>
            <w:shd w:val="clear" w:color="auto" w:fill="auto"/>
            <w:vAlign w:val="center"/>
            <w:hideMark/>
          </w:tcPr>
          <w:p w14:paraId="5EF28702"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2019г.</w:t>
            </w:r>
          </w:p>
        </w:tc>
        <w:tc>
          <w:tcPr>
            <w:tcW w:w="260" w:type="pct"/>
            <w:tcBorders>
              <w:top w:val="nil"/>
              <w:left w:val="nil"/>
              <w:bottom w:val="single" w:sz="8" w:space="0" w:color="auto"/>
              <w:right w:val="single" w:sz="8" w:space="0" w:color="auto"/>
            </w:tcBorders>
            <w:shd w:val="clear" w:color="auto" w:fill="auto"/>
            <w:vAlign w:val="center"/>
            <w:hideMark/>
          </w:tcPr>
          <w:p w14:paraId="193248F2"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2020г</w:t>
            </w:r>
          </w:p>
        </w:tc>
      </w:tr>
      <w:tr w:rsidR="0094339B" w:rsidRPr="0094339B" w14:paraId="5E389B37" w14:textId="77777777" w:rsidTr="0094339B">
        <w:trPr>
          <w:gridAfter w:val="1"/>
          <w:wAfter w:w="69" w:type="pct"/>
          <w:trHeight w:val="315"/>
        </w:trPr>
        <w:tc>
          <w:tcPr>
            <w:tcW w:w="519" w:type="pct"/>
            <w:tcBorders>
              <w:top w:val="nil"/>
              <w:left w:val="single" w:sz="8" w:space="0" w:color="auto"/>
              <w:bottom w:val="single" w:sz="8" w:space="0" w:color="auto"/>
              <w:right w:val="nil"/>
            </w:tcBorders>
            <w:shd w:val="clear" w:color="auto" w:fill="auto"/>
            <w:noWrap/>
            <w:vAlign w:val="center"/>
            <w:hideMark/>
          </w:tcPr>
          <w:p w14:paraId="62D5929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6663AB2"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w:t>
            </w:r>
          </w:p>
        </w:tc>
        <w:tc>
          <w:tcPr>
            <w:tcW w:w="824" w:type="pct"/>
            <w:tcBorders>
              <w:top w:val="nil"/>
              <w:left w:val="nil"/>
              <w:bottom w:val="single" w:sz="8" w:space="0" w:color="auto"/>
              <w:right w:val="single" w:sz="8" w:space="0" w:color="auto"/>
            </w:tcBorders>
            <w:shd w:val="clear" w:color="auto" w:fill="auto"/>
            <w:noWrap/>
            <w:vAlign w:val="center"/>
            <w:hideMark/>
          </w:tcPr>
          <w:p w14:paraId="0AE69835"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3</w:t>
            </w:r>
          </w:p>
        </w:tc>
        <w:tc>
          <w:tcPr>
            <w:tcW w:w="239" w:type="pct"/>
            <w:tcBorders>
              <w:top w:val="nil"/>
              <w:left w:val="nil"/>
              <w:bottom w:val="single" w:sz="8" w:space="0" w:color="auto"/>
              <w:right w:val="single" w:sz="8" w:space="0" w:color="auto"/>
            </w:tcBorders>
            <w:shd w:val="clear" w:color="auto" w:fill="auto"/>
            <w:noWrap/>
            <w:vAlign w:val="center"/>
            <w:hideMark/>
          </w:tcPr>
          <w:p w14:paraId="4B69DF0D"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 </w:t>
            </w:r>
          </w:p>
        </w:tc>
        <w:tc>
          <w:tcPr>
            <w:tcW w:w="245" w:type="pct"/>
            <w:tcBorders>
              <w:top w:val="nil"/>
              <w:left w:val="nil"/>
              <w:bottom w:val="single" w:sz="8" w:space="0" w:color="auto"/>
              <w:right w:val="single" w:sz="8" w:space="0" w:color="auto"/>
            </w:tcBorders>
            <w:shd w:val="clear" w:color="auto" w:fill="auto"/>
            <w:noWrap/>
            <w:vAlign w:val="center"/>
            <w:hideMark/>
          </w:tcPr>
          <w:p w14:paraId="379EDF99"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 </w:t>
            </w:r>
          </w:p>
        </w:tc>
        <w:tc>
          <w:tcPr>
            <w:tcW w:w="343" w:type="pct"/>
            <w:tcBorders>
              <w:top w:val="nil"/>
              <w:left w:val="nil"/>
              <w:bottom w:val="single" w:sz="8" w:space="0" w:color="auto"/>
              <w:right w:val="single" w:sz="8" w:space="0" w:color="auto"/>
            </w:tcBorders>
            <w:shd w:val="clear" w:color="auto" w:fill="auto"/>
            <w:noWrap/>
            <w:vAlign w:val="center"/>
            <w:hideMark/>
          </w:tcPr>
          <w:p w14:paraId="64F4BD4F"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 </w:t>
            </w:r>
          </w:p>
        </w:tc>
        <w:tc>
          <w:tcPr>
            <w:tcW w:w="164" w:type="pct"/>
            <w:tcBorders>
              <w:top w:val="nil"/>
              <w:left w:val="nil"/>
              <w:bottom w:val="single" w:sz="8" w:space="0" w:color="auto"/>
              <w:right w:val="single" w:sz="8" w:space="0" w:color="auto"/>
            </w:tcBorders>
            <w:shd w:val="clear" w:color="auto" w:fill="auto"/>
            <w:noWrap/>
            <w:vAlign w:val="center"/>
            <w:hideMark/>
          </w:tcPr>
          <w:p w14:paraId="1C0F598A"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 </w:t>
            </w:r>
          </w:p>
        </w:tc>
        <w:tc>
          <w:tcPr>
            <w:tcW w:w="303" w:type="pct"/>
            <w:tcBorders>
              <w:top w:val="nil"/>
              <w:left w:val="nil"/>
              <w:bottom w:val="single" w:sz="8" w:space="0" w:color="auto"/>
              <w:right w:val="single" w:sz="8" w:space="0" w:color="auto"/>
            </w:tcBorders>
            <w:shd w:val="clear" w:color="000000" w:fill="FFFFFF"/>
            <w:noWrap/>
            <w:vAlign w:val="center"/>
            <w:hideMark/>
          </w:tcPr>
          <w:p w14:paraId="13EAD4CF"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4</w:t>
            </w:r>
          </w:p>
        </w:tc>
        <w:tc>
          <w:tcPr>
            <w:tcW w:w="304" w:type="pct"/>
            <w:tcBorders>
              <w:top w:val="nil"/>
              <w:left w:val="nil"/>
              <w:bottom w:val="single" w:sz="8" w:space="0" w:color="auto"/>
              <w:right w:val="single" w:sz="8" w:space="0" w:color="auto"/>
            </w:tcBorders>
            <w:shd w:val="clear" w:color="auto" w:fill="auto"/>
            <w:noWrap/>
            <w:vAlign w:val="center"/>
            <w:hideMark/>
          </w:tcPr>
          <w:p w14:paraId="32F2BC3A"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5</w:t>
            </w:r>
          </w:p>
        </w:tc>
        <w:tc>
          <w:tcPr>
            <w:tcW w:w="270" w:type="pct"/>
            <w:tcBorders>
              <w:top w:val="nil"/>
              <w:left w:val="nil"/>
              <w:bottom w:val="single" w:sz="8" w:space="0" w:color="auto"/>
              <w:right w:val="single" w:sz="8" w:space="0" w:color="auto"/>
            </w:tcBorders>
            <w:shd w:val="clear" w:color="auto" w:fill="auto"/>
            <w:noWrap/>
            <w:vAlign w:val="center"/>
            <w:hideMark/>
          </w:tcPr>
          <w:p w14:paraId="252BCB4C"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6</w:t>
            </w:r>
          </w:p>
        </w:tc>
        <w:tc>
          <w:tcPr>
            <w:tcW w:w="250" w:type="pct"/>
            <w:tcBorders>
              <w:top w:val="nil"/>
              <w:left w:val="nil"/>
              <w:bottom w:val="single" w:sz="8" w:space="0" w:color="auto"/>
              <w:right w:val="single" w:sz="8" w:space="0" w:color="auto"/>
            </w:tcBorders>
            <w:shd w:val="clear" w:color="auto" w:fill="auto"/>
            <w:noWrap/>
            <w:vAlign w:val="center"/>
            <w:hideMark/>
          </w:tcPr>
          <w:p w14:paraId="1C22EE5D"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7</w:t>
            </w:r>
          </w:p>
        </w:tc>
        <w:tc>
          <w:tcPr>
            <w:tcW w:w="251" w:type="pct"/>
            <w:tcBorders>
              <w:top w:val="nil"/>
              <w:left w:val="nil"/>
              <w:bottom w:val="single" w:sz="8" w:space="0" w:color="auto"/>
              <w:right w:val="single" w:sz="8" w:space="0" w:color="auto"/>
            </w:tcBorders>
            <w:shd w:val="clear" w:color="auto" w:fill="auto"/>
            <w:noWrap/>
            <w:vAlign w:val="center"/>
            <w:hideMark/>
          </w:tcPr>
          <w:p w14:paraId="031F31C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8</w:t>
            </w:r>
          </w:p>
        </w:tc>
        <w:tc>
          <w:tcPr>
            <w:tcW w:w="250" w:type="pct"/>
            <w:tcBorders>
              <w:top w:val="nil"/>
              <w:left w:val="nil"/>
              <w:bottom w:val="single" w:sz="8" w:space="0" w:color="auto"/>
              <w:right w:val="single" w:sz="8" w:space="0" w:color="auto"/>
            </w:tcBorders>
            <w:shd w:val="clear" w:color="auto" w:fill="auto"/>
            <w:vAlign w:val="center"/>
            <w:hideMark/>
          </w:tcPr>
          <w:p w14:paraId="5EC4E6B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9</w:t>
            </w:r>
          </w:p>
        </w:tc>
        <w:tc>
          <w:tcPr>
            <w:tcW w:w="260" w:type="pct"/>
            <w:tcBorders>
              <w:top w:val="nil"/>
              <w:left w:val="nil"/>
              <w:bottom w:val="single" w:sz="8" w:space="0" w:color="auto"/>
              <w:right w:val="single" w:sz="8" w:space="0" w:color="auto"/>
            </w:tcBorders>
            <w:shd w:val="clear" w:color="auto" w:fill="auto"/>
            <w:vAlign w:val="center"/>
            <w:hideMark/>
          </w:tcPr>
          <w:p w14:paraId="42D41BB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10</w:t>
            </w:r>
          </w:p>
        </w:tc>
      </w:tr>
      <w:tr w:rsidR="0094339B" w:rsidRPr="0094339B" w14:paraId="36BC7F92" w14:textId="77777777" w:rsidTr="0094339B">
        <w:trPr>
          <w:gridAfter w:val="1"/>
          <w:wAfter w:w="69" w:type="pct"/>
          <w:trHeight w:val="2070"/>
        </w:trPr>
        <w:tc>
          <w:tcPr>
            <w:tcW w:w="519" w:type="pct"/>
            <w:tcBorders>
              <w:top w:val="nil"/>
              <w:left w:val="single" w:sz="8" w:space="0" w:color="auto"/>
              <w:bottom w:val="nil"/>
              <w:right w:val="nil"/>
            </w:tcBorders>
            <w:shd w:val="clear" w:color="000000" w:fill="D8D8D8"/>
            <w:vAlign w:val="center"/>
            <w:hideMark/>
          </w:tcPr>
          <w:p w14:paraId="3CA7755B" w14:textId="77777777" w:rsidR="0094339B" w:rsidRPr="0094339B" w:rsidRDefault="0094339B" w:rsidP="0094339B">
            <w:pPr>
              <w:jc w:val="center"/>
              <w:rPr>
                <w:rFonts w:ascii="Times New Roman" w:hAnsi="Times New Roman"/>
                <w:b/>
                <w:bCs/>
                <w:i/>
                <w:iCs/>
                <w:color w:val="000000"/>
                <w:sz w:val="13"/>
                <w:szCs w:val="13"/>
                <w:u w:val="single"/>
              </w:rPr>
            </w:pPr>
            <w:r w:rsidRPr="0094339B">
              <w:rPr>
                <w:rFonts w:ascii="Times New Roman" w:hAnsi="Times New Roman"/>
                <w:b/>
                <w:bCs/>
                <w:i/>
                <w:iCs/>
                <w:color w:val="000000"/>
                <w:sz w:val="13"/>
                <w:szCs w:val="13"/>
                <w:u w:val="single"/>
              </w:rPr>
              <w:t>Муниципальная программа</w:t>
            </w:r>
          </w:p>
        </w:tc>
        <w:tc>
          <w:tcPr>
            <w:tcW w:w="708" w:type="pct"/>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14:paraId="7F4DFEDE" w14:textId="77777777" w:rsidR="0094339B" w:rsidRPr="0094339B" w:rsidRDefault="0094339B" w:rsidP="0094339B">
            <w:pPr>
              <w:jc w:val="center"/>
              <w:rPr>
                <w:rFonts w:ascii="Times New Roman" w:hAnsi="Times New Roman"/>
                <w:b/>
                <w:bCs/>
                <w:i/>
                <w:iCs/>
                <w:color w:val="000000"/>
                <w:sz w:val="13"/>
                <w:szCs w:val="13"/>
                <w:u w:val="single"/>
              </w:rPr>
            </w:pPr>
            <w:r w:rsidRPr="0094339B">
              <w:rPr>
                <w:rFonts w:ascii="Times New Roman" w:hAnsi="Times New Roman"/>
                <w:b/>
                <w:bCs/>
                <w:i/>
                <w:iCs/>
                <w:color w:val="000000"/>
                <w:sz w:val="13"/>
                <w:szCs w:val="13"/>
                <w:u w:val="single"/>
              </w:rPr>
              <w:t xml:space="preserve">Развитие жилищного строительства и жилищно-коммунального хозяйства в Княжпогостском районе </w:t>
            </w:r>
          </w:p>
        </w:tc>
        <w:tc>
          <w:tcPr>
            <w:tcW w:w="824" w:type="pct"/>
            <w:tcBorders>
              <w:top w:val="nil"/>
              <w:left w:val="nil"/>
              <w:bottom w:val="single" w:sz="8" w:space="0" w:color="auto"/>
              <w:right w:val="single" w:sz="8" w:space="0" w:color="auto"/>
            </w:tcBorders>
            <w:shd w:val="clear" w:color="000000" w:fill="D8D8D8"/>
            <w:vAlign w:val="center"/>
            <w:hideMark/>
          </w:tcPr>
          <w:p w14:paraId="6E37908B"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Исполнители -  Отдел строительства и дорожного хозяйства, Главный архитектор, Отдел ЖКХ;  управление  муниципальным имуществом, землями и природными ресурсами; ; отдел социально-экономического развития и потребительского рынка; Управление образованием, администрации поселений МР "Княжпогостский"</w:t>
            </w:r>
          </w:p>
        </w:tc>
        <w:tc>
          <w:tcPr>
            <w:tcW w:w="239" w:type="pct"/>
            <w:tcBorders>
              <w:top w:val="nil"/>
              <w:left w:val="nil"/>
              <w:bottom w:val="single" w:sz="8" w:space="0" w:color="auto"/>
              <w:right w:val="single" w:sz="8" w:space="0" w:color="auto"/>
            </w:tcBorders>
            <w:shd w:val="clear" w:color="000000" w:fill="D8D8D8"/>
            <w:vAlign w:val="center"/>
            <w:hideMark/>
          </w:tcPr>
          <w:p w14:paraId="64B1151D" w14:textId="77777777" w:rsidR="0094339B" w:rsidRPr="0094339B" w:rsidRDefault="0094339B" w:rsidP="0094339B">
            <w:pPr>
              <w:rPr>
                <w:rFonts w:ascii="Times New Roman" w:hAnsi="Times New Roman"/>
                <w:b/>
                <w:bCs/>
                <w:i/>
                <w:iCs/>
                <w:color w:val="000000"/>
                <w:sz w:val="13"/>
                <w:szCs w:val="13"/>
                <w:u w:val="single"/>
              </w:rPr>
            </w:pPr>
            <w:r w:rsidRPr="0094339B">
              <w:rPr>
                <w:rFonts w:ascii="Times New Roman" w:hAnsi="Times New Roman"/>
                <w:b/>
                <w:bCs/>
                <w:i/>
                <w:iCs/>
                <w:color w:val="000000"/>
                <w:sz w:val="13"/>
                <w:szCs w:val="13"/>
                <w:u w:val="single"/>
              </w:rPr>
              <w:t> </w:t>
            </w:r>
          </w:p>
        </w:tc>
        <w:tc>
          <w:tcPr>
            <w:tcW w:w="245" w:type="pct"/>
            <w:tcBorders>
              <w:top w:val="nil"/>
              <w:left w:val="nil"/>
              <w:bottom w:val="single" w:sz="8" w:space="0" w:color="auto"/>
              <w:right w:val="single" w:sz="8" w:space="0" w:color="auto"/>
            </w:tcBorders>
            <w:shd w:val="clear" w:color="000000" w:fill="D8D8D8"/>
            <w:vAlign w:val="center"/>
            <w:hideMark/>
          </w:tcPr>
          <w:p w14:paraId="7883D3AC" w14:textId="77777777" w:rsidR="0094339B" w:rsidRPr="0094339B" w:rsidRDefault="0094339B" w:rsidP="0094339B">
            <w:pPr>
              <w:rPr>
                <w:rFonts w:ascii="Times New Roman" w:hAnsi="Times New Roman"/>
                <w:b/>
                <w:bCs/>
                <w:i/>
                <w:iCs/>
                <w:color w:val="000000"/>
                <w:sz w:val="13"/>
                <w:szCs w:val="13"/>
                <w:u w:val="single"/>
              </w:rPr>
            </w:pPr>
            <w:r w:rsidRPr="0094339B">
              <w:rPr>
                <w:rFonts w:ascii="Times New Roman" w:hAnsi="Times New Roman"/>
                <w:b/>
                <w:bCs/>
                <w:i/>
                <w:iCs/>
                <w:color w:val="000000"/>
                <w:sz w:val="13"/>
                <w:szCs w:val="13"/>
                <w:u w:val="single"/>
              </w:rPr>
              <w:t> </w:t>
            </w:r>
          </w:p>
        </w:tc>
        <w:tc>
          <w:tcPr>
            <w:tcW w:w="343" w:type="pct"/>
            <w:tcBorders>
              <w:top w:val="nil"/>
              <w:left w:val="nil"/>
              <w:bottom w:val="single" w:sz="8" w:space="0" w:color="auto"/>
              <w:right w:val="single" w:sz="8" w:space="0" w:color="auto"/>
            </w:tcBorders>
            <w:shd w:val="clear" w:color="000000" w:fill="D8D8D8"/>
            <w:vAlign w:val="center"/>
            <w:hideMark/>
          </w:tcPr>
          <w:p w14:paraId="745C5B07"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03 0 00 00000</w:t>
            </w:r>
          </w:p>
        </w:tc>
        <w:tc>
          <w:tcPr>
            <w:tcW w:w="164" w:type="pct"/>
            <w:tcBorders>
              <w:top w:val="nil"/>
              <w:left w:val="nil"/>
              <w:bottom w:val="single" w:sz="8" w:space="0" w:color="auto"/>
              <w:right w:val="single" w:sz="8" w:space="0" w:color="auto"/>
            </w:tcBorders>
            <w:shd w:val="clear" w:color="000000" w:fill="BFBFBF"/>
            <w:vAlign w:val="center"/>
            <w:hideMark/>
          </w:tcPr>
          <w:p w14:paraId="161D0AF7" w14:textId="77777777" w:rsidR="0094339B" w:rsidRPr="0094339B" w:rsidRDefault="0094339B" w:rsidP="0094339B">
            <w:pPr>
              <w:rPr>
                <w:rFonts w:ascii="Times New Roman" w:hAnsi="Times New Roman"/>
                <w:b/>
                <w:bCs/>
                <w:i/>
                <w:iCs/>
                <w:color w:val="000000"/>
                <w:sz w:val="13"/>
                <w:szCs w:val="13"/>
                <w:u w:val="single"/>
              </w:rPr>
            </w:pPr>
            <w:r w:rsidRPr="0094339B">
              <w:rPr>
                <w:rFonts w:ascii="Times New Roman" w:hAnsi="Times New Roman"/>
                <w:b/>
                <w:bCs/>
                <w:i/>
                <w:iCs/>
                <w:color w:val="000000"/>
                <w:sz w:val="13"/>
                <w:szCs w:val="13"/>
                <w:u w:val="single"/>
              </w:rPr>
              <w:t> </w:t>
            </w:r>
          </w:p>
        </w:tc>
        <w:tc>
          <w:tcPr>
            <w:tcW w:w="303"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33A5D1A" w14:textId="77777777" w:rsidR="0094339B" w:rsidRPr="0094339B" w:rsidRDefault="0094339B" w:rsidP="0094339B">
            <w:pPr>
              <w:jc w:val="center"/>
              <w:rPr>
                <w:rFonts w:ascii="Times New Roman" w:hAnsi="Times New Roman"/>
                <w:sz w:val="13"/>
                <w:szCs w:val="13"/>
              </w:rPr>
            </w:pPr>
            <w:r w:rsidRPr="0094339B">
              <w:rPr>
                <w:rFonts w:ascii="Times New Roman" w:hAnsi="Times New Roman"/>
                <w:sz w:val="13"/>
                <w:szCs w:val="13"/>
              </w:rPr>
              <w:t>312 270,067</w:t>
            </w:r>
          </w:p>
        </w:tc>
        <w:tc>
          <w:tcPr>
            <w:tcW w:w="304" w:type="pct"/>
            <w:tcBorders>
              <w:top w:val="nil"/>
              <w:left w:val="nil"/>
              <w:bottom w:val="single" w:sz="8" w:space="0" w:color="auto"/>
              <w:right w:val="single" w:sz="8" w:space="0" w:color="auto"/>
            </w:tcBorders>
            <w:shd w:val="clear" w:color="000000" w:fill="BFBFBF"/>
            <w:noWrap/>
            <w:vAlign w:val="center"/>
            <w:hideMark/>
          </w:tcPr>
          <w:p w14:paraId="2112913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226 888,167</w:t>
            </w:r>
          </w:p>
        </w:tc>
        <w:tc>
          <w:tcPr>
            <w:tcW w:w="270" w:type="pct"/>
            <w:tcBorders>
              <w:top w:val="nil"/>
              <w:left w:val="nil"/>
              <w:bottom w:val="single" w:sz="8" w:space="0" w:color="auto"/>
              <w:right w:val="single" w:sz="8" w:space="0" w:color="auto"/>
            </w:tcBorders>
            <w:shd w:val="clear" w:color="000000" w:fill="BFBFBF"/>
            <w:noWrap/>
            <w:vAlign w:val="center"/>
            <w:hideMark/>
          </w:tcPr>
          <w:p w14:paraId="60593AF3"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117 810,059</w:t>
            </w:r>
          </w:p>
        </w:tc>
        <w:tc>
          <w:tcPr>
            <w:tcW w:w="250" w:type="pct"/>
            <w:tcBorders>
              <w:top w:val="nil"/>
              <w:left w:val="nil"/>
              <w:bottom w:val="single" w:sz="8" w:space="0" w:color="auto"/>
              <w:right w:val="single" w:sz="8" w:space="0" w:color="auto"/>
            </w:tcBorders>
            <w:shd w:val="clear" w:color="000000" w:fill="BFBFBF"/>
            <w:noWrap/>
            <w:vAlign w:val="center"/>
            <w:hideMark/>
          </w:tcPr>
          <w:p w14:paraId="5A376BE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32 142,731</w:t>
            </w:r>
          </w:p>
        </w:tc>
        <w:tc>
          <w:tcPr>
            <w:tcW w:w="25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B3408F0" w14:textId="77777777" w:rsidR="0094339B" w:rsidRPr="0094339B" w:rsidRDefault="0094339B" w:rsidP="0094339B">
            <w:pPr>
              <w:jc w:val="center"/>
              <w:rPr>
                <w:rFonts w:ascii="Times New Roman" w:hAnsi="Times New Roman"/>
                <w:sz w:val="13"/>
                <w:szCs w:val="13"/>
              </w:rPr>
            </w:pPr>
            <w:r w:rsidRPr="0094339B">
              <w:rPr>
                <w:rFonts w:ascii="Times New Roman" w:hAnsi="Times New Roman"/>
                <w:sz w:val="13"/>
                <w:szCs w:val="13"/>
              </w:rPr>
              <w:t>21 180,462</w:t>
            </w:r>
          </w:p>
        </w:tc>
        <w:tc>
          <w:tcPr>
            <w:tcW w:w="250" w:type="pct"/>
            <w:tcBorders>
              <w:top w:val="single" w:sz="4" w:space="0" w:color="auto"/>
              <w:left w:val="nil"/>
              <w:bottom w:val="single" w:sz="4" w:space="0" w:color="auto"/>
              <w:right w:val="single" w:sz="4" w:space="0" w:color="auto"/>
            </w:tcBorders>
            <w:shd w:val="clear" w:color="000000" w:fill="BFBFBF"/>
            <w:noWrap/>
            <w:vAlign w:val="center"/>
            <w:hideMark/>
          </w:tcPr>
          <w:p w14:paraId="3647AE9D" w14:textId="77777777" w:rsidR="0094339B" w:rsidRPr="0094339B" w:rsidRDefault="0094339B" w:rsidP="0094339B">
            <w:pPr>
              <w:jc w:val="center"/>
              <w:rPr>
                <w:rFonts w:ascii="Times New Roman" w:hAnsi="Times New Roman"/>
                <w:sz w:val="13"/>
                <w:szCs w:val="13"/>
              </w:rPr>
            </w:pPr>
            <w:r w:rsidRPr="0094339B">
              <w:rPr>
                <w:rFonts w:ascii="Times New Roman" w:hAnsi="Times New Roman"/>
                <w:sz w:val="13"/>
                <w:szCs w:val="13"/>
              </w:rPr>
              <w:t>53 901,811</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14:paraId="77028530" w14:textId="77777777" w:rsidR="0094339B" w:rsidRPr="0094339B" w:rsidRDefault="0094339B" w:rsidP="0094339B">
            <w:pPr>
              <w:jc w:val="center"/>
              <w:rPr>
                <w:rFonts w:ascii="Times New Roman" w:hAnsi="Times New Roman"/>
                <w:sz w:val="13"/>
                <w:szCs w:val="13"/>
              </w:rPr>
            </w:pPr>
            <w:r w:rsidRPr="0094339B">
              <w:rPr>
                <w:rFonts w:ascii="Times New Roman" w:hAnsi="Times New Roman"/>
                <w:sz w:val="13"/>
                <w:szCs w:val="13"/>
              </w:rPr>
              <w:t>37 256,512</w:t>
            </w:r>
          </w:p>
        </w:tc>
      </w:tr>
      <w:tr w:rsidR="0094339B" w:rsidRPr="0094339B" w14:paraId="30C2F260" w14:textId="77777777" w:rsidTr="0094339B">
        <w:trPr>
          <w:gridAfter w:val="1"/>
          <w:wAfter w:w="69" w:type="pct"/>
          <w:trHeight w:val="1665"/>
        </w:trPr>
        <w:tc>
          <w:tcPr>
            <w:tcW w:w="519" w:type="pct"/>
            <w:tcBorders>
              <w:top w:val="single" w:sz="8" w:space="0" w:color="auto"/>
              <w:left w:val="single" w:sz="8" w:space="0" w:color="auto"/>
              <w:bottom w:val="nil"/>
              <w:right w:val="nil"/>
            </w:tcBorders>
            <w:shd w:val="clear" w:color="000000" w:fill="D8D8D8"/>
            <w:vAlign w:val="center"/>
            <w:hideMark/>
          </w:tcPr>
          <w:p w14:paraId="7876C4B3" w14:textId="77777777" w:rsidR="0094339B" w:rsidRPr="0094339B" w:rsidRDefault="0094339B" w:rsidP="0094339B">
            <w:pPr>
              <w:jc w:val="center"/>
              <w:rPr>
                <w:rFonts w:ascii="Times New Roman" w:hAnsi="Times New Roman"/>
                <w:b/>
                <w:bCs/>
                <w:i/>
                <w:iCs/>
                <w:color w:val="000000"/>
                <w:sz w:val="13"/>
                <w:szCs w:val="13"/>
                <w:u w:val="single"/>
              </w:rPr>
            </w:pPr>
            <w:r w:rsidRPr="0094339B">
              <w:rPr>
                <w:rFonts w:ascii="Times New Roman" w:hAnsi="Times New Roman"/>
                <w:b/>
                <w:bCs/>
                <w:i/>
                <w:iCs/>
                <w:color w:val="000000"/>
                <w:sz w:val="13"/>
                <w:szCs w:val="13"/>
                <w:u w:val="single"/>
              </w:rPr>
              <w:t>Подпрограмма 1</w:t>
            </w:r>
          </w:p>
        </w:tc>
        <w:tc>
          <w:tcPr>
            <w:tcW w:w="708" w:type="pct"/>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14:paraId="7F64FDDC" w14:textId="77777777" w:rsidR="0094339B" w:rsidRPr="0094339B" w:rsidRDefault="0094339B" w:rsidP="0094339B">
            <w:pPr>
              <w:jc w:val="center"/>
              <w:rPr>
                <w:rFonts w:ascii="Times New Roman" w:hAnsi="Times New Roman"/>
                <w:b/>
                <w:bCs/>
                <w:i/>
                <w:iCs/>
                <w:color w:val="000000"/>
                <w:sz w:val="13"/>
                <w:szCs w:val="13"/>
                <w:u w:val="single"/>
              </w:rPr>
            </w:pPr>
            <w:r w:rsidRPr="0094339B">
              <w:rPr>
                <w:rFonts w:ascii="Times New Roman" w:hAnsi="Times New Roman"/>
                <w:b/>
                <w:bCs/>
                <w:i/>
                <w:iCs/>
                <w:color w:val="000000"/>
                <w:sz w:val="13"/>
                <w:szCs w:val="13"/>
                <w:u w:val="single"/>
              </w:rPr>
              <w:t>Создание условий для обеспечения доступным и комфортным жильем населения</w:t>
            </w:r>
          </w:p>
        </w:tc>
        <w:tc>
          <w:tcPr>
            <w:tcW w:w="824" w:type="pct"/>
            <w:tcBorders>
              <w:top w:val="nil"/>
              <w:left w:val="nil"/>
              <w:bottom w:val="single" w:sz="8" w:space="0" w:color="auto"/>
              <w:right w:val="single" w:sz="8" w:space="0" w:color="auto"/>
            </w:tcBorders>
            <w:shd w:val="clear" w:color="000000" w:fill="D8D8D8"/>
            <w:vAlign w:val="center"/>
            <w:hideMark/>
          </w:tcPr>
          <w:p w14:paraId="606BE46B"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 xml:space="preserve"> Исполнители -   Отдел строительства и дорожного хозяйства; Отдел ЖКХ;  управление  муниципальным имуществом, землями и природными ресурсами; Управление образования; администрации поселений МР "Княжпогостский"</w:t>
            </w:r>
          </w:p>
        </w:tc>
        <w:tc>
          <w:tcPr>
            <w:tcW w:w="239" w:type="pct"/>
            <w:tcBorders>
              <w:top w:val="nil"/>
              <w:left w:val="nil"/>
              <w:bottom w:val="single" w:sz="8" w:space="0" w:color="auto"/>
              <w:right w:val="single" w:sz="8" w:space="0" w:color="auto"/>
            </w:tcBorders>
            <w:shd w:val="clear" w:color="000000" w:fill="D8D8D8"/>
            <w:vAlign w:val="center"/>
            <w:hideMark/>
          </w:tcPr>
          <w:p w14:paraId="2626D4AF" w14:textId="77777777" w:rsidR="0094339B" w:rsidRPr="0094339B" w:rsidRDefault="0094339B" w:rsidP="0094339B">
            <w:pPr>
              <w:rPr>
                <w:rFonts w:ascii="Times New Roman" w:hAnsi="Times New Roman"/>
                <w:b/>
                <w:bCs/>
                <w:i/>
                <w:iCs/>
                <w:color w:val="000000"/>
                <w:sz w:val="13"/>
                <w:szCs w:val="13"/>
                <w:u w:val="single"/>
              </w:rPr>
            </w:pPr>
            <w:r w:rsidRPr="0094339B">
              <w:rPr>
                <w:rFonts w:ascii="Times New Roman" w:hAnsi="Times New Roman"/>
                <w:b/>
                <w:bCs/>
                <w:i/>
                <w:iCs/>
                <w:color w:val="000000"/>
                <w:sz w:val="13"/>
                <w:szCs w:val="13"/>
                <w:u w:val="single"/>
              </w:rPr>
              <w:t> </w:t>
            </w:r>
          </w:p>
        </w:tc>
        <w:tc>
          <w:tcPr>
            <w:tcW w:w="245" w:type="pct"/>
            <w:tcBorders>
              <w:top w:val="nil"/>
              <w:left w:val="nil"/>
              <w:bottom w:val="single" w:sz="8" w:space="0" w:color="auto"/>
              <w:right w:val="single" w:sz="8" w:space="0" w:color="auto"/>
            </w:tcBorders>
            <w:shd w:val="clear" w:color="000000" w:fill="D8D8D8"/>
            <w:vAlign w:val="center"/>
            <w:hideMark/>
          </w:tcPr>
          <w:p w14:paraId="3ABA020F" w14:textId="77777777" w:rsidR="0094339B" w:rsidRPr="0094339B" w:rsidRDefault="0094339B" w:rsidP="0094339B">
            <w:pPr>
              <w:rPr>
                <w:rFonts w:ascii="Times New Roman" w:hAnsi="Times New Roman"/>
                <w:b/>
                <w:bCs/>
                <w:i/>
                <w:iCs/>
                <w:color w:val="000000"/>
                <w:sz w:val="13"/>
                <w:szCs w:val="13"/>
                <w:u w:val="single"/>
              </w:rPr>
            </w:pPr>
            <w:r w:rsidRPr="0094339B">
              <w:rPr>
                <w:rFonts w:ascii="Times New Roman" w:hAnsi="Times New Roman"/>
                <w:b/>
                <w:bCs/>
                <w:i/>
                <w:iCs/>
                <w:color w:val="000000"/>
                <w:sz w:val="13"/>
                <w:szCs w:val="13"/>
                <w:u w:val="single"/>
              </w:rPr>
              <w:t> </w:t>
            </w:r>
          </w:p>
        </w:tc>
        <w:tc>
          <w:tcPr>
            <w:tcW w:w="343" w:type="pct"/>
            <w:tcBorders>
              <w:top w:val="nil"/>
              <w:left w:val="nil"/>
              <w:bottom w:val="nil"/>
              <w:right w:val="single" w:sz="8" w:space="0" w:color="auto"/>
            </w:tcBorders>
            <w:shd w:val="clear" w:color="000000" w:fill="D8D8D8"/>
            <w:vAlign w:val="center"/>
            <w:hideMark/>
          </w:tcPr>
          <w:p w14:paraId="0CEDD40A"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03 1 00 00000</w:t>
            </w:r>
          </w:p>
        </w:tc>
        <w:tc>
          <w:tcPr>
            <w:tcW w:w="164" w:type="pct"/>
            <w:tcBorders>
              <w:top w:val="nil"/>
              <w:left w:val="nil"/>
              <w:bottom w:val="single" w:sz="8" w:space="0" w:color="auto"/>
              <w:right w:val="single" w:sz="8" w:space="0" w:color="auto"/>
            </w:tcBorders>
            <w:shd w:val="clear" w:color="000000" w:fill="BFBFBF"/>
            <w:vAlign w:val="center"/>
            <w:hideMark/>
          </w:tcPr>
          <w:p w14:paraId="1AEC4E44" w14:textId="77777777" w:rsidR="0094339B" w:rsidRPr="0094339B" w:rsidRDefault="0094339B" w:rsidP="0094339B">
            <w:pPr>
              <w:rPr>
                <w:rFonts w:ascii="Times New Roman" w:hAnsi="Times New Roman"/>
                <w:b/>
                <w:bCs/>
                <w:i/>
                <w:iCs/>
                <w:color w:val="000000"/>
                <w:sz w:val="13"/>
                <w:szCs w:val="13"/>
                <w:u w:val="single"/>
              </w:rPr>
            </w:pPr>
            <w:r w:rsidRPr="0094339B">
              <w:rPr>
                <w:rFonts w:ascii="Times New Roman" w:hAnsi="Times New Roman"/>
                <w:b/>
                <w:bCs/>
                <w:i/>
                <w:iCs/>
                <w:color w:val="000000"/>
                <w:sz w:val="13"/>
                <w:szCs w:val="13"/>
                <w:u w:val="single"/>
              </w:rPr>
              <w:t> </w:t>
            </w:r>
          </w:p>
        </w:tc>
        <w:tc>
          <w:tcPr>
            <w:tcW w:w="303" w:type="pct"/>
            <w:tcBorders>
              <w:top w:val="nil"/>
              <w:left w:val="single" w:sz="4" w:space="0" w:color="auto"/>
              <w:bottom w:val="single" w:sz="4" w:space="0" w:color="auto"/>
              <w:right w:val="single" w:sz="4" w:space="0" w:color="auto"/>
            </w:tcBorders>
            <w:shd w:val="clear" w:color="000000" w:fill="BFBFBF"/>
            <w:noWrap/>
            <w:vAlign w:val="center"/>
            <w:hideMark/>
          </w:tcPr>
          <w:p w14:paraId="768336E1" w14:textId="77777777" w:rsidR="0094339B" w:rsidRPr="0094339B" w:rsidRDefault="0094339B" w:rsidP="0094339B">
            <w:pPr>
              <w:jc w:val="center"/>
              <w:rPr>
                <w:rFonts w:ascii="Times New Roman" w:hAnsi="Times New Roman"/>
                <w:sz w:val="13"/>
                <w:szCs w:val="13"/>
              </w:rPr>
            </w:pPr>
            <w:r w:rsidRPr="0094339B">
              <w:rPr>
                <w:rFonts w:ascii="Times New Roman" w:hAnsi="Times New Roman"/>
                <w:sz w:val="13"/>
                <w:szCs w:val="13"/>
              </w:rPr>
              <w:t>111 588,483</w:t>
            </w:r>
          </w:p>
        </w:tc>
        <w:tc>
          <w:tcPr>
            <w:tcW w:w="304" w:type="pct"/>
            <w:tcBorders>
              <w:top w:val="nil"/>
              <w:left w:val="nil"/>
              <w:bottom w:val="single" w:sz="8" w:space="0" w:color="auto"/>
              <w:right w:val="single" w:sz="8" w:space="0" w:color="auto"/>
            </w:tcBorders>
            <w:shd w:val="clear" w:color="000000" w:fill="BFBFBF"/>
            <w:noWrap/>
            <w:vAlign w:val="center"/>
            <w:hideMark/>
          </w:tcPr>
          <w:p w14:paraId="22DD4E13"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218 287,92</w:t>
            </w:r>
          </w:p>
        </w:tc>
        <w:tc>
          <w:tcPr>
            <w:tcW w:w="270" w:type="pct"/>
            <w:tcBorders>
              <w:top w:val="nil"/>
              <w:left w:val="nil"/>
              <w:bottom w:val="single" w:sz="8" w:space="0" w:color="auto"/>
              <w:right w:val="single" w:sz="8" w:space="0" w:color="auto"/>
            </w:tcBorders>
            <w:shd w:val="clear" w:color="000000" w:fill="BFBFBF"/>
            <w:noWrap/>
            <w:vAlign w:val="center"/>
            <w:hideMark/>
          </w:tcPr>
          <w:p w14:paraId="1F08FDF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114 893,88</w:t>
            </w:r>
          </w:p>
        </w:tc>
        <w:tc>
          <w:tcPr>
            <w:tcW w:w="250" w:type="pct"/>
            <w:tcBorders>
              <w:top w:val="nil"/>
              <w:left w:val="nil"/>
              <w:bottom w:val="single" w:sz="8" w:space="0" w:color="auto"/>
              <w:right w:val="single" w:sz="8" w:space="0" w:color="auto"/>
            </w:tcBorders>
            <w:shd w:val="clear" w:color="000000" w:fill="BFBFBF"/>
            <w:noWrap/>
            <w:vAlign w:val="center"/>
            <w:hideMark/>
          </w:tcPr>
          <w:p w14:paraId="37034552"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17 229,278</w:t>
            </w:r>
          </w:p>
        </w:tc>
        <w:tc>
          <w:tcPr>
            <w:tcW w:w="251" w:type="pct"/>
            <w:tcBorders>
              <w:top w:val="nil"/>
              <w:left w:val="single" w:sz="4" w:space="0" w:color="auto"/>
              <w:bottom w:val="single" w:sz="4" w:space="0" w:color="auto"/>
              <w:right w:val="single" w:sz="4" w:space="0" w:color="auto"/>
            </w:tcBorders>
            <w:shd w:val="clear" w:color="000000" w:fill="BFBFBF"/>
            <w:noWrap/>
            <w:vAlign w:val="center"/>
            <w:hideMark/>
          </w:tcPr>
          <w:p w14:paraId="13871FCD" w14:textId="77777777" w:rsidR="0094339B" w:rsidRPr="0094339B" w:rsidRDefault="0094339B" w:rsidP="0094339B">
            <w:pPr>
              <w:jc w:val="center"/>
              <w:rPr>
                <w:rFonts w:ascii="Times New Roman" w:hAnsi="Times New Roman"/>
                <w:sz w:val="13"/>
                <w:szCs w:val="13"/>
              </w:rPr>
            </w:pPr>
            <w:r w:rsidRPr="0094339B">
              <w:rPr>
                <w:rFonts w:ascii="Times New Roman" w:hAnsi="Times New Roman"/>
                <w:sz w:val="13"/>
                <w:szCs w:val="13"/>
              </w:rPr>
              <w:t>13 814,013</w:t>
            </w:r>
          </w:p>
        </w:tc>
        <w:tc>
          <w:tcPr>
            <w:tcW w:w="250" w:type="pct"/>
            <w:tcBorders>
              <w:top w:val="nil"/>
              <w:left w:val="nil"/>
              <w:bottom w:val="single" w:sz="4" w:space="0" w:color="auto"/>
              <w:right w:val="single" w:sz="4" w:space="0" w:color="auto"/>
            </w:tcBorders>
            <w:shd w:val="clear" w:color="000000" w:fill="BFBFBF"/>
            <w:noWrap/>
            <w:vAlign w:val="center"/>
            <w:hideMark/>
          </w:tcPr>
          <w:p w14:paraId="41DBBA1D" w14:textId="77777777" w:rsidR="0094339B" w:rsidRPr="0094339B" w:rsidRDefault="0094339B" w:rsidP="0094339B">
            <w:pPr>
              <w:jc w:val="center"/>
              <w:rPr>
                <w:rFonts w:ascii="Times New Roman" w:hAnsi="Times New Roman"/>
                <w:sz w:val="13"/>
                <w:szCs w:val="13"/>
              </w:rPr>
            </w:pPr>
            <w:r w:rsidRPr="0094339B">
              <w:rPr>
                <w:rFonts w:ascii="Times New Roman" w:hAnsi="Times New Roman"/>
                <w:sz w:val="13"/>
                <w:szCs w:val="13"/>
              </w:rPr>
              <w:t>50 030,368</w:t>
            </w:r>
          </w:p>
        </w:tc>
        <w:tc>
          <w:tcPr>
            <w:tcW w:w="260" w:type="pct"/>
            <w:tcBorders>
              <w:top w:val="nil"/>
              <w:left w:val="nil"/>
              <w:bottom w:val="single" w:sz="4" w:space="0" w:color="auto"/>
              <w:right w:val="single" w:sz="4" w:space="0" w:color="auto"/>
            </w:tcBorders>
            <w:shd w:val="clear" w:color="000000" w:fill="BFBFBF"/>
            <w:noWrap/>
            <w:vAlign w:val="center"/>
            <w:hideMark/>
          </w:tcPr>
          <w:p w14:paraId="257FBEAE" w14:textId="77777777" w:rsidR="0094339B" w:rsidRPr="0094339B" w:rsidRDefault="0094339B" w:rsidP="0094339B">
            <w:pPr>
              <w:jc w:val="center"/>
              <w:rPr>
                <w:rFonts w:ascii="Times New Roman" w:hAnsi="Times New Roman"/>
                <w:sz w:val="13"/>
                <w:szCs w:val="13"/>
              </w:rPr>
            </w:pPr>
            <w:r w:rsidRPr="0094339B">
              <w:rPr>
                <w:rFonts w:ascii="Times New Roman" w:hAnsi="Times New Roman"/>
                <w:sz w:val="13"/>
                <w:szCs w:val="13"/>
              </w:rPr>
              <w:t>18 822,776</w:t>
            </w:r>
          </w:p>
        </w:tc>
      </w:tr>
      <w:tr w:rsidR="0094339B" w:rsidRPr="0094339B" w14:paraId="43CDEC62" w14:textId="77777777" w:rsidTr="0094339B">
        <w:trPr>
          <w:gridAfter w:val="1"/>
          <w:wAfter w:w="69" w:type="pct"/>
          <w:trHeight w:val="1710"/>
        </w:trPr>
        <w:tc>
          <w:tcPr>
            <w:tcW w:w="519" w:type="pct"/>
            <w:tcBorders>
              <w:top w:val="single" w:sz="8" w:space="0" w:color="auto"/>
              <w:left w:val="single" w:sz="8" w:space="0" w:color="auto"/>
              <w:bottom w:val="nil"/>
              <w:right w:val="single" w:sz="8" w:space="0" w:color="auto"/>
            </w:tcBorders>
            <w:shd w:val="clear" w:color="auto" w:fill="auto"/>
            <w:vAlign w:val="center"/>
            <w:hideMark/>
          </w:tcPr>
          <w:p w14:paraId="41D92C8F"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1.1</w:t>
            </w:r>
          </w:p>
        </w:tc>
        <w:tc>
          <w:tcPr>
            <w:tcW w:w="708" w:type="pct"/>
            <w:gridSpan w:val="2"/>
            <w:tcBorders>
              <w:top w:val="single" w:sz="8" w:space="0" w:color="auto"/>
              <w:left w:val="nil"/>
              <w:bottom w:val="nil"/>
              <w:right w:val="single" w:sz="8" w:space="0" w:color="000000"/>
            </w:tcBorders>
            <w:shd w:val="clear" w:color="auto" w:fill="auto"/>
            <w:vAlign w:val="center"/>
            <w:hideMark/>
          </w:tcPr>
          <w:p w14:paraId="438F4211"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Реализация муниципальной программы «Переселение  граждан из аварийного жилищного фонда муниципального района «Княжпогостский»  на 2013-2017 годы (I этап 2013-2014г., II этап 2014-2015г., III этап 2015-2016г.,  IV этап 2016-2017г., V этап 2017г. (до 1 сентября 2017 г.))</w:t>
            </w:r>
          </w:p>
        </w:tc>
        <w:tc>
          <w:tcPr>
            <w:tcW w:w="824" w:type="pct"/>
            <w:tcBorders>
              <w:top w:val="nil"/>
              <w:left w:val="nil"/>
              <w:bottom w:val="nil"/>
              <w:right w:val="single" w:sz="8" w:space="0" w:color="auto"/>
            </w:tcBorders>
            <w:shd w:val="clear" w:color="auto" w:fill="auto"/>
            <w:vAlign w:val="center"/>
            <w:hideMark/>
          </w:tcPr>
          <w:p w14:paraId="69E65107"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Исполнители -  Отдел строительства и дорожного хозяйства; управление  муниципальным имуществом, землями и природными ресурсами; администрации поселений МР "Княжпогостский"</w:t>
            </w:r>
          </w:p>
        </w:tc>
        <w:tc>
          <w:tcPr>
            <w:tcW w:w="239" w:type="pct"/>
            <w:tcBorders>
              <w:top w:val="nil"/>
              <w:left w:val="nil"/>
              <w:bottom w:val="nil"/>
              <w:right w:val="single" w:sz="8" w:space="0" w:color="auto"/>
            </w:tcBorders>
            <w:shd w:val="clear" w:color="auto" w:fill="auto"/>
            <w:vAlign w:val="center"/>
            <w:hideMark/>
          </w:tcPr>
          <w:p w14:paraId="43BF64FE"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923, 963</w:t>
            </w:r>
          </w:p>
        </w:tc>
        <w:tc>
          <w:tcPr>
            <w:tcW w:w="245" w:type="pct"/>
            <w:tcBorders>
              <w:top w:val="nil"/>
              <w:left w:val="nil"/>
              <w:bottom w:val="nil"/>
              <w:right w:val="nil"/>
            </w:tcBorders>
            <w:shd w:val="clear" w:color="auto" w:fill="auto"/>
            <w:vAlign w:val="center"/>
            <w:hideMark/>
          </w:tcPr>
          <w:p w14:paraId="209229E2"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0501</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5D9321"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xml:space="preserve">03 1 1А 00000         03 1 1А 09502        03 1 1А 09602      03 1 1А 09603      03 1 1А S9602 </w:t>
            </w:r>
          </w:p>
        </w:tc>
        <w:tc>
          <w:tcPr>
            <w:tcW w:w="164" w:type="pct"/>
            <w:tcBorders>
              <w:top w:val="nil"/>
              <w:left w:val="nil"/>
              <w:bottom w:val="nil"/>
              <w:right w:val="single" w:sz="8" w:space="0" w:color="auto"/>
            </w:tcBorders>
            <w:shd w:val="clear" w:color="auto" w:fill="auto"/>
            <w:vAlign w:val="center"/>
            <w:hideMark/>
          </w:tcPr>
          <w:p w14:paraId="7AE20C29"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400</w:t>
            </w:r>
          </w:p>
        </w:tc>
        <w:tc>
          <w:tcPr>
            <w:tcW w:w="303" w:type="pct"/>
            <w:tcBorders>
              <w:top w:val="single" w:sz="8" w:space="0" w:color="auto"/>
              <w:left w:val="nil"/>
              <w:bottom w:val="nil"/>
              <w:right w:val="single" w:sz="8" w:space="0" w:color="auto"/>
            </w:tcBorders>
            <w:shd w:val="clear" w:color="000000" w:fill="FFFF00"/>
            <w:noWrap/>
            <w:vAlign w:val="center"/>
            <w:hideMark/>
          </w:tcPr>
          <w:p w14:paraId="4CF9836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217999,890</w:t>
            </w:r>
          </w:p>
        </w:tc>
        <w:tc>
          <w:tcPr>
            <w:tcW w:w="304" w:type="pct"/>
            <w:tcBorders>
              <w:top w:val="nil"/>
              <w:left w:val="nil"/>
              <w:bottom w:val="nil"/>
              <w:right w:val="single" w:sz="8" w:space="0" w:color="auto"/>
            </w:tcBorders>
            <w:shd w:val="clear" w:color="000000" w:fill="FFFF00"/>
            <w:noWrap/>
            <w:vAlign w:val="center"/>
            <w:hideMark/>
          </w:tcPr>
          <w:p w14:paraId="1B3389E6"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200 519,00</w:t>
            </w:r>
          </w:p>
        </w:tc>
        <w:tc>
          <w:tcPr>
            <w:tcW w:w="270" w:type="pct"/>
            <w:tcBorders>
              <w:top w:val="nil"/>
              <w:left w:val="nil"/>
              <w:bottom w:val="nil"/>
              <w:right w:val="single" w:sz="8" w:space="0" w:color="auto"/>
            </w:tcBorders>
            <w:shd w:val="clear" w:color="000000" w:fill="FFFF00"/>
            <w:noWrap/>
            <w:vAlign w:val="center"/>
            <w:hideMark/>
          </w:tcPr>
          <w:p w14:paraId="233DF0D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100 247,18</w:t>
            </w:r>
          </w:p>
        </w:tc>
        <w:tc>
          <w:tcPr>
            <w:tcW w:w="250" w:type="pct"/>
            <w:tcBorders>
              <w:top w:val="nil"/>
              <w:left w:val="nil"/>
              <w:bottom w:val="nil"/>
              <w:right w:val="single" w:sz="8" w:space="0" w:color="auto"/>
            </w:tcBorders>
            <w:shd w:val="clear" w:color="000000" w:fill="FFFF00"/>
            <w:vAlign w:val="center"/>
            <w:hideMark/>
          </w:tcPr>
          <w:p w14:paraId="1A4DD32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8300,974  1042,837    724,400       370,208      6163,529</w:t>
            </w:r>
          </w:p>
        </w:tc>
        <w:tc>
          <w:tcPr>
            <w:tcW w:w="251" w:type="pct"/>
            <w:tcBorders>
              <w:top w:val="single" w:sz="8" w:space="0" w:color="auto"/>
              <w:left w:val="nil"/>
              <w:bottom w:val="nil"/>
              <w:right w:val="single" w:sz="8" w:space="0" w:color="auto"/>
            </w:tcBorders>
            <w:shd w:val="clear" w:color="000000" w:fill="FFFF00"/>
            <w:noWrap/>
            <w:vAlign w:val="center"/>
            <w:hideMark/>
          </w:tcPr>
          <w:p w14:paraId="36AA77F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single" w:sz="8" w:space="0" w:color="auto"/>
              <w:left w:val="nil"/>
              <w:bottom w:val="nil"/>
              <w:right w:val="single" w:sz="8" w:space="0" w:color="auto"/>
            </w:tcBorders>
            <w:shd w:val="clear" w:color="000000" w:fill="FFFF00"/>
            <w:noWrap/>
            <w:vAlign w:val="center"/>
            <w:hideMark/>
          </w:tcPr>
          <w:p w14:paraId="44C89DFD"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60" w:type="pct"/>
            <w:tcBorders>
              <w:top w:val="single" w:sz="8" w:space="0" w:color="auto"/>
              <w:left w:val="nil"/>
              <w:bottom w:val="nil"/>
              <w:right w:val="single" w:sz="8" w:space="0" w:color="auto"/>
            </w:tcBorders>
            <w:shd w:val="clear" w:color="000000" w:fill="FFFF00"/>
            <w:vAlign w:val="center"/>
            <w:hideMark/>
          </w:tcPr>
          <w:p w14:paraId="5F61BE49"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244,103</w:t>
            </w:r>
          </w:p>
        </w:tc>
      </w:tr>
      <w:tr w:rsidR="0094339B" w:rsidRPr="0094339B" w14:paraId="3FAE25CD" w14:textId="77777777" w:rsidTr="0094339B">
        <w:trPr>
          <w:gridAfter w:val="1"/>
          <w:wAfter w:w="69" w:type="pct"/>
          <w:trHeight w:val="1020"/>
        </w:trPr>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F23ABA"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lastRenderedPageBreak/>
              <w:t>Основное мероприятие 1.2</w:t>
            </w:r>
          </w:p>
        </w:tc>
        <w:tc>
          <w:tcPr>
            <w:tcW w:w="708" w:type="pct"/>
            <w:gridSpan w:val="2"/>
            <w:tcBorders>
              <w:top w:val="single" w:sz="4" w:space="0" w:color="auto"/>
              <w:left w:val="nil"/>
              <w:bottom w:val="single" w:sz="4" w:space="0" w:color="auto"/>
              <w:right w:val="single" w:sz="4" w:space="0" w:color="auto"/>
            </w:tcBorders>
            <w:shd w:val="clear" w:color="auto" w:fill="auto"/>
            <w:vAlign w:val="center"/>
            <w:hideMark/>
          </w:tcPr>
          <w:p w14:paraId="60C3C437"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Обеспечение мероприятий по проведению капитального ремонта жилищного фонда на территории муниципального района  «Княжпогостский» на 2014-2016 годы</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514B593B"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Исполнители -  Отдел ЖКХ; администрации поселений МР "Княжпогостский"</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52AB11D0"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923</w:t>
            </w:r>
          </w:p>
        </w:tc>
        <w:tc>
          <w:tcPr>
            <w:tcW w:w="245" w:type="pct"/>
            <w:tcBorders>
              <w:top w:val="single" w:sz="4" w:space="0" w:color="auto"/>
              <w:left w:val="nil"/>
              <w:bottom w:val="single" w:sz="4" w:space="0" w:color="auto"/>
              <w:right w:val="single" w:sz="4" w:space="0" w:color="auto"/>
            </w:tcBorders>
            <w:shd w:val="clear" w:color="auto" w:fill="auto"/>
            <w:vAlign w:val="center"/>
            <w:hideMark/>
          </w:tcPr>
          <w:p w14:paraId="07D72930"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0501</w:t>
            </w:r>
          </w:p>
        </w:tc>
        <w:tc>
          <w:tcPr>
            <w:tcW w:w="343" w:type="pct"/>
            <w:tcBorders>
              <w:top w:val="single" w:sz="4" w:space="0" w:color="auto"/>
              <w:left w:val="nil"/>
              <w:bottom w:val="single" w:sz="4" w:space="0" w:color="auto"/>
              <w:right w:val="single" w:sz="4" w:space="0" w:color="auto"/>
            </w:tcBorders>
            <w:shd w:val="clear" w:color="auto" w:fill="auto"/>
            <w:vAlign w:val="center"/>
            <w:hideMark/>
          </w:tcPr>
          <w:p w14:paraId="6453DAFF"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1 1Б S9601</w:t>
            </w:r>
          </w:p>
        </w:tc>
        <w:tc>
          <w:tcPr>
            <w:tcW w:w="164" w:type="pct"/>
            <w:tcBorders>
              <w:top w:val="single" w:sz="4" w:space="0" w:color="auto"/>
              <w:left w:val="nil"/>
              <w:bottom w:val="single" w:sz="4" w:space="0" w:color="auto"/>
              <w:right w:val="single" w:sz="4" w:space="0" w:color="auto"/>
            </w:tcBorders>
            <w:shd w:val="clear" w:color="auto" w:fill="auto"/>
            <w:vAlign w:val="center"/>
            <w:hideMark/>
          </w:tcPr>
          <w:p w14:paraId="00054A33"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200</w:t>
            </w:r>
          </w:p>
        </w:tc>
        <w:tc>
          <w:tcPr>
            <w:tcW w:w="303" w:type="pct"/>
            <w:tcBorders>
              <w:top w:val="nil"/>
              <w:left w:val="nil"/>
              <w:bottom w:val="single" w:sz="4" w:space="0" w:color="auto"/>
              <w:right w:val="single" w:sz="4" w:space="0" w:color="auto"/>
            </w:tcBorders>
            <w:shd w:val="clear" w:color="000000" w:fill="FFFF00"/>
            <w:noWrap/>
            <w:vAlign w:val="center"/>
            <w:hideMark/>
          </w:tcPr>
          <w:p w14:paraId="65FC26A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6 652,84</w:t>
            </w:r>
          </w:p>
        </w:tc>
        <w:tc>
          <w:tcPr>
            <w:tcW w:w="304" w:type="pct"/>
            <w:tcBorders>
              <w:top w:val="single" w:sz="4" w:space="0" w:color="auto"/>
              <w:left w:val="nil"/>
              <w:bottom w:val="single" w:sz="4" w:space="0" w:color="auto"/>
              <w:right w:val="single" w:sz="4" w:space="0" w:color="auto"/>
            </w:tcBorders>
            <w:shd w:val="clear" w:color="000000" w:fill="FFFF00"/>
            <w:noWrap/>
            <w:vAlign w:val="center"/>
            <w:hideMark/>
          </w:tcPr>
          <w:p w14:paraId="15646B6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5 000,00</w:t>
            </w:r>
          </w:p>
        </w:tc>
        <w:tc>
          <w:tcPr>
            <w:tcW w:w="270" w:type="pct"/>
            <w:tcBorders>
              <w:top w:val="single" w:sz="4" w:space="0" w:color="auto"/>
              <w:left w:val="nil"/>
              <w:bottom w:val="single" w:sz="4" w:space="0" w:color="auto"/>
              <w:right w:val="single" w:sz="4" w:space="0" w:color="auto"/>
            </w:tcBorders>
            <w:shd w:val="clear" w:color="000000" w:fill="FFFF00"/>
            <w:noWrap/>
            <w:vAlign w:val="center"/>
            <w:hideMark/>
          </w:tcPr>
          <w:p w14:paraId="48792AB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2 364,38</w:t>
            </w:r>
          </w:p>
        </w:tc>
        <w:tc>
          <w:tcPr>
            <w:tcW w:w="250" w:type="pct"/>
            <w:tcBorders>
              <w:top w:val="nil"/>
              <w:left w:val="nil"/>
              <w:bottom w:val="single" w:sz="4" w:space="0" w:color="auto"/>
              <w:right w:val="single" w:sz="4" w:space="0" w:color="auto"/>
            </w:tcBorders>
            <w:shd w:val="clear" w:color="000000" w:fill="FFFF00"/>
            <w:noWrap/>
            <w:vAlign w:val="center"/>
            <w:hideMark/>
          </w:tcPr>
          <w:p w14:paraId="6B691961"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4" w:space="0" w:color="auto"/>
              <w:right w:val="single" w:sz="4" w:space="0" w:color="auto"/>
            </w:tcBorders>
            <w:shd w:val="clear" w:color="000000" w:fill="FFFF00"/>
            <w:noWrap/>
            <w:vAlign w:val="center"/>
            <w:hideMark/>
          </w:tcPr>
          <w:p w14:paraId="39FF8916"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4" w:space="0" w:color="auto"/>
              <w:right w:val="single" w:sz="4" w:space="0" w:color="auto"/>
            </w:tcBorders>
            <w:shd w:val="clear" w:color="000000" w:fill="FFFF00"/>
            <w:vAlign w:val="center"/>
            <w:hideMark/>
          </w:tcPr>
          <w:p w14:paraId="1B3AEBBC"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60" w:type="pct"/>
            <w:tcBorders>
              <w:top w:val="nil"/>
              <w:left w:val="nil"/>
              <w:bottom w:val="single" w:sz="4" w:space="0" w:color="auto"/>
              <w:right w:val="single" w:sz="4" w:space="0" w:color="auto"/>
            </w:tcBorders>
            <w:shd w:val="clear" w:color="000000" w:fill="FFFF00"/>
            <w:vAlign w:val="center"/>
            <w:hideMark/>
          </w:tcPr>
          <w:p w14:paraId="3E723D80"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r>
      <w:tr w:rsidR="0094339B" w:rsidRPr="0094339B" w14:paraId="5DB63E49" w14:textId="77777777" w:rsidTr="0094339B">
        <w:trPr>
          <w:gridAfter w:val="1"/>
          <w:wAfter w:w="69" w:type="pct"/>
          <w:trHeight w:val="1530"/>
        </w:trPr>
        <w:tc>
          <w:tcPr>
            <w:tcW w:w="519" w:type="pct"/>
            <w:tcBorders>
              <w:top w:val="nil"/>
              <w:left w:val="single" w:sz="8" w:space="0" w:color="auto"/>
              <w:bottom w:val="single" w:sz="8" w:space="0" w:color="auto"/>
              <w:right w:val="nil"/>
            </w:tcBorders>
            <w:shd w:val="clear" w:color="auto" w:fill="auto"/>
            <w:vAlign w:val="center"/>
            <w:hideMark/>
          </w:tcPr>
          <w:p w14:paraId="16ECFC32"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1.3</w:t>
            </w:r>
          </w:p>
        </w:tc>
        <w:tc>
          <w:tcPr>
            <w:tcW w:w="708" w:type="pct"/>
            <w:gridSpan w:val="2"/>
            <w:tcBorders>
              <w:top w:val="nil"/>
              <w:left w:val="single" w:sz="8" w:space="0" w:color="auto"/>
              <w:bottom w:val="single" w:sz="8" w:space="0" w:color="auto"/>
              <w:right w:val="single" w:sz="8" w:space="0" w:color="000000"/>
            </w:tcBorders>
            <w:shd w:val="clear" w:color="auto" w:fill="auto"/>
            <w:vAlign w:val="center"/>
            <w:hideMark/>
          </w:tcPr>
          <w:p w14:paraId="1C93D206"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 определение рыночной стоимости объектов недвижимости</w:t>
            </w:r>
          </w:p>
        </w:tc>
        <w:tc>
          <w:tcPr>
            <w:tcW w:w="824" w:type="pct"/>
            <w:tcBorders>
              <w:top w:val="nil"/>
              <w:left w:val="nil"/>
              <w:bottom w:val="single" w:sz="8" w:space="0" w:color="auto"/>
              <w:right w:val="single" w:sz="8" w:space="0" w:color="auto"/>
            </w:tcBorders>
            <w:shd w:val="clear" w:color="auto" w:fill="auto"/>
            <w:vAlign w:val="center"/>
            <w:hideMark/>
          </w:tcPr>
          <w:p w14:paraId="6DECEB12"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Исполнитель</w:t>
            </w:r>
            <w:r w:rsidRPr="0094339B">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39" w:type="pct"/>
            <w:tcBorders>
              <w:top w:val="nil"/>
              <w:left w:val="nil"/>
              <w:bottom w:val="single" w:sz="8" w:space="0" w:color="auto"/>
              <w:right w:val="single" w:sz="8" w:space="0" w:color="auto"/>
            </w:tcBorders>
            <w:shd w:val="clear" w:color="auto" w:fill="auto"/>
            <w:vAlign w:val="center"/>
            <w:hideMark/>
          </w:tcPr>
          <w:p w14:paraId="350308E7"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963</w:t>
            </w:r>
          </w:p>
        </w:tc>
        <w:tc>
          <w:tcPr>
            <w:tcW w:w="245" w:type="pct"/>
            <w:tcBorders>
              <w:top w:val="nil"/>
              <w:left w:val="nil"/>
              <w:bottom w:val="single" w:sz="8" w:space="0" w:color="auto"/>
              <w:right w:val="single" w:sz="8" w:space="0" w:color="auto"/>
            </w:tcBorders>
            <w:shd w:val="clear" w:color="auto" w:fill="auto"/>
            <w:vAlign w:val="center"/>
            <w:hideMark/>
          </w:tcPr>
          <w:p w14:paraId="50794708"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0113</w:t>
            </w:r>
          </w:p>
        </w:tc>
        <w:tc>
          <w:tcPr>
            <w:tcW w:w="343" w:type="pct"/>
            <w:tcBorders>
              <w:top w:val="nil"/>
              <w:left w:val="nil"/>
              <w:bottom w:val="single" w:sz="8" w:space="0" w:color="auto"/>
              <w:right w:val="single" w:sz="8" w:space="0" w:color="auto"/>
            </w:tcBorders>
            <w:shd w:val="clear" w:color="auto" w:fill="auto"/>
            <w:vAlign w:val="center"/>
            <w:hideMark/>
          </w:tcPr>
          <w:p w14:paraId="57A6D1D3"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1 1В 00000</w:t>
            </w:r>
          </w:p>
        </w:tc>
        <w:tc>
          <w:tcPr>
            <w:tcW w:w="164" w:type="pct"/>
            <w:tcBorders>
              <w:top w:val="nil"/>
              <w:left w:val="nil"/>
              <w:bottom w:val="single" w:sz="8" w:space="0" w:color="auto"/>
              <w:right w:val="single" w:sz="8" w:space="0" w:color="auto"/>
            </w:tcBorders>
            <w:shd w:val="clear" w:color="auto" w:fill="auto"/>
            <w:vAlign w:val="center"/>
            <w:hideMark/>
          </w:tcPr>
          <w:p w14:paraId="35CC7647"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200</w:t>
            </w:r>
          </w:p>
        </w:tc>
        <w:tc>
          <w:tcPr>
            <w:tcW w:w="303" w:type="pct"/>
            <w:tcBorders>
              <w:top w:val="nil"/>
              <w:left w:val="nil"/>
              <w:bottom w:val="single" w:sz="8" w:space="0" w:color="auto"/>
              <w:right w:val="single" w:sz="8" w:space="0" w:color="auto"/>
            </w:tcBorders>
            <w:shd w:val="clear" w:color="000000" w:fill="FFFF00"/>
            <w:noWrap/>
            <w:vAlign w:val="center"/>
            <w:hideMark/>
          </w:tcPr>
          <w:p w14:paraId="7FE24779"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600,99</w:t>
            </w:r>
          </w:p>
        </w:tc>
        <w:tc>
          <w:tcPr>
            <w:tcW w:w="304" w:type="pct"/>
            <w:tcBorders>
              <w:top w:val="nil"/>
              <w:left w:val="nil"/>
              <w:bottom w:val="single" w:sz="8" w:space="0" w:color="auto"/>
              <w:right w:val="single" w:sz="8" w:space="0" w:color="auto"/>
            </w:tcBorders>
            <w:shd w:val="clear" w:color="000000" w:fill="FFFF00"/>
            <w:noWrap/>
            <w:vAlign w:val="center"/>
            <w:hideMark/>
          </w:tcPr>
          <w:p w14:paraId="26DCEA50"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514,463</w:t>
            </w:r>
          </w:p>
        </w:tc>
        <w:tc>
          <w:tcPr>
            <w:tcW w:w="270" w:type="pct"/>
            <w:tcBorders>
              <w:top w:val="nil"/>
              <w:left w:val="nil"/>
              <w:bottom w:val="single" w:sz="8" w:space="0" w:color="auto"/>
              <w:right w:val="single" w:sz="8" w:space="0" w:color="auto"/>
            </w:tcBorders>
            <w:shd w:val="clear" w:color="000000" w:fill="FFFF00"/>
            <w:noWrap/>
            <w:vAlign w:val="center"/>
            <w:hideMark/>
          </w:tcPr>
          <w:p w14:paraId="0415D48F"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637,987</w:t>
            </w:r>
          </w:p>
        </w:tc>
        <w:tc>
          <w:tcPr>
            <w:tcW w:w="250" w:type="pct"/>
            <w:tcBorders>
              <w:top w:val="nil"/>
              <w:left w:val="nil"/>
              <w:bottom w:val="single" w:sz="8" w:space="0" w:color="auto"/>
              <w:right w:val="single" w:sz="8" w:space="0" w:color="auto"/>
            </w:tcBorders>
            <w:shd w:val="clear" w:color="000000" w:fill="FFFF00"/>
            <w:noWrap/>
            <w:vAlign w:val="center"/>
            <w:hideMark/>
          </w:tcPr>
          <w:p w14:paraId="54882F17"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584</w:t>
            </w:r>
          </w:p>
        </w:tc>
        <w:tc>
          <w:tcPr>
            <w:tcW w:w="251" w:type="pct"/>
            <w:tcBorders>
              <w:top w:val="nil"/>
              <w:left w:val="nil"/>
              <w:bottom w:val="single" w:sz="8" w:space="0" w:color="auto"/>
              <w:right w:val="single" w:sz="8" w:space="0" w:color="auto"/>
            </w:tcBorders>
            <w:shd w:val="clear" w:color="000000" w:fill="FFFF00"/>
            <w:noWrap/>
            <w:vAlign w:val="center"/>
            <w:hideMark/>
          </w:tcPr>
          <w:p w14:paraId="07836797"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471,093</w:t>
            </w:r>
          </w:p>
        </w:tc>
        <w:tc>
          <w:tcPr>
            <w:tcW w:w="250" w:type="pct"/>
            <w:tcBorders>
              <w:top w:val="nil"/>
              <w:left w:val="nil"/>
              <w:bottom w:val="single" w:sz="8" w:space="0" w:color="auto"/>
              <w:right w:val="single" w:sz="8" w:space="0" w:color="auto"/>
            </w:tcBorders>
            <w:shd w:val="clear" w:color="000000" w:fill="FFFF00"/>
            <w:noWrap/>
            <w:vAlign w:val="center"/>
            <w:hideMark/>
          </w:tcPr>
          <w:p w14:paraId="5729C45A"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814,162</w:t>
            </w:r>
          </w:p>
        </w:tc>
        <w:tc>
          <w:tcPr>
            <w:tcW w:w="260" w:type="pct"/>
            <w:tcBorders>
              <w:top w:val="nil"/>
              <w:left w:val="nil"/>
              <w:bottom w:val="single" w:sz="8" w:space="0" w:color="auto"/>
              <w:right w:val="single" w:sz="8" w:space="0" w:color="auto"/>
            </w:tcBorders>
            <w:shd w:val="clear" w:color="000000" w:fill="FFFF00"/>
            <w:noWrap/>
            <w:vAlign w:val="center"/>
            <w:hideMark/>
          </w:tcPr>
          <w:p w14:paraId="785E88E2"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449,0222</w:t>
            </w:r>
          </w:p>
        </w:tc>
      </w:tr>
      <w:tr w:rsidR="0094339B" w:rsidRPr="0094339B" w14:paraId="3898E358" w14:textId="77777777" w:rsidTr="0094339B">
        <w:trPr>
          <w:gridAfter w:val="1"/>
          <w:wAfter w:w="69" w:type="pct"/>
          <w:trHeight w:val="1095"/>
        </w:trPr>
        <w:tc>
          <w:tcPr>
            <w:tcW w:w="519" w:type="pct"/>
            <w:tcBorders>
              <w:top w:val="nil"/>
              <w:left w:val="single" w:sz="8" w:space="0" w:color="auto"/>
              <w:bottom w:val="single" w:sz="8" w:space="0" w:color="auto"/>
              <w:right w:val="nil"/>
            </w:tcBorders>
            <w:shd w:val="clear" w:color="auto" w:fill="auto"/>
            <w:vAlign w:val="center"/>
            <w:hideMark/>
          </w:tcPr>
          <w:p w14:paraId="33805DD9"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1.4</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E9D13D0"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Предоставление земельных участков отдельным категориям граждан</w:t>
            </w:r>
          </w:p>
        </w:tc>
        <w:tc>
          <w:tcPr>
            <w:tcW w:w="824" w:type="pct"/>
            <w:tcBorders>
              <w:top w:val="nil"/>
              <w:left w:val="nil"/>
              <w:bottom w:val="single" w:sz="8" w:space="0" w:color="auto"/>
              <w:right w:val="single" w:sz="8" w:space="0" w:color="auto"/>
            </w:tcBorders>
            <w:shd w:val="clear" w:color="auto" w:fill="auto"/>
            <w:vAlign w:val="center"/>
            <w:hideMark/>
          </w:tcPr>
          <w:p w14:paraId="4B0E056D"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Исполнители</w:t>
            </w:r>
            <w:r w:rsidRPr="0094339B">
              <w:rPr>
                <w:rFonts w:ascii="Times New Roman" w:hAnsi="Times New Roman"/>
                <w:color w:val="000000"/>
                <w:sz w:val="13"/>
                <w:szCs w:val="13"/>
              </w:rPr>
              <w:t xml:space="preserve"> - управление муниципальным имуществом, землями и природными ресурсами; администрации поселений МР "Княжпогостский"</w:t>
            </w:r>
          </w:p>
        </w:tc>
        <w:tc>
          <w:tcPr>
            <w:tcW w:w="239" w:type="pct"/>
            <w:tcBorders>
              <w:top w:val="nil"/>
              <w:left w:val="nil"/>
              <w:bottom w:val="single" w:sz="8" w:space="0" w:color="auto"/>
              <w:right w:val="single" w:sz="8" w:space="0" w:color="auto"/>
            </w:tcBorders>
            <w:shd w:val="clear" w:color="auto" w:fill="auto"/>
            <w:vAlign w:val="center"/>
            <w:hideMark/>
          </w:tcPr>
          <w:p w14:paraId="73F311E4"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963</w:t>
            </w:r>
          </w:p>
        </w:tc>
        <w:tc>
          <w:tcPr>
            <w:tcW w:w="245" w:type="pct"/>
            <w:tcBorders>
              <w:top w:val="nil"/>
              <w:left w:val="nil"/>
              <w:bottom w:val="single" w:sz="8" w:space="0" w:color="auto"/>
              <w:right w:val="single" w:sz="8" w:space="0" w:color="auto"/>
            </w:tcBorders>
            <w:shd w:val="clear" w:color="auto" w:fill="auto"/>
            <w:vAlign w:val="center"/>
            <w:hideMark/>
          </w:tcPr>
          <w:p w14:paraId="4F025C3A"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1003</w:t>
            </w:r>
          </w:p>
        </w:tc>
        <w:tc>
          <w:tcPr>
            <w:tcW w:w="343" w:type="pct"/>
            <w:tcBorders>
              <w:top w:val="nil"/>
              <w:left w:val="nil"/>
              <w:bottom w:val="single" w:sz="8" w:space="0" w:color="auto"/>
              <w:right w:val="single" w:sz="8" w:space="0" w:color="auto"/>
            </w:tcBorders>
            <w:shd w:val="clear" w:color="auto" w:fill="auto"/>
            <w:vAlign w:val="center"/>
            <w:hideMark/>
          </w:tcPr>
          <w:p w14:paraId="2898F56A"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1 1Г 00000</w:t>
            </w:r>
          </w:p>
        </w:tc>
        <w:tc>
          <w:tcPr>
            <w:tcW w:w="164" w:type="pct"/>
            <w:tcBorders>
              <w:top w:val="nil"/>
              <w:left w:val="nil"/>
              <w:bottom w:val="single" w:sz="8" w:space="0" w:color="auto"/>
              <w:right w:val="single" w:sz="8" w:space="0" w:color="auto"/>
            </w:tcBorders>
            <w:shd w:val="clear" w:color="auto" w:fill="auto"/>
            <w:vAlign w:val="center"/>
            <w:hideMark/>
          </w:tcPr>
          <w:p w14:paraId="0F0B9CE8"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303" w:type="pct"/>
            <w:tcBorders>
              <w:top w:val="nil"/>
              <w:left w:val="nil"/>
              <w:bottom w:val="single" w:sz="8" w:space="0" w:color="auto"/>
              <w:right w:val="single" w:sz="8" w:space="0" w:color="auto"/>
            </w:tcBorders>
            <w:shd w:val="clear" w:color="000000" w:fill="FFFF00"/>
            <w:noWrap/>
            <w:vAlign w:val="center"/>
            <w:hideMark/>
          </w:tcPr>
          <w:p w14:paraId="4B8F2900"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304" w:type="pct"/>
            <w:tcBorders>
              <w:top w:val="nil"/>
              <w:left w:val="nil"/>
              <w:bottom w:val="single" w:sz="8" w:space="0" w:color="auto"/>
              <w:right w:val="single" w:sz="8" w:space="0" w:color="auto"/>
            </w:tcBorders>
            <w:shd w:val="clear" w:color="000000" w:fill="FFFF00"/>
            <w:noWrap/>
            <w:vAlign w:val="center"/>
            <w:hideMark/>
          </w:tcPr>
          <w:p w14:paraId="4E24D21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70" w:type="pct"/>
            <w:tcBorders>
              <w:top w:val="nil"/>
              <w:left w:val="nil"/>
              <w:bottom w:val="single" w:sz="8" w:space="0" w:color="auto"/>
              <w:right w:val="single" w:sz="8" w:space="0" w:color="auto"/>
            </w:tcBorders>
            <w:shd w:val="clear" w:color="000000" w:fill="FFFF00"/>
            <w:noWrap/>
            <w:vAlign w:val="center"/>
            <w:hideMark/>
          </w:tcPr>
          <w:p w14:paraId="759CCE8A"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106,315</w:t>
            </w:r>
          </w:p>
        </w:tc>
        <w:tc>
          <w:tcPr>
            <w:tcW w:w="250" w:type="pct"/>
            <w:tcBorders>
              <w:top w:val="nil"/>
              <w:left w:val="nil"/>
              <w:bottom w:val="single" w:sz="8" w:space="0" w:color="auto"/>
              <w:right w:val="single" w:sz="8" w:space="0" w:color="auto"/>
            </w:tcBorders>
            <w:shd w:val="clear" w:color="000000" w:fill="FFFF00"/>
            <w:noWrap/>
            <w:vAlign w:val="center"/>
            <w:hideMark/>
          </w:tcPr>
          <w:p w14:paraId="1BAC6C96"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56</w:t>
            </w:r>
          </w:p>
        </w:tc>
        <w:tc>
          <w:tcPr>
            <w:tcW w:w="251" w:type="pct"/>
            <w:tcBorders>
              <w:top w:val="nil"/>
              <w:left w:val="nil"/>
              <w:bottom w:val="single" w:sz="8" w:space="0" w:color="auto"/>
              <w:right w:val="single" w:sz="8" w:space="0" w:color="auto"/>
            </w:tcBorders>
            <w:shd w:val="clear" w:color="000000" w:fill="FFFF00"/>
            <w:noWrap/>
            <w:vAlign w:val="center"/>
            <w:hideMark/>
          </w:tcPr>
          <w:p w14:paraId="40CE720F"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4AFA92CC"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70</w:t>
            </w:r>
          </w:p>
        </w:tc>
        <w:tc>
          <w:tcPr>
            <w:tcW w:w="260" w:type="pct"/>
            <w:tcBorders>
              <w:top w:val="nil"/>
              <w:left w:val="nil"/>
              <w:bottom w:val="single" w:sz="8" w:space="0" w:color="auto"/>
              <w:right w:val="single" w:sz="8" w:space="0" w:color="auto"/>
            </w:tcBorders>
            <w:shd w:val="clear" w:color="000000" w:fill="FFFF00"/>
            <w:noWrap/>
            <w:vAlign w:val="center"/>
            <w:hideMark/>
          </w:tcPr>
          <w:p w14:paraId="09DE84CA"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r>
      <w:tr w:rsidR="0094339B" w:rsidRPr="0094339B" w14:paraId="5AEB2ECB" w14:textId="77777777" w:rsidTr="0094339B">
        <w:trPr>
          <w:gridAfter w:val="1"/>
          <w:wAfter w:w="69" w:type="pct"/>
          <w:trHeight w:val="1245"/>
        </w:trPr>
        <w:tc>
          <w:tcPr>
            <w:tcW w:w="519" w:type="pct"/>
            <w:tcBorders>
              <w:top w:val="nil"/>
              <w:left w:val="single" w:sz="8" w:space="0" w:color="auto"/>
              <w:bottom w:val="single" w:sz="8" w:space="0" w:color="auto"/>
              <w:right w:val="nil"/>
            </w:tcBorders>
            <w:shd w:val="clear" w:color="auto" w:fill="auto"/>
            <w:vAlign w:val="center"/>
            <w:hideMark/>
          </w:tcPr>
          <w:p w14:paraId="5C567604"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1.5</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BFA697E"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Содержание муниципального жилищного фонда</w:t>
            </w:r>
          </w:p>
        </w:tc>
        <w:tc>
          <w:tcPr>
            <w:tcW w:w="824" w:type="pct"/>
            <w:tcBorders>
              <w:top w:val="nil"/>
              <w:left w:val="nil"/>
              <w:bottom w:val="single" w:sz="8" w:space="0" w:color="auto"/>
              <w:right w:val="single" w:sz="8" w:space="0" w:color="auto"/>
            </w:tcBorders>
            <w:shd w:val="clear" w:color="auto" w:fill="auto"/>
            <w:vAlign w:val="center"/>
            <w:hideMark/>
          </w:tcPr>
          <w:p w14:paraId="50ADF225"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Исполнители</w:t>
            </w:r>
            <w:r w:rsidRPr="0094339B">
              <w:rPr>
                <w:rFonts w:ascii="Times New Roman" w:hAnsi="Times New Roman"/>
                <w:color w:val="000000"/>
                <w:sz w:val="13"/>
                <w:szCs w:val="13"/>
              </w:rPr>
              <w:t xml:space="preserve"> - управление муниципальным имуществом, землями и природными ресурсами; отдел жилищно-коммунального хозяйства</w:t>
            </w:r>
          </w:p>
        </w:tc>
        <w:tc>
          <w:tcPr>
            <w:tcW w:w="239" w:type="pct"/>
            <w:tcBorders>
              <w:top w:val="nil"/>
              <w:left w:val="nil"/>
              <w:bottom w:val="single" w:sz="8" w:space="0" w:color="auto"/>
              <w:right w:val="single" w:sz="8" w:space="0" w:color="auto"/>
            </w:tcBorders>
            <w:shd w:val="clear" w:color="auto" w:fill="auto"/>
            <w:vAlign w:val="center"/>
            <w:hideMark/>
          </w:tcPr>
          <w:p w14:paraId="3C2F5A85"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245" w:type="pct"/>
            <w:tcBorders>
              <w:top w:val="nil"/>
              <w:left w:val="nil"/>
              <w:bottom w:val="single" w:sz="8" w:space="0" w:color="auto"/>
              <w:right w:val="single" w:sz="8" w:space="0" w:color="auto"/>
            </w:tcBorders>
            <w:shd w:val="clear" w:color="auto" w:fill="auto"/>
            <w:vAlign w:val="center"/>
            <w:hideMark/>
          </w:tcPr>
          <w:p w14:paraId="7FB07B6D"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343" w:type="pct"/>
            <w:tcBorders>
              <w:top w:val="nil"/>
              <w:left w:val="nil"/>
              <w:bottom w:val="single" w:sz="8" w:space="0" w:color="auto"/>
              <w:right w:val="single" w:sz="8" w:space="0" w:color="auto"/>
            </w:tcBorders>
            <w:shd w:val="clear" w:color="auto" w:fill="auto"/>
            <w:vAlign w:val="center"/>
            <w:hideMark/>
          </w:tcPr>
          <w:p w14:paraId="307C0001" w14:textId="77777777" w:rsidR="0094339B" w:rsidRPr="0094339B" w:rsidRDefault="0094339B" w:rsidP="0094339B">
            <w:pPr>
              <w:rPr>
                <w:rFonts w:ascii="Times New Roman" w:hAnsi="Times New Roman"/>
                <w:color w:val="000000"/>
                <w:sz w:val="20"/>
                <w:szCs w:val="20"/>
              </w:rPr>
            </w:pPr>
            <w:r w:rsidRPr="0094339B">
              <w:rPr>
                <w:rFonts w:ascii="Times New Roman" w:hAnsi="Times New Roman"/>
                <w:color w:val="000000"/>
                <w:sz w:val="20"/>
                <w:szCs w:val="20"/>
              </w:rPr>
              <w:t> </w:t>
            </w:r>
          </w:p>
        </w:tc>
        <w:tc>
          <w:tcPr>
            <w:tcW w:w="164" w:type="pct"/>
            <w:tcBorders>
              <w:top w:val="nil"/>
              <w:left w:val="nil"/>
              <w:bottom w:val="single" w:sz="8" w:space="0" w:color="auto"/>
              <w:right w:val="single" w:sz="8" w:space="0" w:color="auto"/>
            </w:tcBorders>
            <w:shd w:val="clear" w:color="auto" w:fill="auto"/>
            <w:vAlign w:val="center"/>
            <w:hideMark/>
          </w:tcPr>
          <w:p w14:paraId="20190680"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303" w:type="pct"/>
            <w:tcBorders>
              <w:top w:val="nil"/>
              <w:left w:val="nil"/>
              <w:bottom w:val="single" w:sz="8" w:space="0" w:color="auto"/>
              <w:right w:val="single" w:sz="8" w:space="0" w:color="auto"/>
            </w:tcBorders>
            <w:shd w:val="clear" w:color="000000" w:fill="FFFF00"/>
            <w:noWrap/>
            <w:vAlign w:val="center"/>
            <w:hideMark/>
          </w:tcPr>
          <w:p w14:paraId="7B1B11B2"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304" w:type="pct"/>
            <w:tcBorders>
              <w:top w:val="nil"/>
              <w:left w:val="nil"/>
              <w:bottom w:val="single" w:sz="8" w:space="0" w:color="auto"/>
              <w:right w:val="single" w:sz="8" w:space="0" w:color="auto"/>
            </w:tcBorders>
            <w:shd w:val="clear" w:color="000000" w:fill="FFFF00"/>
            <w:noWrap/>
            <w:vAlign w:val="center"/>
            <w:hideMark/>
          </w:tcPr>
          <w:p w14:paraId="5882D88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200</w:t>
            </w:r>
          </w:p>
        </w:tc>
        <w:tc>
          <w:tcPr>
            <w:tcW w:w="270" w:type="pct"/>
            <w:tcBorders>
              <w:top w:val="nil"/>
              <w:left w:val="nil"/>
              <w:bottom w:val="single" w:sz="8" w:space="0" w:color="auto"/>
              <w:right w:val="single" w:sz="8" w:space="0" w:color="auto"/>
            </w:tcBorders>
            <w:shd w:val="clear" w:color="000000" w:fill="FFFF00"/>
            <w:noWrap/>
            <w:vAlign w:val="center"/>
            <w:hideMark/>
          </w:tcPr>
          <w:p w14:paraId="2EB92DB9"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111BF005"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77D3B32D"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vAlign w:val="center"/>
            <w:hideMark/>
          </w:tcPr>
          <w:p w14:paraId="0F8DAA81"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60" w:type="pct"/>
            <w:tcBorders>
              <w:top w:val="nil"/>
              <w:left w:val="nil"/>
              <w:bottom w:val="single" w:sz="8" w:space="0" w:color="auto"/>
              <w:right w:val="single" w:sz="8" w:space="0" w:color="auto"/>
            </w:tcBorders>
            <w:shd w:val="clear" w:color="000000" w:fill="FFFF00"/>
            <w:vAlign w:val="center"/>
            <w:hideMark/>
          </w:tcPr>
          <w:p w14:paraId="48D2D2B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r>
      <w:tr w:rsidR="0094339B" w:rsidRPr="0094339B" w14:paraId="04AFB3BC" w14:textId="77777777" w:rsidTr="0094339B">
        <w:trPr>
          <w:gridAfter w:val="1"/>
          <w:wAfter w:w="69" w:type="pct"/>
          <w:trHeight w:val="1350"/>
        </w:trPr>
        <w:tc>
          <w:tcPr>
            <w:tcW w:w="519" w:type="pct"/>
            <w:tcBorders>
              <w:top w:val="nil"/>
              <w:left w:val="single" w:sz="8" w:space="0" w:color="auto"/>
              <w:bottom w:val="nil"/>
              <w:right w:val="nil"/>
            </w:tcBorders>
            <w:shd w:val="clear" w:color="auto" w:fill="auto"/>
            <w:vAlign w:val="center"/>
            <w:hideMark/>
          </w:tcPr>
          <w:p w14:paraId="0B6EF9F1"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1.6</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B773E03"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Субвенция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824" w:type="pct"/>
            <w:tcBorders>
              <w:top w:val="nil"/>
              <w:left w:val="nil"/>
              <w:bottom w:val="single" w:sz="8" w:space="0" w:color="auto"/>
              <w:right w:val="single" w:sz="8" w:space="0" w:color="auto"/>
            </w:tcBorders>
            <w:shd w:val="clear" w:color="auto" w:fill="auto"/>
            <w:vAlign w:val="center"/>
            <w:hideMark/>
          </w:tcPr>
          <w:p w14:paraId="6892BA0D"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 xml:space="preserve">Исполнитель </w:t>
            </w:r>
            <w:r w:rsidRPr="0094339B">
              <w:rPr>
                <w:rFonts w:ascii="Times New Roman" w:hAnsi="Times New Roman"/>
                <w:color w:val="000000"/>
                <w:sz w:val="13"/>
                <w:szCs w:val="13"/>
              </w:rPr>
              <w:t xml:space="preserve"> - сотрудник АМР "</w:t>
            </w:r>
            <w:proofErr w:type="spellStart"/>
            <w:r w:rsidRPr="0094339B">
              <w:rPr>
                <w:rFonts w:ascii="Times New Roman" w:hAnsi="Times New Roman"/>
                <w:color w:val="000000"/>
                <w:sz w:val="13"/>
                <w:szCs w:val="13"/>
              </w:rPr>
              <w:t>Княжпогостский",сектор</w:t>
            </w:r>
            <w:proofErr w:type="spellEnd"/>
            <w:r w:rsidRPr="0094339B">
              <w:rPr>
                <w:rFonts w:ascii="Times New Roman" w:hAnsi="Times New Roman"/>
                <w:color w:val="000000"/>
                <w:sz w:val="13"/>
                <w:szCs w:val="13"/>
              </w:rPr>
              <w:t xml:space="preserve"> социальной работы УМИЗ и ПР</w:t>
            </w:r>
          </w:p>
        </w:tc>
        <w:tc>
          <w:tcPr>
            <w:tcW w:w="239" w:type="pct"/>
            <w:tcBorders>
              <w:top w:val="nil"/>
              <w:left w:val="nil"/>
              <w:bottom w:val="single" w:sz="8" w:space="0" w:color="auto"/>
              <w:right w:val="single" w:sz="8" w:space="0" w:color="auto"/>
            </w:tcBorders>
            <w:shd w:val="clear" w:color="auto" w:fill="auto"/>
            <w:vAlign w:val="center"/>
            <w:hideMark/>
          </w:tcPr>
          <w:p w14:paraId="5FF87111"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963</w:t>
            </w:r>
          </w:p>
        </w:tc>
        <w:tc>
          <w:tcPr>
            <w:tcW w:w="245" w:type="pct"/>
            <w:tcBorders>
              <w:top w:val="nil"/>
              <w:left w:val="nil"/>
              <w:bottom w:val="single" w:sz="8" w:space="0" w:color="auto"/>
              <w:right w:val="single" w:sz="8" w:space="0" w:color="auto"/>
            </w:tcBorders>
            <w:shd w:val="clear" w:color="auto" w:fill="auto"/>
            <w:vAlign w:val="center"/>
            <w:hideMark/>
          </w:tcPr>
          <w:p w14:paraId="59168C0A"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1003</w:t>
            </w:r>
          </w:p>
        </w:tc>
        <w:tc>
          <w:tcPr>
            <w:tcW w:w="343" w:type="pct"/>
            <w:tcBorders>
              <w:top w:val="nil"/>
              <w:left w:val="nil"/>
              <w:bottom w:val="single" w:sz="8" w:space="0" w:color="auto"/>
              <w:right w:val="single" w:sz="8" w:space="0" w:color="auto"/>
            </w:tcBorders>
            <w:shd w:val="clear" w:color="auto" w:fill="auto"/>
            <w:vAlign w:val="center"/>
            <w:hideMark/>
          </w:tcPr>
          <w:p w14:paraId="510746EE"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1 1Д 00000       03 1 1Д 51350         03 1 1Д 51760</w:t>
            </w:r>
          </w:p>
        </w:tc>
        <w:tc>
          <w:tcPr>
            <w:tcW w:w="164" w:type="pct"/>
            <w:tcBorders>
              <w:top w:val="nil"/>
              <w:left w:val="nil"/>
              <w:bottom w:val="single" w:sz="8" w:space="0" w:color="auto"/>
              <w:right w:val="single" w:sz="8" w:space="0" w:color="auto"/>
            </w:tcBorders>
            <w:shd w:val="clear" w:color="auto" w:fill="auto"/>
            <w:vAlign w:val="center"/>
            <w:hideMark/>
          </w:tcPr>
          <w:p w14:paraId="1F38F680"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300</w:t>
            </w:r>
          </w:p>
        </w:tc>
        <w:tc>
          <w:tcPr>
            <w:tcW w:w="303" w:type="pct"/>
            <w:tcBorders>
              <w:top w:val="nil"/>
              <w:left w:val="nil"/>
              <w:bottom w:val="single" w:sz="8" w:space="0" w:color="auto"/>
              <w:right w:val="single" w:sz="8" w:space="0" w:color="auto"/>
            </w:tcBorders>
            <w:shd w:val="clear" w:color="000000" w:fill="FFFF00"/>
            <w:noWrap/>
            <w:vAlign w:val="center"/>
            <w:hideMark/>
          </w:tcPr>
          <w:p w14:paraId="67553E66"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1 026,10</w:t>
            </w:r>
          </w:p>
        </w:tc>
        <w:tc>
          <w:tcPr>
            <w:tcW w:w="304" w:type="pct"/>
            <w:tcBorders>
              <w:top w:val="nil"/>
              <w:left w:val="nil"/>
              <w:bottom w:val="single" w:sz="8" w:space="0" w:color="auto"/>
              <w:right w:val="single" w:sz="8" w:space="0" w:color="auto"/>
            </w:tcBorders>
            <w:shd w:val="clear" w:color="000000" w:fill="FFFF00"/>
            <w:noWrap/>
            <w:vAlign w:val="center"/>
            <w:hideMark/>
          </w:tcPr>
          <w:p w14:paraId="4C47CE35"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948,1</w:t>
            </w:r>
          </w:p>
        </w:tc>
        <w:tc>
          <w:tcPr>
            <w:tcW w:w="270" w:type="pct"/>
            <w:tcBorders>
              <w:top w:val="nil"/>
              <w:left w:val="nil"/>
              <w:bottom w:val="single" w:sz="8" w:space="0" w:color="auto"/>
              <w:right w:val="single" w:sz="8" w:space="0" w:color="auto"/>
            </w:tcBorders>
            <w:shd w:val="clear" w:color="000000" w:fill="FFFF00"/>
            <w:noWrap/>
            <w:vAlign w:val="center"/>
            <w:hideMark/>
          </w:tcPr>
          <w:p w14:paraId="79BEAA75"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733,068</w:t>
            </w:r>
          </w:p>
        </w:tc>
        <w:tc>
          <w:tcPr>
            <w:tcW w:w="250" w:type="pct"/>
            <w:tcBorders>
              <w:top w:val="nil"/>
              <w:left w:val="nil"/>
              <w:bottom w:val="single" w:sz="8" w:space="0" w:color="auto"/>
              <w:right w:val="single" w:sz="8" w:space="0" w:color="auto"/>
            </w:tcBorders>
            <w:shd w:val="clear" w:color="000000" w:fill="FFFF00"/>
            <w:noWrap/>
            <w:vAlign w:val="center"/>
            <w:hideMark/>
          </w:tcPr>
          <w:p w14:paraId="229E373A"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744,804</w:t>
            </w:r>
          </w:p>
        </w:tc>
        <w:tc>
          <w:tcPr>
            <w:tcW w:w="251" w:type="pct"/>
            <w:tcBorders>
              <w:top w:val="nil"/>
              <w:left w:val="nil"/>
              <w:bottom w:val="single" w:sz="8" w:space="0" w:color="auto"/>
              <w:right w:val="single" w:sz="8" w:space="0" w:color="auto"/>
            </w:tcBorders>
            <w:shd w:val="clear" w:color="000000" w:fill="FFFF00"/>
            <w:vAlign w:val="center"/>
            <w:hideMark/>
          </w:tcPr>
          <w:p w14:paraId="2AB97521"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834,498   834,498</w:t>
            </w:r>
          </w:p>
        </w:tc>
        <w:tc>
          <w:tcPr>
            <w:tcW w:w="250" w:type="pct"/>
            <w:tcBorders>
              <w:top w:val="nil"/>
              <w:left w:val="nil"/>
              <w:bottom w:val="single" w:sz="8" w:space="0" w:color="auto"/>
              <w:right w:val="single" w:sz="8" w:space="0" w:color="auto"/>
            </w:tcBorders>
            <w:shd w:val="clear" w:color="000000" w:fill="FFFF00"/>
            <w:vAlign w:val="center"/>
            <w:hideMark/>
          </w:tcPr>
          <w:p w14:paraId="27CF2A4A"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834,498    834,498</w:t>
            </w:r>
          </w:p>
        </w:tc>
        <w:tc>
          <w:tcPr>
            <w:tcW w:w="260" w:type="pct"/>
            <w:tcBorders>
              <w:top w:val="nil"/>
              <w:left w:val="nil"/>
              <w:bottom w:val="single" w:sz="8" w:space="0" w:color="auto"/>
              <w:right w:val="single" w:sz="8" w:space="0" w:color="auto"/>
            </w:tcBorders>
            <w:shd w:val="clear" w:color="000000" w:fill="FFFF00"/>
            <w:vAlign w:val="center"/>
            <w:hideMark/>
          </w:tcPr>
          <w:p w14:paraId="51960E4E"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834,498</w:t>
            </w:r>
          </w:p>
        </w:tc>
      </w:tr>
      <w:tr w:rsidR="0094339B" w:rsidRPr="0094339B" w14:paraId="355CA6AC" w14:textId="77777777" w:rsidTr="0094339B">
        <w:trPr>
          <w:gridAfter w:val="1"/>
          <w:wAfter w:w="69" w:type="pct"/>
          <w:trHeight w:val="2025"/>
        </w:trPr>
        <w:tc>
          <w:tcPr>
            <w:tcW w:w="519" w:type="pct"/>
            <w:tcBorders>
              <w:top w:val="single" w:sz="8" w:space="0" w:color="auto"/>
              <w:left w:val="single" w:sz="8" w:space="0" w:color="auto"/>
              <w:bottom w:val="nil"/>
              <w:right w:val="nil"/>
            </w:tcBorders>
            <w:shd w:val="clear" w:color="auto" w:fill="auto"/>
            <w:vAlign w:val="center"/>
            <w:hideMark/>
          </w:tcPr>
          <w:p w14:paraId="638EEE43"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1.7</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D577EAA"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824" w:type="pct"/>
            <w:tcBorders>
              <w:top w:val="nil"/>
              <w:left w:val="nil"/>
              <w:bottom w:val="single" w:sz="8" w:space="0" w:color="auto"/>
              <w:right w:val="single" w:sz="8" w:space="0" w:color="auto"/>
            </w:tcBorders>
            <w:shd w:val="clear" w:color="auto" w:fill="auto"/>
            <w:vAlign w:val="center"/>
            <w:hideMark/>
          </w:tcPr>
          <w:p w14:paraId="20A34967"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Исполнитель</w:t>
            </w:r>
            <w:r w:rsidRPr="0094339B">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39" w:type="pct"/>
            <w:tcBorders>
              <w:top w:val="nil"/>
              <w:left w:val="nil"/>
              <w:bottom w:val="single" w:sz="8" w:space="0" w:color="auto"/>
              <w:right w:val="single" w:sz="8" w:space="0" w:color="auto"/>
            </w:tcBorders>
            <w:shd w:val="clear" w:color="auto" w:fill="auto"/>
            <w:vAlign w:val="center"/>
            <w:hideMark/>
          </w:tcPr>
          <w:p w14:paraId="3343C1D2"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963</w:t>
            </w:r>
          </w:p>
        </w:tc>
        <w:tc>
          <w:tcPr>
            <w:tcW w:w="245" w:type="pct"/>
            <w:tcBorders>
              <w:top w:val="nil"/>
              <w:left w:val="nil"/>
              <w:bottom w:val="single" w:sz="8" w:space="0" w:color="auto"/>
              <w:right w:val="single" w:sz="8" w:space="0" w:color="auto"/>
            </w:tcBorders>
            <w:shd w:val="clear" w:color="auto" w:fill="auto"/>
            <w:vAlign w:val="center"/>
            <w:hideMark/>
          </w:tcPr>
          <w:p w14:paraId="496F611E"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1004</w:t>
            </w:r>
          </w:p>
        </w:tc>
        <w:tc>
          <w:tcPr>
            <w:tcW w:w="343" w:type="pct"/>
            <w:tcBorders>
              <w:top w:val="nil"/>
              <w:left w:val="nil"/>
              <w:bottom w:val="single" w:sz="8" w:space="0" w:color="auto"/>
              <w:right w:val="single" w:sz="8" w:space="0" w:color="auto"/>
            </w:tcBorders>
            <w:shd w:val="clear" w:color="auto" w:fill="auto"/>
            <w:vAlign w:val="center"/>
            <w:hideMark/>
          </w:tcPr>
          <w:p w14:paraId="50ED8ED8"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11 Е 00000                  03 1 1Е 73030                 03 1 1Е R0820        03 1 1К R0820</w:t>
            </w:r>
          </w:p>
        </w:tc>
        <w:tc>
          <w:tcPr>
            <w:tcW w:w="164" w:type="pct"/>
            <w:tcBorders>
              <w:top w:val="nil"/>
              <w:left w:val="nil"/>
              <w:bottom w:val="single" w:sz="8" w:space="0" w:color="auto"/>
              <w:right w:val="single" w:sz="8" w:space="0" w:color="auto"/>
            </w:tcBorders>
            <w:shd w:val="clear" w:color="auto" w:fill="auto"/>
            <w:vAlign w:val="center"/>
            <w:hideMark/>
          </w:tcPr>
          <w:p w14:paraId="448DD13B"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400</w:t>
            </w:r>
          </w:p>
        </w:tc>
        <w:tc>
          <w:tcPr>
            <w:tcW w:w="303" w:type="pct"/>
            <w:tcBorders>
              <w:top w:val="nil"/>
              <w:left w:val="nil"/>
              <w:bottom w:val="single" w:sz="8" w:space="0" w:color="auto"/>
              <w:right w:val="single" w:sz="8" w:space="0" w:color="auto"/>
            </w:tcBorders>
            <w:shd w:val="clear" w:color="000000" w:fill="FFFF00"/>
            <w:vAlign w:val="center"/>
            <w:hideMark/>
          </w:tcPr>
          <w:p w14:paraId="0FA09955"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987,1                          344,2</w:t>
            </w:r>
          </w:p>
        </w:tc>
        <w:tc>
          <w:tcPr>
            <w:tcW w:w="304" w:type="pct"/>
            <w:tcBorders>
              <w:top w:val="nil"/>
              <w:left w:val="nil"/>
              <w:bottom w:val="single" w:sz="8" w:space="0" w:color="auto"/>
              <w:right w:val="single" w:sz="8" w:space="0" w:color="auto"/>
            </w:tcBorders>
            <w:shd w:val="clear" w:color="000000" w:fill="FFFF00"/>
            <w:vAlign w:val="center"/>
            <w:hideMark/>
          </w:tcPr>
          <w:p w14:paraId="1F26FDA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5861,7           3380,4</w:t>
            </w:r>
          </w:p>
        </w:tc>
        <w:tc>
          <w:tcPr>
            <w:tcW w:w="270" w:type="pct"/>
            <w:tcBorders>
              <w:top w:val="nil"/>
              <w:left w:val="nil"/>
              <w:bottom w:val="single" w:sz="8" w:space="0" w:color="auto"/>
              <w:right w:val="single" w:sz="8" w:space="0" w:color="auto"/>
            </w:tcBorders>
            <w:shd w:val="clear" w:color="000000" w:fill="FFFF00"/>
            <w:vAlign w:val="center"/>
            <w:hideMark/>
          </w:tcPr>
          <w:p w14:paraId="35DD330D"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8084                                                       1911,3</w:t>
            </w:r>
          </w:p>
        </w:tc>
        <w:tc>
          <w:tcPr>
            <w:tcW w:w="250" w:type="pct"/>
            <w:tcBorders>
              <w:top w:val="nil"/>
              <w:left w:val="nil"/>
              <w:bottom w:val="single" w:sz="8" w:space="0" w:color="auto"/>
              <w:right w:val="single" w:sz="8" w:space="0" w:color="auto"/>
            </w:tcBorders>
            <w:shd w:val="clear" w:color="000000" w:fill="FFFF00"/>
            <w:vAlign w:val="center"/>
            <w:hideMark/>
          </w:tcPr>
          <w:p w14:paraId="01FC5597"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 xml:space="preserve">3 351,20                4 192,30         </w:t>
            </w:r>
          </w:p>
        </w:tc>
        <w:tc>
          <w:tcPr>
            <w:tcW w:w="251" w:type="pct"/>
            <w:tcBorders>
              <w:top w:val="nil"/>
              <w:left w:val="nil"/>
              <w:bottom w:val="single" w:sz="8" w:space="0" w:color="auto"/>
              <w:right w:val="single" w:sz="8" w:space="0" w:color="auto"/>
            </w:tcBorders>
            <w:shd w:val="clear" w:color="000000" w:fill="FFFF00"/>
            <w:vAlign w:val="center"/>
            <w:hideMark/>
          </w:tcPr>
          <w:p w14:paraId="486C297E"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1048,800     1753,744    4092,056</w:t>
            </w:r>
          </w:p>
        </w:tc>
        <w:tc>
          <w:tcPr>
            <w:tcW w:w="250" w:type="pct"/>
            <w:tcBorders>
              <w:top w:val="nil"/>
              <w:left w:val="nil"/>
              <w:bottom w:val="single" w:sz="8" w:space="0" w:color="auto"/>
              <w:right w:val="single" w:sz="8" w:space="0" w:color="auto"/>
            </w:tcBorders>
            <w:shd w:val="clear" w:color="000000" w:fill="FFFF00"/>
            <w:vAlign w:val="center"/>
            <w:hideMark/>
          </w:tcPr>
          <w:p w14:paraId="7880A3FC"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2965,230            10134,369</w:t>
            </w:r>
          </w:p>
        </w:tc>
        <w:tc>
          <w:tcPr>
            <w:tcW w:w="260" w:type="pct"/>
            <w:tcBorders>
              <w:top w:val="nil"/>
              <w:left w:val="nil"/>
              <w:bottom w:val="single" w:sz="8" w:space="0" w:color="auto"/>
              <w:right w:val="single" w:sz="8" w:space="0" w:color="auto"/>
            </w:tcBorders>
            <w:shd w:val="clear" w:color="000000" w:fill="FFFF00"/>
            <w:vAlign w:val="center"/>
            <w:hideMark/>
          </w:tcPr>
          <w:p w14:paraId="7A1FE9E3" w14:textId="77777777" w:rsidR="0094339B" w:rsidRPr="0094339B" w:rsidRDefault="0094339B" w:rsidP="0094339B">
            <w:pPr>
              <w:jc w:val="center"/>
              <w:rPr>
                <w:rFonts w:ascii="Times New Roman" w:hAnsi="Times New Roman"/>
                <w:sz w:val="13"/>
                <w:szCs w:val="13"/>
              </w:rPr>
            </w:pPr>
            <w:r w:rsidRPr="0094339B">
              <w:rPr>
                <w:rFonts w:ascii="Times New Roman" w:hAnsi="Times New Roman"/>
                <w:sz w:val="13"/>
                <w:szCs w:val="13"/>
              </w:rPr>
              <w:t>12 826,000                             483,000             6927,429                     5414,671</w:t>
            </w:r>
          </w:p>
        </w:tc>
      </w:tr>
      <w:tr w:rsidR="0094339B" w:rsidRPr="0094339B" w14:paraId="48D02EB9" w14:textId="77777777" w:rsidTr="0094339B">
        <w:trPr>
          <w:gridAfter w:val="1"/>
          <w:wAfter w:w="69" w:type="pct"/>
          <w:trHeight w:val="1470"/>
        </w:trPr>
        <w:tc>
          <w:tcPr>
            <w:tcW w:w="519" w:type="pct"/>
            <w:tcBorders>
              <w:top w:val="single" w:sz="8" w:space="0" w:color="auto"/>
              <w:left w:val="single" w:sz="8" w:space="0" w:color="auto"/>
              <w:bottom w:val="single" w:sz="8" w:space="0" w:color="auto"/>
              <w:right w:val="nil"/>
            </w:tcBorders>
            <w:shd w:val="clear" w:color="auto" w:fill="auto"/>
            <w:vAlign w:val="center"/>
            <w:hideMark/>
          </w:tcPr>
          <w:p w14:paraId="3E72DC0B"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1.8</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7705761"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Исполнение судебных решений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муниципального жилищного фонда по договорам социального найма</w:t>
            </w:r>
          </w:p>
        </w:tc>
        <w:tc>
          <w:tcPr>
            <w:tcW w:w="824" w:type="pct"/>
            <w:tcBorders>
              <w:top w:val="nil"/>
              <w:left w:val="nil"/>
              <w:bottom w:val="single" w:sz="8" w:space="0" w:color="auto"/>
              <w:right w:val="single" w:sz="8" w:space="0" w:color="auto"/>
            </w:tcBorders>
            <w:shd w:val="clear" w:color="auto" w:fill="auto"/>
            <w:vAlign w:val="center"/>
            <w:hideMark/>
          </w:tcPr>
          <w:p w14:paraId="0BD505B9"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Исполнитель</w:t>
            </w:r>
            <w:r w:rsidRPr="0094339B">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39" w:type="pct"/>
            <w:tcBorders>
              <w:top w:val="nil"/>
              <w:left w:val="nil"/>
              <w:bottom w:val="single" w:sz="8" w:space="0" w:color="auto"/>
              <w:right w:val="single" w:sz="8" w:space="0" w:color="auto"/>
            </w:tcBorders>
            <w:shd w:val="clear" w:color="auto" w:fill="auto"/>
            <w:vAlign w:val="center"/>
            <w:hideMark/>
          </w:tcPr>
          <w:p w14:paraId="064949C0"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245" w:type="pct"/>
            <w:tcBorders>
              <w:top w:val="nil"/>
              <w:left w:val="nil"/>
              <w:bottom w:val="single" w:sz="8" w:space="0" w:color="auto"/>
              <w:right w:val="single" w:sz="8" w:space="0" w:color="auto"/>
            </w:tcBorders>
            <w:shd w:val="clear" w:color="auto" w:fill="auto"/>
            <w:vAlign w:val="center"/>
            <w:hideMark/>
          </w:tcPr>
          <w:p w14:paraId="449EFF6D"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343" w:type="pct"/>
            <w:tcBorders>
              <w:top w:val="nil"/>
              <w:left w:val="nil"/>
              <w:bottom w:val="single" w:sz="8" w:space="0" w:color="auto"/>
              <w:right w:val="single" w:sz="8" w:space="0" w:color="auto"/>
            </w:tcBorders>
            <w:shd w:val="clear" w:color="auto" w:fill="auto"/>
            <w:vAlign w:val="center"/>
            <w:hideMark/>
          </w:tcPr>
          <w:p w14:paraId="22B9C6AD"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164" w:type="pct"/>
            <w:tcBorders>
              <w:top w:val="nil"/>
              <w:left w:val="nil"/>
              <w:bottom w:val="single" w:sz="8" w:space="0" w:color="auto"/>
              <w:right w:val="single" w:sz="8" w:space="0" w:color="auto"/>
            </w:tcBorders>
            <w:shd w:val="clear" w:color="auto" w:fill="auto"/>
            <w:vAlign w:val="center"/>
            <w:hideMark/>
          </w:tcPr>
          <w:p w14:paraId="4C0798AA"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303" w:type="pct"/>
            <w:tcBorders>
              <w:top w:val="nil"/>
              <w:left w:val="nil"/>
              <w:bottom w:val="single" w:sz="8" w:space="0" w:color="auto"/>
              <w:right w:val="single" w:sz="8" w:space="0" w:color="auto"/>
            </w:tcBorders>
            <w:shd w:val="clear" w:color="000000" w:fill="FFFF00"/>
            <w:noWrap/>
            <w:vAlign w:val="center"/>
            <w:hideMark/>
          </w:tcPr>
          <w:p w14:paraId="5A7885FA"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1 501,50</w:t>
            </w:r>
          </w:p>
        </w:tc>
        <w:tc>
          <w:tcPr>
            <w:tcW w:w="304" w:type="pct"/>
            <w:tcBorders>
              <w:top w:val="nil"/>
              <w:left w:val="nil"/>
              <w:bottom w:val="single" w:sz="8" w:space="0" w:color="auto"/>
              <w:right w:val="single" w:sz="8" w:space="0" w:color="auto"/>
            </w:tcBorders>
            <w:shd w:val="clear" w:color="000000" w:fill="FFFF00"/>
            <w:noWrap/>
            <w:vAlign w:val="center"/>
            <w:hideMark/>
          </w:tcPr>
          <w:p w14:paraId="5CB8A7F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70" w:type="pct"/>
            <w:tcBorders>
              <w:top w:val="nil"/>
              <w:left w:val="nil"/>
              <w:bottom w:val="single" w:sz="8" w:space="0" w:color="auto"/>
              <w:right w:val="single" w:sz="8" w:space="0" w:color="auto"/>
            </w:tcBorders>
            <w:shd w:val="clear" w:color="000000" w:fill="FFFF00"/>
            <w:noWrap/>
            <w:vAlign w:val="center"/>
            <w:hideMark/>
          </w:tcPr>
          <w:p w14:paraId="3310173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0B56FE62"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2369BCEF"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vAlign w:val="center"/>
            <w:hideMark/>
          </w:tcPr>
          <w:p w14:paraId="2A81F3A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60" w:type="pct"/>
            <w:tcBorders>
              <w:top w:val="nil"/>
              <w:left w:val="nil"/>
              <w:bottom w:val="single" w:sz="8" w:space="0" w:color="auto"/>
              <w:right w:val="single" w:sz="8" w:space="0" w:color="auto"/>
            </w:tcBorders>
            <w:shd w:val="clear" w:color="000000" w:fill="FFFF00"/>
            <w:vAlign w:val="center"/>
            <w:hideMark/>
          </w:tcPr>
          <w:p w14:paraId="566DAE9A"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r>
      <w:tr w:rsidR="0094339B" w:rsidRPr="0094339B" w14:paraId="6A1D8DC7" w14:textId="77777777" w:rsidTr="0094339B">
        <w:trPr>
          <w:gridAfter w:val="1"/>
          <w:wAfter w:w="69" w:type="pct"/>
          <w:trHeight w:val="1215"/>
        </w:trPr>
        <w:tc>
          <w:tcPr>
            <w:tcW w:w="519" w:type="pct"/>
            <w:tcBorders>
              <w:top w:val="nil"/>
              <w:left w:val="single" w:sz="8" w:space="0" w:color="auto"/>
              <w:bottom w:val="nil"/>
              <w:right w:val="nil"/>
            </w:tcBorders>
            <w:shd w:val="clear" w:color="auto" w:fill="auto"/>
            <w:vAlign w:val="center"/>
            <w:hideMark/>
          </w:tcPr>
          <w:p w14:paraId="759D54CF"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lastRenderedPageBreak/>
              <w:t>Основное мероприятие 1.9</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FCB6EBA"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 xml:space="preserve">Завершение муниципальной программы «Переселение  граждан из аварийного жилищного фонда муниципального района «Княжпогостский»  на 2012-2013 годы </w:t>
            </w:r>
          </w:p>
        </w:tc>
        <w:tc>
          <w:tcPr>
            <w:tcW w:w="824" w:type="pct"/>
            <w:tcBorders>
              <w:top w:val="nil"/>
              <w:left w:val="nil"/>
              <w:bottom w:val="single" w:sz="8" w:space="0" w:color="auto"/>
              <w:right w:val="single" w:sz="8" w:space="0" w:color="auto"/>
            </w:tcBorders>
            <w:shd w:val="clear" w:color="auto" w:fill="auto"/>
            <w:vAlign w:val="center"/>
            <w:hideMark/>
          </w:tcPr>
          <w:p w14:paraId="2A63B435"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 xml:space="preserve">Исполнитель - </w:t>
            </w:r>
            <w:proofErr w:type="spellStart"/>
            <w:r w:rsidRPr="0094339B">
              <w:rPr>
                <w:rFonts w:ascii="Times New Roman" w:hAnsi="Times New Roman"/>
                <w:b/>
                <w:bCs/>
                <w:color w:val="000000"/>
                <w:sz w:val="13"/>
                <w:szCs w:val="13"/>
              </w:rPr>
              <w:t>ОСиДХ</w:t>
            </w:r>
            <w:proofErr w:type="spellEnd"/>
            <w:r w:rsidRPr="0094339B">
              <w:rPr>
                <w:rFonts w:ascii="Times New Roman" w:hAnsi="Times New Roman"/>
                <w:b/>
                <w:bCs/>
                <w:color w:val="000000"/>
                <w:sz w:val="13"/>
                <w:szCs w:val="13"/>
              </w:rPr>
              <w:t>; управление муниципальным имуществом, землями и природными ресурсами</w:t>
            </w:r>
          </w:p>
        </w:tc>
        <w:tc>
          <w:tcPr>
            <w:tcW w:w="239" w:type="pct"/>
            <w:tcBorders>
              <w:top w:val="nil"/>
              <w:left w:val="nil"/>
              <w:bottom w:val="single" w:sz="8" w:space="0" w:color="auto"/>
              <w:right w:val="single" w:sz="8" w:space="0" w:color="auto"/>
            </w:tcBorders>
            <w:shd w:val="clear" w:color="auto" w:fill="auto"/>
            <w:vAlign w:val="center"/>
            <w:hideMark/>
          </w:tcPr>
          <w:p w14:paraId="4E05188A"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245" w:type="pct"/>
            <w:tcBorders>
              <w:top w:val="nil"/>
              <w:left w:val="nil"/>
              <w:bottom w:val="single" w:sz="8" w:space="0" w:color="auto"/>
              <w:right w:val="single" w:sz="8" w:space="0" w:color="auto"/>
            </w:tcBorders>
            <w:shd w:val="clear" w:color="auto" w:fill="auto"/>
            <w:vAlign w:val="center"/>
            <w:hideMark/>
          </w:tcPr>
          <w:p w14:paraId="348B4452"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343" w:type="pct"/>
            <w:tcBorders>
              <w:top w:val="nil"/>
              <w:left w:val="nil"/>
              <w:bottom w:val="single" w:sz="8" w:space="0" w:color="auto"/>
              <w:right w:val="single" w:sz="8" w:space="0" w:color="auto"/>
            </w:tcBorders>
            <w:shd w:val="clear" w:color="auto" w:fill="auto"/>
            <w:vAlign w:val="center"/>
            <w:hideMark/>
          </w:tcPr>
          <w:p w14:paraId="5DC8BDA0"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164" w:type="pct"/>
            <w:tcBorders>
              <w:top w:val="nil"/>
              <w:left w:val="nil"/>
              <w:bottom w:val="single" w:sz="8" w:space="0" w:color="auto"/>
              <w:right w:val="single" w:sz="8" w:space="0" w:color="auto"/>
            </w:tcBorders>
            <w:shd w:val="clear" w:color="auto" w:fill="auto"/>
            <w:vAlign w:val="center"/>
            <w:hideMark/>
          </w:tcPr>
          <w:p w14:paraId="791F9A08"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303" w:type="pct"/>
            <w:tcBorders>
              <w:top w:val="nil"/>
              <w:left w:val="nil"/>
              <w:bottom w:val="single" w:sz="8" w:space="0" w:color="auto"/>
              <w:right w:val="single" w:sz="8" w:space="0" w:color="auto"/>
            </w:tcBorders>
            <w:shd w:val="clear" w:color="000000" w:fill="FFFF00"/>
            <w:noWrap/>
            <w:vAlign w:val="center"/>
            <w:hideMark/>
          </w:tcPr>
          <w:p w14:paraId="4C652F39"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24 520,56</w:t>
            </w:r>
          </w:p>
        </w:tc>
        <w:tc>
          <w:tcPr>
            <w:tcW w:w="304" w:type="pct"/>
            <w:tcBorders>
              <w:top w:val="nil"/>
              <w:left w:val="nil"/>
              <w:bottom w:val="single" w:sz="8" w:space="0" w:color="auto"/>
              <w:right w:val="single" w:sz="8" w:space="0" w:color="auto"/>
            </w:tcBorders>
            <w:shd w:val="clear" w:color="000000" w:fill="FFFF00"/>
            <w:noWrap/>
            <w:vAlign w:val="center"/>
            <w:hideMark/>
          </w:tcPr>
          <w:p w14:paraId="60D1838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70" w:type="pct"/>
            <w:tcBorders>
              <w:top w:val="nil"/>
              <w:left w:val="nil"/>
              <w:bottom w:val="single" w:sz="8" w:space="0" w:color="auto"/>
              <w:right w:val="single" w:sz="8" w:space="0" w:color="auto"/>
            </w:tcBorders>
            <w:shd w:val="clear" w:color="000000" w:fill="FFFF00"/>
            <w:noWrap/>
            <w:vAlign w:val="center"/>
            <w:hideMark/>
          </w:tcPr>
          <w:p w14:paraId="60AFF2D6"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5903F44D"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07C011C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vAlign w:val="center"/>
            <w:hideMark/>
          </w:tcPr>
          <w:p w14:paraId="6E76D70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60" w:type="pct"/>
            <w:tcBorders>
              <w:top w:val="nil"/>
              <w:left w:val="nil"/>
              <w:bottom w:val="single" w:sz="8" w:space="0" w:color="auto"/>
              <w:right w:val="single" w:sz="8" w:space="0" w:color="auto"/>
            </w:tcBorders>
            <w:shd w:val="clear" w:color="000000" w:fill="FFFF00"/>
            <w:vAlign w:val="center"/>
            <w:hideMark/>
          </w:tcPr>
          <w:p w14:paraId="602442A5"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r>
      <w:tr w:rsidR="0094339B" w:rsidRPr="0094339B" w14:paraId="3E16427B" w14:textId="77777777" w:rsidTr="0094339B">
        <w:trPr>
          <w:gridAfter w:val="1"/>
          <w:wAfter w:w="69" w:type="pct"/>
          <w:trHeight w:val="1245"/>
        </w:trPr>
        <w:tc>
          <w:tcPr>
            <w:tcW w:w="519" w:type="pct"/>
            <w:tcBorders>
              <w:top w:val="single" w:sz="8" w:space="0" w:color="auto"/>
              <w:left w:val="single" w:sz="8" w:space="0" w:color="auto"/>
              <w:bottom w:val="single" w:sz="8" w:space="0" w:color="auto"/>
              <w:right w:val="nil"/>
            </w:tcBorders>
            <w:shd w:val="clear" w:color="auto" w:fill="auto"/>
            <w:vAlign w:val="center"/>
            <w:hideMark/>
          </w:tcPr>
          <w:p w14:paraId="0AD50355"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1.10</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8ED86E8"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Переселение граждан из неперспективных населенных пунктов</w:t>
            </w:r>
          </w:p>
        </w:tc>
        <w:tc>
          <w:tcPr>
            <w:tcW w:w="824" w:type="pct"/>
            <w:tcBorders>
              <w:top w:val="nil"/>
              <w:left w:val="nil"/>
              <w:bottom w:val="single" w:sz="8" w:space="0" w:color="auto"/>
              <w:right w:val="single" w:sz="8" w:space="0" w:color="auto"/>
            </w:tcBorders>
            <w:shd w:val="clear" w:color="auto" w:fill="auto"/>
            <w:vAlign w:val="center"/>
            <w:hideMark/>
          </w:tcPr>
          <w:p w14:paraId="3B5D4082"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Исполнители -  отдел социально-экономического развития, предпринимательства и потребительского рынка</w:t>
            </w:r>
          </w:p>
        </w:tc>
        <w:tc>
          <w:tcPr>
            <w:tcW w:w="239" w:type="pct"/>
            <w:tcBorders>
              <w:top w:val="nil"/>
              <w:left w:val="nil"/>
              <w:bottom w:val="single" w:sz="8" w:space="0" w:color="auto"/>
              <w:right w:val="single" w:sz="8" w:space="0" w:color="auto"/>
            </w:tcBorders>
            <w:shd w:val="clear" w:color="auto" w:fill="auto"/>
            <w:vAlign w:val="center"/>
            <w:hideMark/>
          </w:tcPr>
          <w:p w14:paraId="038086FC"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963</w:t>
            </w:r>
          </w:p>
        </w:tc>
        <w:tc>
          <w:tcPr>
            <w:tcW w:w="245" w:type="pct"/>
            <w:tcBorders>
              <w:top w:val="nil"/>
              <w:left w:val="nil"/>
              <w:bottom w:val="single" w:sz="8" w:space="0" w:color="auto"/>
              <w:right w:val="single" w:sz="8" w:space="0" w:color="auto"/>
            </w:tcBorders>
            <w:shd w:val="clear" w:color="auto" w:fill="auto"/>
            <w:vAlign w:val="center"/>
            <w:hideMark/>
          </w:tcPr>
          <w:p w14:paraId="74C71728"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0501</w:t>
            </w:r>
          </w:p>
        </w:tc>
        <w:tc>
          <w:tcPr>
            <w:tcW w:w="343" w:type="pct"/>
            <w:tcBorders>
              <w:top w:val="nil"/>
              <w:left w:val="nil"/>
              <w:bottom w:val="single" w:sz="8" w:space="0" w:color="auto"/>
              <w:right w:val="single" w:sz="8" w:space="0" w:color="auto"/>
            </w:tcBorders>
            <w:shd w:val="clear" w:color="auto" w:fill="auto"/>
            <w:vAlign w:val="center"/>
            <w:hideMark/>
          </w:tcPr>
          <w:p w14:paraId="14D060C8"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1 1И 00000</w:t>
            </w:r>
          </w:p>
        </w:tc>
        <w:tc>
          <w:tcPr>
            <w:tcW w:w="164" w:type="pct"/>
            <w:tcBorders>
              <w:top w:val="nil"/>
              <w:left w:val="nil"/>
              <w:bottom w:val="single" w:sz="8" w:space="0" w:color="auto"/>
              <w:right w:val="single" w:sz="8" w:space="0" w:color="auto"/>
            </w:tcBorders>
            <w:shd w:val="clear" w:color="auto" w:fill="auto"/>
            <w:vAlign w:val="center"/>
            <w:hideMark/>
          </w:tcPr>
          <w:p w14:paraId="191D86E4"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400</w:t>
            </w:r>
          </w:p>
        </w:tc>
        <w:tc>
          <w:tcPr>
            <w:tcW w:w="303" w:type="pct"/>
            <w:tcBorders>
              <w:top w:val="nil"/>
              <w:left w:val="nil"/>
              <w:bottom w:val="single" w:sz="8" w:space="0" w:color="auto"/>
              <w:right w:val="single" w:sz="8" w:space="0" w:color="auto"/>
            </w:tcBorders>
            <w:shd w:val="clear" w:color="000000" w:fill="FFFF00"/>
            <w:noWrap/>
            <w:vAlign w:val="center"/>
            <w:hideMark/>
          </w:tcPr>
          <w:p w14:paraId="1CCC8F1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18 372,30</w:t>
            </w:r>
          </w:p>
        </w:tc>
        <w:tc>
          <w:tcPr>
            <w:tcW w:w="304" w:type="pct"/>
            <w:tcBorders>
              <w:top w:val="nil"/>
              <w:left w:val="nil"/>
              <w:bottom w:val="single" w:sz="8" w:space="0" w:color="auto"/>
              <w:right w:val="single" w:sz="8" w:space="0" w:color="auto"/>
            </w:tcBorders>
            <w:shd w:val="clear" w:color="000000" w:fill="FFFF00"/>
            <w:noWrap/>
            <w:vAlign w:val="center"/>
            <w:hideMark/>
          </w:tcPr>
          <w:p w14:paraId="6E99B93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1 864,26</w:t>
            </w:r>
          </w:p>
        </w:tc>
        <w:tc>
          <w:tcPr>
            <w:tcW w:w="270" w:type="pct"/>
            <w:tcBorders>
              <w:top w:val="nil"/>
              <w:left w:val="nil"/>
              <w:bottom w:val="single" w:sz="8" w:space="0" w:color="auto"/>
              <w:right w:val="single" w:sz="8" w:space="0" w:color="auto"/>
            </w:tcBorders>
            <w:shd w:val="clear" w:color="000000" w:fill="FFFF00"/>
            <w:noWrap/>
            <w:vAlign w:val="center"/>
            <w:hideMark/>
          </w:tcPr>
          <w:p w14:paraId="1A639A13"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809,65</w:t>
            </w:r>
          </w:p>
        </w:tc>
        <w:tc>
          <w:tcPr>
            <w:tcW w:w="250" w:type="pct"/>
            <w:tcBorders>
              <w:top w:val="nil"/>
              <w:left w:val="nil"/>
              <w:bottom w:val="single" w:sz="8" w:space="0" w:color="auto"/>
              <w:right w:val="single" w:sz="8" w:space="0" w:color="auto"/>
            </w:tcBorders>
            <w:shd w:val="clear" w:color="000000" w:fill="FFFF00"/>
            <w:noWrap/>
            <w:vAlign w:val="center"/>
            <w:hideMark/>
          </w:tcPr>
          <w:p w14:paraId="7A1A80C6"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65CB1CC5"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vAlign w:val="center"/>
            <w:hideMark/>
          </w:tcPr>
          <w:p w14:paraId="3C1BA0B0"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60" w:type="pct"/>
            <w:tcBorders>
              <w:top w:val="nil"/>
              <w:left w:val="nil"/>
              <w:bottom w:val="single" w:sz="8" w:space="0" w:color="auto"/>
              <w:right w:val="single" w:sz="8" w:space="0" w:color="auto"/>
            </w:tcBorders>
            <w:shd w:val="clear" w:color="000000" w:fill="FFFF00"/>
            <w:vAlign w:val="center"/>
            <w:hideMark/>
          </w:tcPr>
          <w:p w14:paraId="0AF041BA"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r>
      <w:tr w:rsidR="0094339B" w:rsidRPr="0094339B" w14:paraId="321E2B8C" w14:textId="77777777" w:rsidTr="0094339B">
        <w:trPr>
          <w:gridAfter w:val="1"/>
          <w:wAfter w:w="69" w:type="pct"/>
          <w:trHeight w:val="1245"/>
        </w:trPr>
        <w:tc>
          <w:tcPr>
            <w:tcW w:w="519" w:type="pct"/>
            <w:tcBorders>
              <w:top w:val="nil"/>
              <w:left w:val="single" w:sz="8" w:space="0" w:color="auto"/>
              <w:bottom w:val="single" w:sz="8" w:space="0" w:color="auto"/>
              <w:right w:val="nil"/>
            </w:tcBorders>
            <w:shd w:val="clear" w:color="auto" w:fill="auto"/>
            <w:vAlign w:val="center"/>
            <w:hideMark/>
          </w:tcPr>
          <w:p w14:paraId="77012E37"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1.11</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356E367"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Снос аварийных  домов,</w:t>
            </w:r>
          </w:p>
        </w:tc>
        <w:tc>
          <w:tcPr>
            <w:tcW w:w="824" w:type="pct"/>
            <w:tcBorders>
              <w:top w:val="nil"/>
              <w:left w:val="nil"/>
              <w:bottom w:val="single" w:sz="8" w:space="0" w:color="auto"/>
              <w:right w:val="single" w:sz="8" w:space="0" w:color="auto"/>
            </w:tcBorders>
            <w:shd w:val="clear" w:color="auto" w:fill="auto"/>
            <w:vAlign w:val="center"/>
            <w:hideMark/>
          </w:tcPr>
          <w:p w14:paraId="375E9DCA"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Исполнители-</w:t>
            </w:r>
            <w:r w:rsidRPr="0094339B">
              <w:rPr>
                <w:rFonts w:ascii="Times New Roman" w:hAnsi="Times New Roman"/>
                <w:color w:val="000000"/>
                <w:sz w:val="13"/>
                <w:szCs w:val="13"/>
              </w:rPr>
              <w:t>администрации поселений МР "Княжпогостский"</w:t>
            </w:r>
          </w:p>
        </w:tc>
        <w:tc>
          <w:tcPr>
            <w:tcW w:w="239" w:type="pct"/>
            <w:tcBorders>
              <w:top w:val="nil"/>
              <w:left w:val="nil"/>
              <w:bottom w:val="single" w:sz="8" w:space="0" w:color="auto"/>
              <w:right w:val="single" w:sz="8" w:space="0" w:color="auto"/>
            </w:tcBorders>
            <w:shd w:val="clear" w:color="auto" w:fill="auto"/>
            <w:vAlign w:val="center"/>
            <w:hideMark/>
          </w:tcPr>
          <w:p w14:paraId="43D83123"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923</w:t>
            </w:r>
          </w:p>
        </w:tc>
        <w:tc>
          <w:tcPr>
            <w:tcW w:w="245" w:type="pct"/>
            <w:tcBorders>
              <w:top w:val="nil"/>
              <w:left w:val="nil"/>
              <w:bottom w:val="single" w:sz="8" w:space="0" w:color="auto"/>
              <w:right w:val="single" w:sz="8" w:space="0" w:color="auto"/>
            </w:tcBorders>
            <w:shd w:val="clear" w:color="auto" w:fill="auto"/>
            <w:vAlign w:val="center"/>
            <w:hideMark/>
          </w:tcPr>
          <w:p w14:paraId="57E1F4FD"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0501</w:t>
            </w:r>
          </w:p>
        </w:tc>
        <w:tc>
          <w:tcPr>
            <w:tcW w:w="343" w:type="pct"/>
            <w:tcBorders>
              <w:top w:val="nil"/>
              <w:left w:val="nil"/>
              <w:bottom w:val="single" w:sz="8" w:space="0" w:color="auto"/>
              <w:right w:val="single" w:sz="8" w:space="0" w:color="auto"/>
            </w:tcBorders>
            <w:shd w:val="clear" w:color="auto" w:fill="auto"/>
            <w:vAlign w:val="center"/>
            <w:hideMark/>
          </w:tcPr>
          <w:p w14:paraId="12806F9F"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1 1М 64571</w:t>
            </w:r>
          </w:p>
        </w:tc>
        <w:tc>
          <w:tcPr>
            <w:tcW w:w="164" w:type="pct"/>
            <w:tcBorders>
              <w:top w:val="nil"/>
              <w:left w:val="nil"/>
              <w:bottom w:val="single" w:sz="8" w:space="0" w:color="auto"/>
              <w:right w:val="single" w:sz="8" w:space="0" w:color="auto"/>
            </w:tcBorders>
            <w:shd w:val="clear" w:color="auto" w:fill="auto"/>
            <w:vAlign w:val="center"/>
            <w:hideMark/>
          </w:tcPr>
          <w:p w14:paraId="6446D4D7"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303" w:type="pct"/>
            <w:tcBorders>
              <w:top w:val="nil"/>
              <w:left w:val="nil"/>
              <w:bottom w:val="single" w:sz="8" w:space="0" w:color="auto"/>
              <w:right w:val="single" w:sz="8" w:space="0" w:color="auto"/>
            </w:tcBorders>
            <w:shd w:val="clear" w:color="000000" w:fill="FFFF00"/>
            <w:noWrap/>
            <w:vAlign w:val="center"/>
            <w:hideMark/>
          </w:tcPr>
          <w:p w14:paraId="0C603126"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0,00</w:t>
            </w:r>
          </w:p>
        </w:tc>
        <w:tc>
          <w:tcPr>
            <w:tcW w:w="304" w:type="pct"/>
            <w:tcBorders>
              <w:top w:val="nil"/>
              <w:left w:val="nil"/>
              <w:bottom w:val="single" w:sz="8" w:space="0" w:color="auto"/>
              <w:right w:val="single" w:sz="8" w:space="0" w:color="auto"/>
            </w:tcBorders>
            <w:shd w:val="clear" w:color="000000" w:fill="FFFF00"/>
            <w:noWrap/>
            <w:vAlign w:val="center"/>
            <w:hideMark/>
          </w:tcPr>
          <w:p w14:paraId="614A27A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0,00</w:t>
            </w:r>
          </w:p>
        </w:tc>
        <w:tc>
          <w:tcPr>
            <w:tcW w:w="270" w:type="pct"/>
            <w:tcBorders>
              <w:top w:val="nil"/>
              <w:left w:val="nil"/>
              <w:bottom w:val="single" w:sz="8" w:space="0" w:color="auto"/>
              <w:right w:val="single" w:sz="8" w:space="0" w:color="auto"/>
            </w:tcBorders>
            <w:shd w:val="clear" w:color="000000" w:fill="FFFF00"/>
            <w:noWrap/>
            <w:vAlign w:val="center"/>
            <w:hideMark/>
          </w:tcPr>
          <w:p w14:paraId="74DF9831"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40DE72EE"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30EBFA4A"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1179,324</w:t>
            </w:r>
          </w:p>
        </w:tc>
        <w:tc>
          <w:tcPr>
            <w:tcW w:w="250" w:type="pct"/>
            <w:tcBorders>
              <w:top w:val="nil"/>
              <w:left w:val="nil"/>
              <w:bottom w:val="single" w:sz="8" w:space="0" w:color="auto"/>
              <w:right w:val="single" w:sz="8" w:space="0" w:color="auto"/>
            </w:tcBorders>
            <w:shd w:val="clear" w:color="000000" w:fill="FFFF00"/>
            <w:noWrap/>
            <w:vAlign w:val="center"/>
            <w:hideMark/>
          </w:tcPr>
          <w:p w14:paraId="67EDBCF3"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2831,81</w:t>
            </w:r>
          </w:p>
        </w:tc>
        <w:tc>
          <w:tcPr>
            <w:tcW w:w="260" w:type="pct"/>
            <w:tcBorders>
              <w:top w:val="nil"/>
              <w:left w:val="nil"/>
              <w:bottom w:val="single" w:sz="8" w:space="0" w:color="auto"/>
              <w:right w:val="single" w:sz="8" w:space="0" w:color="auto"/>
            </w:tcBorders>
            <w:shd w:val="clear" w:color="000000" w:fill="FFFF00"/>
            <w:noWrap/>
            <w:vAlign w:val="center"/>
            <w:hideMark/>
          </w:tcPr>
          <w:p w14:paraId="2676AED7"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300</w:t>
            </w:r>
          </w:p>
        </w:tc>
      </w:tr>
      <w:tr w:rsidR="0094339B" w:rsidRPr="0094339B" w14:paraId="1241B0DD" w14:textId="77777777" w:rsidTr="0094339B">
        <w:trPr>
          <w:gridAfter w:val="1"/>
          <w:wAfter w:w="69" w:type="pct"/>
          <w:trHeight w:val="1245"/>
        </w:trPr>
        <w:tc>
          <w:tcPr>
            <w:tcW w:w="519" w:type="pct"/>
            <w:tcBorders>
              <w:top w:val="nil"/>
              <w:left w:val="single" w:sz="8" w:space="0" w:color="auto"/>
              <w:bottom w:val="single" w:sz="8" w:space="0" w:color="auto"/>
              <w:right w:val="nil"/>
            </w:tcBorders>
            <w:shd w:val="clear" w:color="auto" w:fill="auto"/>
            <w:vAlign w:val="center"/>
            <w:hideMark/>
          </w:tcPr>
          <w:p w14:paraId="4A79719A"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1.12</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007EF52"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Приобретение, строительство муниципального жилищного фонда</w:t>
            </w:r>
          </w:p>
        </w:tc>
        <w:tc>
          <w:tcPr>
            <w:tcW w:w="824" w:type="pct"/>
            <w:tcBorders>
              <w:top w:val="nil"/>
              <w:left w:val="nil"/>
              <w:bottom w:val="single" w:sz="8" w:space="0" w:color="auto"/>
              <w:right w:val="single" w:sz="8" w:space="0" w:color="auto"/>
            </w:tcBorders>
            <w:shd w:val="clear" w:color="auto" w:fill="auto"/>
            <w:vAlign w:val="center"/>
            <w:hideMark/>
          </w:tcPr>
          <w:p w14:paraId="3B74F67B"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Исполнители-</w:t>
            </w:r>
            <w:r w:rsidRPr="0094339B">
              <w:rPr>
                <w:rFonts w:ascii="Times New Roman" w:hAnsi="Times New Roman"/>
                <w:color w:val="000000"/>
                <w:sz w:val="13"/>
                <w:szCs w:val="13"/>
              </w:rPr>
              <w:t>УМИЗ и ПР АМР "Княжпогостский"</w:t>
            </w:r>
          </w:p>
        </w:tc>
        <w:tc>
          <w:tcPr>
            <w:tcW w:w="239" w:type="pct"/>
            <w:tcBorders>
              <w:top w:val="nil"/>
              <w:left w:val="nil"/>
              <w:bottom w:val="single" w:sz="8" w:space="0" w:color="auto"/>
              <w:right w:val="single" w:sz="8" w:space="0" w:color="auto"/>
            </w:tcBorders>
            <w:shd w:val="clear" w:color="auto" w:fill="auto"/>
            <w:vAlign w:val="center"/>
            <w:hideMark/>
          </w:tcPr>
          <w:p w14:paraId="1120906C"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245" w:type="pct"/>
            <w:tcBorders>
              <w:top w:val="nil"/>
              <w:left w:val="nil"/>
              <w:bottom w:val="single" w:sz="8" w:space="0" w:color="auto"/>
              <w:right w:val="single" w:sz="8" w:space="0" w:color="auto"/>
            </w:tcBorders>
            <w:shd w:val="clear" w:color="auto" w:fill="auto"/>
            <w:vAlign w:val="center"/>
            <w:hideMark/>
          </w:tcPr>
          <w:p w14:paraId="29513A81"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0501</w:t>
            </w:r>
          </w:p>
        </w:tc>
        <w:tc>
          <w:tcPr>
            <w:tcW w:w="343" w:type="pct"/>
            <w:tcBorders>
              <w:top w:val="nil"/>
              <w:left w:val="nil"/>
              <w:bottom w:val="single" w:sz="8" w:space="0" w:color="auto"/>
              <w:right w:val="single" w:sz="8" w:space="0" w:color="auto"/>
            </w:tcBorders>
            <w:shd w:val="clear" w:color="auto" w:fill="auto"/>
            <w:vAlign w:val="center"/>
            <w:hideMark/>
          </w:tcPr>
          <w:p w14:paraId="2C3E3457"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1 1Н 00000</w:t>
            </w:r>
          </w:p>
        </w:tc>
        <w:tc>
          <w:tcPr>
            <w:tcW w:w="164" w:type="pct"/>
            <w:tcBorders>
              <w:top w:val="nil"/>
              <w:left w:val="nil"/>
              <w:bottom w:val="single" w:sz="8" w:space="0" w:color="auto"/>
              <w:right w:val="single" w:sz="8" w:space="0" w:color="auto"/>
            </w:tcBorders>
            <w:shd w:val="clear" w:color="auto" w:fill="auto"/>
            <w:vAlign w:val="center"/>
            <w:hideMark/>
          </w:tcPr>
          <w:p w14:paraId="696AC066"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303" w:type="pct"/>
            <w:tcBorders>
              <w:top w:val="nil"/>
              <w:left w:val="nil"/>
              <w:bottom w:val="single" w:sz="8" w:space="0" w:color="auto"/>
              <w:right w:val="single" w:sz="8" w:space="0" w:color="auto"/>
            </w:tcBorders>
            <w:shd w:val="clear" w:color="000000" w:fill="FFFF00"/>
            <w:noWrap/>
            <w:vAlign w:val="center"/>
            <w:hideMark/>
          </w:tcPr>
          <w:p w14:paraId="3F63FE3E"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0,00</w:t>
            </w:r>
          </w:p>
        </w:tc>
        <w:tc>
          <w:tcPr>
            <w:tcW w:w="304" w:type="pct"/>
            <w:tcBorders>
              <w:top w:val="nil"/>
              <w:left w:val="nil"/>
              <w:bottom w:val="single" w:sz="8" w:space="0" w:color="auto"/>
              <w:right w:val="single" w:sz="8" w:space="0" w:color="auto"/>
            </w:tcBorders>
            <w:shd w:val="clear" w:color="000000" w:fill="FFFF00"/>
            <w:noWrap/>
            <w:vAlign w:val="center"/>
            <w:hideMark/>
          </w:tcPr>
          <w:p w14:paraId="7A1D6DA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0,00</w:t>
            </w:r>
          </w:p>
        </w:tc>
        <w:tc>
          <w:tcPr>
            <w:tcW w:w="270" w:type="pct"/>
            <w:tcBorders>
              <w:top w:val="nil"/>
              <w:left w:val="nil"/>
              <w:bottom w:val="single" w:sz="8" w:space="0" w:color="auto"/>
              <w:right w:val="single" w:sz="8" w:space="0" w:color="auto"/>
            </w:tcBorders>
            <w:shd w:val="clear" w:color="000000" w:fill="FFFF00"/>
            <w:noWrap/>
            <w:vAlign w:val="center"/>
            <w:hideMark/>
          </w:tcPr>
          <w:p w14:paraId="5604BDC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0EF0EC3C"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4BA3801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3600,000</w:t>
            </w:r>
          </w:p>
        </w:tc>
        <w:tc>
          <w:tcPr>
            <w:tcW w:w="250" w:type="pct"/>
            <w:tcBorders>
              <w:top w:val="nil"/>
              <w:left w:val="nil"/>
              <w:bottom w:val="single" w:sz="8" w:space="0" w:color="auto"/>
              <w:right w:val="single" w:sz="8" w:space="0" w:color="auto"/>
            </w:tcBorders>
            <w:shd w:val="clear" w:color="000000" w:fill="FFFF00"/>
            <w:noWrap/>
            <w:vAlign w:val="center"/>
            <w:hideMark/>
          </w:tcPr>
          <w:p w14:paraId="5A7567A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800,000</w:t>
            </w:r>
          </w:p>
        </w:tc>
        <w:tc>
          <w:tcPr>
            <w:tcW w:w="260" w:type="pct"/>
            <w:tcBorders>
              <w:top w:val="nil"/>
              <w:left w:val="nil"/>
              <w:bottom w:val="single" w:sz="8" w:space="0" w:color="auto"/>
              <w:right w:val="single" w:sz="8" w:space="0" w:color="auto"/>
            </w:tcBorders>
            <w:shd w:val="clear" w:color="000000" w:fill="FFFF00"/>
            <w:noWrap/>
            <w:vAlign w:val="center"/>
            <w:hideMark/>
          </w:tcPr>
          <w:p w14:paraId="6515D96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0,000</w:t>
            </w:r>
          </w:p>
        </w:tc>
      </w:tr>
      <w:tr w:rsidR="0094339B" w:rsidRPr="0094339B" w14:paraId="18925EF2" w14:textId="77777777" w:rsidTr="0094339B">
        <w:trPr>
          <w:gridAfter w:val="1"/>
          <w:wAfter w:w="69" w:type="pct"/>
          <w:trHeight w:val="1245"/>
        </w:trPr>
        <w:tc>
          <w:tcPr>
            <w:tcW w:w="519" w:type="pct"/>
            <w:tcBorders>
              <w:top w:val="nil"/>
              <w:left w:val="single" w:sz="8" w:space="0" w:color="auto"/>
              <w:bottom w:val="single" w:sz="8" w:space="0" w:color="auto"/>
              <w:right w:val="nil"/>
            </w:tcBorders>
            <w:shd w:val="clear" w:color="auto" w:fill="auto"/>
            <w:vAlign w:val="center"/>
            <w:hideMark/>
          </w:tcPr>
          <w:p w14:paraId="7D2AD876"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1.13</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FBF2053"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Обеспечение мероприятий по расселению непригодного для проживания жилищного фонда</w:t>
            </w:r>
          </w:p>
        </w:tc>
        <w:tc>
          <w:tcPr>
            <w:tcW w:w="824" w:type="pct"/>
            <w:tcBorders>
              <w:top w:val="nil"/>
              <w:left w:val="nil"/>
              <w:bottom w:val="single" w:sz="8" w:space="0" w:color="auto"/>
              <w:right w:val="single" w:sz="8" w:space="0" w:color="auto"/>
            </w:tcBorders>
            <w:shd w:val="clear" w:color="auto" w:fill="auto"/>
            <w:vAlign w:val="center"/>
            <w:hideMark/>
          </w:tcPr>
          <w:p w14:paraId="1247FAEE"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Исполнители-</w:t>
            </w:r>
            <w:proofErr w:type="spellStart"/>
            <w:r w:rsidRPr="0094339B">
              <w:rPr>
                <w:rFonts w:ascii="Times New Roman" w:hAnsi="Times New Roman"/>
                <w:b/>
                <w:bCs/>
                <w:color w:val="000000"/>
                <w:sz w:val="13"/>
                <w:szCs w:val="13"/>
              </w:rPr>
              <w:t>ОСиДХ</w:t>
            </w:r>
            <w:proofErr w:type="spellEnd"/>
            <w:r w:rsidRPr="0094339B">
              <w:rPr>
                <w:rFonts w:ascii="Times New Roman" w:hAnsi="Times New Roman"/>
                <w:b/>
                <w:bCs/>
                <w:color w:val="000000"/>
                <w:sz w:val="13"/>
                <w:szCs w:val="13"/>
              </w:rPr>
              <w:t xml:space="preserve">, </w:t>
            </w:r>
            <w:r w:rsidRPr="0094339B">
              <w:rPr>
                <w:rFonts w:ascii="Times New Roman" w:hAnsi="Times New Roman"/>
                <w:color w:val="000000"/>
                <w:sz w:val="13"/>
                <w:szCs w:val="13"/>
              </w:rPr>
              <w:t>УМИЗ и ПР АМР "Княжпогостский"</w:t>
            </w:r>
          </w:p>
        </w:tc>
        <w:tc>
          <w:tcPr>
            <w:tcW w:w="239" w:type="pct"/>
            <w:tcBorders>
              <w:top w:val="nil"/>
              <w:left w:val="nil"/>
              <w:bottom w:val="single" w:sz="8" w:space="0" w:color="auto"/>
              <w:right w:val="single" w:sz="8" w:space="0" w:color="auto"/>
            </w:tcBorders>
            <w:shd w:val="clear" w:color="auto" w:fill="auto"/>
            <w:vAlign w:val="center"/>
            <w:hideMark/>
          </w:tcPr>
          <w:p w14:paraId="6E7229CA"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963</w:t>
            </w:r>
          </w:p>
        </w:tc>
        <w:tc>
          <w:tcPr>
            <w:tcW w:w="245" w:type="pct"/>
            <w:tcBorders>
              <w:top w:val="nil"/>
              <w:left w:val="nil"/>
              <w:bottom w:val="single" w:sz="8" w:space="0" w:color="auto"/>
              <w:right w:val="single" w:sz="8" w:space="0" w:color="auto"/>
            </w:tcBorders>
            <w:shd w:val="clear" w:color="auto" w:fill="auto"/>
            <w:vAlign w:val="center"/>
            <w:hideMark/>
          </w:tcPr>
          <w:p w14:paraId="2CBA2677"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0501</w:t>
            </w:r>
          </w:p>
        </w:tc>
        <w:tc>
          <w:tcPr>
            <w:tcW w:w="343" w:type="pct"/>
            <w:tcBorders>
              <w:top w:val="nil"/>
              <w:left w:val="nil"/>
              <w:bottom w:val="single" w:sz="8" w:space="0" w:color="auto"/>
              <w:right w:val="single" w:sz="8" w:space="0" w:color="auto"/>
            </w:tcBorders>
            <w:shd w:val="clear" w:color="auto" w:fill="auto"/>
            <w:vAlign w:val="center"/>
            <w:hideMark/>
          </w:tcPr>
          <w:p w14:paraId="7C627546"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xml:space="preserve">03 1 F3 67483       03 1 F3 67484      03 1 F3 S674S     </w:t>
            </w:r>
          </w:p>
        </w:tc>
        <w:tc>
          <w:tcPr>
            <w:tcW w:w="164" w:type="pct"/>
            <w:tcBorders>
              <w:top w:val="nil"/>
              <w:left w:val="nil"/>
              <w:bottom w:val="single" w:sz="8" w:space="0" w:color="auto"/>
              <w:right w:val="single" w:sz="8" w:space="0" w:color="auto"/>
            </w:tcBorders>
            <w:shd w:val="clear" w:color="auto" w:fill="auto"/>
            <w:vAlign w:val="center"/>
            <w:hideMark/>
          </w:tcPr>
          <w:p w14:paraId="6839FAA9"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400</w:t>
            </w:r>
          </w:p>
        </w:tc>
        <w:tc>
          <w:tcPr>
            <w:tcW w:w="303" w:type="pct"/>
            <w:tcBorders>
              <w:top w:val="nil"/>
              <w:left w:val="nil"/>
              <w:bottom w:val="single" w:sz="8" w:space="0" w:color="auto"/>
              <w:right w:val="single" w:sz="8" w:space="0" w:color="auto"/>
            </w:tcBorders>
            <w:shd w:val="clear" w:color="000000" w:fill="FFFF00"/>
            <w:noWrap/>
            <w:vAlign w:val="center"/>
            <w:hideMark/>
          </w:tcPr>
          <w:p w14:paraId="1352058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0,00</w:t>
            </w:r>
          </w:p>
        </w:tc>
        <w:tc>
          <w:tcPr>
            <w:tcW w:w="304" w:type="pct"/>
            <w:tcBorders>
              <w:top w:val="nil"/>
              <w:left w:val="nil"/>
              <w:bottom w:val="single" w:sz="8" w:space="0" w:color="auto"/>
              <w:right w:val="single" w:sz="8" w:space="0" w:color="auto"/>
            </w:tcBorders>
            <w:shd w:val="clear" w:color="000000" w:fill="FFFF00"/>
            <w:noWrap/>
            <w:vAlign w:val="center"/>
            <w:hideMark/>
          </w:tcPr>
          <w:p w14:paraId="4CAAE79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0,00</w:t>
            </w:r>
          </w:p>
        </w:tc>
        <w:tc>
          <w:tcPr>
            <w:tcW w:w="270" w:type="pct"/>
            <w:tcBorders>
              <w:top w:val="nil"/>
              <w:left w:val="nil"/>
              <w:bottom w:val="single" w:sz="8" w:space="0" w:color="auto"/>
              <w:right w:val="single" w:sz="8" w:space="0" w:color="auto"/>
            </w:tcBorders>
            <w:shd w:val="clear" w:color="000000" w:fill="FFFF00"/>
            <w:noWrap/>
            <w:vAlign w:val="center"/>
            <w:hideMark/>
          </w:tcPr>
          <w:p w14:paraId="5383FDCC"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09AC68CF"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363D7DAE"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0,000</w:t>
            </w:r>
          </w:p>
        </w:tc>
        <w:tc>
          <w:tcPr>
            <w:tcW w:w="250" w:type="pct"/>
            <w:tcBorders>
              <w:top w:val="nil"/>
              <w:left w:val="nil"/>
              <w:bottom w:val="single" w:sz="8" w:space="0" w:color="auto"/>
              <w:right w:val="single" w:sz="8" w:space="0" w:color="auto"/>
            </w:tcBorders>
            <w:shd w:val="clear" w:color="000000" w:fill="FFFF00"/>
            <w:vAlign w:val="center"/>
            <w:hideMark/>
          </w:tcPr>
          <w:p w14:paraId="700B43B1"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29208,510         1229,832           307,458</w:t>
            </w:r>
          </w:p>
        </w:tc>
        <w:tc>
          <w:tcPr>
            <w:tcW w:w="260" w:type="pct"/>
            <w:tcBorders>
              <w:top w:val="nil"/>
              <w:left w:val="nil"/>
              <w:bottom w:val="single" w:sz="8" w:space="0" w:color="auto"/>
              <w:right w:val="single" w:sz="8" w:space="0" w:color="auto"/>
            </w:tcBorders>
            <w:shd w:val="clear" w:color="000000" w:fill="FFFF00"/>
            <w:vAlign w:val="center"/>
            <w:hideMark/>
          </w:tcPr>
          <w:p w14:paraId="7B30C213"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2281,102     96,046           23,104</w:t>
            </w:r>
          </w:p>
        </w:tc>
      </w:tr>
      <w:tr w:rsidR="0094339B" w:rsidRPr="0094339B" w14:paraId="5E2B9CA1" w14:textId="77777777" w:rsidTr="0094339B">
        <w:trPr>
          <w:gridAfter w:val="1"/>
          <w:wAfter w:w="69" w:type="pct"/>
          <w:trHeight w:val="1035"/>
        </w:trPr>
        <w:tc>
          <w:tcPr>
            <w:tcW w:w="519" w:type="pct"/>
            <w:tcBorders>
              <w:top w:val="nil"/>
              <w:left w:val="single" w:sz="8" w:space="0" w:color="auto"/>
              <w:bottom w:val="single" w:sz="8" w:space="0" w:color="auto"/>
              <w:right w:val="nil"/>
            </w:tcBorders>
            <w:shd w:val="clear" w:color="auto" w:fill="auto"/>
            <w:vAlign w:val="center"/>
            <w:hideMark/>
          </w:tcPr>
          <w:p w14:paraId="4251301F"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1.14</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FAFF6AB"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Исполнение судебных решений в сфере жилищного законодательства</w:t>
            </w:r>
          </w:p>
        </w:tc>
        <w:tc>
          <w:tcPr>
            <w:tcW w:w="824" w:type="pct"/>
            <w:tcBorders>
              <w:top w:val="nil"/>
              <w:left w:val="nil"/>
              <w:bottom w:val="single" w:sz="8" w:space="0" w:color="auto"/>
              <w:right w:val="single" w:sz="8" w:space="0" w:color="auto"/>
            </w:tcBorders>
            <w:shd w:val="clear" w:color="auto" w:fill="auto"/>
            <w:vAlign w:val="center"/>
            <w:hideMark/>
          </w:tcPr>
          <w:p w14:paraId="5C96DD0E"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Исполнители-АГП "Емва"</w:t>
            </w:r>
          </w:p>
        </w:tc>
        <w:tc>
          <w:tcPr>
            <w:tcW w:w="239" w:type="pct"/>
            <w:tcBorders>
              <w:top w:val="nil"/>
              <w:left w:val="nil"/>
              <w:bottom w:val="single" w:sz="8" w:space="0" w:color="auto"/>
              <w:right w:val="single" w:sz="8" w:space="0" w:color="auto"/>
            </w:tcBorders>
            <w:shd w:val="clear" w:color="auto" w:fill="auto"/>
            <w:vAlign w:val="center"/>
            <w:hideMark/>
          </w:tcPr>
          <w:p w14:paraId="22AB413F"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245" w:type="pct"/>
            <w:tcBorders>
              <w:top w:val="nil"/>
              <w:left w:val="nil"/>
              <w:bottom w:val="single" w:sz="8" w:space="0" w:color="auto"/>
              <w:right w:val="single" w:sz="8" w:space="0" w:color="auto"/>
            </w:tcBorders>
            <w:shd w:val="clear" w:color="auto" w:fill="auto"/>
            <w:vAlign w:val="center"/>
            <w:hideMark/>
          </w:tcPr>
          <w:p w14:paraId="1EF2DB97"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343" w:type="pct"/>
            <w:tcBorders>
              <w:top w:val="nil"/>
              <w:left w:val="nil"/>
              <w:bottom w:val="single" w:sz="8" w:space="0" w:color="auto"/>
              <w:right w:val="single" w:sz="8" w:space="0" w:color="auto"/>
            </w:tcBorders>
            <w:shd w:val="clear" w:color="auto" w:fill="auto"/>
            <w:vAlign w:val="center"/>
            <w:hideMark/>
          </w:tcPr>
          <w:p w14:paraId="65DEF131"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1 1П 64593</w:t>
            </w:r>
          </w:p>
        </w:tc>
        <w:tc>
          <w:tcPr>
            <w:tcW w:w="164" w:type="pct"/>
            <w:tcBorders>
              <w:top w:val="nil"/>
              <w:left w:val="nil"/>
              <w:bottom w:val="single" w:sz="8" w:space="0" w:color="auto"/>
              <w:right w:val="single" w:sz="8" w:space="0" w:color="auto"/>
            </w:tcBorders>
            <w:shd w:val="clear" w:color="auto" w:fill="auto"/>
            <w:vAlign w:val="center"/>
            <w:hideMark/>
          </w:tcPr>
          <w:p w14:paraId="34D7CDA0"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500</w:t>
            </w:r>
          </w:p>
        </w:tc>
        <w:tc>
          <w:tcPr>
            <w:tcW w:w="303" w:type="pct"/>
            <w:tcBorders>
              <w:top w:val="nil"/>
              <w:left w:val="nil"/>
              <w:bottom w:val="single" w:sz="8" w:space="0" w:color="auto"/>
              <w:right w:val="single" w:sz="8" w:space="0" w:color="auto"/>
            </w:tcBorders>
            <w:shd w:val="clear" w:color="000000" w:fill="FFFF00"/>
            <w:noWrap/>
            <w:vAlign w:val="center"/>
            <w:hideMark/>
          </w:tcPr>
          <w:p w14:paraId="55F85162"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0,00</w:t>
            </w:r>
          </w:p>
        </w:tc>
        <w:tc>
          <w:tcPr>
            <w:tcW w:w="304" w:type="pct"/>
            <w:tcBorders>
              <w:top w:val="nil"/>
              <w:left w:val="nil"/>
              <w:bottom w:val="single" w:sz="8" w:space="0" w:color="auto"/>
              <w:right w:val="single" w:sz="8" w:space="0" w:color="auto"/>
            </w:tcBorders>
            <w:shd w:val="clear" w:color="000000" w:fill="FFFF00"/>
            <w:noWrap/>
            <w:vAlign w:val="center"/>
            <w:hideMark/>
          </w:tcPr>
          <w:p w14:paraId="325709C6"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0,00</w:t>
            </w:r>
          </w:p>
        </w:tc>
        <w:tc>
          <w:tcPr>
            <w:tcW w:w="270" w:type="pct"/>
            <w:tcBorders>
              <w:top w:val="nil"/>
              <w:left w:val="nil"/>
              <w:bottom w:val="single" w:sz="8" w:space="0" w:color="auto"/>
              <w:right w:val="single" w:sz="8" w:space="0" w:color="auto"/>
            </w:tcBorders>
            <w:shd w:val="clear" w:color="000000" w:fill="FFFF00"/>
            <w:noWrap/>
            <w:vAlign w:val="center"/>
            <w:hideMark/>
          </w:tcPr>
          <w:p w14:paraId="501EBD5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46533063"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00742820"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0,000</w:t>
            </w:r>
          </w:p>
        </w:tc>
        <w:tc>
          <w:tcPr>
            <w:tcW w:w="250" w:type="pct"/>
            <w:tcBorders>
              <w:top w:val="nil"/>
              <w:left w:val="nil"/>
              <w:bottom w:val="single" w:sz="8" w:space="0" w:color="auto"/>
              <w:right w:val="single" w:sz="8" w:space="0" w:color="auto"/>
            </w:tcBorders>
            <w:shd w:val="clear" w:color="000000" w:fill="FFFF00"/>
            <w:vAlign w:val="center"/>
            <w:hideMark/>
          </w:tcPr>
          <w:p w14:paraId="0334052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0,000</w:t>
            </w:r>
          </w:p>
        </w:tc>
        <w:tc>
          <w:tcPr>
            <w:tcW w:w="260" w:type="pct"/>
            <w:tcBorders>
              <w:top w:val="nil"/>
              <w:left w:val="nil"/>
              <w:bottom w:val="single" w:sz="8" w:space="0" w:color="auto"/>
              <w:right w:val="single" w:sz="8" w:space="0" w:color="auto"/>
            </w:tcBorders>
            <w:shd w:val="clear" w:color="000000" w:fill="FFFF00"/>
            <w:vAlign w:val="center"/>
            <w:hideMark/>
          </w:tcPr>
          <w:p w14:paraId="7DB6857A"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2068,900</w:t>
            </w:r>
          </w:p>
        </w:tc>
      </w:tr>
      <w:tr w:rsidR="0094339B" w:rsidRPr="0094339B" w14:paraId="01794BA5" w14:textId="77777777" w:rsidTr="0094339B">
        <w:trPr>
          <w:gridAfter w:val="1"/>
          <w:wAfter w:w="69" w:type="pct"/>
          <w:trHeight w:val="1200"/>
        </w:trPr>
        <w:tc>
          <w:tcPr>
            <w:tcW w:w="519" w:type="pct"/>
            <w:tcBorders>
              <w:top w:val="nil"/>
              <w:left w:val="single" w:sz="8" w:space="0" w:color="auto"/>
              <w:bottom w:val="single" w:sz="8" w:space="0" w:color="auto"/>
              <w:right w:val="nil"/>
            </w:tcBorders>
            <w:shd w:val="clear" w:color="000000" w:fill="D8D8D8"/>
            <w:vAlign w:val="center"/>
            <w:hideMark/>
          </w:tcPr>
          <w:p w14:paraId="4A24AF05" w14:textId="77777777" w:rsidR="0094339B" w:rsidRPr="0094339B" w:rsidRDefault="0094339B" w:rsidP="0094339B">
            <w:pPr>
              <w:jc w:val="center"/>
              <w:rPr>
                <w:rFonts w:ascii="Times New Roman" w:hAnsi="Times New Roman"/>
                <w:b/>
                <w:bCs/>
                <w:i/>
                <w:iCs/>
                <w:color w:val="000000"/>
                <w:sz w:val="13"/>
                <w:szCs w:val="13"/>
                <w:u w:val="single"/>
              </w:rPr>
            </w:pPr>
            <w:r w:rsidRPr="0094339B">
              <w:rPr>
                <w:rFonts w:ascii="Times New Roman" w:hAnsi="Times New Roman"/>
                <w:b/>
                <w:bCs/>
                <w:i/>
                <w:iCs/>
                <w:color w:val="000000"/>
                <w:sz w:val="13"/>
                <w:szCs w:val="13"/>
                <w:u w:val="single"/>
              </w:rPr>
              <w:t>Подпрограмма 2</w:t>
            </w:r>
          </w:p>
        </w:tc>
        <w:tc>
          <w:tcPr>
            <w:tcW w:w="708" w:type="pct"/>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14:paraId="7C5B272F" w14:textId="77777777" w:rsidR="0094339B" w:rsidRPr="0094339B" w:rsidRDefault="0094339B" w:rsidP="0094339B">
            <w:pPr>
              <w:rPr>
                <w:rFonts w:ascii="Times New Roman" w:hAnsi="Times New Roman"/>
                <w:b/>
                <w:bCs/>
                <w:i/>
                <w:iCs/>
                <w:color w:val="000000"/>
                <w:sz w:val="13"/>
                <w:szCs w:val="13"/>
                <w:u w:val="single"/>
              </w:rPr>
            </w:pPr>
            <w:r w:rsidRPr="0094339B">
              <w:rPr>
                <w:rFonts w:ascii="Times New Roman" w:hAnsi="Times New Roman"/>
                <w:b/>
                <w:bCs/>
                <w:i/>
                <w:iCs/>
                <w:color w:val="000000"/>
                <w:sz w:val="13"/>
                <w:szCs w:val="13"/>
                <w:u w:val="single"/>
              </w:rPr>
              <w:t>Обеспечение качественными жилищно-коммунальными услугами населения</w:t>
            </w:r>
          </w:p>
        </w:tc>
        <w:tc>
          <w:tcPr>
            <w:tcW w:w="824" w:type="pct"/>
            <w:tcBorders>
              <w:top w:val="nil"/>
              <w:left w:val="nil"/>
              <w:bottom w:val="single" w:sz="8" w:space="0" w:color="auto"/>
              <w:right w:val="single" w:sz="8" w:space="0" w:color="auto"/>
            </w:tcBorders>
            <w:shd w:val="clear" w:color="000000" w:fill="D8D8D8"/>
            <w:vAlign w:val="center"/>
            <w:hideMark/>
          </w:tcPr>
          <w:p w14:paraId="4FFB2425"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 xml:space="preserve">Исполнители -   </w:t>
            </w:r>
            <w:proofErr w:type="spellStart"/>
            <w:r w:rsidRPr="0094339B">
              <w:rPr>
                <w:rFonts w:ascii="Times New Roman" w:hAnsi="Times New Roman"/>
                <w:b/>
                <w:bCs/>
                <w:color w:val="000000"/>
                <w:sz w:val="13"/>
                <w:szCs w:val="13"/>
              </w:rPr>
              <w:t>ОСиДХ</w:t>
            </w:r>
            <w:proofErr w:type="spellEnd"/>
            <w:r w:rsidRPr="0094339B">
              <w:rPr>
                <w:rFonts w:ascii="Times New Roman" w:hAnsi="Times New Roman"/>
                <w:b/>
                <w:bCs/>
                <w:color w:val="000000"/>
                <w:sz w:val="13"/>
                <w:szCs w:val="13"/>
              </w:rPr>
              <w:t>, ОЖКХ;  управление  муниципальным имуществом, землями и природными ресурсами;  администрации поселений МР "Княжпогостский"</w:t>
            </w:r>
          </w:p>
        </w:tc>
        <w:tc>
          <w:tcPr>
            <w:tcW w:w="239" w:type="pct"/>
            <w:tcBorders>
              <w:top w:val="nil"/>
              <w:left w:val="nil"/>
              <w:bottom w:val="single" w:sz="8" w:space="0" w:color="auto"/>
              <w:right w:val="single" w:sz="8" w:space="0" w:color="auto"/>
            </w:tcBorders>
            <w:shd w:val="clear" w:color="000000" w:fill="D8D8D8"/>
            <w:vAlign w:val="center"/>
            <w:hideMark/>
          </w:tcPr>
          <w:p w14:paraId="70A672D5" w14:textId="77777777" w:rsidR="0094339B" w:rsidRPr="0094339B" w:rsidRDefault="0094339B" w:rsidP="0094339B">
            <w:pPr>
              <w:rPr>
                <w:rFonts w:ascii="Times New Roman" w:hAnsi="Times New Roman"/>
                <w:b/>
                <w:bCs/>
                <w:i/>
                <w:iCs/>
                <w:color w:val="000000"/>
                <w:sz w:val="13"/>
                <w:szCs w:val="13"/>
                <w:u w:val="single"/>
              </w:rPr>
            </w:pPr>
            <w:r w:rsidRPr="0094339B">
              <w:rPr>
                <w:rFonts w:ascii="Times New Roman" w:hAnsi="Times New Roman"/>
                <w:b/>
                <w:bCs/>
                <w:i/>
                <w:iCs/>
                <w:color w:val="000000"/>
                <w:sz w:val="13"/>
                <w:szCs w:val="13"/>
                <w:u w:val="single"/>
              </w:rPr>
              <w:t> </w:t>
            </w:r>
          </w:p>
        </w:tc>
        <w:tc>
          <w:tcPr>
            <w:tcW w:w="245" w:type="pct"/>
            <w:tcBorders>
              <w:top w:val="nil"/>
              <w:left w:val="nil"/>
              <w:bottom w:val="single" w:sz="8" w:space="0" w:color="auto"/>
              <w:right w:val="single" w:sz="8" w:space="0" w:color="auto"/>
            </w:tcBorders>
            <w:shd w:val="clear" w:color="000000" w:fill="D8D8D8"/>
            <w:vAlign w:val="center"/>
            <w:hideMark/>
          </w:tcPr>
          <w:p w14:paraId="3C905BF3" w14:textId="77777777" w:rsidR="0094339B" w:rsidRPr="0094339B" w:rsidRDefault="0094339B" w:rsidP="0094339B">
            <w:pPr>
              <w:rPr>
                <w:rFonts w:ascii="Times New Roman" w:hAnsi="Times New Roman"/>
                <w:b/>
                <w:bCs/>
                <w:i/>
                <w:iCs/>
                <w:color w:val="000000"/>
                <w:sz w:val="13"/>
                <w:szCs w:val="13"/>
                <w:u w:val="single"/>
              </w:rPr>
            </w:pPr>
            <w:r w:rsidRPr="0094339B">
              <w:rPr>
                <w:rFonts w:ascii="Times New Roman" w:hAnsi="Times New Roman"/>
                <w:b/>
                <w:bCs/>
                <w:i/>
                <w:iCs/>
                <w:color w:val="000000"/>
                <w:sz w:val="13"/>
                <w:szCs w:val="13"/>
                <w:u w:val="single"/>
              </w:rPr>
              <w:t> </w:t>
            </w:r>
          </w:p>
        </w:tc>
        <w:tc>
          <w:tcPr>
            <w:tcW w:w="343" w:type="pct"/>
            <w:tcBorders>
              <w:top w:val="nil"/>
              <w:left w:val="nil"/>
              <w:bottom w:val="single" w:sz="8" w:space="0" w:color="auto"/>
              <w:right w:val="single" w:sz="8" w:space="0" w:color="auto"/>
            </w:tcBorders>
            <w:shd w:val="clear" w:color="000000" w:fill="D8D8D8"/>
            <w:vAlign w:val="center"/>
            <w:hideMark/>
          </w:tcPr>
          <w:p w14:paraId="09245BD0"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03 2 00 00000</w:t>
            </w:r>
          </w:p>
        </w:tc>
        <w:tc>
          <w:tcPr>
            <w:tcW w:w="164" w:type="pct"/>
            <w:tcBorders>
              <w:top w:val="nil"/>
              <w:left w:val="nil"/>
              <w:bottom w:val="single" w:sz="8" w:space="0" w:color="auto"/>
              <w:right w:val="single" w:sz="8" w:space="0" w:color="auto"/>
            </w:tcBorders>
            <w:shd w:val="clear" w:color="000000" w:fill="D8D8D8"/>
            <w:vAlign w:val="center"/>
            <w:hideMark/>
          </w:tcPr>
          <w:p w14:paraId="52E2E891" w14:textId="77777777" w:rsidR="0094339B" w:rsidRPr="0094339B" w:rsidRDefault="0094339B" w:rsidP="0094339B">
            <w:pPr>
              <w:rPr>
                <w:rFonts w:ascii="Times New Roman" w:hAnsi="Times New Roman"/>
                <w:b/>
                <w:bCs/>
                <w:i/>
                <w:iCs/>
                <w:color w:val="000000"/>
                <w:sz w:val="13"/>
                <w:szCs w:val="13"/>
                <w:u w:val="single"/>
              </w:rPr>
            </w:pPr>
            <w:r w:rsidRPr="0094339B">
              <w:rPr>
                <w:rFonts w:ascii="Times New Roman" w:hAnsi="Times New Roman"/>
                <w:b/>
                <w:bCs/>
                <w:i/>
                <w:iCs/>
                <w:color w:val="000000"/>
                <w:sz w:val="13"/>
                <w:szCs w:val="13"/>
                <w:u w:val="single"/>
              </w:rPr>
              <w:t> </w:t>
            </w:r>
          </w:p>
        </w:tc>
        <w:tc>
          <w:tcPr>
            <w:tcW w:w="303" w:type="pct"/>
            <w:tcBorders>
              <w:top w:val="nil"/>
              <w:left w:val="nil"/>
              <w:bottom w:val="single" w:sz="8" w:space="0" w:color="auto"/>
              <w:right w:val="single" w:sz="8" w:space="0" w:color="auto"/>
            </w:tcBorders>
            <w:shd w:val="clear" w:color="000000" w:fill="D9D9D9"/>
            <w:noWrap/>
            <w:vAlign w:val="center"/>
            <w:hideMark/>
          </w:tcPr>
          <w:p w14:paraId="6600F0BE"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40 014,59</w:t>
            </w:r>
          </w:p>
        </w:tc>
        <w:tc>
          <w:tcPr>
            <w:tcW w:w="304" w:type="pct"/>
            <w:tcBorders>
              <w:top w:val="nil"/>
              <w:left w:val="nil"/>
              <w:bottom w:val="single" w:sz="8" w:space="0" w:color="auto"/>
              <w:right w:val="single" w:sz="8" w:space="0" w:color="auto"/>
            </w:tcBorders>
            <w:shd w:val="clear" w:color="000000" w:fill="D9D9D9"/>
            <w:noWrap/>
            <w:vAlign w:val="center"/>
            <w:hideMark/>
          </w:tcPr>
          <w:p w14:paraId="4D20A2B5"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8 403,25</w:t>
            </w:r>
          </w:p>
        </w:tc>
        <w:tc>
          <w:tcPr>
            <w:tcW w:w="270" w:type="pct"/>
            <w:tcBorders>
              <w:top w:val="nil"/>
              <w:left w:val="nil"/>
              <w:bottom w:val="single" w:sz="8" w:space="0" w:color="auto"/>
              <w:right w:val="single" w:sz="8" w:space="0" w:color="auto"/>
            </w:tcBorders>
            <w:shd w:val="clear" w:color="000000" w:fill="D9D9D9"/>
            <w:noWrap/>
            <w:vAlign w:val="center"/>
            <w:hideMark/>
          </w:tcPr>
          <w:p w14:paraId="780ED2FE"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2 605,18</w:t>
            </w:r>
          </w:p>
        </w:tc>
        <w:tc>
          <w:tcPr>
            <w:tcW w:w="250" w:type="pct"/>
            <w:tcBorders>
              <w:top w:val="nil"/>
              <w:left w:val="nil"/>
              <w:bottom w:val="single" w:sz="8" w:space="0" w:color="auto"/>
              <w:right w:val="single" w:sz="8" w:space="0" w:color="auto"/>
            </w:tcBorders>
            <w:shd w:val="clear" w:color="000000" w:fill="D9D9D9"/>
            <w:noWrap/>
            <w:vAlign w:val="center"/>
            <w:hideMark/>
          </w:tcPr>
          <w:p w14:paraId="6BC140EC"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1 227,565</w:t>
            </w:r>
          </w:p>
        </w:tc>
        <w:tc>
          <w:tcPr>
            <w:tcW w:w="251" w:type="pct"/>
            <w:tcBorders>
              <w:top w:val="nil"/>
              <w:left w:val="nil"/>
              <w:bottom w:val="single" w:sz="8" w:space="0" w:color="auto"/>
              <w:right w:val="single" w:sz="8" w:space="0" w:color="auto"/>
            </w:tcBorders>
            <w:shd w:val="clear" w:color="000000" w:fill="D9D9D9"/>
            <w:noWrap/>
            <w:vAlign w:val="center"/>
            <w:hideMark/>
          </w:tcPr>
          <w:p w14:paraId="6FE4983D"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4896,615</w:t>
            </w:r>
          </w:p>
        </w:tc>
        <w:tc>
          <w:tcPr>
            <w:tcW w:w="250" w:type="pct"/>
            <w:tcBorders>
              <w:top w:val="nil"/>
              <w:left w:val="nil"/>
              <w:bottom w:val="single" w:sz="8" w:space="0" w:color="auto"/>
              <w:right w:val="single" w:sz="8" w:space="0" w:color="auto"/>
            </w:tcBorders>
            <w:shd w:val="clear" w:color="000000" w:fill="BFBFBF"/>
            <w:noWrap/>
            <w:vAlign w:val="center"/>
            <w:hideMark/>
          </w:tcPr>
          <w:p w14:paraId="2FB15BC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3871,443</w:t>
            </w:r>
          </w:p>
        </w:tc>
        <w:tc>
          <w:tcPr>
            <w:tcW w:w="260" w:type="pct"/>
            <w:tcBorders>
              <w:top w:val="nil"/>
              <w:left w:val="nil"/>
              <w:bottom w:val="single" w:sz="8" w:space="0" w:color="auto"/>
              <w:right w:val="single" w:sz="8" w:space="0" w:color="auto"/>
            </w:tcBorders>
            <w:shd w:val="clear" w:color="000000" w:fill="BFBFBF"/>
            <w:noWrap/>
            <w:vAlign w:val="center"/>
            <w:hideMark/>
          </w:tcPr>
          <w:p w14:paraId="421A2E91"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17117,928</w:t>
            </w:r>
          </w:p>
        </w:tc>
      </w:tr>
      <w:tr w:rsidR="0094339B" w:rsidRPr="0094339B" w14:paraId="731C331D" w14:textId="77777777" w:rsidTr="0094339B">
        <w:trPr>
          <w:gridAfter w:val="1"/>
          <w:wAfter w:w="69" w:type="pct"/>
          <w:trHeight w:val="1050"/>
        </w:trPr>
        <w:tc>
          <w:tcPr>
            <w:tcW w:w="519" w:type="pct"/>
            <w:tcBorders>
              <w:top w:val="nil"/>
              <w:left w:val="single" w:sz="8" w:space="0" w:color="auto"/>
              <w:bottom w:val="single" w:sz="8" w:space="0" w:color="auto"/>
              <w:right w:val="nil"/>
            </w:tcBorders>
            <w:shd w:val="clear" w:color="auto" w:fill="auto"/>
            <w:vAlign w:val="center"/>
            <w:hideMark/>
          </w:tcPr>
          <w:p w14:paraId="255799B0"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2.1</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AFB6E1"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 xml:space="preserve">Газификация населенных пунктов </w:t>
            </w:r>
          </w:p>
        </w:tc>
        <w:tc>
          <w:tcPr>
            <w:tcW w:w="824" w:type="pct"/>
            <w:tcBorders>
              <w:top w:val="nil"/>
              <w:left w:val="nil"/>
              <w:bottom w:val="single" w:sz="8" w:space="0" w:color="auto"/>
              <w:right w:val="single" w:sz="8" w:space="0" w:color="auto"/>
            </w:tcBorders>
            <w:shd w:val="clear" w:color="auto" w:fill="auto"/>
            <w:vAlign w:val="center"/>
            <w:hideMark/>
          </w:tcPr>
          <w:p w14:paraId="6C078EB8"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 xml:space="preserve">Исполнители - </w:t>
            </w:r>
            <w:proofErr w:type="spellStart"/>
            <w:r w:rsidRPr="0094339B">
              <w:rPr>
                <w:rFonts w:ascii="Times New Roman" w:hAnsi="Times New Roman"/>
                <w:b/>
                <w:bCs/>
                <w:color w:val="000000"/>
                <w:sz w:val="13"/>
                <w:szCs w:val="13"/>
              </w:rPr>
              <w:t>ОСиДХ</w:t>
            </w:r>
            <w:proofErr w:type="spellEnd"/>
            <w:r w:rsidRPr="0094339B">
              <w:rPr>
                <w:rFonts w:ascii="Times New Roman" w:hAnsi="Times New Roman"/>
                <w:b/>
                <w:bCs/>
                <w:color w:val="000000"/>
                <w:sz w:val="13"/>
                <w:szCs w:val="13"/>
              </w:rPr>
              <w:t>; администрации поселений МР «Княжпогостский»</w:t>
            </w:r>
          </w:p>
        </w:tc>
        <w:tc>
          <w:tcPr>
            <w:tcW w:w="239" w:type="pct"/>
            <w:tcBorders>
              <w:top w:val="nil"/>
              <w:left w:val="nil"/>
              <w:bottom w:val="single" w:sz="8" w:space="0" w:color="auto"/>
              <w:right w:val="single" w:sz="8" w:space="0" w:color="auto"/>
            </w:tcBorders>
            <w:shd w:val="clear" w:color="auto" w:fill="auto"/>
            <w:vAlign w:val="center"/>
            <w:hideMark/>
          </w:tcPr>
          <w:p w14:paraId="78FB1B25"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992</w:t>
            </w:r>
          </w:p>
        </w:tc>
        <w:tc>
          <w:tcPr>
            <w:tcW w:w="245" w:type="pct"/>
            <w:tcBorders>
              <w:top w:val="nil"/>
              <w:left w:val="nil"/>
              <w:bottom w:val="single" w:sz="8" w:space="0" w:color="auto"/>
              <w:right w:val="single" w:sz="8" w:space="0" w:color="auto"/>
            </w:tcBorders>
            <w:shd w:val="clear" w:color="auto" w:fill="auto"/>
            <w:vAlign w:val="center"/>
            <w:hideMark/>
          </w:tcPr>
          <w:p w14:paraId="544D4B0F"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0502</w:t>
            </w:r>
          </w:p>
        </w:tc>
        <w:tc>
          <w:tcPr>
            <w:tcW w:w="343" w:type="pct"/>
            <w:tcBorders>
              <w:top w:val="nil"/>
              <w:left w:val="nil"/>
              <w:bottom w:val="single" w:sz="8" w:space="0" w:color="auto"/>
              <w:right w:val="single" w:sz="8" w:space="0" w:color="auto"/>
            </w:tcBorders>
            <w:shd w:val="clear" w:color="auto" w:fill="auto"/>
            <w:vAlign w:val="center"/>
            <w:hideMark/>
          </w:tcPr>
          <w:p w14:paraId="34455897"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2 2А 64509</w:t>
            </w:r>
          </w:p>
        </w:tc>
        <w:tc>
          <w:tcPr>
            <w:tcW w:w="164" w:type="pct"/>
            <w:tcBorders>
              <w:top w:val="nil"/>
              <w:left w:val="nil"/>
              <w:bottom w:val="single" w:sz="8" w:space="0" w:color="auto"/>
              <w:right w:val="single" w:sz="8" w:space="0" w:color="auto"/>
            </w:tcBorders>
            <w:shd w:val="clear" w:color="auto" w:fill="auto"/>
            <w:vAlign w:val="center"/>
            <w:hideMark/>
          </w:tcPr>
          <w:p w14:paraId="63646009"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500</w:t>
            </w:r>
          </w:p>
        </w:tc>
        <w:tc>
          <w:tcPr>
            <w:tcW w:w="303" w:type="pct"/>
            <w:tcBorders>
              <w:top w:val="nil"/>
              <w:left w:val="nil"/>
              <w:bottom w:val="single" w:sz="8" w:space="0" w:color="auto"/>
              <w:right w:val="single" w:sz="8" w:space="0" w:color="auto"/>
            </w:tcBorders>
            <w:shd w:val="clear" w:color="000000" w:fill="FFFF00"/>
            <w:noWrap/>
            <w:vAlign w:val="center"/>
            <w:hideMark/>
          </w:tcPr>
          <w:p w14:paraId="1CC5288A"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1 923,10</w:t>
            </w:r>
          </w:p>
        </w:tc>
        <w:tc>
          <w:tcPr>
            <w:tcW w:w="304" w:type="pct"/>
            <w:tcBorders>
              <w:top w:val="nil"/>
              <w:left w:val="nil"/>
              <w:bottom w:val="single" w:sz="8" w:space="0" w:color="auto"/>
              <w:right w:val="single" w:sz="8" w:space="0" w:color="auto"/>
            </w:tcBorders>
            <w:shd w:val="clear" w:color="000000" w:fill="FFFF00"/>
            <w:noWrap/>
            <w:vAlign w:val="center"/>
            <w:hideMark/>
          </w:tcPr>
          <w:p w14:paraId="52B105D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168</w:t>
            </w:r>
          </w:p>
        </w:tc>
        <w:tc>
          <w:tcPr>
            <w:tcW w:w="270" w:type="pct"/>
            <w:tcBorders>
              <w:top w:val="nil"/>
              <w:left w:val="nil"/>
              <w:bottom w:val="single" w:sz="8" w:space="0" w:color="auto"/>
              <w:right w:val="single" w:sz="8" w:space="0" w:color="auto"/>
            </w:tcBorders>
            <w:shd w:val="clear" w:color="000000" w:fill="FFFF00"/>
            <w:noWrap/>
            <w:vAlign w:val="center"/>
            <w:hideMark/>
          </w:tcPr>
          <w:p w14:paraId="6C3A8696"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75</w:t>
            </w:r>
          </w:p>
        </w:tc>
        <w:tc>
          <w:tcPr>
            <w:tcW w:w="250" w:type="pct"/>
            <w:tcBorders>
              <w:top w:val="nil"/>
              <w:left w:val="nil"/>
              <w:bottom w:val="single" w:sz="8" w:space="0" w:color="auto"/>
              <w:right w:val="single" w:sz="8" w:space="0" w:color="auto"/>
            </w:tcBorders>
            <w:shd w:val="clear" w:color="000000" w:fill="FFFF00"/>
            <w:noWrap/>
            <w:vAlign w:val="center"/>
            <w:hideMark/>
          </w:tcPr>
          <w:p w14:paraId="1C4A152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6119C83D"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71,32</w:t>
            </w:r>
          </w:p>
        </w:tc>
        <w:tc>
          <w:tcPr>
            <w:tcW w:w="250" w:type="pct"/>
            <w:tcBorders>
              <w:top w:val="nil"/>
              <w:left w:val="nil"/>
              <w:bottom w:val="single" w:sz="8" w:space="0" w:color="auto"/>
              <w:right w:val="single" w:sz="8" w:space="0" w:color="auto"/>
            </w:tcBorders>
            <w:shd w:val="clear" w:color="000000" w:fill="FFFF00"/>
            <w:noWrap/>
            <w:vAlign w:val="center"/>
            <w:hideMark/>
          </w:tcPr>
          <w:p w14:paraId="3523B4E9"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60" w:type="pct"/>
            <w:tcBorders>
              <w:top w:val="nil"/>
              <w:left w:val="nil"/>
              <w:bottom w:val="single" w:sz="8" w:space="0" w:color="auto"/>
              <w:right w:val="single" w:sz="8" w:space="0" w:color="auto"/>
            </w:tcBorders>
            <w:shd w:val="clear" w:color="000000" w:fill="FFFF00"/>
            <w:noWrap/>
            <w:vAlign w:val="center"/>
            <w:hideMark/>
          </w:tcPr>
          <w:p w14:paraId="35E025F0"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r>
      <w:tr w:rsidR="0094339B" w:rsidRPr="0094339B" w14:paraId="45D06514" w14:textId="77777777" w:rsidTr="0094339B">
        <w:trPr>
          <w:gridAfter w:val="1"/>
          <w:wAfter w:w="69" w:type="pct"/>
          <w:trHeight w:val="975"/>
        </w:trPr>
        <w:tc>
          <w:tcPr>
            <w:tcW w:w="519" w:type="pct"/>
            <w:tcBorders>
              <w:top w:val="nil"/>
              <w:left w:val="single" w:sz="8" w:space="0" w:color="auto"/>
              <w:bottom w:val="single" w:sz="8" w:space="0" w:color="auto"/>
              <w:right w:val="nil"/>
            </w:tcBorders>
            <w:shd w:val="clear" w:color="auto" w:fill="auto"/>
            <w:vAlign w:val="center"/>
            <w:hideMark/>
          </w:tcPr>
          <w:p w14:paraId="1BE1D1F4"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lastRenderedPageBreak/>
              <w:t>Основное мероприятие 2.2</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1403F34"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824" w:type="pct"/>
            <w:tcBorders>
              <w:top w:val="nil"/>
              <w:left w:val="nil"/>
              <w:bottom w:val="single" w:sz="8" w:space="0" w:color="auto"/>
              <w:right w:val="single" w:sz="8" w:space="0" w:color="auto"/>
            </w:tcBorders>
            <w:shd w:val="clear" w:color="auto" w:fill="auto"/>
            <w:vAlign w:val="center"/>
            <w:hideMark/>
          </w:tcPr>
          <w:p w14:paraId="58C58541"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Исполнитель  - ОЖКХ</w:t>
            </w:r>
          </w:p>
        </w:tc>
        <w:tc>
          <w:tcPr>
            <w:tcW w:w="239" w:type="pct"/>
            <w:tcBorders>
              <w:top w:val="nil"/>
              <w:left w:val="nil"/>
              <w:bottom w:val="single" w:sz="8" w:space="0" w:color="auto"/>
              <w:right w:val="single" w:sz="8" w:space="0" w:color="auto"/>
            </w:tcBorders>
            <w:shd w:val="clear" w:color="auto" w:fill="auto"/>
            <w:vAlign w:val="center"/>
            <w:hideMark/>
          </w:tcPr>
          <w:p w14:paraId="2C9606E0" w14:textId="77777777" w:rsidR="0094339B" w:rsidRPr="0094339B" w:rsidRDefault="0094339B" w:rsidP="0094339B">
            <w:pPr>
              <w:jc w:val="center"/>
              <w:rPr>
                <w:rFonts w:ascii="Times New Roman" w:hAnsi="Times New Roman"/>
                <w:b/>
                <w:bCs/>
                <w:i/>
                <w:iCs/>
                <w:color w:val="000000"/>
                <w:sz w:val="14"/>
                <w:szCs w:val="14"/>
              </w:rPr>
            </w:pPr>
            <w:r w:rsidRPr="0094339B">
              <w:rPr>
                <w:rFonts w:ascii="Times New Roman" w:hAnsi="Times New Roman"/>
                <w:b/>
                <w:bCs/>
                <w:i/>
                <w:iCs/>
                <w:color w:val="000000"/>
                <w:sz w:val="14"/>
                <w:szCs w:val="14"/>
              </w:rPr>
              <w:t>923</w:t>
            </w:r>
          </w:p>
        </w:tc>
        <w:tc>
          <w:tcPr>
            <w:tcW w:w="245" w:type="pct"/>
            <w:tcBorders>
              <w:top w:val="nil"/>
              <w:left w:val="nil"/>
              <w:bottom w:val="single" w:sz="8" w:space="0" w:color="auto"/>
              <w:right w:val="single" w:sz="8" w:space="0" w:color="auto"/>
            </w:tcBorders>
            <w:shd w:val="clear" w:color="auto" w:fill="auto"/>
            <w:vAlign w:val="center"/>
            <w:hideMark/>
          </w:tcPr>
          <w:p w14:paraId="1292874F" w14:textId="77777777" w:rsidR="0094339B" w:rsidRPr="0094339B" w:rsidRDefault="0094339B" w:rsidP="0094339B">
            <w:pPr>
              <w:jc w:val="center"/>
              <w:rPr>
                <w:rFonts w:ascii="Times New Roman" w:hAnsi="Times New Roman"/>
                <w:b/>
                <w:bCs/>
                <w:i/>
                <w:iCs/>
                <w:color w:val="000000"/>
                <w:sz w:val="14"/>
                <w:szCs w:val="14"/>
              </w:rPr>
            </w:pPr>
            <w:r w:rsidRPr="0094339B">
              <w:rPr>
                <w:rFonts w:ascii="Times New Roman" w:hAnsi="Times New Roman"/>
                <w:b/>
                <w:bCs/>
                <w:i/>
                <w:iCs/>
                <w:color w:val="000000"/>
                <w:sz w:val="14"/>
                <w:szCs w:val="14"/>
              </w:rPr>
              <w:t>0502</w:t>
            </w:r>
          </w:p>
        </w:tc>
        <w:tc>
          <w:tcPr>
            <w:tcW w:w="343" w:type="pct"/>
            <w:tcBorders>
              <w:top w:val="nil"/>
              <w:left w:val="nil"/>
              <w:bottom w:val="single" w:sz="8" w:space="0" w:color="auto"/>
              <w:right w:val="single" w:sz="8" w:space="0" w:color="auto"/>
            </w:tcBorders>
            <w:shd w:val="clear" w:color="auto" w:fill="auto"/>
            <w:vAlign w:val="center"/>
            <w:hideMark/>
          </w:tcPr>
          <w:p w14:paraId="1A5DA390"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2 2Б 64589</w:t>
            </w:r>
          </w:p>
        </w:tc>
        <w:tc>
          <w:tcPr>
            <w:tcW w:w="164" w:type="pct"/>
            <w:tcBorders>
              <w:top w:val="nil"/>
              <w:left w:val="nil"/>
              <w:bottom w:val="single" w:sz="8" w:space="0" w:color="auto"/>
              <w:right w:val="single" w:sz="8" w:space="0" w:color="auto"/>
            </w:tcBorders>
            <w:shd w:val="clear" w:color="auto" w:fill="auto"/>
            <w:vAlign w:val="center"/>
            <w:hideMark/>
          </w:tcPr>
          <w:p w14:paraId="15589831" w14:textId="77777777" w:rsidR="0094339B" w:rsidRPr="0094339B" w:rsidRDefault="0094339B" w:rsidP="0094339B">
            <w:pPr>
              <w:rPr>
                <w:rFonts w:ascii="Times New Roman" w:hAnsi="Times New Roman"/>
                <w:color w:val="000000"/>
                <w:sz w:val="20"/>
                <w:szCs w:val="20"/>
              </w:rPr>
            </w:pPr>
            <w:r w:rsidRPr="0094339B">
              <w:rPr>
                <w:rFonts w:ascii="Times New Roman" w:hAnsi="Times New Roman"/>
                <w:color w:val="000000"/>
                <w:sz w:val="20"/>
                <w:szCs w:val="20"/>
              </w:rPr>
              <w:t> </w:t>
            </w:r>
          </w:p>
        </w:tc>
        <w:tc>
          <w:tcPr>
            <w:tcW w:w="303" w:type="pct"/>
            <w:tcBorders>
              <w:top w:val="nil"/>
              <w:left w:val="nil"/>
              <w:bottom w:val="single" w:sz="8" w:space="0" w:color="auto"/>
              <w:right w:val="single" w:sz="8" w:space="0" w:color="auto"/>
            </w:tcBorders>
            <w:shd w:val="clear" w:color="000000" w:fill="FFFF00"/>
            <w:noWrap/>
            <w:vAlign w:val="center"/>
            <w:hideMark/>
          </w:tcPr>
          <w:p w14:paraId="02D3513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10 000,00</w:t>
            </w:r>
          </w:p>
        </w:tc>
        <w:tc>
          <w:tcPr>
            <w:tcW w:w="304" w:type="pct"/>
            <w:tcBorders>
              <w:top w:val="nil"/>
              <w:left w:val="nil"/>
              <w:bottom w:val="single" w:sz="8" w:space="0" w:color="auto"/>
              <w:right w:val="single" w:sz="8" w:space="0" w:color="auto"/>
            </w:tcBorders>
            <w:shd w:val="clear" w:color="000000" w:fill="FFFF00"/>
            <w:noWrap/>
            <w:vAlign w:val="center"/>
            <w:hideMark/>
          </w:tcPr>
          <w:p w14:paraId="7FDF746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3 366,20</w:t>
            </w:r>
          </w:p>
        </w:tc>
        <w:tc>
          <w:tcPr>
            <w:tcW w:w="270" w:type="pct"/>
            <w:tcBorders>
              <w:top w:val="nil"/>
              <w:left w:val="nil"/>
              <w:bottom w:val="single" w:sz="8" w:space="0" w:color="auto"/>
              <w:right w:val="single" w:sz="8" w:space="0" w:color="auto"/>
            </w:tcBorders>
            <w:shd w:val="clear" w:color="000000" w:fill="FFFF00"/>
            <w:noWrap/>
            <w:vAlign w:val="center"/>
            <w:hideMark/>
          </w:tcPr>
          <w:p w14:paraId="3A81BA49"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1DD460B5"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778EBF97"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vAlign w:val="center"/>
            <w:hideMark/>
          </w:tcPr>
          <w:p w14:paraId="3A58FAC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60" w:type="pct"/>
            <w:tcBorders>
              <w:top w:val="nil"/>
              <w:left w:val="nil"/>
              <w:bottom w:val="single" w:sz="8" w:space="0" w:color="auto"/>
              <w:right w:val="single" w:sz="8" w:space="0" w:color="auto"/>
            </w:tcBorders>
            <w:shd w:val="clear" w:color="000000" w:fill="FFFF00"/>
            <w:noWrap/>
            <w:vAlign w:val="center"/>
            <w:hideMark/>
          </w:tcPr>
          <w:p w14:paraId="0299153D"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r>
      <w:tr w:rsidR="0094339B" w:rsidRPr="0094339B" w14:paraId="1FB7CD13" w14:textId="77777777" w:rsidTr="0094339B">
        <w:trPr>
          <w:gridAfter w:val="1"/>
          <w:wAfter w:w="69" w:type="pct"/>
          <w:trHeight w:val="675"/>
        </w:trPr>
        <w:tc>
          <w:tcPr>
            <w:tcW w:w="519" w:type="pct"/>
            <w:tcBorders>
              <w:top w:val="nil"/>
              <w:left w:val="single" w:sz="8" w:space="0" w:color="auto"/>
              <w:bottom w:val="single" w:sz="8" w:space="0" w:color="auto"/>
              <w:right w:val="nil"/>
            </w:tcBorders>
            <w:shd w:val="clear" w:color="auto" w:fill="auto"/>
            <w:vAlign w:val="center"/>
            <w:hideMark/>
          </w:tcPr>
          <w:p w14:paraId="66C298A4"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2.3</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66BD65"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Оплата коммунальных услуг по муниципальному жилищному фонду</w:t>
            </w:r>
          </w:p>
        </w:tc>
        <w:tc>
          <w:tcPr>
            <w:tcW w:w="824" w:type="pct"/>
            <w:tcBorders>
              <w:top w:val="nil"/>
              <w:left w:val="nil"/>
              <w:bottom w:val="single" w:sz="8" w:space="0" w:color="auto"/>
              <w:right w:val="single" w:sz="8" w:space="0" w:color="auto"/>
            </w:tcBorders>
            <w:shd w:val="clear" w:color="auto" w:fill="auto"/>
            <w:vAlign w:val="center"/>
            <w:hideMark/>
          </w:tcPr>
          <w:p w14:paraId="4A7CA229"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Исполнитель</w:t>
            </w:r>
            <w:r w:rsidRPr="0094339B">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39" w:type="pct"/>
            <w:tcBorders>
              <w:top w:val="nil"/>
              <w:left w:val="nil"/>
              <w:bottom w:val="single" w:sz="8" w:space="0" w:color="auto"/>
              <w:right w:val="single" w:sz="8" w:space="0" w:color="auto"/>
            </w:tcBorders>
            <w:shd w:val="clear" w:color="auto" w:fill="auto"/>
            <w:vAlign w:val="center"/>
            <w:hideMark/>
          </w:tcPr>
          <w:p w14:paraId="2A65C9E6"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963</w:t>
            </w:r>
          </w:p>
        </w:tc>
        <w:tc>
          <w:tcPr>
            <w:tcW w:w="245" w:type="pct"/>
            <w:tcBorders>
              <w:top w:val="nil"/>
              <w:left w:val="nil"/>
              <w:bottom w:val="single" w:sz="8" w:space="0" w:color="auto"/>
              <w:right w:val="single" w:sz="8" w:space="0" w:color="auto"/>
            </w:tcBorders>
            <w:shd w:val="clear" w:color="auto" w:fill="auto"/>
            <w:vAlign w:val="center"/>
            <w:hideMark/>
          </w:tcPr>
          <w:p w14:paraId="1DFF4F94"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0501</w:t>
            </w:r>
          </w:p>
        </w:tc>
        <w:tc>
          <w:tcPr>
            <w:tcW w:w="343" w:type="pct"/>
            <w:tcBorders>
              <w:top w:val="nil"/>
              <w:left w:val="nil"/>
              <w:bottom w:val="single" w:sz="8" w:space="0" w:color="auto"/>
              <w:right w:val="single" w:sz="8" w:space="0" w:color="auto"/>
            </w:tcBorders>
            <w:shd w:val="clear" w:color="auto" w:fill="auto"/>
            <w:vAlign w:val="center"/>
            <w:hideMark/>
          </w:tcPr>
          <w:p w14:paraId="669C9E21"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2 2В 00000</w:t>
            </w:r>
          </w:p>
        </w:tc>
        <w:tc>
          <w:tcPr>
            <w:tcW w:w="164" w:type="pct"/>
            <w:tcBorders>
              <w:top w:val="nil"/>
              <w:left w:val="nil"/>
              <w:bottom w:val="single" w:sz="8" w:space="0" w:color="auto"/>
              <w:right w:val="single" w:sz="8" w:space="0" w:color="auto"/>
            </w:tcBorders>
            <w:shd w:val="clear" w:color="auto" w:fill="auto"/>
            <w:vAlign w:val="center"/>
            <w:hideMark/>
          </w:tcPr>
          <w:p w14:paraId="216B4F20"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200</w:t>
            </w:r>
          </w:p>
        </w:tc>
        <w:tc>
          <w:tcPr>
            <w:tcW w:w="303" w:type="pct"/>
            <w:tcBorders>
              <w:top w:val="nil"/>
              <w:left w:val="nil"/>
              <w:bottom w:val="single" w:sz="8" w:space="0" w:color="auto"/>
              <w:right w:val="single" w:sz="8" w:space="0" w:color="auto"/>
            </w:tcBorders>
            <w:shd w:val="clear" w:color="000000" w:fill="FFFF00"/>
            <w:noWrap/>
            <w:vAlign w:val="center"/>
            <w:hideMark/>
          </w:tcPr>
          <w:p w14:paraId="2CC7511F"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65,86</w:t>
            </w:r>
          </w:p>
        </w:tc>
        <w:tc>
          <w:tcPr>
            <w:tcW w:w="304" w:type="pct"/>
            <w:tcBorders>
              <w:top w:val="nil"/>
              <w:left w:val="nil"/>
              <w:bottom w:val="single" w:sz="8" w:space="0" w:color="auto"/>
              <w:right w:val="single" w:sz="8" w:space="0" w:color="auto"/>
            </w:tcBorders>
            <w:shd w:val="clear" w:color="000000" w:fill="FFFF00"/>
            <w:noWrap/>
            <w:vAlign w:val="center"/>
            <w:hideMark/>
          </w:tcPr>
          <w:p w14:paraId="757FEB93"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354,51</w:t>
            </w:r>
          </w:p>
        </w:tc>
        <w:tc>
          <w:tcPr>
            <w:tcW w:w="270" w:type="pct"/>
            <w:tcBorders>
              <w:top w:val="nil"/>
              <w:left w:val="nil"/>
              <w:bottom w:val="single" w:sz="8" w:space="0" w:color="auto"/>
              <w:right w:val="single" w:sz="8" w:space="0" w:color="auto"/>
            </w:tcBorders>
            <w:shd w:val="clear" w:color="000000" w:fill="FFFF00"/>
            <w:noWrap/>
            <w:vAlign w:val="center"/>
            <w:hideMark/>
          </w:tcPr>
          <w:p w14:paraId="477D5406"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613,38</w:t>
            </w:r>
          </w:p>
        </w:tc>
        <w:tc>
          <w:tcPr>
            <w:tcW w:w="250" w:type="pct"/>
            <w:tcBorders>
              <w:top w:val="nil"/>
              <w:left w:val="nil"/>
              <w:bottom w:val="single" w:sz="8" w:space="0" w:color="auto"/>
              <w:right w:val="single" w:sz="8" w:space="0" w:color="auto"/>
            </w:tcBorders>
            <w:shd w:val="clear" w:color="000000" w:fill="FFFF00"/>
            <w:noWrap/>
            <w:vAlign w:val="center"/>
            <w:hideMark/>
          </w:tcPr>
          <w:p w14:paraId="2E0D3A21"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474,30</w:t>
            </w:r>
          </w:p>
        </w:tc>
        <w:tc>
          <w:tcPr>
            <w:tcW w:w="251" w:type="pct"/>
            <w:tcBorders>
              <w:top w:val="nil"/>
              <w:left w:val="nil"/>
              <w:bottom w:val="single" w:sz="8" w:space="0" w:color="auto"/>
              <w:right w:val="single" w:sz="8" w:space="0" w:color="auto"/>
            </w:tcBorders>
            <w:shd w:val="clear" w:color="000000" w:fill="FFFF00"/>
            <w:vAlign w:val="center"/>
            <w:hideMark/>
          </w:tcPr>
          <w:p w14:paraId="4C7BD68F"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613,372          26,810</w:t>
            </w:r>
          </w:p>
        </w:tc>
        <w:tc>
          <w:tcPr>
            <w:tcW w:w="250" w:type="pct"/>
            <w:tcBorders>
              <w:top w:val="nil"/>
              <w:left w:val="nil"/>
              <w:bottom w:val="single" w:sz="8" w:space="0" w:color="auto"/>
              <w:right w:val="single" w:sz="8" w:space="0" w:color="auto"/>
            </w:tcBorders>
            <w:shd w:val="clear" w:color="000000" w:fill="FFFF00"/>
            <w:vAlign w:val="center"/>
            <w:hideMark/>
          </w:tcPr>
          <w:p w14:paraId="45E30C3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807,002</w:t>
            </w:r>
          </w:p>
        </w:tc>
        <w:tc>
          <w:tcPr>
            <w:tcW w:w="260" w:type="pct"/>
            <w:tcBorders>
              <w:top w:val="nil"/>
              <w:left w:val="nil"/>
              <w:bottom w:val="single" w:sz="8" w:space="0" w:color="auto"/>
              <w:right w:val="single" w:sz="8" w:space="0" w:color="auto"/>
            </w:tcBorders>
            <w:shd w:val="clear" w:color="000000" w:fill="FFFF00"/>
            <w:vAlign w:val="center"/>
            <w:hideMark/>
          </w:tcPr>
          <w:p w14:paraId="32591CEF"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1096,896</w:t>
            </w:r>
          </w:p>
        </w:tc>
      </w:tr>
      <w:tr w:rsidR="0094339B" w:rsidRPr="0094339B" w14:paraId="7BA2AB27" w14:textId="77777777" w:rsidTr="0094339B">
        <w:trPr>
          <w:gridAfter w:val="1"/>
          <w:wAfter w:w="69" w:type="pct"/>
          <w:trHeight w:val="810"/>
        </w:trPr>
        <w:tc>
          <w:tcPr>
            <w:tcW w:w="519" w:type="pct"/>
            <w:tcBorders>
              <w:top w:val="nil"/>
              <w:left w:val="single" w:sz="8" w:space="0" w:color="auto"/>
              <w:bottom w:val="nil"/>
              <w:right w:val="nil"/>
            </w:tcBorders>
            <w:shd w:val="clear" w:color="auto" w:fill="auto"/>
            <w:vAlign w:val="center"/>
            <w:hideMark/>
          </w:tcPr>
          <w:p w14:paraId="694319FB"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2.4</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E48A858"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Реализация народных проектов в сфере благоустройства, прошедших отбор в рамках проекта "Народный бюджет"</w:t>
            </w:r>
          </w:p>
        </w:tc>
        <w:tc>
          <w:tcPr>
            <w:tcW w:w="824" w:type="pct"/>
            <w:tcBorders>
              <w:top w:val="nil"/>
              <w:left w:val="nil"/>
              <w:bottom w:val="single" w:sz="8" w:space="0" w:color="auto"/>
              <w:right w:val="single" w:sz="8" w:space="0" w:color="auto"/>
            </w:tcBorders>
            <w:shd w:val="clear" w:color="auto" w:fill="auto"/>
            <w:vAlign w:val="center"/>
            <w:hideMark/>
          </w:tcPr>
          <w:p w14:paraId="546F22F7"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 xml:space="preserve">Исполнитель </w:t>
            </w:r>
            <w:r w:rsidRPr="0094339B">
              <w:rPr>
                <w:rFonts w:ascii="Times New Roman" w:hAnsi="Times New Roman"/>
                <w:color w:val="000000"/>
                <w:sz w:val="13"/>
                <w:szCs w:val="13"/>
              </w:rPr>
              <w:t xml:space="preserve"> - администрации поселений</w:t>
            </w:r>
          </w:p>
        </w:tc>
        <w:tc>
          <w:tcPr>
            <w:tcW w:w="239" w:type="pct"/>
            <w:tcBorders>
              <w:top w:val="nil"/>
              <w:left w:val="nil"/>
              <w:bottom w:val="single" w:sz="8" w:space="0" w:color="auto"/>
              <w:right w:val="single" w:sz="8" w:space="0" w:color="auto"/>
            </w:tcBorders>
            <w:shd w:val="clear" w:color="auto" w:fill="auto"/>
            <w:vAlign w:val="center"/>
            <w:hideMark/>
          </w:tcPr>
          <w:p w14:paraId="469D4641"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992</w:t>
            </w:r>
          </w:p>
        </w:tc>
        <w:tc>
          <w:tcPr>
            <w:tcW w:w="245" w:type="pct"/>
            <w:tcBorders>
              <w:top w:val="nil"/>
              <w:left w:val="nil"/>
              <w:bottom w:val="single" w:sz="8" w:space="0" w:color="auto"/>
              <w:right w:val="single" w:sz="8" w:space="0" w:color="auto"/>
            </w:tcBorders>
            <w:shd w:val="clear" w:color="auto" w:fill="auto"/>
            <w:vAlign w:val="center"/>
            <w:hideMark/>
          </w:tcPr>
          <w:p w14:paraId="1A9D145E"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0503</w:t>
            </w:r>
          </w:p>
        </w:tc>
        <w:tc>
          <w:tcPr>
            <w:tcW w:w="343" w:type="pct"/>
            <w:tcBorders>
              <w:top w:val="nil"/>
              <w:left w:val="nil"/>
              <w:bottom w:val="single" w:sz="8" w:space="0" w:color="auto"/>
              <w:right w:val="single" w:sz="8" w:space="0" w:color="auto"/>
            </w:tcBorders>
            <w:shd w:val="clear" w:color="auto" w:fill="auto"/>
            <w:vAlign w:val="center"/>
            <w:hideMark/>
          </w:tcPr>
          <w:p w14:paraId="17230B14"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2 2E 00000      03 2 2Е S2480</w:t>
            </w:r>
          </w:p>
        </w:tc>
        <w:tc>
          <w:tcPr>
            <w:tcW w:w="164" w:type="pct"/>
            <w:tcBorders>
              <w:top w:val="nil"/>
              <w:left w:val="nil"/>
              <w:bottom w:val="single" w:sz="8" w:space="0" w:color="auto"/>
              <w:right w:val="single" w:sz="8" w:space="0" w:color="auto"/>
            </w:tcBorders>
            <w:shd w:val="clear" w:color="auto" w:fill="auto"/>
            <w:vAlign w:val="center"/>
            <w:hideMark/>
          </w:tcPr>
          <w:p w14:paraId="366CC932"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500</w:t>
            </w:r>
          </w:p>
        </w:tc>
        <w:tc>
          <w:tcPr>
            <w:tcW w:w="303" w:type="pct"/>
            <w:tcBorders>
              <w:top w:val="nil"/>
              <w:left w:val="nil"/>
              <w:bottom w:val="single" w:sz="8" w:space="0" w:color="auto"/>
              <w:right w:val="single" w:sz="8" w:space="0" w:color="auto"/>
            </w:tcBorders>
            <w:shd w:val="clear" w:color="000000" w:fill="FFFF00"/>
            <w:noWrap/>
            <w:vAlign w:val="center"/>
            <w:hideMark/>
          </w:tcPr>
          <w:p w14:paraId="066F4F3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333,33</w:t>
            </w:r>
          </w:p>
        </w:tc>
        <w:tc>
          <w:tcPr>
            <w:tcW w:w="304" w:type="pct"/>
            <w:tcBorders>
              <w:top w:val="nil"/>
              <w:left w:val="nil"/>
              <w:bottom w:val="single" w:sz="8" w:space="0" w:color="auto"/>
              <w:right w:val="single" w:sz="8" w:space="0" w:color="auto"/>
            </w:tcBorders>
            <w:shd w:val="clear" w:color="000000" w:fill="FFFF00"/>
            <w:noWrap/>
            <w:vAlign w:val="center"/>
            <w:hideMark/>
          </w:tcPr>
          <w:p w14:paraId="773ED8D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999,9</w:t>
            </w:r>
          </w:p>
        </w:tc>
        <w:tc>
          <w:tcPr>
            <w:tcW w:w="270" w:type="pct"/>
            <w:tcBorders>
              <w:top w:val="nil"/>
              <w:left w:val="nil"/>
              <w:bottom w:val="single" w:sz="8" w:space="0" w:color="auto"/>
              <w:right w:val="single" w:sz="8" w:space="0" w:color="auto"/>
            </w:tcBorders>
            <w:shd w:val="clear" w:color="000000" w:fill="FFFF00"/>
            <w:noWrap/>
            <w:vAlign w:val="center"/>
            <w:hideMark/>
          </w:tcPr>
          <w:p w14:paraId="411133C7"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666,8</w:t>
            </w:r>
          </w:p>
        </w:tc>
        <w:tc>
          <w:tcPr>
            <w:tcW w:w="250" w:type="pct"/>
            <w:tcBorders>
              <w:top w:val="nil"/>
              <w:left w:val="nil"/>
              <w:bottom w:val="single" w:sz="8" w:space="0" w:color="auto"/>
              <w:right w:val="single" w:sz="8" w:space="0" w:color="auto"/>
            </w:tcBorders>
            <w:shd w:val="clear" w:color="000000" w:fill="FFFF00"/>
            <w:noWrap/>
            <w:vAlign w:val="center"/>
            <w:hideMark/>
          </w:tcPr>
          <w:p w14:paraId="4BFC2F63"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24B2B77E"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666,6</w:t>
            </w:r>
          </w:p>
        </w:tc>
        <w:tc>
          <w:tcPr>
            <w:tcW w:w="250" w:type="pct"/>
            <w:tcBorders>
              <w:top w:val="nil"/>
              <w:left w:val="nil"/>
              <w:bottom w:val="single" w:sz="8" w:space="0" w:color="auto"/>
              <w:right w:val="single" w:sz="8" w:space="0" w:color="auto"/>
            </w:tcBorders>
            <w:shd w:val="clear" w:color="000000" w:fill="FFFF00"/>
            <w:vAlign w:val="center"/>
            <w:hideMark/>
          </w:tcPr>
          <w:p w14:paraId="77361E0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108,868</w:t>
            </w:r>
          </w:p>
        </w:tc>
        <w:tc>
          <w:tcPr>
            <w:tcW w:w="260" w:type="pct"/>
            <w:tcBorders>
              <w:top w:val="nil"/>
              <w:left w:val="nil"/>
              <w:bottom w:val="single" w:sz="8" w:space="0" w:color="auto"/>
              <w:right w:val="single" w:sz="8" w:space="0" w:color="auto"/>
            </w:tcBorders>
            <w:shd w:val="clear" w:color="000000" w:fill="FFFF00"/>
            <w:vAlign w:val="center"/>
            <w:hideMark/>
          </w:tcPr>
          <w:p w14:paraId="722B2120"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111,111</w:t>
            </w:r>
          </w:p>
        </w:tc>
      </w:tr>
      <w:tr w:rsidR="0094339B" w:rsidRPr="0094339B" w14:paraId="46521D0E" w14:textId="77777777" w:rsidTr="0094339B">
        <w:trPr>
          <w:gridAfter w:val="1"/>
          <w:wAfter w:w="69" w:type="pct"/>
          <w:trHeight w:val="1095"/>
        </w:trPr>
        <w:tc>
          <w:tcPr>
            <w:tcW w:w="519" w:type="pct"/>
            <w:tcBorders>
              <w:top w:val="single" w:sz="8" w:space="0" w:color="auto"/>
              <w:left w:val="single" w:sz="8" w:space="0" w:color="auto"/>
              <w:bottom w:val="nil"/>
              <w:right w:val="nil"/>
            </w:tcBorders>
            <w:shd w:val="clear" w:color="auto" w:fill="auto"/>
            <w:vAlign w:val="center"/>
            <w:hideMark/>
          </w:tcPr>
          <w:p w14:paraId="2A8CF1FA"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2.5</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C2BD291"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Модернизация и ремонт коммунальных систем инженерной инфраструктуры и другого имущества</w:t>
            </w:r>
          </w:p>
        </w:tc>
        <w:tc>
          <w:tcPr>
            <w:tcW w:w="824" w:type="pct"/>
            <w:tcBorders>
              <w:top w:val="nil"/>
              <w:left w:val="nil"/>
              <w:bottom w:val="single" w:sz="8" w:space="0" w:color="auto"/>
              <w:right w:val="single" w:sz="8" w:space="0" w:color="auto"/>
            </w:tcBorders>
            <w:shd w:val="clear" w:color="auto" w:fill="auto"/>
            <w:vAlign w:val="center"/>
            <w:hideMark/>
          </w:tcPr>
          <w:p w14:paraId="383A0135"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Исполнитель -  ГП "Емва"</w:t>
            </w:r>
          </w:p>
        </w:tc>
        <w:tc>
          <w:tcPr>
            <w:tcW w:w="239" w:type="pct"/>
            <w:tcBorders>
              <w:top w:val="nil"/>
              <w:left w:val="nil"/>
              <w:bottom w:val="single" w:sz="8" w:space="0" w:color="auto"/>
              <w:right w:val="single" w:sz="8" w:space="0" w:color="auto"/>
            </w:tcBorders>
            <w:shd w:val="clear" w:color="auto" w:fill="auto"/>
            <w:vAlign w:val="center"/>
            <w:hideMark/>
          </w:tcPr>
          <w:p w14:paraId="244D23E6"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245" w:type="pct"/>
            <w:tcBorders>
              <w:top w:val="nil"/>
              <w:left w:val="nil"/>
              <w:bottom w:val="single" w:sz="8" w:space="0" w:color="auto"/>
              <w:right w:val="single" w:sz="8" w:space="0" w:color="auto"/>
            </w:tcBorders>
            <w:shd w:val="clear" w:color="auto" w:fill="auto"/>
            <w:vAlign w:val="center"/>
            <w:hideMark/>
          </w:tcPr>
          <w:p w14:paraId="3E66F9A2"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0502</w:t>
            </w:r>
          </w:p>
        </w:tc>
        <w:tc>
          <w:tcPr>
            <w:tcW w:w="343" w:type="pct"/>
            <w:tcBorders>
              <w:top w:val="nil"/>
              <w:left w:val="nil"/>
              <w:bottom w:val="single" w:sz="8" w:space="0" w:color="auto"/>
              <w:right w:val="single" w:sz="8" w:space="0" w:color="auto"/>
            </w:tcBorders>
            <w:shd w:val="clear" w:color="auto" w:fill="auto"/>
            <w:vAlign w:val="center"/>
            <w:hideMark/>
          </w:tcPr>
          <w:p w14:paraId="0F8395D8" w14:textId="77777777" w:rsidR="0094339B" w:rsidRPr="0094339B" w:rsidRDefault="0094339B" w:rsidP="0094339B">
            <w:pPr>
              <w:jc w:val="center"/>
              <w:rPr>
                <w:rFonts w:ascii="Times New Roman" w:hAnsi="Times New Roman"/>
                <w:i/>
                <w:iCs/>
                <w:color w:val="000000"/>
                <w:sz w:val="13"/>
                <w:szCs w:val="13"/>
              </w:rPr>
            </w:pPr>
            <w:r w:rsidRPr="0094339B">
              <w:rPr>
                <w:rFonts w:ascii="Times New Roman" w:hAnsi="Times New Roman"/>
                <w:i/>
                <w:iCs/>
                <w:color w:val="000000"/>
                <w:sz w:val="13"/>
                <w:szCs w:val="13"/>
              </w:rPr>
              <w:t>03 2 2Ж 00000            03 2 2Ж 64572</w:t>
            </w:r>
          </w:p>
        </w:tc>
        <w:tc>
          <w:tcPr>
            <w:tcW w:w="164" w:type="pct"/>
            <w:tcBorders>
              <w:top w:val="nil"/>
              <w:left w:val="nil"/>
              <w:bottom w:val="single" w:sz="8" w:space="0" w:color="auto"/>
              <w:right w:val="single" w:sz="8" w:space="0" w:color="auto"/>
            </w:tcBorders>
            <w:shd w:val="clear" w:color="auto" w:fill="auto"/>
            <w:vAlign w:val="center"/>
            <w:hideMark/>
          </w:tcPr>
          <w:p w14:paraId="461838B7"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303" w:type="pct"/>
            <w:tcBorders>
              <w:top w:val="nil"/>
              <w:left w:val="nil"/>
              <w:bottom w:val="single" w:sz="8" w:space="0" w:color="auto"/>
              <w:right w:val="single" w:sz="8" w:space="0" w:color="auto"/>
            </w:tcBorders>
            <w:shd w:val="clear" w:color="000000" w:fill="FFFF00"/>
            <w:noWrap/>
            <w:vAlign w:val="center"/>
            <w:hideMark/>
          </w:tcPr>
          <w:p w14:paraId="2A4495A1"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20 000,00</w:t>
            </w:r>
          </w:p>
        </w:tc>
        <w:tc>
          <w:tcPr>
            <w:tcW w:w="304" w:type="pct"/>
            <w:tcBorders>
              <w:top w:val="nil"/>
              <w:left w:val="nil"/>
              <w:bottom w:val="single" w:sz="8" w:space="0" w:color="auto"/>
              <w:right w:val="single" w:sz="8" w:space="0" w:color="auto"/>
            </w:tcBorders>
            <w:shd w:val="clear" w:color="000000" w:fill="FFFF00"/>
            <w:noWrap/>
            <w:vAlign w:val="center"/>
            <w:hideMark/>
          </w:tcPr>
          <w:p w14:paraId="242D1077"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70" w:type="pct"/>
            <w:tcBorders>
              <w:top w:val="nil"/>
              <w:left w:val="nil"/>
              <w:bottom w:val="single" w:sz="8" w:space="0" w:color="auto"/>
              <w:right w:val="single" w:sz="8" w:space="0" w:color="auto"/>
            </w:tcBorders>
            <w:shd w:val="clear" w:color="000000" w:fill="FFFF00"/>
            <w:noWrap/>
            <w:vAlign w:val="center"/>
            <w:hideMark/>
          </w:tcPr>
          <w:p w14:paraId="6FDD69F0"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1C360BAF"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753,265</w:t>
            </w:r>
          </w:p>
        </w:tc>
        <w:tc>
          <w:tcPr>
            <w:tcW w:w="251" w:type="pct"/>
            <w:tcBorders>
              <w:top w:val="nil"/>
              <w:left w:val="nil"/>
              <w:bottom w:val="single" w:sz="8" w:space="0" w:color="auto"/>
              <w:right w:val="single" w:sz="8" w:space="0" w:color="auto"/>
            </w:tcBorders>
            <w:shd w:val="clear" w:color="000000" w:fill="FFFF00"/>
            <w:vAlign w:val="center"/>
            <w:hideMark/>
          </w:tcPr>
          <w:p w14:paraId="606AF6D7"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1153,190    590,000</w:t>
            </w:r>
          </w:p>
        </w:tc>
        <w:tc>
          <w:tcPr>
            <w:tcW w:w="250" w:type="pct"/>
            <w:tcBorders>
              <w:top w:val="nil"/>
              <w:left w:val="nil"/>
              <w:bottom w:val="single" w:sz="8" w:space="0" w:color="auto"/>
              <w:right w:val="single" w:sz="8" w:space="0" w:color="auto"/>
            </w:tcBorders>
            <w:shd w:val="clear" w:color="000000" w:fill="FFFF00"/>
            <w:vAlign w:val="center"/>
            <w:hideMark/>
          </w:tcPr>
          <w:p w14:paraId="028C6DC7"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466,823</w:t>
            </w:r>
          </w:p>
        </w:tc>
        <w:tc>
          <w:tcPr>
            <w:tcW w:w="260" w:type="pct"/>
            <w:tcBorders>
              <w:top w:val="nil"/>
              <w:left w:val="nil"/>
              <w:bottom w:val="single" w:sz="8" w:space="0" w:color="auto"/>
              <w:right w:val="single" w:sz="8" w:space="0" w:color="auto"/>
            </w:tcBorders>
            <w:shd w:val="clear" w:color="000000" w:fill="FFFF00"/>
            <w:vAlign w:val="center"/>
            <w:hideMark/>
          </w:tcPr>
          <w:p w14:paraId="605C0C56"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1325,000</w:t>
            </w:r>
          </w:p>
        </w:tc>
      </w:tr>
      <w:tr w:rsidR="0094339B" w:rsidRPr="0094339B" w14:paraId="64D55DED" w14:textId="77777777" w:rsidTr="0094339B">
        <w:trPr>
          <w:gridAfter w:val="1"/>
          <w:wAfter w:w="69" w:type="pct"/>
          <w:trHeight w:val="795"/>
        </w:trPr>
        <w:tc>
          <w:tcPr>
            <w:tcW w:w="519" w:type="pct"/>
            <w:tcBorders>
              <w:top w:val="single" w:sz="8" w:space="0" w:color="auto"/>
              <w:left w:val="single" w:sz="8" w:space="0" w:color="auto"/>
              <w:bottom w:val="nil"/>
              <w:right w:val="nil"/>
            </w:tcBorders>
            <w:shd w:val="clear" w:color="auto" w:fill="auto"/>
            <w:vAlign w:val="center"/>
            <w:hideMark/>
          </w:tcPr>
          <w:p w14:paraId="57317C73"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2.6</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08023DE"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Подготовка и перевод на природный газ муниципального жилищного фонда</w:t>
            </w:r>
          </w:p>
        </w:tc>
        <w:tc>
          <w:tcPr>
            <w:tcW w:w="824" w:type="pct"/>
            <w:tcBorders>
              <w:top w:val="nil"/>
              <w:left w:val="nil"/>
              <w:bottom w:val="single" w:sz="8" w:space="0" w:color="auto"/>
              <w:right w:val="single" w:sz="8" w:space="0" w:color="auto"/>
            </w:tcBorders>
            <w:shd w:val="clear" w:color="auto" w:fill="auto"/>
            <w:vAlign w:val="center"/>
            <w:hideMark/>
          </w:tcPr>
          <w:p w14:paraId="6EECB830"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Исполнители - администрации поселений МР «Княжпогостский»</w:t>
            </w:r>
          </w:p>
        </w:tc>
        <w:tc>
          <w:tcPr>
            <w:tcW w:w="239" w:type="pct"/>
            <w:tcBorders>
              <w:top w:val="nil"/>
              <w:left w:val="nil"/>
              <w:bottom w:val="single" w:sz="8" w:space="0" w:color="auto"/>
              <w:right w:val="single" w:sz="8" w:space="0" w:color="auto"/>
            </w:tcBorders>
            <w:shd w:val="clear" w:color="auto" w:fill="auto"/>
            <w:vAlign w:val="center"/>
            <w:hideMark/>
          </w:tcPr>
          <w:p w14:paraId="0A6300A7" w14:textId="77777777" w:rsidR="0094339B" w:rsidRPr="0094339B" w:rsidRDefault="0094339B" w:rsidP="0094339B">
            <w:pPr>
              <w:rPr>
                <w:rFonts w:ascii="Times New Roman" w:hAnsi="Times New Roman"/>
                <w:color w:val="000000"/>
                <w:sz w:val="20"/>
                <w:szCs w:val="20"/>
              </w:rPr>
            </w:pPr>
            <w:r w:rsidRPr="0094339B">
              <w:rPr>
                <w:rFonts w:ascii="Times New Roman" w:hAnsi="Times New Roman"/>
                <w:color w:val="000000"/>
                <w:sz w:val="20"/>
                <w:szCs w:val="20"/>
              </w:rPr>
              <w:t> </w:t>
            </w:r>
          </w:p>
        </w:tc>
        <w:tc>
          <w:tcPr>
            <w:tcW w:w="245" w:type="pct"/>
            <w:tcBorders>
              <w:top w:val="nil"/>
              <w:left w:val="nil"/>
              <w:bottom w:val="single" w:sz="8" w:space="0" w:color="auto"/>
              <w:right w:val="single" w:sz="8" w:space="0" w:color="auto"/>
            </w:tcBorders>
            <w:shd w:val="clear" w:color="auto" w:fill="auto"/>
            <w:vAlign w:val="center"/>
            <w:hideMark/>
          </w:tcPr>
          <w:p w14:paraId="131CB9D9" w14:textId="77777777" w:rsidR="0094339B" w:rsidRPr="0094339B" w:rsidRDefault="0094339B" w:rsidP="0094339B">
            <w:pPr>
              <w:rPr>
                <w:rFonts w:ascii="Times New Roman" w:hAnsi="Times New Roman"/>
                <w:color w:val="000000"/>
                <w:sz w:val="20"/>
                <w:szCs w:val="20"/>
              </w:rPr>
            </w:pPr>
            <w:r w:rsidRPr="0094339B">
              <w:rPr>
                <w:rFonts w:ascii="Times New Roman" w:hAnsi="Times New Roman"/>
                <w:color w:val="000000"/>
                <w:sz w:val="20"/>
                <w:szCs w:val="20"/>
              </w:rPr>
              <w:t> </w:t>
            </w:r>
          </w:p>
        </w:tc>
        <w:tc>
          <w:tcPr>
            <w:tcW w:w="343" w:type="pct"/>
            <w:tcBorders>
              <w:top w:val="nil"/>
              <w:left w:val="nil"/>
              <w:bottom w:val="single" w:sz="8" w:space="0" w:color="auto"/>
              <w:right w:val="single" w:sz="8" w:space="0" w:color="auto"/>
            </w:tcBorders>
            <w:shd w:val="clear" w:color="auto" w:fill="auto"/>
            <w:vAlign w:val="center"/>
            <w:hideMark/>
          </w:tcPr>
          <w:p w14:paraId="50126FA1" w14:textId="77777777" w:rsidR="0094339B" w:rsidRPr="0094339B" w:rsidRDefault="0094339B" w:rsidP="0094339B">
            <w:pPr>
              <w:rPr>
                <w:rFonts w:ascii="Times New Roman" w:hAnsi="Times New Roman"/>
                <w:color w:val="000000"/>
                <w:sz w:val="20"/>
                <w:szCs w:val="20"/>
              </w:rPr>
            </w:pPr>
            <w:r w:rsidRPr="0094339B">
              <w:rPr>
                <w:rFonts w:ascii="Times New Roman" w:hAnsi="Times New Roman"/>
                <w:color w:val="000000"/>
                <w:sz w:val="20"/>
                <w:szCs w:val="20"/>
              </w:rPr>
              <w:t> </w:t>
            </w:r>
          </w:p>
        </w:tc>
        <w:tc>
          <w:tcPr>
            <w:tcW w:w="164" w:type="pct"/>
            <w:tcBorders>
              <w:top w:val="nil"/>
              <w:left w:val="nil"/>
              <w:bottom w:val="single" w:sz="8" w:space="0" w:color="auto"/>
              <w:right w:val="single" w:sz="8" w:space="0" w:color="auto"/>
            </w:tcBorders>
            <w:shd w:val="clear" w:color="auto" w:fill="auto"/>
            <w:vAlign w:val="center"/>
            <w:hideMark/>
          </w:tcPr>
          <w:p w14:paraId="6E515D5C" w14:textId="77777777" w:rsidR="0094339B" w:rsidRPr="0094339B" w:rsidRDefault="0094339B" w:rsidP="0094339B">
            <w:pPr>
              <w:rPr>
                <w:rFonts w:ascii="Times New Roman" w:hAnsi="Times New Roman"/>
                <w:color w:val="000000"/>
                <w:sz w:val="20"/>
                <w:szCs w:val="20"/>
              </w:rPr>
            </w:pPr>
            <w:r w:rsidRPr="0094339B">
              <w:rPr>
                <w:rFonts w:ascii="Times New Roman" w:hAnsi="Times New Roman"/>
                <w:color w:val="000000"/>
                <w:sz w:val="20"/>
                <w:szCs w:val="20"/>
              </w:rPr>
              <w:t> </w:t>
            </w:r>
          </w:p>
        </w:tc>
        <w:tc>
          <w:tcPr>
            <w:tcW w:w="303" w:type="pct"/>
            <w:tcBorders>
              <w:top w:val="nil"/>
              <w:left w:val="nil"/>
              <w:bottom w:val="single" w:sz="8" w:space="0" w:color="auto"/>
              <w:right w:val="single" w:sz="8" w:space="0" w:color="auto"/>
            </w:tcBorders>
            <w:shd w:val="clear" w:color="000000" w:fill="FFFF00"/>
            <w:noWrap/>
            <w:vAlign w:val="center"/>
            <w:hideMark/>
          </w:tcPr>
          <w:p w14:paraId="42778583"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7 692,30</w:t>
            </w:r>
          </w:p>
        </w:tc>
        <w:tc>
          <w:tcPr>
            <w:tcW w:w="304" w:type="pct"/>
            <w:tcBorders>
              <w:top w:val="nil"/>
              <w:left w:val="nil"/>
              <w:bottom w:val="single" w:sz="8" w:space="0" w:color="auto"/>
              <w:right w:val="single" w:sz="8" w:space="0" w:color="auto"/>
            </w:tcBorders>
            <w:shd w:val="clear" w:color="000000" w:fill="FFFF00"/>
            <w:noWrap/>
            <w:vAlign w:val="center"/>
            <w:hideMark/>
          </w:tcPr>
          <w:p w14:paraId="7E49CC6D"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3 514,64</w:t>
            </w:r>
          </w:p>
        </w:tc>
        <w:tc>
          <w:tcPr>
            <w:tcW w:w="270" w:type="pct"/>
            <w:tcBorders>
              <w:top w:val="nil"/>
              <w:left w:val="nil"/>
              <w:bottom w:val="single" w:sz="8" w:space="0" w:color="auto"/>
              <w:right w:val="single" w:sz="8" w:space="0" w:color="auto"/>
            </w:tcBorders>
            <w:shd w:val="clear" w:color="000000" w:fill="FFFF00"/>
            <w:noWrap/>
            <w:vAlign w:val="center"/>
            <w:hideMark/>
          </w:tcPr>
          <w:p w14:paraId="703469A1"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25C54565"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1C03E991"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vAlign w:val="center"/>
            <w:hideMark/>
          </w:tcPr>
          <w:p w14:paraId="5D242A27"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60" w:type="pct"/>
            <w:tcBorders>
              <w:top w:val="nil"/>
              <w:left w:val="nil"/>
              <w:bottom w:val="single" w:sz="8" w:space="0" w:color="auto"/>
              <w:right w:val="single" w:sz="8" w:space="0" w:color="auto"/>
            </w:tcBorders>
            <w:shd w:val="clear" w:color="000000" w:fill="FFFF00"/>
            <w:vAlign w:val="center"/>
            <w:hideMark/>
          </w:tcPr>
          <w:p w14:paraId="4F720923"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r>
      <w:tr w:rsidR="0094339B" w:rsidRPr="0094339B" w14:paraId="1F7589F0" w14:textId="77777777" w:rsidTr="0094339B">
        <w:trPr>
          <w:gridAfter w:val="1"/>
          <w:wAfter w:w="69" w:type="pct"/>
          <w:trHeight w:val="825"/>
        </w:trPr>
        <w:tc>
          <w:tcPr>
            <w:tcW w:w="519" w:type="pct"/>
            <w:tcBorders>
              <w:top w:val="single" w:sz="8" w:space="0" w:color="auto"/>
              <w:left w:val="single" w:sz="8" w:space="0" w:color="auto"/>
              <w:bottom w:val="nil"/>
              <w:right w:val="nil"/>
            </w:tcBorders>
            <w:shd w:val="clear" w:color="auto" w:fill="auto"/>
            <w:vAlign w:val="center"/>
            <w:hideMark/>
          </w:tcPr>
          <w:p w14:paraId="6881419C"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2.7</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1BEE8D2"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Приведение в нормативное состояние канализационных и инженерных сетей</w:t>
            </w:r>
          </w:p>
        </w:tc>
        <w:tc>
          <w:tcPr>
            <w:tcW w:w="824" w:type="pct"/>
            <w:tcBorders>
              <w:top w:val="nil"/>
              <w:left w:val="nil"/>
              <w:bottom w:val="single" w:sz="8" w:space="0" w:color="auto"/>
              <w:right w:val="single" w:sz="8" w:space="0" w:color="auto"/>
            </w:tcBorders>
            <w:shd w:val="clear" w:color="auto" w:fill="auto"/>
            <w:vAlign w:val="center"/>
            <w:hideMark/>
          </w:tcPr>
          <w:p w14:paraId="53F69063"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Исполнитель -  ОЖКХ</w:t>
            </w:r>
          </w:p>
        </w:tc>
        <w:tc>
          <w:tcPr>
            <w:tcW w:w="239" w:type="pct"/>
            <w:tcBorders>
              <w:top w:val="nil"/>
              <w:left w:val="nil"/>
              <w:bottom w:val="single" w:sz="8" w:space="0" w:color="auto"/>
              <w:right w:val="single" w:sz="8" w:space="0" w:color="auto"/>
            </w:tcBorders>
            <w:shd w:val="clear" w:color="auto" w:fill="auto"/>
            <w:vAlign w:val="center"/>
            <w:hideMark/>
          </w:tcPr>
          <w:p w14:paraId="350E0679"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245" w:type="pct"/>
            <w:tcBorders>
              <w:top w:val="nil"/>
              <w:left w:val="nil"/>
              <w:bottom w:val="single" w:sz="8" w:space="0" w:color="auto"/>
              <w:right w:val="single" w:sz="8" w:space="0" w:color="auto"/>
            </w:tcBorders>
            <w:shd w:val="clear" w:color="auto" w:fill="auto"/>
            <w:vAlign w:val="center"/>
            <w:hideMark/>
          </w:tcPr>
          <w:p w14:paraId="761B27FF"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0502</w:t>
            </w:r>
          </w:p>
        </w:tc>
        <w:tc>
          <w:tcPr>
            <w:tcW w:w="343" w:type="pct"/>
            <w:tcBorders>
              <w:top w:val="nil"/>
              <w:left w:val="nil"/>
              <w:bottom w:val="single" w:sz="8" w:space="0" w:color="auto"/>
              <w:right w:val="single" w:sz="8" w:space="0" w:color="auto"/>
            </w:tcBorders>
            <w:shd w:val="clear" w:color="auto" w:fill="auto"/>
            <w:vAlign w:val="center"/>
            <w:hideMark/>
          </w:tcPr>
          <w:p w14:paraId="0ADA4BE3"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2 2Д 00000</w:t>
            </w:r>
          </w:p>
        </w:tc>
        <w:tc>
          <w:tcPr>
            <w:tcW w:w="164" w:type="pct"/>
            <w:tcBorders>
              <w:top w:val="nil"/>
              <w:left w:val="nil"/>
              <w:bottom w:val="single" w:sz="8" w:space="0" w:color="auto"/>
              <w:right w:val="single" w:sz="8" w:space="0" w:color="auto"/>
            </w:tcBorders>
            <w:shd w:val="clear" w:color="auto" w:fill="auto"/>
            <w:vAlign w:val="center"/>
            <w:hideMark/>
          </w:tcPr>
          <w:p w14:paraId="739E0CD1"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200</w:t>
            </w:r>
          </w:p>
        </w:tc>
        <w:tc>
          <w:tcPr>
            <w:tcW w:w="303" w:type="pct"/>
            <w:tcBorders>
              <w:top w:val="nil"/>
              <w:left w:val="nil"/>
              <w:bottom w:val="single" w:sz="8" w:space="0" w:color="auto"/>
              <w:right w:val="single" w:sz="8" w:space="0" w:color="auto"/>
            </w:tcBorders>
            <w:shd w:val="clear" w:color="000000" w:fill="FFFF00"/>
            <w:noWrap/>
            <w:vAlign w:val="center"/>
            <w:hideMark/>
          </w:tcPr>
          <w:p w14:paraId="115EA776"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304" w:type="pct"/>
            <w:tcBorders>
              <w:top w:val="nil"/>
              <w:left w:val="nil"/>
              <w:bottom w:val="single" w:sz="8" w:space="0" w:color="auto"/>
              <w:right w:val="single" w:sz="8" w:space="0" w:color="auto"/>
            </w:tcBorders>
            <w:shd w:val="clear" w:color="000000" w:fill="FFFF00"/>
            <w:noWrap/>
            <w:vAlign w:val="center"/>
            <w:hideMark/>
          </w:tcPr>
          <w:p w14:paraId="774B2551"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70" w:type="pct"/>
            <w:tcBorders>
              <w:top w:val="nil"/>
              <w:left w:val="nil"/>
              <w:bottom w:val="single" w:sz="8" w:space="0" w:color="auto"/>
              <w:right w:val="single" w:sz="8" w:space="0" w:color="auto"/>
            </w:tcBorders>
            <w:shd w:val="clear" w:color="000000" w:fill="FFFF00"/>
            <w:noWrap/>
            <w:vAlign w:val="center"/>
            <w:hideMark/>
          </w:tcPr>
          <w:p w14:paraId="18E39142"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1 250,00</w:t>
            </w:r>
          </w:p>
        </w:tc>
        <w:tc>
          <w:tcPr>
            <w:tcW w:w="250" w:type="pct"/>
            <w:tcBorders>
              <w:top w:val="nil"/>
              <w:left w:val="nil"/>
              <w:bottom w:val="single" w:sz="8" w:space="0" w:color="auto"/>
              <w:right w:val="single" w:sz="8" w:space="0" w:color="auto"/>
            </w:tcBorders>
            <w:shd w:val="clear" w:color="000000" w:fill="FFFF00"/>
            <w:noWrap/>
            <w:vAlign w:val="center"/>
            <w:hideMark/>
          </w:tcPr>
          <w:p w14:paraId="6D485C21"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0C033EF3"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690,073</w:t>
            </w:r>
          </w:p>
        </w:tc>
        <w:tc>
          <w:tcPr>
            <w:tcW w:w="250" w:type="pct"/>
            <w:tcBorders>
              <w:top w:val="nil"/>
              <w:left w:val="nil"/>
              <w:bottom w:val="single" w:sz="8" w:space="0" w:color="auto"/>
              <w:right w:val="single" w:sz="8" w:space="0" w:color="auto"/>
            </w:tcBorders>
            <w:shd w:val="clear" w:color="000000" w:fill="FFFF00"/>
            <w:noWrap/>
            <w:vAlign w:val="center"/>
            <w:hideMark/>
          </w:tcPr>
          <w:p w14:paraId="7392A58C"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60" w:type="pct"/>
            <w:tcBorders>
              <w:top w:val="nil"/>
              <w:left w:val="nil"/>
              <w:bottom w:val="single" w:sz="8" w:space="0" w:color="auto"/>
              <w:right w:val="single" w:sz="8" w:space="0" w:color="auto"/>
            </w:tcBorders>
            <w:shd w:val="clear" w:color="000000" w:fill="FFFF00"/>
            <w:noWrap/>
            <w:vAlign w:val="center"/>
            <w:hideMark/>
          </w:tcPr>
          <w:p w14:paraId="5BE5F1AE"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r>
      <w:tr w:rsidR="0094339B" w:rsidRPr="0094339B" w14:paraId="3A233E4A" w14:textId="77777777" w:rsidTr="0094339B">
        <w:trPr>
          <w:gridAfter w:val="1"/>
          <w:wAfter w:w="69" w:type="pct"/>
          <w:trHeight w:val="825"/>
        </w:trPr>
        <w:tc>
          <w:tcPr>
            <w:tcW w:w="519" w:type="pct"/>
            <w:tcBorders>
              <w:top w:val="single" w:sz="8" w:space="0" w:color="auto"/>
              <w:left w:val="single" w:sz="8" w:space="0" w:color="auto"/>
              <w:bottom w:val="nil"/>
              <w:right w:val="nil"/>
            </w:tcBorders>
            <w:shd w:val="clear" w:color="auto" w:fill="auto"/>
            <w:vAlign w:val="center"/>
            <w:hideMark/>
          </w:tcPr>
          <w:p w14:paraId="7B397AF9"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2.8</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72FAAE6"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Приведение ремонтных работ по канализационным инженерным сетям</w:t>
            </w:r>
          </w:p>
        </w:tc>
        <w:tc>
          <w:tcPr>
            <w:tcW w:w="824" w:type="pct"/>
            <w:tcBorders>
              <w:top w:val="nil"/>
              <w:left w:val="nil"/>
              <w:bottom w:val="single" w:sz="8" w:space="0" w:color="auto"/>
              <w:right w:val="single" w:sz="8" w:space="0" w:color="auto"/>
            </w:tcBorders>
            <w:shd w:val="clear" w:color="auto" w:fill="auto"/>
            <w:vAlign w:val="center"/>
            <w:hideMark/>
          </w:tcPr>
          <w:p w14:paraId="2ABC30EB"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Исполнитель -  ОЖКХ, администрация ГП "Емва"</w:t>
            </w:r>
          </w:p>
        </w:tc>
        <w:tc>
          <w:tcPr>
            <w:tcW w:w="239" w:type="pct"/>
            <w:tcBorders>
              <w:top w:val="nil"/>
              <w:left w:val="nil"/>
              <w:bottom w:val="single" w:sz="8" w:space="0" w:color="auto"/>
              <w:right w:val="single" w:sz="8" w:space="0" w:color="auto"/>
            </w:tcBorders>
            <w:shd w:val="clear" w:color="auto" w:fill="auto"/>
            <w:vAlign w:val="center"/>
            <w:hideMark/>
          </w:tcPr>
          <w:p w14:paraId="10AD6869" w14:textId="77777777" w:rsidR="0094339B" w:rsidRPr="0094339B" w:rsidRDefault="0094339B" w:rsidP="0094339B">
            <w:pPr>
              <w:rPr>
                <w:rFonts w:ascii="Times New Roman" w:hAnsi="Times New Roman"/>
                <w:color w:val="000000"/>
                <w:sz w:val="20"/>
                <w:szCs w:val="20"/>
              </w:rPr>
            </w:pPr>
            <w:r w:rsidRPr="0094339B">
              <w:rPr>
                <w:rFonts w:ascii="Times New Roman" w:hAnsi="Times New Roman"/>
                <w:color w:val="000000"/>
                <w:sz w:val="20"/>
                <w:szCs w:val="20"/>
              </w:rPr>
              <w:t> </w:t>
            </w:r>
          </w:p>
        </w:tc>
        <w:tc>
          <w:tcPr>
            <w:tcW w:w="245" w:type="pct"/>
            <w:tcBorders>
              <w:top w:val="nil"/>
              <w:left w:val="nil"/>
              <w:bottom w:val="single" w:sz="8" w:space="0" w:color="auto"/>
              <w:right w:val="single" w:sz="8" w:space="0" w:color="auto"/>
            </w:tcBorders>
            <w:shd w:val="clear" w:color="auto" w:fill="auto"/>
            <w:vAlign w:val="center"/>
            <w:hideMark/>
          </w:tcPr>
          <w:p w14:paraId="678B5118"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0502</w:t>
            </w:r>
          </w:p>
        </w:tc>
        <w:tc>
          <w:tcPr>
            <w:tcW w:w="343" w:type="pct"/>
            <w:tcBorders>
              <w:top w:val="nil"/>
              <w:left w:val="nil"/>
              <w:bottom w:val="single" w:sz="8" w:space="0" w:color="auto"/>
              <w:right w:val="single" w:sz="8" w:space="0" w:color="auto"/>
            </w:tcBorders>
            <w:shd w:val="clear" w:color="auto" w:fill="auto"/>
            <w:vAlign w:val="center"/>
            <w:hideMark/>
          </w:tcPr>
          <w:p w14:paraId="66B2F476"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2 2Д 64572</w:t>
            </w:r>
          </w:p>
        </w:tc>
        <w:tc>
          <w:tcPr>
            <w:tcW w:w="164" w:type="pct"/>
            <w:tcBorders>
              <w:top w:val="nil"/>
              <w:left w:val="nil"/>
              <w:bottom w:val="single" w:sz="8" w:space="0" w:color="auto"/>
              <w:right w:val="single" w:sz="8" w:space="0" w:color="auto"/>
            </w:tcBorders>
            <w:shd w:val="clear" w:color="auto" w:fill="auto"/>
            <w:vAlign w:val="center"/>
            <w:hideMark/>
          </w:tcPr>
          <w:p w14:paraId="7A593E89"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500</w:t>
            </w:r>
          </w:p>
        </w:tc>
        <w:tc>
          <w:tcPr>
            <w:tcW w:w="303" w:type="pct"/>
            <w:tcBorders>
              <w:top w:val="nil"/>
              <w:left w:val="nil"/>
              <w:bottom w:val="single" w:sz="8" w:space="0" w:color="auto"/>
              <w:right w:val="single" w:sz="8" w:space="0" w:color="auto"/>
            </w:tcBorders>
            <w:shd w:val="clear" w:color="000000" w:fill="FFFF00"/>
            <w:noWrap/>
            <w:vAlign w:val="center"/>
            <w:hideMark/>
          </w:tcPr>
          <w:p w14:paraId="4CC10EA5"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304" w:type="pct"/>
            <w:tcBorders>
              <w:top w:val="nil"/>
              <w:left w:val="nil"/>
              <w:bottom w:val="single" w:sz="8" w:space="0" w:color="auto"/>
              <w:right w:val="single" w:sz="8" w:space="0" w:color="auto"/>
            </w:tcBorders>
            <w:shd w:val="clear" w:color="000000" w:fill="FFFF00"/>
            <w:noWrap/>
            <w:vAlign w:val="center"/>
            <w:hideMark/>
          </w:tcPr>
          <w:p w14:paraId="255BB9F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70" w:type="pct"/>
            <w:tcBorders>
              <w:top w:val="nil"/>
              <w:left w:val="nil"/>
              <w:bottom w:val="single" w:sz="8" w:space="0" w:color="auto"/>
              <w:right w:val="single" w:sz="8" w:space="0" w:color="auto"/>
            </w:tcBorders>
            <w:shd w:val="clear" w:color="000000" w:fill="FFFF00"/>
            <w:noWrap/>
            <w:vAlign w:val="center"/>
            <w:hideMark/>
          </w:tcPr>
          <w:p w14:paraId="4AFA1365"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76C6DB49"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45D7784E"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vAlign w:val="center"/>
            <w:hideMark/>
          </w:tcPr>
          <w:p w14:paraId="762F1AAE"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77,142</w:t>
            </w:r>
          </w:p>
        </w:tc>
        <w:tc>
          <w:tcPr>
            <w:tcW w:w="260" w:type="pct"/>
            <w:tcBorders>
              <w:top w:val="nil"/>
              <w:left w:val="nil"/>
              <w:bottom w:val="single" w:sz="8" w:space="0" w:color="auto"/>
              <w:right w:val="single" w:sz="8" w:space="0" w:color="auto"/>
            </w:tcBorders>
            <w:shd w:val="clear" w:color="000000" w:fill="FFFF00"/>
            <w:vAlign w:val="center"/>
            <w:hideMark/>
          </w:tcPr>
          <w:p w14:paraId="081F76F5"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r>
      <w:tr w:rsidR="0094339B" w:rsidRPr="0094339B" w14:paraId="2FA379C9" w14:textId="77777777" w:rsidTr="0094339B">
        <w:trPr>
          <w:gridAfter w:val="1"/>
          <w:wAfter w:w="69" w:type="pct"/>
          <w:trHeight w:val="825"/>
        </w:trPr>
        <w:tc>
          <w:tcPr>
            <w:tcW w:w="519" w:type="pct"/>
            <w:tcBorders>
              <w:top w:val="single" w:sz="8" w:space="0" w:color="auto"/>
              <w:left w:val="single" w:sz="8" w:space="0" w:color="auto"/>
              <w:bottom w:val="nil"/>
              <w:right w:val="nil"/>
            </w:tcBorders>
            <w:shd w:val="clear" w:color="auto" w:fill="auto"/>
            <w:vAlign w:val="center"/>
            <w:hideMark/>
          </w:tcPr>
          <w:p w14:paraId="751979F1"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2.9</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D680351"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Разработка и утверждение схем водоснабжения, водоотведения</w:t>
            </w:r>
          </w:p>
        </w:tc>
        <w:tc>
          <w:tcPr>
            <w:tcW w:w="824" w:type="pct"/>
            <w:tcBorders>
              <w:top w:val="nil"/>
              <w:left w:val="nil"/>
              <w:bottom w:val="single" w:sz="8" w:space="0" w:color="auto"/>
              <w:right w:val="single" w:sz="8" w:space="0" w:color="auto"/>
            </w:tcBorders>
            <w:shd w:val="clear" w:color="auto" w:fill="auto"/>
            <w:vAlign w:val="center"/>
            <w:hideMark/>
          </w:tcPr>
          <w:p w14:paraId="4A542280"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Исполнитель</w:t>
            </w:r>
            <w:r w:rsidRPr="0094339B">
              <w:rPr>
                <w:rFonts w:ascii="Times New Roman" w:hAnsi="Times New Roman"/>
                <w:color w:val="000000"/>
                <w:sz w:val="13"/>
                <w:szCs w:val="13"/>
              </w:rPr>
              <w:t xml:space="preserve"> - </w:t>
            </w:r>
            <w:proofErr w:type="spellStart"/>
            <w:r w:rsidRPr="0094339B">
              <w:rPr>
                <w:rFonts w:ascii="Times New Roman" w:hAnsi="Times New Roman"/>
                <w:color w:val="000000"/>
                <w:sz w:val="13"/>
                <w:szCs w:val="13"/>
              </w:rPr>
              <w:t>УМИЗиПР</w:t>
            </w:r>
            <w:proofErr w:type="spellEnd"/>
            <w:r w:rsidRPr="0094339B">
              <w:rPr>
                <w:rFonts w:ascii="Times New Roman" w:hAnsi="Times New Roman"/>
                <w:color w:val="000000"/>
                <w:sz w:val="13"/>
                <w:szCs w:val="13"/>
              </w:rPr>
              <w:t>, ОЖКХ</w:t>
            </w:r>
          </w:p>
        </w:tc>
        <w:tc>
          <w:tcPr>
            <w:tcW w:w="239" w:type="pct"/>
            <w:tcBorders>
              <w:top w:val="nil"/>
              <w:left w:val="nil"/>
              <w:bottom w:val="single" w:sz="8" w:space="0" w:color="auto"/>
              <w:right w:val="single" w:sz="8" w:space="0" w:color="auto"/>
            </w:tcBorders>
            <w:shd w:val="clear" w:color="auto" w:fill="auto"/>
            <w:vAlign w:val="center"/>
            <w:hideMark/>
          </w:tcPr>
          <w:p w14:paraId="18BC6DE1" w14:textId="77777777" w:rsidR="0094339B" w:rsidRPr="0094339B" w:rsidRDefault="0094339B" w:rsidP="0094339B">
            <w:pPr>
              <w:rPr>
                <w:rFonts w:ascii="Times New Roman" w:hAnsi="Times New Roman"/>
                <w:color w:val="000000"/>
                <w:sz w:val="20"/>
                <w:szCs w:val="20"/>
              </w:rPr>
            </w:pPr>
            <w:r w:rsidRPr="0094339B">
              <w:rPr>
                <w:rFonts w:ascii="Times New Roman" w:hAnsi="Times New Roman"/>
                <w:color w:val="000000"/>
                <w:sz w:val="20"/>
                <w:szCs w:val="20"/>
              </w:rPr>
              <w:t> </w:t>
            </w:r>
          </w:p>
        </w:tc>
        <w:tc>
          <w:tcPr>
            <w:tcW w:w="245" w:type="pct"/>
            <w:tcBorders>
              <w:top w:val="nil"/>
              <w:left w:val="nil"/>
              <w:bottom w:val="single" w:sz="8" w:space="0" w:color="auto"/>
              <w:right w:val="single" w:sz="8" w:space="0" w:color="auto"/>
            </w:tcBorders>
            <w:shd w:val="clear" w:color="auto" w:fill="auto"/>
            <w:vAlign w:val="center"/>
            <w:hideMark/>
          </w:tcPr>
          <w:p w14:paraId="0FD0215D"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0502</w:t>
            </w:r>
          </w:p>
        </w:tc>
        <w:tc>
          <w:tcPr>
            <w:tcW w:w="343" w:type="pct"/>
            <w:tcBorders>
              <w:top w:val="nil"/>
              <w:left w:val="nil"/>
              <w:bottom w:val="single" w:sz="8" w:space="0" w:color="auto"/>
              <w:right w:val="single" w:sz="8" w:space="0" w:color="auto"/>
            </w:tcBorders>
            <w:shd w:val="clear" w:color="auto" w:fill="auto"/>
            <w:vAlign w:val="center"/>
            <w:hideMark/>
          </w:tcPr>
          <w:p w14:paraId="3E9CB158"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2 2И 00000</w:t>
            </w:r>
          </w:p>
        </w:tc>
        <w:tc>
          <w:tcPr>
            <w:tcW w:w="164" w:type="pct"/>
            <w:tcBorders>
              <w:top w:val="nil"/>
              <w:left w:val="nil"/>
              <w:bottom w:val="single" w:sz="8" w:space="0" w:color="auto"/>
              <w:right w:val="single" w:sz="8" w:space="0" w:color="auto"/>
            </w:tcBorders>
            <w:shd w:val="clear" w:color="auto" w:fill="auto"/>
            <w:vAlign w:val="center"/>
            <w:hideMark/>
          </w:tcPr>
          <w:p w14:paraId="1C4C5E87"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200</w:t>
            </w:r>
          </w:p>
        </w:tc>
        <w:tc>
          <w:tcPr>
            <w:tcW w:w="303" w:type="pct"/>
            <w:tcBorders>
              <w:top w:val="nil"/>
              <w:left w:val="nil"/>
              <w:bottom w:val="single" w:sz="8" w:space="0" w:color="auto"/>
              <w:right w:val="single" w:sz="8" w:space="0" w:color="auto"/>
            </w:tcBorders>
            <w:shd w:val="clear" w:color="000000" w:fill="FFFF00"/>
            <w:noWrap/>
            <w:vAlign w:val="center"/>
            <w:hideMark/>
          </w:tcPr>
          <w:p w14:paraId="38D3278D"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304" w:type="pct"/>
            <w:tcBorders>
              <w:top w:val="nil"/>
              <w:left w:val="nil"/>
              <w:bottom w:val="single" w:sz="8" w:space="0" w:color="auto"/>
              <w:right w:val="single" w:sz="8" w:space="0" w:color="auto"/>
            </w:tcBorders>
            <w:shd w:val="clear" w:color="000000" w:fill="FFFF00"/>
            <w:noWrap/>
            <w:vAlign w:val="center"/>
            <w:hideMark/>
          </w:tcPr>
          <w:p w14:paraId="17A1232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70" w:type="pct"/>
            <w:tcBorders>
              <w:top w:val="nil"/>
              <w:left w:val="nil"/>
              <w:bottom w:val="single" w:sz="8" w:space="0" w:color="auto"/>
              <w:right w:val="single" w:sz="8" w:space="0" w:color="auto"/>
            </w:tcBorders>
            <w:shd w:val="clear" w:color="000000" w:fill="FFFF00"/>
            <w:noWrap/>
            <w:vAlign w:val="center"/>
            <w:hideMark/>
          </w:tcPr>
          <w:p w14:paraId="1BCDEA8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45AB1DB3"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509F4201"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vAlign w:val="center"/>
            <w:hideMark/>
          </w:tcPr>
          <w:p w14:paraId="08B40260"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247,000</w:t>
            </w:r>
          </w:p>
        </w:tc>
        <w:tc>
          <w:tcPr>
            <w:tcW w:w="260" w:type="pct"/>
            <w:tcBorders>
              <w:top w:val="nil"/>
              <w:left w:val="nil"/>
              <w:bottom w:val="single" w:sz="8" w:space="0" w:color="auto"/>
              <w:right w:val="single" w:sz="8" w:space="0" w:color="auto"/>
            </w:tcBorders>
            <w:shd w:val="clear" w:color="000000" w:fill="FFFF00"/>
            <w:vAlign w:val="center"/>
            <w:hideMark/>
          </w:tcPr>
          <w:p w14:paraId="7CCBC076"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75,000</w:t>
            </w:r>
          </w:p>
        </w:tc>
      </w:tr>
      <w:tr w:rsidR="0094339B" w:rsidRPr="0094339B" w14:paraId="2917ADAF" w14:textId="77777777" w:rsidTr="0094339B">
        <w:trPr>
          <w:gridAfter w:val="1"/>
          <w:wAfter w:w="69" w:type="pct"/>
          <w:trHeight w:val="1110"/>
        </w:trPr>
        <w:tc>
          <w:tcPr>
            <w:tcW w:w="519" w:type="pct"/>
            <w:tcBorders>
              <w:top w:val="single" w:sz="8" w:space="0" w:color="auto"/>
              <w:left w:val="single" w:sz="8" w:space="0" w:color="auto"/>
              <w:bottom w:val="nil"/>
              <w:right w:val="nil"/>
            </w:tcBorders>
            <w:shd w:val="clear" w:color="auto" w:fill="auto"/>
            <w:vAlign w:val="center"/>
            <w:hideMark/>
          </w:tcPr>
          <w:p w14:paraId="2D83E4DE"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2.10</w:t>
            </w:r>
          </w:p>
        </w:tc>
        <w:tc>
          <w:tcPr>
            <w:tcW w:w="708"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7EFF21D"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Содержание объектов муниципальной собственности</w:t>
            </w:r>
          </w:p>
        </w:tc>
        <w:tc>
          <w:tcPr>
            <w:tcW w:w="824" w:type="pct"/>
            <w:tcBorders>
              <w:top w:val="nil"/>
              <w:left w:val="nil"/>
              <w:bottom w:val="single" w:sz="8" w:space="0" w:color="auto"/>
              <w:right w:val="single" w:sz="8" w:space="0" w:color="auto"/>
            </w:tcBorders>
            <w:shd w:val="clear" w:color="auto" w:fill="auto"/>
            <w:vAlign w:val="center"/>
            <w:hideMark/>
          </w:tcPr>
          <w:p w14:paraId="0B2817BB"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Исполнитель</w:t>
            </w:r>
            <w:r w:rsidRPr="0094339B">
              <w:rPr>
                <w:rFonts w:ascii="Times New Roman" w:hAnsi="Times New Roman"/>
                <w:color w:val="000000"/>
                <w:sz w:val="13"/>
                <w:szCs w:val="13"/>
              </w:rPr>
              <w:t xml:space="preserve"> - </w:t>
            </w:r>
            <w:proofErr w:type="spellStart"/>
            <w:r w:rsidRPr="0094339B">
              <w:rPr>
                <w:rFonts w:ascii="Times New Roman" w:hAnsi="Times New Roman"/>
                <w:color w:val="000000"/>
                <w:sz w:val="13"/>
                <w:szCs w:val="13"/>
              </w:rPr>
              <w:t>УМИЗиПР</w:t>
            </w:r>
            <w:proofErr w:type="spellEnd"/>
          </w:p>
        </w:tc>
        <w:tc>
          <w:tcPr>
            <w:tcW w:w="239" w:type="pct"/>
            <w:tcBorders>
              <w:top w:val="nil"/>
              <w:left w:val="nil"/>
              <w:bottom w:val="single" w:sz="8" w:space="0" w:color="auto"/>
              <w:right w:val="single" w:sz="8" w:space="0" w:color="auto"/>
            </w:tcBorders>
            <w:shd w:val="clear" w:color="auto" w:fill="auto"/>
            <w:vAlign w:val="center"/>
            <w:hideMark/>
          </w:tcPr>
          <w:p w14:paraId="1C232891" w14:textId="77777777" w:rsidR="0094339B" w:rsidRPr="0094339B" w:rsidRDefault="0094339B" w:rsidP="0094339B">
            <w:pPr>
              <w:jc w:val="right"/>
              <w:rPr>
                <w:rFonts w:ascii="Times New Roman" w:hAnsi="Times New Roman"/>
                <w:b/>
                <w:bCs/>
                <w:i/>
                <w:iCs/>
                <w:color w:val="000000"/>
                <w:sz w:val="14"/>
                <w:szCs w:val="14"/>
              </w:rPr>
            </w:pPr>
            <w:r w:rsidRPr="0094339B">
              <w:rPr>
                <w:rFonts w:ascii="Times New Roman" w:hAnsi="Times New Roman"/>
                <w:b/>
                <w:bCs/>
                <w:i/>
                <w:iCs/>
                <w:color w:val="000000"/>
                <w:sz w:val="14"/>
                <w:szCs w:val="14"/>
              </w:rPr>
              <w:t>963</w:t>
            </w:r>
          </w:p>
        </w:tc>
        <w:tc>
          <w:tcPr>
            <w:tcW w:w="245" w:type="pct"/>
            <w:tcBorders>
              <w:top w:val="nil"/>
              <w:left w:val="nil"/>
              <w:bottom w:val="single" w:sz="8" w:space="0" w:color="auto"/>
              <w:right w:val="single" w:sz="8" w:space="0" w:color="auto"/>
            </w:tcBorders>
            <w:shd w:val="clear" w:color="auto" w:fill="auto"/>
            <w:vAlign w:val="center"/>
            <w:hideMark/>
          </w:tcPr>
          <w:p w14:paraId="0BD80F08"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0502</w:t>
            </w:r>
          </w:p>
        </w:tc>
        <w:tc>
          <w:tcPr>
            <w:tcW w:w="343" w:type="pct"/>
            <w:tcBorders>
              <w:top w:val="nil"/>
              <w:left w:val="nil"/>
              <w:bottom w:val="single" w:sz="8" w:space="0" w:color="auto"/>
              <w:right w:val="single" w:sz="8" w:space="0" w:color="auto"/>
            </w:tcBorders>
            <w:shd w:val="clear" w:color="auto" w:fill="auto"/>
            <w:vAlign w:val="center"/>
            <w:hideMark/>
          </w:tcPr>
          <w:p w14:paraId="7AC55CE6"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2 2К 00000    03 2 2К 64586         03 2 2К 74090</w:t>
            </w:r>
          </w:p>
        </w:tc>
        <w:tc>
          <w:tcPr>
            <w:tcW w:w="164" w:type="pct"/>
            <w:tcBorders>
              <w:top w:val="nil"/>
              <w:left w:val="nil"/>
              <w:bottom w:val="single" w:sz="8" w:space="0" w:color="auto"/>
              <w:right w:val="single" w:sz="8" w:space="0" w:color="auto"/>
            </w:tcBorders>
            <w:shd w:val="clear" w:color="auto" w:fill="auto"/>
            <w:vAlign w:val="center"/>
            <w:hideMark/>
          </w:tcPr>
          <w:p w14:paraId="0089F033"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200</w:t>
            </w:r>
          </w:p>
        </w:tc>
        <w:tc>
          <w:tcPr>
            <w:tcW w:w="303" w:type="pct"/>
            <w:tcBorders>
              <w:top w:val="nil"/>
              <w:left w:val="nil"/>
              <w:bottom w:val="single" w:sz="8" w:space="0" w:color="auto"/>
              <w:right w:val="single" w:sz="8" w:space="0" w:color="auto"/>
            </w:tcBorders>
            <w:shd w:val="clear" w:color="000000" w:fill="FFFF00"/>
            <w:noWrap/>
            <w:vAlign w:val="center"/>
            <w:hideMark/>
          </w:tcPr>
          <w:p w14:paraId="46D085C1"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304" w:type="pct"/>
            <w:tcBorders>
              <w:top w:val="nil"/>
              <w:left w:val="nil"/>
              <w:bottom w:val="single" w:sz="8" w:space="0" w:color="auto"/>
              <w:right w:val="single" w:sz="8" w:space="0" w:color="auto"/>
            </w:tcBorders>
            <w:shd w:val="clear" w:color="000000" w:fill="FFFF00"/>
            <w:noWrap/>
            <w:vAlign w:val="center"/>
            <w:hideMark/>
          </w:tcPr>
          <w:p w14:paraId="48A823EA"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70" w:type="pct"/>
            <w:tcBorders>
              <w:top w:val="nil"/>
              <w:left w:val="nil"/>
              <w:bottom w:val="single" w:sz="8" w:space="0" w:color="auto"/>
              <w:right w:val="single" w:sz="8" w:space="0" w:color="auto"/>
            </w:tcBorders>
            <w:shd w:val="clear" w:color="000000" w:fill="FFFF00"/>
            <w:noWrap/>
            <w:vAlign w:val="center"/>
            <w:hideMark/>
          </w:tcPr>
          <w:p w14:paraId="7576B566"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661A11BF"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1127CAC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1085,250</w:t>
            </w:r>
          </w:p>
        </w:tc>
        <w:tc>
          <w:tcPr>
            <w:tcW w:w="250" w:type="pct"/>
            <w:tcBorders>
              <w:top w:val="nil"/>
              <w:left w:val="nil"/>
              <w:bottom w:val="single" w:sz="8" w:space="0" w:color="auto"/>
              <w:right w:val="single" w:sz="8" w:space="0" w:color="auto"/>
            </w:tcBorders>
            <w:shd w:val="clear" w:color="000000" w:fill="FFFF00"/>
            <w:vAlign w:val="center"/>
            <w:hideMark/>
          </w:tcPr>
          <w:p w14:paraId="3E9B91A2"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2164,608</w:t>
            </w:r>
          </w:p>
        </w:tc>
        <w:tc>
          <w:tcPr>
            <w:tcW w:w="260" w:type="pct"/>
            <w:tcBorders>
              <w:top w:val="nil"/>
              <w:left w:val="nil"/>
              <w:bottom w:val="single" w:sz="8" w:space="0" w:color="auto"/>
              <w:right w:val="single" w:sz="8" w:space="0" w:color="auto"/>
            </w:tcBorders>
            <w:shd w:val="clear" w:color="000000" w:fill="FFFF00"/>
            <w:vAlign w:val="center"/>
            <w:hideMark/>
          </w:tcPr>
          <w:p w14:paraId="712EBD0E"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6959,081</w:t>
            </w:r>
          </w:p>
        </w:tc>
      </w:tr>
      <w:tr w:rsidR="0094339B" w:rsidRPr="0094339B" w14:paraId="5C562585" w14:textId="77777777" w:rsidTr="0094339B">
        <w:trPr>
          <w:gridAfter w:val="1"/>
          <w:wAfter w:w="69" w:type="pct"/>
          <w:trHeight w:val="1995"/>
        </w:trPr>
        <w:tc>
          <w:tcPr>
            <w:tcW w:w="519" w:type="pct"/>
            <w:tcBorders>
              <w:top w:val="single" w:sz="8" w:space="0" w:color="auto"/>
              <w:left w:val="single" w:sz="8" w:space="0" w:color="auto"/>
              <w:bottom w:val="nil"/>
              <w:right w:val="nil"/>
            </w:tcBorders>
            <w:shd w:val="clear" w:color="auto" w:fill="auto"/>
            <w:vAlign w:val="center"/>
            <w:hideMark/>
          </w:tcPr>
          <w:p w14:paraId="0C6EE61F"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lastRenderedPageBreak/>
              <w:t>Основное мероприятие 2.11</w:t>
            </w:r>
          </w:p>
        </w:tc>
        <w:tc>
          <w:tcPr>
            <w:tcW w:w="708"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57EFB0C"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Обеспечение населения питьевой водой, соответствующей требованиям безопасности, установленным санитарно-эпидемическим правилам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824" w:type="pct"/>
            <w:tcBorders>
              <w:top w:val="nil"/>
              <w:left w:val="nil"/>
              <w:bottom w:val="single" w:sz="8" w:space="0" w:color="auto"/>
              <w:right w:val="single" w:sz="8" w:space="0" w:color="auto"/>
            </w:tcBorders>
            <w:shd w:val="clear" w:color="auto" w:fill="auto"/>
            <w:vAlign w:val="center"/>
            <w:hideMark/>
          </w:tcPr>
          <w:p w14:paraId="4371AF49"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Исполнитель</w:t>
            </w:r>
            <w:r w:rsidRPr="0094339B">
              <w:rPr>
                <w:rFonts w:ascii="Times New Roman" w:hAnsi="Times New Roman"/>
                <w:color w:val="000000"/>
                <w:sz w:val="13"/>
                <w:szCs w:val="13"/>
              </w:rPr>
              <w:t xml:space="preserve"> - СП "</w:t>
            </w:r>
            <w:proofErr w:type="spellStart"/>
            <w:r w:rsidRPr="0094339B">
              <w:rPr>
                <w:rFonts w:ascii="Times New Roman" w:hAnsi="Times New Roman"/>
                <w:color w:val="000000"/>
                <w:sz w:val="13"/>
                <w:szCs w:val="13"/>
              </w:rPr>
              <w:t>Серёгово</w:t>
            </w:r>
            <w:proofErr w:type="spellEnd"/>
            <w:r w:rsidRPr="0094339B">
              <w:rPr>
                <w:rFonts w:ascii="Times New Roman" w:hAnsi="Times New Roman"/>
                <w:color w:val="000000"/>
                <w:sz w:val="13"/>
                <w:szCs w:val="13"/>
              </w:rPr>
              <w:t>"</w:t>
            </w:r>
          </w:p>
        </w:tc>
        <w:tc>
          <w:tcPr>
            <w:tcW w:w="239" w:type="pct"/>
            <w:tcBorders>
              <w:top w:val="nil"/>
              <w:left w:val="nil"/>
              <w:bottom w:val="single" w:sz="8" w:space="0" w:color="auto"/>
              <w:right w:val="single" w:sz="8" w:space="0" w:color="auto"/>
            </w:tcBorders>
            <w:shd w:val="clear" w:color="auto" w:fill="auto"/>
            <w:vAlign w:val="center"/>
            <w:hideMark/>
          </w:tcPr>
          <w:p w14:paraId="7B5E58A3" w14:textId="77777777" w:rsidR="0094339B" w:rsidRPr="0094339B" w:rsidRDefault="0094339B" w:rsidP="0094339B">
            <w:pPr>
              <w:rPr>
                <w:rFonts w:ascii="Times New Roman" w:hAnsi="Times New Roman"/>
                <w:b/>
                <w:bCs/>
                <w:i/>
                <w:iCs/>
                <w:color w:val="000000"/>
                <w:sz w:val="14"/>
                <w:szCs w:val="14"/>
              </w:rPr>
            </w:pPr>
            <w:r w:rsidRPr="0094339B">
              <w:rPr>
                <w:rFonts w:ascii="Times New Roman" w:hAnsi="Times New Roman"/>
                <w:b/>
                <w:bCs/>
                <w:i/>
                <w:iCs/>
                <w:color w:val="000000"/>
                <w:sz w:val="14"/>
                <w:szCs w:val="14"/>
              </w:rPr>
              <w:t> </w:t>
            </w:r>
          </w:p>
        </w:tc>
        <w:tc>
          <w:tcPr>
            <w:tcW w:w="245" w:type="pct"/>
            <w:tcBorders>
              <w:top w:val="nil"/>
              <w:left w:val="nil"/>
              <w:bottom w:val="single" w:sz="8" w:space="0" w:color="auto"/>
              <w:right w:val="single" w:sz="8" w:space="0" w:color="auto"/>
            </w:tcBorders>
            <w:shd w:val="clear" w:color="auto" w:fill="auto"/>
            <w:vAlign w:val="center"/>
            <w:hideMark/>
          </w:tcPr>
          <w:p w14:paraId="6D7B4C3D"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343" w:type="pct"/>
            <w:tcBorders>
              <w:top w:val="nil"/>
              <w:left w:val="nil"/>
              <w:bottom w:val="single" w:sz="8" w:space="0" w:color="auto"/>
              <w:right w:val="single" w:sz="8" w:space="0" w:color="auto"/>
            </w:tcBorders>
            <w:shd w:val="clear" w:color="auto" w:fill="auto"/>
            <w:vAlign w:val="center"/>
            <w:hideMark/>
          </w:tcPr>
          <w:p w14:paraId="2E28B713"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2 2Б 74090</w:t>
            </w:r>
          </w:p>
        </w:tc>
        <w:tc>
          <w:tcPr>
            <w:tcW w:w="164" w:type="pct"/>
            <w:tcBorders>
              <w:top w:val="nil"/>
              <w:left w:val="nil"/>
              <w:bottom w:val="single" w:sz="8" w:space="0" w:color="auto"/>
              <w:right w:val="single" w:sz="8" w:space="0" w:color="auto"/>
            </w:tcBorders>
            <w:shd w:val="clear" w:color="auto" w:fill="auto"/>
            <w:vAlign w:val="center"/>
            <w:hideMark/>
          </w:tcPr>
          <w:p w14:paraId="6B041191"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500</w:t>
            </w:r>
          </w:p>
        </w:tc>
        <w:tc>
          <w:tcPr>
            <w:tcW w:w="303" w:type="pct"/>
            <w:tcBorders>
              <w:top w:val="nil"/>
              <w:left w:val="nil"/>
              <w:bottom w:val="single" w:sz="8" w:space="0" w:color="auto"/>
              <w:right w:val="single" w:sz="8" w:space="0" w:color="auto"/>
            </w:tcBorders>
            <w:shd w:val="clear" w:color="000000" w:fill="FFFF00"/>
            <w:noWrap/>
            <w:vAlign w:val="center"/>
            <w:hideMark/>
          </w:tcPr>
          <w:p w14:paraId="1622D453"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304" w:type="pct"/>
            <w:tcBorders>
              <w:top w:val="nil"/>
              <w:left w:val="nil"/>
              <w:bottom w:val="single" w:sz="8" w:space="0" w:color="auto"/>
              <w:right w:val="single" w:sz="8" w:space="0" w:color="auto"/>
            </w:tcBorders>
            <w:shd w:val="clear" w:color="000000" w:fill="FFFF00"/>
            <w:noWrap/>
            <w:vAlign w:val="center"/>
            <w:hideMark/>
          </w:tcPr>
          <w:p w14:paraId="51383650"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70" w:type="pct"/>
            <w:tcBorders>
              <w:top w:val="nil"/>
              <w:left w:val="nil"/>
              <w:bottom w:val="single" w:sz="8" w:space="0" w:color="auto"/>
              <w:right w:val="single" w:sz="8" w:space="0" w:color="auto"/>
            </w:tcBorders>
            <w:shd w:val="clear" w:color="000000" w:fill="FFFF00"/>
            <w:noWrap/>
            <w:vAlign w:val="center"/>
            <w:hideMark/>
          </w:tcPr>
          <w:p w14:paraId="748883CF"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343599D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075C3191"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0,000</w:t>
            </w:r>
          </w:p>
        </w:tc>
        <w:tc>
          <w:tcPr>
            <w:tcW w:w="250" w:type="pct"/>
            <w:tcBorders>
              <w:top w:val="nil"/>
              <w:left w:val="nil"/>
              <w:bottom w:val="single" w:sz="8" w:space="0" w:color="auto"/>
              <w:right w:val="single" w:sz="8" w:space="0" w:color="auto"/>
            </w:tcBorders>
            <w:shd w:val="clear" w:color="000000" w:fill="FFFF00"/>
            <w:vAlign w:val="center"/>
            <w:hideMark/>
          </w:tcPr>
          <w:p w14:paraId="76E6345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0,000</w:t>
            </w:r>
          </w:p>
        </w:tc>
        <w:tc>
          <w:tcPr>
            <w:tcW w:w="260" w:type="pct"/>
            <w:tcBorders>
              <w:top w:val="nil"/>
              <w:left w:val="nil"/>
              <w:bottom w:val="single" w:sz="8" w:space="0" w:color="auto"/>
              <w:right w:val="single" w:sz="8" w:space="0" w:color="auto"/>
            </w:tcBorders>
            <w:shd w:val="clear" w:color="000000" w:fill="FFFF00"/>
            <w:vAlign w:val="center"/>
            <w:hideMark/>
          </w:tcPr>
          <w:p w14:paraId="7872849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2000,000</w:t>
            </w:r>
          </w:p>
        </w:tc>
      </w:tr>
      <w:tr w:rsidR="0094339B" w:rsidRPr="0094339B" w14:paraId="5863187A" w14:textId="77777777" w:rsidTr="0094339B">
        <w:trPr>
          <w:gridAfter w:val="1"/>
          <w:wAfter w:w="69" w:type="pct"/>
          <w:trHeight w:val="885"/>
        </w:trPr>
        <w:tc>
          <w:tcPr>
            <w:tcW w:w="519" w:type="pct"/>
            <w:tcBorders>
              <w:top w:val="single" w:sz="8" w:space="0" w:color="auto"/>
              <w:left w:val="single" w:sz="8" w:space="0" w:color="auto"/>
              <w:bottom w:val="nil"/>
              <w:right w:val="nil"/>
            </w:tcBorders>
            <w:shd w:val="clear" w:color="auto" w:fill="auto"/>
            <w:vAlign w:val="center"/>
            <w:hideMark/>
          </w:tcPr>
          <w:p w14:paraId="6FEA38DA"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2.12</w:t>
            </w:r>
          </w:p>
        </w:tc>
        <w:tc>
          <w:tcPr>
            <w:tcW w:w="708"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79405B9"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Выполнение мероприятий по обустройству мест захоронения, транспортировки и вывоз в морг тел умерших</w:t>
            </w:r>
          </w:p>
        </w:tc>
        <w:tc>
          <w:tcPr>
            <w:tcW w:w="824" w:type="pct"/>
            <w:tcBorders>
              <w:top w:val="nil"/>
              <w:left w:val="nil"/>
              <w:bottom w:val="single" w:sz="8" w:space="0" w:color="auto"/>
              <w:right w:val="single" w:sz="8" w:space="0" w:color="auto"/>
            </w:tcBorders>
            <w:shd w:val="clear" w:color="auto" w:fill="auto"/>
            <w:vAlign w:val="center"/>
            <w:hideMark/>
          </w:tcPr>
          <w:p w14:paraId="54AC4DDE"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Исполнитель</w:t>
            </w:r>
            <w:r w:rsidRPr="0094339B">
              <w:rPr>
                <w:rFonts w:ascii="Times New Roman" w:hAnsi="Times New Roman"/>
                <w:color w:val="000000"/>
                <w:sz w:val="13"/>
                <w:szCs w:val="13"/>
              </w:rPr>
              <w:t xml:space="preserve"> - СП "Мещура", ГП "Емва"</w:t>
            </w:r>
          </w:p>
        </w:tc>
        <w:tc>
          <w:tcPr>
            <w:tcW w:w="239" w:type="pct"/>
            <w:tcBorders>
              <w:top w:val="nil"/>
              <w:left w:val="nil"/>
              <w:bottom w:val="single" w:sz="8" w:space="0" w:color="auto"/>
              <w:right w:val="single" w:sz="8" w:space="0" w:color="auto"/>
            </w:tcBorders>
            <w:shd w:val="clear" w:color="auto" w:fill="auto"/>
            <w:vAlign w:val="center"/>
            <w:hideMark/>
          </w:tcPr>
          <w:p w14:paraId="7134184F" w14:textId="77777777" w:rsidR="0094339B" w:rsidRPr="0094339B" w:rsidRDefault="0094339B" w:rsidP="0094339B">
            <w:pPr>
              <w:rPr>
                <w:rFonts w:ascii="Times New Roman" w:hAnsi="Times New Roman"/>
                <w:b/>
                <w:bCs/>
                <w:i/>
                <w:iCs/>
                <w:color w:val="000000"/>
                <w:sz w:val="14"/>
                <w:szCs w:val="14"/>
              </w:rPr>
            </w:pPr>
            <w:r w:rsidRPr="0094339B">
              <w:rPr>
                <w:rFonts w:ascii="Times New Roman" w:hAnsi="Times New Roman"/>
                <w:b/>
                <w:bCs/>
                <w:i/>
                <w:iCs/>
                <w:color w:val="000000"/>
                <w:sz w:val="14"/>
                <w:szCs w:val="14"/>
              </w:rPr>
              <w:t> </w:t>
            </w:r>
          </w:p>
        </w:tc>
        <w:tc>
          <w:tcPr>
            <w:tcW w:w="245" w:type="pct"/>
            <w:tcBorders>
              <w:top w:val="nil"/>
              <w:left w:val="nil"/>
              <w:bottom w:val="single" w:sz="8" w:space="0" w:color="auto"/>
              <w:right w:val="single" w:sz="8" w:space="0" w:color="auto"/>
            </w:tcBorders>
            <w:shd w:val="clear" w:color="auto" w:fill="auto"/>
            <w:vAlign w:val="center"/>
            <w:hideMark/>
          </w:tcPr>
          <w:p w14:paraId="769586A8"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343" w:type="pct"/>
            <w:tcBorders>
              <w:top w:val="nil"/>
              <w:left w:val="nil"/>
              <w:bottom w:val="single" w:sz="8" w:space="0" w:color="auto"/>
              <w:right w:val="single" w:sz="8" w:space="0" w:color="auto"/>
            </w:tcBorders>
            <w:shd w:val="clear" w:color="auto" w:fill="auto"/>
            <w:vAlign w:val="center"/>
            <w:hideMark/>
          </w:tcPr>
          <w:p w14:paraId="615BD3E4"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2 2Л 00000       03 2 2Л 64591             03 2 2Л 74090</w:t>
            </w:r>
          </w:p>
        </w:tc>
        <w:tc>
          <w:tcPr>
            <w:tcW w:w="164" w:type="pct"/>
            <w:tcBorders>
              <w:top w:val="nil"/>
              <w:left w:val="nil"/>
              <w:bottom w:val="single" w:sz="8" w:space="0" w:color="auto"/>
              <w:right w:val="single" w:sz="8" w:space="0" w:color="auto"/>
            </w:tcBorders>
            <w:shd w:val="clear" w:color="auto" w:fill="auto"/>
            <w:vAlign w:val="center"/>
            <w:hideMark/>
          </w:tcPr>
          <w:p w14:paraId="1ADCAB38"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500</w:t>
            </w:r>
          </w:p>
        </w:tc>
        <w:tc>
          <w:tcPr>
            <w:tcW w:w="303" w:type="pct"/>
            <w:tcBorders>
              <w:top w:val="nil"/>
              <w:left w:val="nil"/>
              <w:bottom w:val="single" w:sz="8" w:space="0" w:color="auto"/>
              <w:right w:val="single" w:sz="8" w:space="0" w:color="auto"/>
            </w:tcBorders>
            <w:shd w:val="clear" w:color="000000" w:fill="FFFF00"/>
            <w:noWrap/>
            <w:vAlign w:val="center"/>
            <w:hideMark/>
          </w:tcPr>
          <w:p w14:paraId="1EA15192"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304" w:type="pct"/>
            <w:tcBorders>
              <w:top w:val="nil"/>
              <w:left w:val="nil"/>
              <w:bottom w:val="single" w:sz="8" w:space="0" w:color="auto"/>
              <w:right w:val="single" w:sz="8" w:space="0" w:color="auto"/>
            </w:tcBorders>
            <w:shd w:val="clear" w:color="000000" w:fill="FFFF00"/>
            <w:noWrap/>
            <w:vAlign w:val="center"/>
            <w:hideMark/>
          </w:tcPr>
          <w:p w14:paraId="2DC319C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70" w:type="pct"/>
            <w:tcBorders>
              <w:top w:val="nil"/>
              <w:left w:val="nil"/>
              <w:bottom w:val="single" w:sz="8" w:space="0" w:color="auto"/>
              <w:right w:val="single" w:sz="8" w:space="0" w:color="auto"/>
            </w:tcBorders>
            <w:shd w:val="clear" w:color="000000" w:fill="FFFF00"/>
            <w:noWrap/>
            <w:vAlign w:val="center"/>
            <w:hideMark/>
          </w:tcPr>
          <w:p w14:paraId="30C14CBA"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02A9361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308CE4E0"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0,000</w:t>
            </w:r>
          </w:p>
        </w:tc>
        <w:tc>
          <w:tcPr>
            <w:tcW w:w="250" w:type="pct"/>
            <w:tcBorders>
              <w:top w:val="nil"/>
              <w:left w:val="nil"/>
              <w:bottom w:val="single" w:sz="8" w:space="0" w:color="auto"/>
              <w:right w:val="single" w:sz="8" w:space="0" w:color="auto"/>
            </w:tcBorders>
            <w:shd w:val="clear" w:color="000000" w:fill="FFFF00"/>
            <w:vAlign w:val="center"/>
            <w:hideMark/>
          </w:tcPr>
          <w:p w14:paraId="28353B06"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0,000</w:t>
            </w:r>
          </w:p>
        </w:tc>
        <w:tc>
          <w:tcPr>
            <w:tcW w:w="260" w:type="pct"/>
            <w:tcBorders>
              <w:top w:val="nil"/>
              <w:left w:val="nil"/>
              <w:bottom w:val="single" w:sz="8" w:space="0" w:color="auto"/>
              <w:right w:val="single" w:sz="8" w:space="0" w:color="auto"/>
            </w:tcBorders>
            <w:shd w:val="clear" w:color="000000" w:fill="FFFF00"/>
            <w:vAlign w:val="center"/>
            <w:hideMark/>
          </w:tcPr>
          <w:p w14:paraId="1D2610E6"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1651,039</w:t>
            </w:r>
          </w:p>
        </w:tc>
      </w:tr>
      <w:tr w:rsidR="0094339B" w:rsidRPr="0094339B" w14:paraId="395BE73A" w14:textId="77777777" w:rsidTr="0094339B">
        <w:trPr>
          <w:gridAfter w:val="1"/>
          <w:wAfter w:w="69" w:type="pct"/>
          <w:trHeight w:val="1410"/>
        </w:trPr>
        <w:tc>
          <w:tcPr>
            <w:tcW w:w="519" w:type="pct"/>
            <w:tcBorders>
              <w:top w:val="single" w:sz="8" w:space="0" w:color="auto"/>
              <w:left w:val="single" w:sz="8" w:space="0" w:color="auto"/>
              <w:bottom w:val="nil"/>
              <w:right w:val="nil"/>
            </w:tcBorders>
            <w:shd w:val="clear" w:color="auto" w:fill="auto"/>
            <w:vAlign w:val="center"/>
            <w:hideMark/>
          </w:tcPr>
          <w:p w14:paraId="6CAEE0C0"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2.13</w:t>
            </w:r>
          </w:p>
        </w:tc>
        <w:tc>
          <w:tcPr>
            <w:tcW w:w="708"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BF11D30"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Создание условий для обеспечения жителей поселения услугами бытового обслуживания</w:t>
            </w:r>
          </w:p>
        </w:tc>
        <w:tc>
          <w:tcPr>
            <w:tcW w:w="824" w:type="pct"/>
            <w:tcBorders>
              <w:top w:val="nil"/>
              <w:left w:val="nil"/>
              <w:bottom w:val="single" w:sz="8" w:space="0" w:color="auto"/>
              <w:right w:val="single" w:sz="8" w:space="0" w:color="auto"/>
            </w:tcBorders>
            <w:shd w:val="clear" w:color="auto" w:fill="auto"/>
            <w:vAlign w:val="center"/>
            <w:hideMark/>
          </w:tcPr>
          <w:p w14:paraId="3BF98298"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Исполнитель</w:t>
            </w:r>
            <w:r w:rsidRPr="0094339B">
              <w:rPr>
                <w:rFonts w:ascii="Times New Roman" w:hAnsi="Times New Roman"/>
                <w:color w:val="000000"/>
                <w:sz w:val="13"/>
                <w:szCs w:val="13"/>
              </w:rPr>
              <w:t xml:space="preserve"> - ГП "Емва"</w:t>
            </w:r>
          </w:p>
        </w:tc>
        <w:tc>
          <w:tcPr>
            <w:tcW w:w="239" w:type="pct"/>
            <w:tcBorders>
              <w:top w:val="nil"/>
              <w:left w:val="nil"/>
              <w:bottom w:val="single" w:sz="8" w:space="0" w:color="auto"/>
              <w:right w:val="single" w:sz="8" w:space="0" w:color="auto"/>
            </w:tcBorders>
            <w:shd w:val="clear" w:color="auto" w:fill="auto"/>
            <w:vAlign w:val="center"/>
            <w:hideMark/>
          </w:tcPr>
          <w:p w14:paraId="6E13D7FC" w14:textId="77777777" w:rsidR="0094339B" w:rsidRPr="0094339B" w:rsidRDefault="0094339B" w:rsidP="0094339B">
            <w:pPr>
              <w:rPr>
                <w:rFonts w:ascii="Times New Roman" w:hAnsi="Times New Roman"/>
                <w:b/>
                <w:bCs/>
                <w:i/>
                <w:iCs/>
                <w:color w:val="000000"/>
                <w:sz w:val="14"/>
                <w:szCs w:val="14"/>
              </w:rPr>
            </w:pPr>
            <w:r w:rsidRPr="0094339B">
              <w:rPr>
                <w:rFonts w:ascii="Times New Roman" w:hAnsi="Times New Roman"/>
                <w:b/>
                <w:bCs/>
                <w:i/>
                <w:iCs/>
                <w:color w:val="000000"/>
                <w:sz w:val="14"/>
                <w:szCs w:val="14"/>
              </w:rPr>
              <w:t> </w:t>
            </w:r>
          </w:p>
        </w:tc>
        <w:tc>
          <w:tcPr>
            <w:tcW w:w="245" w:type="pct"/>
            <w:tcBorders>
              <w:top w:val="nil"/>
              <w:left w:val="nil"/>
              <w:bottom w:val="single" w:sz="8" w:space="0" w:color="auto"/>
              <w:right w:val="single" w:sz="8" w:space="0" w:color="auto"/>
            </w:tcBorders>
            <w:shd w:val="clear" w:color="auto" w:fill="auto"/>
            <w:vAlign w:val="center"/>
            <w:hideMark/>
          </w:tcPr>
          <w:p w14:paraId="0A51C56D"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343" w:type="pct"/>
            <w:tcBorders>
              <w:top w:val="nil"/>
              <w:left w:val="nil"/>
              <w:bottom w:val="single" w:sz="8" w:space="0" w:color="auto"/>
              <w:right w:val="single" w:sz="8" w:space="0" w:color="auto"/>
            </w:tcBorders>
            <w:shd w:val="clear" w:color="auto" w:fill="auto"/>
            <w:vAlign w:val="center"/>
            <w:hideMark/>
          </w:tcPr>
          <w:p w14:paraId="7E0FA935"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2 2М 64594</w:t>
            </w:r>
          </w:p>
        </w:tc>
        <w:tc>
          <w:tcPr>
            <w:tcW w:w="164" w:type="pct"/>
            <w:tcBorders>
              <w:top w:val="nil"/>
              <w:left w:val="nil"/>
              <w:bottom w:val="single" w:sz="8" w:space="0" w:color="auto"/>
              <w:right w:val="single" w:sz="8" w:space="0" w:color="auto"/>
            </w:tcBorders>
            <w:shd w:val="clear" w:color="auto" w:fill="auto"/>
            <w:vAlign w:val="center"/>
            <w:hideMark/>
          </w:tcPr>
          <w:p w14:paraId="39DB4273"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500</w:t>
            </w:r>
          </w:p>
        </w:tc>
        <w:tc>
          <w:tcPr>
            <w:tcW w:w="303" w:type="pct"/>
            <w:tcBorders>
              <w:top w:val="nil"/>
              <w:left w:val="nil"/>
              <w:bottom w:val="single" w:sz="8" w:space="0" w:color="auto"/>
              <w:right w:val="single" w:sz="8" w:space="0" w:color="auto"/>
            </w:tcBorders>
            <w:shd w:val="clear" w:color="000000" w:fill="FFFF00"/>
            <w:noWrap/>
            <w:vAlign w:val="center"/>
            <w:hideMark/>
          </w:tcPr>
          <w:p w14:paraId="2B911AB5"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304" w:type="pct"/>
            <w:tcBorders>
              <w:top w:val="nil"/>
              <w:left w:val="nil"/>
              <w:bottom w:val="single" w:sz="8" w:space="0" w:color="auto"/>
              <w:right w:val="single" w:sz="8" w:space="0" w:color="auto"/>
            </w:tcBorders>
            <w:shd w:val="clear" w:color="000000" w:fill="FFFF00"/>
            <w:noWrap/>
            <w:vAlign w:val="center"/>
            <w:hideMark/>
          </w:tcPr>
          <w:p w14:paraId="78BA5EED"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70" w:type="pct"/>
            <w:tcBorders>
              <w:top w:val="nil"/>
              <w:left w:val="nil"/>
              <w:bottom w:val="single" w:sz="8" w:space="0" w:color="auto"/>
              <w:right w:val="single" w:sz="8" w:space="0" w:color="auto"/>
            </w:tcBorders>
            <w:shd w:val="clear" w:color="000000" w:fill="FFFF00"/>
            <w:noWrap/>
            <w:vAlign w:val="center"/>
            <w:hideMark/>
          </w:tcPr>
          <w:p w14:paraId="20D8ADC0"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338E57C6"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76CA032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3EE88A53"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60" w:type="pct"/>
            <w:tcBorders>
              <w:top w:val="nil"/>
              <w:left w:val="nil"/>
              <w:bottom w:val="single" w:sz="8" w:space="0" w:color="auto"/>
              <w:right w:val="single" w:sz="8" w:space="0" w:color="auto"/>
            </w:tcBorders>
            <w:shd w:val="clear" w:color="000000" w:fill="FFFF00"/>
            <w:noWrap/>
            <w:vAlign w:val="center"/>
            <w:hideMark/>
          </w:tcPr>
          <w:p w14:paraId="7A0F55CF"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500,000</w:t>
            </w:r>
          </w:p>
        </w:tc>
      </w:tr>
      <w:tr w:rsidR="0094339B" w:rsidRPr="0094339B" w14:paraId="50FDE2FD" w14:textId="77777777" w:rsidTr="0094339B">
        <w:trPr>
          <w:gridAfter w:val="1"/>
          <w:wAfter w:w="69" w:type="pct"/>
          <w:trHeight w:val="1410"/>
        </w:trPr>
        <w:tc>
          <w:tcPr>
            <w:tcW w:w="519" w:type="pct"/>
            <w:tcBorders>
              <w:top w:val="single" w:sz="8" w:space="0" w:color="auto"/>
              <w:left w:val="single" w:sz="8" w:space="0" w:color="auto"/>
              <w:bottom w:val="nil"/>
              <w:right w:val="nil"/>
            </w:tcBorders>
            <w:shd w:val="clear" w:color="auto" w:fill="auto"/>
            <w:vAlign w:val="center"/>
            <w:hideMark/>
          </w:tcPr>
          <w:p w14:paraId="15C26DD2"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2.14</w:t>
            </w:r>
          </w:p>
        </w:tc>
        <w:tc>
          <w:tcPr>
            <w:tcW w:w="708"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EFBCB48"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Благоустройство территории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824" w:type="pct"/>
            <w:tcBorders>
              <w:top w:val="nil"/>
              <w:left w:val="nil"/>
              <w:bottom w:val="single" w:sz="8" w:space="0" w:color="auto"/>
              <w:right w:val="single" w:sz="8" w:space="0" w:color="auto"/>
            </w:tcBorders>
            <w:shd w:val="clear" w:color="auto" w:fill="auto"/>
            <w:vAlign w:val="center"/>
            <w:hideMark/>
          </w:tcPr>
          <w:p w14:paraId="7CB2799F" w14:textId="77777777" w:rsidR="0094339B" w:rsidRPr="0094339B" w:rsidRDefault="0094339B" w:rsidP="0094339B">
            <w:pPr>
              <w:jc w:val="center"/>
              <w:rPr>
                <w:rFonts w:ascii="Times New Roman" w:hAnsi="Times New Roman"/>
                <w:b/>
                <w:bCs/>
                <w:color w:val="FF0000"/>
                <w:sz w:val="13"/>
                <w:szCs w:val="13"/>
              </w:rPr>
            </w:pPr>
            <w:r w:rsidRPr="0094339B">
              <w:rPr>
                <w:rFonts w:ascii="Times New Roman" w:hAnsi="Times New Roman"/>
                <w:b/>
                <w:bCs/>
                <w:color w:val="FF0000"/>
                <w:sz w:val="13"/>
                <w:szCs w:val="13"/>
              </w:rPr>
              <w:t>Исполнитель</w:t>
            </w:r>
            <w:r w:rsidRPr="0094339B">
              <w:rPr>
                <w:rFonts w:ascii="Times New Roman" w:hAnsi="Times New Roman"/>
                <w:color w:val="FF0000"/>
                <w:sz w:val="13"/>
                <w:szCs w:val="13"/>
              </w:rPr>
              <w:t xml:space="preserve"> - ГП "Емва"</w:t>
            </w:r>
          </w:p>
        </w:tc>
        <w:tc>
          <w:tcPr>
            <w:tcW w:w="239" w:type="pct"/>
            <w:tcBorders>
              <w:top w:val="nil"/>
              <w:left w:val="nil"/>
              <w:bottom w:val="single" w:sz="8" w:space="0" w:color="auto"/>
              <w:right w:val="single" w:sz="8" w:space="0" w:color="auto"/>
            </w:tcBorders>
            <w:shd w:val="clear" w:color="auto" w:fill="auto"/>
            <w:vAlign w:val="center"/>
            <w:hideMark/>
          </w:tcPr>
          <w:p w14:paraId="65F0BB40" w14:textId="77777777" w:rsidR="0094339B" w:rsidRPr="0094339B" w:rsidRDefault="0094339B" w:rsidP="0094339B">
            <w:pPr>
              <w:rPr>
                <w:rFonts w:ascii="Times New Roman" w:hAnsi="Times New Roman"/>
                <w:b/>
                <w:bCs/>
                <w:i/>
                <w:iCs/>
                <w:color w:val="000000"/>
                <w:sz w:val="14"/>
                <w:szCs w:val="14"/>
              </w:rPr>
            </w:pPr>
            <w:r w:rsidRPr="0094339B">
              <w:rPr>
                <w:rFonts w:ascii="Times New Roman" w:hAnsi="Times New Roman"/>
                <w:b/>
                <w:bCs/>
                <w:i/>
                <w:iCs/>
                <w:color w:val="000000"/>
                <w:sz w:val="14"/>
                <w:szCs w:val="14"/>
              </w:rPr>
              <w:t> </w:t>
            </w:r>
          </w:p>
        </w:tc>
        <w:tc>
          <w:tcPr>
            <w:tcW w:w="245" w:type="pct"/>
            <w:tcBorders>
              <w:top w:val="nil"/>
              <w:left w:val="nil"/>
              <w:bottom w:val="single" w:sz="8" w:space="0" w:color="auto"/>
              <w:right w:val="single" w:sz="8" w:space="0" w:color="auto"/>
            </w:tcBorders>
            <w:shd w:val="clear" w:color="auto" w:fill="auto"/>
            <w:vAlign w:val="center"/>
            <w:hideMark/>
          </w:tcPr>
          <w:p w14:paraId="5F4C7511"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343" w:type="pct"/>
            <w:tcBorders>
              <w:top w:val="nil"/>
              <w:left w:val="nil"/>
              <w:bottom w:val="single" w:sz="8" w:space="0" w:color="auto"/>
              <w:right w:val="single" w:sz="8" w:space="0" w:color="auto"/>
            </w:tcBorders>
            <w:shd w:val="clear" w:color="auto" w:fill="auto"/>
            <w:vAlign w:val="center"/>
            <w:hideMark/>
          </w:tcPr>
          <w:p w14:paraId="1333FFD2"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2 2Н 74090</w:t>
            </w:r>
          </w:p>
        </w:tc>
        <w:tc>
          <w:tcPr>
            <w:tcW w:w="164" w:type="pct"/>
            <w:tcBorders>
              <w:top w:val="nil"/>
              <w:left w:val="nil"/>
              <w:bottom w:val="single" w:sz="8" w:space="0" w:color="auto"/>
              <w:right w:val="single" w:sz="8" w:space="0" w:color="auto"/>
            </w:tcBorders>
            <w:shd w:val="clear" w:color="auto" w:fill="auto"/>
            <w:vAlign w:val="center"/>
            <w:hideMark/>
          </w:tcPr>
          <w:p w14:paraId="4CE9CB51"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500</w:t>
            </w:r>
          </w:p>
        </w:tc>
        <w:tc>
          <w:tcPr>
            <w:tcW w:w="303" w:type="pct"/>
            <w:tcBorders>
              <w:top w:val="nil"/>
              <w:left w:val="nil"/>
              <w:bottom w:val="single" w:sz="8" w:space="0" w:color="auto"/>
              <w:right w:val="single" w:sz="8" w:space="0" w:color="auto"/>
            </w:tcBorders>
            <w:shd w:val="clear" w:color="000000" w:fill="FFFF00"/>
            <w:noWrap/>
            <w:vAlign w:val="center"/>
            <w:hideMark/>
          </w:tcPr>
          <w:p w14:paraId="4029CCD3"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304" w:type="pct"/>
            <w:tcBorders>
              <w:top w:val="nil"/>
              <w:left w:val="nil"/>
              <w:bottom w:val="single" w:sz="8" w:space="0" w:color="auto"/>
              <w:right w:val="single" w:sz="8" w:space="0" w:color="auto"/>
            </w:tcBorders>
            <w:shd w:val="clear" w:color="000000" w:fill="FFFF00"/>
            <w:noWrap/>
            <w:vAlign w:val="center"/>
            <w:hideMark/>
          </w:tcPr>
          <w:p w14:paraId="1EA391CC"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70" w:type="pct"/>
            <w:tcBorders>
              <w:top w:val="nil"/>
              <w:left w:val="nil"/>
              <w:bottom w:val="single" w:sz="8" w:space="0" w:color="auto"/>
              <w:right w:val="single" w:sz="8" w:space="0" w:color="auto"/>
            </w:tcBorders>
            <w:shd w:val="clear" w:color="000000" w:fill="FFFF00"/>
            <w:noWrap/>
            <w:vAlign w:val="center"/>
            <w:hideMark/>
          </w:tcPr>
          <w:p w14:paraId="041CFC1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670045BD"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10804AC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24C0F24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60" w:type="pct"/>
            <w:tcBorders>
              <w:top w:val="nil"/>
              <w:left w:val="nil"/>
              <w:bottom w:val="single" w:sz="8" w:space="0" w:color="auto"/>
              <w:right w:val="single" w:sz="8" w:space="0" w:color="auto"/>
            </w:tcBorders>
            <w:shd w:val="clear" w:color="000000" w:fill="FFFF00"/>
            <w:noWrap/>
            <w:vAlign w:val="center"/>
            <w:hideMark/>
          </w:tcPr>
          <w:p w14:paraId="191B8D06"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2433,80006</w:t>
            </w:r>
          </w:p>
        </w:tc>
      </w:tr>
      <w:tr w:rsidR="0094339B" w:rsidRPr="0094339B" w14:paraId="1D9DD888" w14:textId="77777777" w:rsidTr="0094339B">
        <w:trPr>
          <w:gridAfter w:val="1"/>
          <w:wAfter w:w="69" w:type="pct"/>
          <w:trHeight w:val="1410"/>
        </w:trPr>
        <w:tc>
          <w:tcPr>
            <w:tcW w:w="519" w:type="pct"/>
            <w:tcBorders>
              <w:top w:val="single" w:sz="8" w:space="0" w:color="auto"/>
              <w:left w:val="single" w:sz="8" w:space="0" w:color="auto"/>
              <w:bottom w:val="nil"/>
              <w:right w:val="nil"/>
            </w:tcBorders>
            <w:shd w:val="clear" w:color="auto" w:fill="auto"/>
            <w:vAlign w:val="center"/>
            <w:hideMark/>
          </w:tcPr>
          <w:p w14:paraId="36F9EC83"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2.15</w:t>
            </w:r>
          </w:p>
        </w:tc>
        <w:tc>
          <w:tcPr>
            <w:tcW w:w="708"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CF326F2"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Обеспечение мероприятий по постановке на учет бесхозяйных объектов</w:t>
            </w:r>
          </w:p>
        </w:tc>
        <w:tc>
          <w:tcPr>
            <w:tcW w:w="824" w:type="pct"/>
            <w:tcBorders>
              <w:top w:val="nil"/>
              <w:left w:val="nil"/>
              <w:bottom w:val="single" w:sz="8" w:space="0" w:color="auto"/>
              <w:right w:val="single" w:sz="8" w:space="0" w:color="auto"/>
            </w:tcBorders>
            <w:shd w:val="clear" w:color="auto" w:fill="auto"/>
            <w:vAlign w:val="center"/>
            <w:hideMark/>
          </w:tcPr>
          <w:p w14:paraId="0729E517"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Исполнитель</w:t>
            </w:r>
            <w:r w:rsidRPr="0094339B">
              <w:rPr>
                <w:rFonts w:ascii="Times New Roman" w:hAnsi="Times New Roman"/>
                <w:color w:val="000000"/>
                <w:sz w:val="13"/>
                <w:szCs w:val="13"/>
              </w:rPr>
              <w:t xml:space="preserve"> - администрации поселений</w:t>
            </w:r>
          </w:p>
        </w:tc>
        <w:tc>
          <w:tcPr>
            <w:tcW w:w="239" w:type="pct"/>
            <w:tcBorders>
              <w:top w:val="nil"/>
              <w:left w:val="nil"/>
              <w:bottom w:val="single" w:sz="8" w:space="0" w:color="auto"/>
              <w:right w:val="single" w:sz="8" w:space="0" w:color="auto"/>
            </w:tcBorders>
            <w:shd w:val="clear" w:color="auto" w:fill="auto"/>
            <w:vAlign w:val="center"/>
            <w:hideMark/>
          </w:tcPr>
          <w:p w14:paraId="6D46484B" w14:textId="77777777" w:rsidR="0094339B" w:rsidRPr="0094339B" w:rsidRDefault="0094339B" w:rsidP="0094339B">
            <w:pPr>
              <w:rPr>
                <w:rFonts w:ascii="Times New Roman" w:hAnsi="Times New Roman"/>
                <w:b/>
                <w:bCs/>
                <w:i/>
                <w:iCs/>
                <w:color w:val="000000"/>
                <w:sz w:val="14"/>
                <w:szCs w:val="14"/>
              </w:rPr>
            </w:pPr>
            <w:r w:rsidRPr="0094339B">
              <w:rPr>
                <w:rFonts w:ascii="Times New Roman" w:hAnsi="Times New Roman"/>
                <w:b/>
                <w:bCs/>
                <w:i/>
                <w:iCs/>
                <w:color w:val="000000"/>
                <w:sz w:val="14"/>
                <w:szCs w:val="14"/>
              </w:rPr>
              <w:t> </w:t>
            </w:r>
          </w:p>
        </w:tc>
        <w:tc>
          <w:tcPr>
            <w:tcW w:w="245" w:type="pct"/>
            <w:tcBorders>
              <w:top w:val="nil"/>
              <w:left w:val="nil"/>
              <w:bottom w:val="single" w:sz="8" w:space="0" w:color="auto"/>
              <w:right w:val="single" w:sz="8" w:space="0" w:color="auto"/>
            </w:tcBorders>
            <w:shd w:val="clear" w:color="auto" w:fill="auto"/>
            <w:vAlign w:val="center"/>
            <w:hideMark/>
          </w:tcPr>
          <w:p w14:paraId="3C505424"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343" w:type="pct"/>
            <w:tcBorders>
              <w:top w:val="nil"/>
              <w:left w:val="nil"/>
              <w:bottom w:val="single" w:sz="8" w:space="0" w:color="auto"/>
              <w:right w:val="single" w:sz="8" w:space="0" w:color="auto"/>
            </w:tcBorders>
            <w:shd w:val="clear" w:color="auto" w:fill="auto"/>
            <w:vAlign w:val="center"/>
            <w:hideMark/>
          </w:tcPr>
          <w:p w14:paraId="70B8BC52"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2 2П 64596</w:t>
            </w:r>
          </w:p>
        </w:tc>
        <w:tc>
          <w:tcPr>
            <w:tcW w:w="164" w:type="pct"/>
            <w:tcBorders>
              <w:top w:val="nil"/>
              <w:left w:val="nil"/>
              <w:bottom w:val="single" w:sz="8" w:space="0" w:color="auto"/>
              <w:right w:val="single" w:sz="8" w:space="0" w:color="auto"/>
            </w:tcBorders>
            <w:shd w:val="clear" w:color="auto" w:fill="auto"/>
            <w:vAlign w:val="center"/>
            <w:hideMark/>
          </w:tcPr>
          <w:p w14:paraId="7A1D8E6C"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500</w:t>
            </w:r>
          </w:p>
        </w:tc>
        <w:tc>
          <w:tcPr>
            <w:tcW w:w="303" w:type="pct"/>
            <w:tcBorders>
              <w:top w:val="nil"/>
              <w:left w:val="nil"/>
              <w:bottom w:val="single" w:sz="8" w:space="0" w:color="auto"/>
              <w:right w:val="single" w:sz="8" w:space="0" w:color="auto"/>
            </w:tcBorders>
            <w:shd w:val="clear" w:color="000000" w:fill="FFFF00"/>
            <w:noWrap/>
            <w:vAlign w:val="center"/>
            <w:hideMark/>
          </w:tcPr>
          <w:p w14:paraId="5AEDB02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304" w:type="pct"/>
            <w:tcBorders>
              <w:top w:val="nil"/>
              <w:left w:val="nil"/>
              <w:bottom w:val="single" w:sz="8" w:space="0" w:color="auto"/>
              <w:right w:val="single" w:sz="8" w:space="0" w:color="auto"/>
            </w:tcBorders>
            <w:shd w:val="clear" w:color="000000" w:fill="FFFF00"/>
            <w:noWrap/>
            <w:vAlign w:val="center"/>
            <w:hideMark/>
          </w:tcPr>
          <w:p w14:paraId="6B8BD029"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70" w:type="pct"/>
            <w:tcBorders>
              <w:top w:val="nil"/>
              <w:left w:val="nil"/>
              <w:bottom w:val="single" w:sz="8" w:space="0" w:color="auto"/>
              <w:right w:val="single" w:sz="8" w:space="0" w:color="auto"/>
            </w:tcBorders>
            <w:shd w:val="clear" w:color="000000" w:fill="FFFF00"/>
            <w:noWrap/>
            <w:vAlign w:val="center"/>
            <w:hideMark/>
          </w:tcPr>
          <w:p w14:paraId="6DBDA8B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1FFF073F"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15C5B25D"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5C584F4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60" w:type="pct"/>
            <w:tcBorders>
              <w:top w:val="nil"/>
              <w:left w:val="nil"/>
              <w:bottom w:val="single" w:sz="8" w:space="0" w:color="auto"/>
              <w:right w:val="single" w:sz="8" w:space="0" w:color="auto"/>
            </w:tcBorders>
            <w:shd w:val="clear" w:color="000000" w:fill="FFFF00"/>
            <w:noWrap/>
            <w:vAlign w:val="center"/>
            <w:hideMark/>
          </w:tcPr>
          <w:p w14:paraId="42E67185"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166,000</w:t>
            </w:r>
          </w:p>
        </w:tc>
      </w:tr>
      <w:tr w:rsidR="0094339B" w:rsidRPr="0094339B" w14:paraId="7E08222D" w14:textId="77777777" w:rsidTr="0094339B">
        <w:trPr>
          <w:gridAfter w:val="1"/>
          <w:wAfter w:w="69" w:type="pct"/>
          <w:trHeight w:val="1695"/>
        </w:trPr>
        <w:tc>
          <w:tcPr>
            <w:tcW w:w="519" w:type="pct"/>
            <w:tcBorders>
              <w:top w:val="single" w:sz="8" w:space="0" w:color="auto"/>
              <w:left w:val="single" w:sz="8" w:space="0" w:color="auto"/>
              <w:bottom w:val="nil"/>
              <w:right w:val="nil"/>
            </w:tcBorders>
            <w:shd w:val="clear" w:color="auto" w:fill="auto"/>
            <w:vAlign w:val="center"/>
            <w:hideMark/>
          </w:tcPr>
          <w:p w14:paraId="4B888B62"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2.16</w:t>
            </w:r>
          </w:p>
        </w:tc>
        <w:tc>
          <w:tcPr>
            <w:tcW w:w="708"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0580E5C"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Обеспечение мероприятий по проведению ремонтных работ источников холодного водоснабжения</w:t>
            </w:r>
          </w:p>
        </w:tc>
        <w:tc>
          <w:tcPr>
            <w:tcW w:w="824" w:type="pct"/>
            <w:tcBorders>
              <w:top w:val="nil"/>
              <w:left w:val="nil"/>
              <w:bottom w:val="single" w:sz="8" w:space="0" w:color="auto"/>
              <w:right w:val="single" w:sz="8" w:space="0" w:color="auto"/>
            </w:tcBorders>
            <w:shd w:val="clear" w:color="auto" w:fill="auto"/>
            <w:vAlign w:val="center"/>
            <w:hideMark/>
          </w:tcPr>
          <w:p w14:paraId="5D2BBE81"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Исполнитель</w:t>
            </w:r>
            <w:r w:rsidRPr="0094339B">
              <w:rPr>
                <w:rFonts w:ascii="Times New Roman" w:hAnsi="Times New Roman"/>
                <w:color w:val="000000"/>
                <w:sz w:val="13"/>
                <w:szCs w:val="13"/>
              </w:rPr>
              <w:t xml:space="preserve"> - СП "</w:t>
            </w:r>
            <w:proofErr w:type="spellStart"/>
            <w:r w:rsidRPr="0094339B">
              <w:rPr>
                <w:rFonts w:ascii="Times New Roman" w:hAnsi="Times New Roman"/>
                <w:color w:val="000000"/>
                <w:sz w:val="13"/>
                <w:szCs w:val="13"/>
              </w:rPr>
              <w:t>Серегово</w:t>
            </w:r>
            <w:proofErr w:type="spellEnd"/>
            <w:r w:rsidRPr="0094339B">
              <w:rPr>
                <w:rFonts w:ascii="Times New Roman" w:hAnsi="Times New Roman"/>
                <w:color w:val="000000"/>
                <w:sz w:val="13"/>
                <w:szCs w:val="13"/>
              </w:rPr>
              <w:t>"</w:t>
            </w:r>
          </w:p>
        </w:tc>
        <w:tc>
          <w:tcPr>
            <w:tcW w:w="239" w:type="pct"/>
            <w:tcBorders>
              <w:top w:val="nil"/>
              <w:left w:val="nil"/>
              <w:bottom w:val="single" w:sz="8" w:space="0" w:color="auto"/>
              <w:right w:val="single" w:sz="8" w:space="0" w:color="auto"/>
            </w:tcBorders>
            <w:shd w:val="clear" w:color="auto" w:fill="auto"/>
            <w:vAlign w:val="center"/>
            <w:hideMark/>
          </w:tcPr>
          <w:p w14:paraId="723847F5" w14:textId="77777777" w:rsidR="0094339B" w:rsidRPr="0094339B" w:rsidRDefault="0094339B" w:rsidP="0094339B">
            <w:pPr>
              <w:rPr>
                <w:rFonts w:ascii="Times New Roman" w:hAnsi="Times New Roman"/>
                <w:b/>
                <w:bCs/>
                <w:i/>
                <w:iCs/>
                <w:color w:val="000000"/>
                <w:sz w:val="14"/>
                <w:szCs w:val="14"/>
              </w:rPr>
            </w:pPr>
            <w:r w:rsidRPr="0094339B">
              <w:rPr>
                <w:rFonts w:ascii="Times New Roman" w:hAnsi="Times New Roman"/>
                <w:b/>
                <w:bCs/>
                <w:i/>
                <w:iCs/>
                <w:color w:val="000000"/>
                <w:sz w:val="14"/>
                <w:szCs w:val="14"/>
              </w:rPr>
              <w:t> </w:t>
            </w:r>
          </w:p>
        </w:tc>
        <w:tc>
          <w:tcPr>
            <w:tcW w:w="245" w:type="pct"/>
            <w:tcBorders>
              <w:top w:val="nil"/>
              <w:left w:val="nil"/>
              <w:bottom w:val="single" w:sz="8" w:space="0" w:color="auto"/>
              <w:right w:val="single" w:sz="8" w:space="0" w:color="auto"/>
            </w:tcBorders>
            <w:shd w:val="clear" w:color="auto" w:fill="auto"/>
            <w:vAlign w:val="center"/>
            <w:hideMark/>
          </w:tcPr>
          <w:p w14:paraId="742D6DD3"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343" w:type="pct"/>
            <w:tcBorders>
              <w:top w:val="nil"/>
              <w:left w:val="nil"/>
              <w:bottom w:val="single" w:sz="8" w:space="0" w:color="auto"/>
              <w:right w:val="single" w:sz="8" w:space="0" w:color="auto"/>
            </w:tcBorders>
            <w:shd w:val="clear" w:color="auto" w:fill="auto"/>
            <w:vAlign w:val="center"/>
            <w:hideMark/>
          </w:tcPr>
          <w:p w14:paraId="0DDB202E"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2 2Р 00000      03 2 2Р 64598               03 2 2Р 74090</w:t>
            </w:r>
          </w:p>
        </w:tc>
        <w:tc>
          <w:tcPr>
            <w:tcW w:w="164" w:type="pct"/>
            <w:tcBorders>
              <w:top w:val="nil"/>
              <w:left w:val="nil"/>
              <w:bottom w:val="single" w:sz="8" w:space="0" w:color="auto"/>
              <w:right w:val="single" w:sz="8" w:space="0" w:color="auto"/>
            </w:tcBorders>
            <w:shd w:val="clear" w:color="auto" w:fill="auto"/>
            <w:vAlign w:val="center"/>
            <w:hideMark/>
          </w:tcPr>
          <w:p w14:paraId="2A6E472D"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500</w:t>
            </w:r>
          </w:p>
        </w:tc>
        <w:tc>
          <w:tcPr>
            <w:tcW w:w="303" w:type="pct"/>
            <w:tcBorders>
              <w:top w:val="nil"/>
              <w:left w:val="nil"/>
              <w:bottom w:val="single" w:sz="8" w:space="0" w:color="auto"/>
              <w:right w:val="single" w:sz="8" w:space="0" w:color="auto"/>
            </w:tcBorders>
            <w:shd w:val="clear" w:color="000000" w:fill="FFFF00"/>
            <w:noWrap/>
            <w:vAlign w:val="center"/>
            <w:hideMark/>
          </w:tcPr>
          <w:p w14:paraId="63AD413E"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304" w:type="pct"/>
            <w:tcBorders>
              <w:top w:val="nil"/>
              <w:left w:val="nil"/>
              <w:bottom w:val="single" w:sz="8" w:space="0" w:color="auto"/>
              <w:right w:val="single" w:sz="8" w:space="0" w:color="auto"/>
            </w:tcBorders>
            <w:shd w:val="clear" w:color="000000" w:fill="FFFF00"/>
            <w:noWrap/>
            <w:vAlign w:val="center"/>
            <w:hideMark/>
          </w:tcPr>
          <w:p w14:paraId="08ACD4B3"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70" w:type="pct"/>
            <w:tcBorders>
              <w:top w:val="nil"/>
              <w:left w:val="nil"/>
              <w:bottom w:val="single" w:sz="8" w:space="0" w:color="auto"/>
              <w:right w:val="single" w:sz="8" w:space="0" w:color="auto"/>
            </w:tcBorders>
            <w:shd w:val="clear" w:color="000000" w:fill="FFFF00"/>
            <w:noWrap/>
            <w:vAlign w:val="center"/>
            <w:hideMark/>
          </w:tcPr>
          <w:p w14:paraId="69687D17"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6893BFAF"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072D7EBC"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7763A3D2"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60" w:type="pct"/>
            <w:tcBorders>
              <w:top w:val="nil"/>
              <w:left w:val="nil"/>
              <w:bottom w:val="single" w:sz="8" w:space="0" w:color="auto"/>
              <w:right w:val="single" w:sz="8" w:space="0" w:color="auto"/>
            </w:tcBorders>
            <w:shd w:val="clear" w:color="000000" w:fill="FFFF00"/>
            <w:noWrap/>
            <w:vAlign w:val="center"/>
            <w:hideMark/>
          </w:tcPr>
          <w:p w14:paraId="4490B1F7"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800,000</w:t>
            </w:r>
          </w:p>
        </w:tc>
      </w:tr>
      <w:tr w:rsidR="0094339B" w:rsidRPr="0094339B" w14:paraId="199271B5" w14:textId="77777777" w:rsidTr="0094339B">
        <w:trPr>
          <w:gridAfter w:val="1"/>
          <w:wAfter w:w="69" w:type="pct"/>
          <w:trHeight w:val="1155"/>
        </w:trPr>
        <w:tc>
          <w:tcPr>
            <w:tcW w:w="519" w:type="pct"/>
            <w:tcBorders>
              <w:top w:val="single" w:sz="8" w:space="0" w:color="auto"/>
              <w:left w:val="single" w:sz="8" w:space="0" w:color="auto"/>
              <w:bottom w:val="nil"/>
              <w:right w:val="nil"/>
            </w:tcBorders>
            <w:shd w:val="clear" w:color="000000" w:fill="D8D8D8"/>
            <w:vAlign w:val="center"/>
            <w:hideMark/>
          </w:tcPr>
          <w:p w14:paraId="19140333" w14:textId="77777777" w:rsidR="0094339B" w:rsidRPr="0094339B" w:rsidRDefault="0094339B" w:rsidP="0094339B">
            <w:pPr>
              <w:jc w:val="center"/>
              <w:rPr>
                <w:rFonts w:ascii="Times New Roman" w:hAnsi="Times New Roman"/>
                <w:b/>
                <w:bCs/>
                <w:i/>
                <w:iCs/>
                <w:color w:val="000000"/>
                <w:sz w:val="13"/>
                <w:szCs w:val="13"/>
                <w:u w:val="single"/>
              </w:rPr>
            </w:pPr>
            <w:r w:rsidRPr="0094339B">
              <w:rPr>
                <w:rFonts w:ascii="Times New Roman" w:hAnsi="Times New Roman"/>
                <w:b/>
                <w:bCs/>
                <w:i/>
                <w:iCs/>
                <w:color w:val="000000"/>
                <w:sz w:val="13"/>
                <w:szCs w:val="13"/>
                <w:u w:val="single"/>
              </w:rPr>
              <w:lastRenderedPageBreak/>
              <w:t>Подпрограмма 3</w:t>
            </w:r>
          </w:p>
        </w:tc>
        <w:tc>
          <w:tcPr>
            <w:tcW w:w="708" w:type="pct"/>
            <w:gridSpan w:val="2"/>
            <w:tcBorders>
              <w:top w:val="single" w:sz="8" w:space="0" w:color="auto"/>
              <w:left w:val="single" w:sz="8" w:space="0" w:color="auto"/>
              <w:bottom w:val="single" w:sz="8" w:space="0" w:color="auto"/>
              <w:right w:val="single" w:sz="8" w:space="0" w:color="000000"/>
            </w:tcBorders>
            <w:shd w:val="clear" w:color="000000" w:fill="D8D8D8"/>
            <w:noWrap/>
            <w:vAlign w:val="center"/>
            <w:hideMark/>
          </w:tcPr>
          <w:p w14:paraId="2FCB6FE7" w14:textId="77777777" w:rsidR="0094339B" w:rsidRPr="0094339B" w:rsidRDefault="0094339B" w:rsidP="0094339B">
            <w:pPr>
              <w:rPr>
                <w:rFonts w:ascii="Times New Roman" w:hAnsi="Times New Roman"/>
                <w:b/>
                <w:bCs/>
                <w:i/>
                <w:iCs/>
                <w:color w:val="000000"/>
                <w:sz w:val="13"/>
                <w:szCs w:val="13"/>
                <w:u w:val="single"/>
              </w:rPr>
            </w:pPr>
            <w:r w:rsidRPr="0094339B">
              <w:rPr>
                <w:rFonts w:ascii="Times New Roman" w:hAnsi="Times New Roman"/>
                <w:b/>
                <w:bCs/>
                <w:i/>
                <w:iCs/>
                <w:color w:val="000000"/>
                <w:sz w:val="13"/>
                <w:szCs w:val="13"/>
                <w:u w:val="single"/>
              </w:rPr>
              <w:t>Градостроительная деятельность</w:t>
            </w:r>
          </w:p>
        </w:tc>
        <w:tc>
          <w:tcPr>
            <w:tcW w:w="824" w:type="pct"/>
            <w:tcBorders>
              <w:top w:val="nil"/>
              <w:left w:val="nil"/>
              <w:bottom w:val="single" w:sz="8" w:space="0" w:color="auto"/>
              <w:right w:val="single" w:sz="8" w:space="0" w:color="auto"/>
            </w:tcBorders>
            <w:shd w:val="clear" w:color="000000" w:fill="D8D8D8"/>
            <w:vAlign w:val="center"/>
            <w:hideMark/>
          </w:tcPr>
          <w:p w14:paraId="2A90C97C"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Исполнители - Главный архитектор; администрации поселений МР «Княжпогостский»</w:t>
            </w:r>
          </w:p>
        </w:tc>
        <w:tc>
          <w:tcPr>
            <w:tcW w:w="239" w:type="pct"/>
            <w:tcBorders>
              <w:top w:val="nil"/>
              <w:left w:val="nil"/>
              <w:bottom w:val="single" w:sz="8" w:space="0" w:color="auto"/>
              <w:right w:val="single" w:sz="8" w:space="0" w:color="auto"/>
            </w:tcBorders>
            <w:shd w:val="clear" w:color="000000" w:fill="D8D8D8"/>
            <w:noWrap/>
            <w:vAlign w:val="center"/>
            <w:hideMark/>
          </w:tcPr>
          <w:p w14:paraId="0F8E685A" w14:textId="77777777" w:rsidR="0094339B" w:rsidRPr="0094339B" w:rsidRDefault="0094339B" w:rsidP="0094339B">
            <w:pPr>
              <w:jc w:val="center"/>
              <w:rPr>
                <w:rFonts w:ascii="Times New Roman" w:hAnsi="Times New Roman"/>
                <w:b/>
                <w:bCs/>
                <w:i/>
                <w:iCs/>
                <w:color w:val="000000"/>
                <w:sz w:val="13"/>
                <w:szCs w:val="13"/>
                <w:u w:val="single"/>
              </w:rPr>
            </w:pPr>
            <w:r w:rsidRPr="0094339B">
              <w:rPr>
                <w:rFonts w:ascii="Times New Roman" w:hAnsi="Times New Roman"/>
                <w:b/>
                <w:bCs/>
                <w:i/>
                <w:iCs/>
                <w:color w:val="000000"/>
                <w:sz w:val="13"/>
                <w:szCs w:val="13"/>
                <w:u w:val="single"/>
              </w:rPr>
              <w:t> </w:t>
            </w:r>
          </w:p>
        </w:tc>
        <w:tc>
          <w:tcPr>
            <w:tcW w:w="245" w:type="pct"/>
            <w:tcBorders>
              <w:top w:val="nil"/>
              <w:left w:val="nil"/>
              <w:bottom w:val="single" w:sz="8" w:space="0" w:color="auto"/>
              <w:right w:val="single" w:sz="8" w:space="0" w:color="auto"/>
            </w:tcBorders>
            <w:shd w:val="clear" w:color="000000" w:fill="D8D8D8"/>
            <w:noWrap/>
            <w:vAlign w:val="center"/>
            <w:hideMark/>
          </w:tcPr>
          <w:p w14:paraId="6545F10D" w14:textId="77777777" w:rsidR="0094339B" w:rsidRPr="0094339B" w:rsidRDefault="0094339B" w:rsidP="0094339B">
            <w:pPr>
              <w:jc w:val="center"/>
              <w:rPr>
                <w:rFonts w:ascii="Times New Roman" w:hAnsi="Times New Roman"/>
                <w:b/>
                <w:bCs/>
                <w:i/>
                <w:iCs/>
                <w:color w:val="000000"/>
                <w:sz w:val="13"/>
                <w:szCs w:val="13"/>
                <w:u w:val="single"/>
              </w:rPr>
            </w:pPr>
            <w:r w:rsidRPr="0094339B">
              <w:rPr>
                <w:rFonts w:ascii="Times New Roman" w:hAnsi="Times New Roman"/>
                <w:b/>
                <w:bCs/>
                <w:i/>
                <w:iCs/>
                <w:color w:val="000000"/>
                <w:sz w:val="13"/>
                <w:szCs w:val="13"/>
                <w:u w:val="single"/>
              </w:rPr>
              <w:t> </w:t>
            </w:r>
          </w:p>
        </w:tc>
        <w:tc>
          <w:tcPr>
            <w:tcW w:w="343" w:type="pct"/>
            <w:tcBorders>
              <w:top w:val="nil"/>
              <w:left w:val="nil"/>
              <w:bottom w:val="single" w:sz="8" w:space="0" w:color="auto"/>
              <w:right w:val="single" w:sz="8" w:space="0" w:color="auto"/>
            </w:tcBorders>
            <w:shd w:val="clear" w:color="000000" w:fill="D8D8D8"/>
            <w:vAlign w:val="center"/>
            <w:hideMark/>
          </w:tcPr>
          <w:p w14:paraId="473D6DF1"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03 3 00 00000</w:t>
            </w:r>
          </w:p>
        </w:tc>
        <w:tc>
          <w:tcPr>
            <w:tcW w:w="164" w:type="pct"/>
            <w:tcBorders>
              <w:top w:val="nil"/>
              <w:left w:val="nil"/>
              <w:bottom w:val="single" w:sz="8" w:space="0" w:color="auto"/>
              <w:right w:val="single" w:sz="8" w:space="0" w:color="auto"/>
            </w:tcBorders>
            <w:shd w:val="clear" w:color="000000" w:fill="D8D8D8"/>
            <w:noWrap/>
            <w:vAlign w:val="center"/>
            <w:hideMark/>
          </w:tcPr>
          <w:p w14:paraId="1AAF97CF" w14:textId="77777777" w:rsidR="0094339B" w:rsidRPr="0094339B" w:rsidRDefault="0094339B" w:rsidP="0094339B">
            <w:pPr>
              <w:jc w:val="center"/>
              <w:rPr>
                <w:rFonts w:ascii="Times New Roman" w:hAnsi="Times New Roman"/>
                <w:b/>
                <w:bCs/>
                <w:i/>
                <w:iCs/>
                <w:color w:val="000000"/>
                <w:sz w:val="13"/>
                <w:szCs w:val="13"/>
                <w:u w:val="single"/>
              </w:rPr>
            </w:pPr>
            <w:r w:rsidRPr="0094339B">
              <w:rPr>
                <w:rFonts w:ascii="Times New Roman" w:hAnsi="Times New Roman"/>
                <w:b/>
                <w:bCs/>
                <w:i/>
                <w:iCs/>
                <w:color w:val="000000"/>
                <w:sz w:val="13"/>
                <w:szCs w:val="13"/>
                <w:u w:val="single"/>
              </w:rPr>
              <w:t> </w:t>
            </w:r>
          </w:p>
        </w:tc>
        <w:tc>
          <w:tcPr>
            <w:tcW w:w="303" w:type="pct"/>
            <w:tcBorders>
              <w:top w:val="nil"/>
              <w:left w:val="nil"/>
              <w:bottom w:val="single" w:sz="8" w:space="0" w:color="auto"/>
              <w:right w:val="single" w:sz="8" w:space="0" w:color="auto"/>
            </w:tcBorders>
            <w:shd w:val="clear" w:color="000000" w:fill="D9D9D9"/>
            <w:noWrap/>
            <w:vAlign w:val="center"/>
            <w:hideMark/>
          </w:tcPr>
          <w:p w14:paraId="5D5FB132"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250</w:t>
            </w:r>
          </w:p>
        </w:tc>
        <w:tc>
          <w:tcPr>
            <w:tcW w:w="304" w:type="pct"/>
            <w:tcBorders>
              <w:top w:val="nil"/>
              <w:left w:val="nil"/>
              <w:bottom w:val="single" w:sz="8" w:space="0" w:color="auto"/>
              <w:right w:val="single" w:sz="8" w:space="0" w:color="auto"/>
            </w:tcBorders>
            <w:shd w:val="clear" w:color="000000" w:fill="D9D9D9"/>
            <w:noWrap/>
            <w:vAlign w:val="center"/>
            <w:hideMark/>
          </w:tcPr>
          <w:p w14:paraId="3B1DB291"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197</w:t>
            </w:r>
          </w:p>
        </w:tc>
        <w:tc>
          <w:tcPr>
            <w:tcW w:w="270" w:type="pct"/>
            <w:tcBorders>
              <w:top w:val="nil"/>
              <w:left w:val="nil"/>
              <w:bottom w:val="single" w:sz="8" w:space="0" w:color="auto"/>
              <w:right w:val="single" w:sz="8" w:space="0" w:color="auto"/>
            </w:tcBorders>
            <w:shd w:val="clear" w:color="000000" w:fill="D9D9D9"/>
            <w:noWrap/>
            <w:vAlign w:val="center"/>
            <w:hideMark/>
          </w:tcPr>
          <w:p w14:paraId="7D5831A0"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311</w:t>
            </w:r>
          </w:p>
        </w:tc>
        <w:tc>
          <w:tcPr>
            <w:tcW w:w="250" w:type="pct"/>
            <w:tcBorders>
              <w:top w:val="nil"/>
              <w:left w:val="nil"/>
              <w:bottom w:val="single" w:sz="8" w:space="0" w:color="auto"/>
              <w:right w:val="single" w:sz="8" w:space="0" w:color="auto"/>
            </w:tcBorders>
            <w:shd w:val="clear" w:color="000000" w:fill="D9D9D9"/>
            <w:noWrap/>
            <w:vAlign w:val="center"/>
            <w:hideMark/>
          </w:tcPr>
          <w:p w14:paraId="3B74B5DF"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35</w:t>
            </w:r>
          </w:p>
        </w:tc>
        <w:tc>
          <w:tcPr>
            <w:tcW w:w="251" w:type="pct"/>
            <w:tcBorders>
              <w:top w:val="nil"/>
              <w:left w:val="nil"/>
              <w:bottom w:val="single" w:sz="8" w:space="0" w:color="auto"/>
              <w:right w:val="single" w:sz="8" w:space="0" w:color="auto"/>
            </w:tcBorders>
            <w:shd w:val="clear" w:color="000000" w:fill="D9D9D9"/>
            <w:noWrap/>
            <w:vAlign w:val="center"/>
            <w:hideMark/>
          </w:tcPr>
          <w:p w14:paraId="0771F179"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169,833</w:t>
            </w:r>
          </w:p>
        </w:tc>
        <w:tc>
          <w:tcPr>
            <w:tcW w:w="250" w:type="pct"/>
            <w:tcBorders>
              <w:top w:val="nil"/>
              <w:left w:val="nil"/>
              <w:bottom w:val="single" w:sz="8" w:space="0" w:color="auto"/>
              <w:right w:val="single" w:sz="8" w:space="0" w:color="auto"/>
            </w:tcBorders>
            <w:shd w:val="clear" w:color="000000" w:fill="BFBFBF"/>
            <w:vAlign w:val="center"/>
            <w:hideMark/>
          </w:tcPr>
          <w:p w14:paraId="3949710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60" w:type="pct"/>
            <w:tcBorders>
              <w:top w:val="nil"/>
              <w:left w:val="nil"/>
              <w:bottom w:val="single" w:sz="8" w:space="0" w:color="auto"/>
              <w:right w:val="single" w:sz="8" w:space="0" w:color="auto"/>
            </w:tcBorders>
            <w:shd w:val="clear" w:color="000000" w:fill="D9D9D9"/>
            <w:vAlign w:val="center"/>
            <w:hideMark/>
          </w:tcPr>
          <w:p w14:paraId="518294C7"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1071,364</w:t>
            </w:r>
          </w:p>
        </w:tc>
      </w:tr>
      <w:tr w:rsidR="0094339B" w:rsidRPr="0094339B" w14:paraId="42AA04F2" w14:textId="77777777" w:rsidTr="0094339B">
        <w:trPr>
          <w:gridAfter w:val="1"/>
          <w:wAfter w:w="69" w:type="pct"/>
          <w:trHeight w:val="990"/>
        </w:trPr>
        <w:tc>
          <w:tcPr>
            <w:tcW w:w="519" w:type="pct"/>
            <w:tcBorders>
              <w:top w:val="single" w:sz="8" w:space="0" w:color="auto"/>
              <w:left w:val="single" w:sz="8" w:space="0" w:color="auto"/>
              <w:bottom w:val="nil"/>
              <w:right w:val="nil"/>
            </w:tcBorders>
            <w:shd w:val="clear" w:color="auto" w:fill="auto"/>
            <w:vAlign w:val="center"/>
            <w:hideMark/>
          </w:tcPr>
          <w:p w14:paraId="2220F74F"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3.1</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5BC6145"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 xml:space="preserve">Разработка и корректировка документов территориального планирования </w:t>
            </w:r>
          </w:p>
        </w:tc>
        <w:tc>
          <w:tcPr>
            <w:tcW w:w="824" w:type="pct"/>
            <w:tcBorders>
              <w:top w:val="nil"/>
              <w:left w:val="nil"/>
              <w:bottom w:val="single" w:sz="8" w:space="0" w:color="auto"/>
              <w:right w:val="single" w:sz="8" w:space="0" w:color="auto"/>
            </w:tcBorders>
            <w:shd w:val="clear" w:color="auto" w:fill="auto"/>
            <w:vAlign w:val="center"/>
            <w:hideMark/>
          </w:tcPr>
          <w:p w14:paraId="06EC9087"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Исполнители - Главный архитектор; администрации поселений МР «Княжпогостский»</w:t>
            </w:r>
          </w:p>
        </w:tc>
        <w:tc>
          <w:tcPr>
            <w:tcW w:w="239" w:type="pct"/>
            <w:tcBorders>
              <w:top w:val="nil"/>
              <w:left w:val="nil"/>
              <w:bottom w:val="single" w:sz="8" w:space="0" w:color="auto"/>
              <w:right w:val="single" w:sz="8" w:space="0" w:color="auto"/>
            </w:tcBorders>
            <w:shd w:val="clear" w:color="auto" w:fill="auto"/>
            <w:vAlign w:val="center"/>
            <w:hideMark/>
          </w:tcPr>
          <w:p w14:paraId="3C713335"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923</w:t>
            </w:r>
          </w:p>
        </w:tc>
        <w:tc>
          <w:tcPr>
            <w:tcW w:w="245" w:type="pct"/>
            <w:tcBorders>
              <w:top w:val="nil"/>
              <w:left w:val="nil"/>
              <w:bottom w:val="single" w:sz="8" w:space="0" w:color="auto"/>
              <w:right w:val="single" w:sz="8" w:space="0" w:color="auto"/>
            </w:tcBorders>
            <w:shd w:val="clear" w:color="auto" w:fill="auto"/>
            <w:vAlign w:val="center"/>
            <w:hideMark/>
          </w:tcPr>
          <w:p w14:paraId="5DC63984"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0412</w:t>
            </w:r>
          </w:p>
        </w:tc>
        <w:tc>
          <w:tcPr>
            <w:tcW w:w="343" w:type="pct"/>
            <w:tcBorders>
              <w:top w:val="nil"/>
              <w:left w:val="nil"/>
              <w:bottom w:val="single" w:sz="8" w:space="0" w:color="auto"/>
              <w:right w:val="single" w:sz="8" w:space="0" w:color="auto"/>
            </w:tcBorders>
            <w:shd w:val="clear" w:color="auto" w:fill="auto"/>
            <w:vAlign w:val="center"/>
            <w:hideMark/>
          </w:tcPr>
          <w:p w14:paraId="18995ED0"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3 3А 00000                                   03 3 3АS5410</w:t>
            </w:r>
          </w:p>
        </w:tc>
        <w:tc>
          <w:tcPr>
            <w:tcW w:w="164" w:type="pct"/>
            <w:tcBorders>
              <w:top w:val="nil"/>
              <w:left w:val="nil"/>
              <w:bottom w:val="single" w:sz="8" w:space="0" w:color="auto"/>
              <w:right w:val="single" w:sz="8" w:space="0" w:color="auto"/>
            </w:tcBorders>
            <w:shd w:val="clear" w:color="auto" w:fill="auto"/>
            <w:vAlign w:val="center"/>
            <w:hideMark/>
          </w:tcPr>
          <w:p w14:paraId="4ED70D94"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500</w:t>
            </w:r>
          </w:p>
        </w:tc>
        <w:tc>
          <w:tcPr>
            <w:tcW w:w="303" w:type="pct"/>
            <w:tcBorders>
              <w:top w:val="nil"/>
              <w:left w:val="nil"/>
              <w:bottom w:val="single" w:sz="8" w:space="0" w:color="auto"/>
              <w:right w:val="single" w:sz="8" w:space="0" w:color="auto"/>
            </w:tcBorders>
            <w:shd w:val="clear" w:color="000000" w:fill="FFFF00"/>
            <w:noWrap/>
            <w:vAlign w:val="center"/>
            <w:hideMark/>
          </w:tcPr>
          <w:p w14:paraId="2B30D390"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304" w:type="pct"/>
            <w:tcBorders>
              <w:top w:val="nil"/>
              <w:left w:val="nil"/>
              <w:bottom w:val="single" w:sz="8" w:space="0" w:color="auto"/>
              <w:right w:val="single" w:sz="8" w:space="0" w:color="auto"/>
            </w:tcBorders>
            <w:shd w:val="clear" w:color="000000" w:fill="FFFF00"/>
            <w:noWrap/>
            <w:vAlign w:val="center"/>
            <w:hideMark/>
          </w:tcPr>
          <w:p w14:paraId="0B310B4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197</w:t>
            </w:r>
          </w:p>
        </w:tc>
        <w:tc>
          <w:tcPr>
            <w:tcW w:w="270" w:type="pct"/>
            <w:tcBorders>
              <w:top w:val="nil"/>
              <w:left w:val="nil"/>
              <w:bottom w:val="single" w:sz="8" w:space="0" w:color="auto"/>
              <w:right w:val="single" w:sz="8" w:space="0" w:color="auto"/>
            </w:tcBorders>
            <w:shd w:val="clear" w:color="000000" w:fill="FFFF00"/>
            <w:noWrap/>
            <w:vAlign w:val="center"/>
            <w:hideMark/>
          </w:tcPr>
          <w:p w14:paraId="7389DBE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311</w:t>
            </w:r>
          </w:p>
        </w:tc>
        <w:tc>
          <w:tcPr>
            <w:tcW w:w="250" w:type="pct"/>
            <w:tcBorders>
              <w:top w:val="nil"/>
              <w:left w:val="nil"/>
              <w:bottom w:val="single" w:sz="8" w:space="0" w:color="auto"/>
              <w:right w:val="single" w:sz="8" w:space="0" w:color="auto"/>
            </w:tcBorders>
            <w:shd w:val="clear" w:color="000000" w:fill="FFFF00"/>
            <w:noWrap/>
            <w:vAlign w:val="center"/>
            <w:hideMark/>
          </w:tcPr>
          <w:p w14:paraId="0AC659EE"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7674C2A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169,000</w:t>
            </w:r>
          </w:p>
        </w:tc>
        <w:tc>
          <w:tcPr>
            <w:tcW w:w="250" w:type="pct"/>
            <w:tcBorders>
              <w:top w:val="nil"/>
              <w:left w:val="nil"/>
              <w:bottom w:val="single" w:sz="8" w:space="0" w:color="auto"/>
              <w:right w:val="single" w:sz="8" w:space="0" w:color="auto"/>
            </w:tcBorders>
            <w:shd w:val="clear" w:color="000000" w:fill="FFFF00"/>
            <w:vAlign w:val="center"/>
            <w:hideMark/>
          </w:tcPr>
          <w:p w14:paraId="785D17B3"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60" w:type="pct"/>
            <w:tcBorders>
              <w:top w:val="nil"/>
              <w:left w:val="nil"/>
              <w:bottom w:val="single" w:sz="8" w:space="0" w:color="auto"/>
              <w:right w:val="single" w:sz="8" w:space="0" w:color="auto"/>
            </w:tcBorders>
            <w:shd w:val="clear" w:color="000000" w:fill="FFFF00"/>
            <w:vAlign w:val="center"/>
            <w:hideMark/>
          </w:tcPr>
          <w:p w14:paraId="2663185A"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1069,548</w:t>
            </w:r>
          </w:p>
        </w:tc>
      </w:tr>
      <w:tr w:rsidR="0094339B" w:rsidRPr="0094339B" w14:paraId="2E20367A" w14:textId="77777777" w:rsidTr="0094339B">
        <w:trPr>
          <w:gridAfter w:val="1"/>
          <w:wAfter w:w="69" w:type="pct"/>
          <w:trHeight w:val="675"/>
        </w:trPr>
        <w:tc>
          <w:tcPr>
            <w:tcW w:w="519" w:type="pct"/>
            <w:tcBorders>
              <w:top w:val="single" w:sz="8" w:space="0" w:color="auto"/>
              <w:left w:val="single" w:sz="8" w:space="0" w:color="auto"/>
              <w:bottom w:val="single" w:sz="8" w:space="0" w:color="auto"/>
              <w:right w:val="nil"/>
            </w:tcBorders>
            <w:shd w:val="clear" w:color="auto" w:fill="auto"/>
            <w:vAlign w:val="center"/>
            <w:hideMark/>
          </w:tcPr>
          <w:p w14:paraId="0F8C8000"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3.2</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C172970"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Внедрение информационной системы обеспечения градостроительной деятельности на территории муниципального района</w:t>
            </w:r>
          </w:p>
        </w:tc>
        <w:tc>
          <w:tcPr>
            <w:tcW w:w="824" w:type="pct"/>
            <w:tcBorders>
              <w:top w:val="nil"/>
              <w:left w:val="nil"/>
              <w:bottom w:val="single" w:sz="8" w:space="0" w:color="auto"/>
              <w:right w:val="single" w:sz="8" w:space="0" w:color="auto"/>
            </w:tcBorders>
            <w:shd w:val="clear" w:color="auto" w:fill="auto"/>
            <w:vAlign w:val="center"/>
            <w:hideMark/>
          </w:tcPr>
          <w:p w14:paraId="3F9D7252"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Исполнители - Главный архитектор; администрации поселений МР «Княжпогостский»</w:t>
            </w:r>
          </w:p>
        </w:tc>
        <w:tc>
          <w:tcPr>
            <w:tcW w:w="239" w:type="pct"/>
            <w:tcBorders>
              <w:top w:val="nil"/>
              <w:left w:val="nil"/>
              <w:bottom w:val="single" w:sz="8" w:space="0" w:color="auto"/>
              <w:right w:val="single" w:sz="8" w:space="0" w:color="auto"/>
            </w:tcBorders>
            <w:shd w:val="clear" w:color="auto" w:fill="auto"/>
            <w:vAlign w:val="center"/>
            <w:hideMark/>
          </w:tcPr>
          <w:p w14:paraId="16379C51"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245" w:type="pct"/>
            <w:tcBorders>
              <w:top w:val="nil"/>
              <w:left w:val="nil"/>
              <w:bottom w:val="single" w:sz="8" w:space="0" w:color="auto"/>
              <w:right w:val="single" w:sz="8" w:space="0" w:color="auto"/>
            </w:tcBorders>
            <w:shd w:val="clear" w:color="auto" w:fill="auto"/>
            <w:vAlign w:val="center"/>
            <w:hideMark/>
          </w:tcPr>
          <w:p w14:paraId="6E7491CF"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343" w:type="pct"/>
            <w:tcBorders>
              <w:top w:val="nil"/>
              <w:left w:val="nil"/>
              <w:bottom w:val="single" w:sz="8" w:space="0" w:color="auto"/>
              <w:right w:val="single" w:sz="8" w:space="0" w:color="auto"/>
            </w:tcBorders>
            <w:shd w:val="clear" w:color="auto" w:fill="auto"/>
            <w:vAlign w:val="center"/>
            <w:hideMark/>
          </w:tcPr>
          <w:p w14:paraId="090AAFDC"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164" w:type="pct"/>
            <w:tcBorders>
              <w:top w:val="nil"/>
              <w:left w:val="nil"/>
              <w:bottom w:val="single" w:sz="8" w:space="0" w:color="auto"/>
              <w:right w:val="single" w:sz="8" w:space="0" w:color="auto"/>
            </w:tcBorders>
            <w:shd w:val="clear" w:color="auto" w:fill="auto"/>
            <w:vAlign w:val="center"/>
            <w:hideMark/>
          </w:tcPr>
          <w:p w14:paraId="7A092F8F"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 </w:t>
            </w:r>
          </w:p>
        </w:tc>
        <w:tc>
          <w:tcPr>
            <w:tcW w:w="303" w:type="pct"/>
            <w:tcBorders>
              <w:top w:val="nil"/>
              <w:left w:val="nil"/>
              <w:bottom w:val="single" w:sz="8" w:space="0" w:color="auto"/>
              <w:right w:val="single" w:sz="8" w:space="0" w:color="auto"/>
            </w:tcBorders>
            <w:shd w:val="clear" w:color="000000" w:fill="FFFF00"/>
            <w:noWrap/>
            <w:vAlign w:val="center"/>
            <w:hideMark/>
          </w:tcPr>
          <w:p w14:paraId="4D727A55"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250</w:t>
            </w:r>
          </w:p>
        </w:tc>
        <w:tc>
          <w:tcPr>
            <w:tcW w:w="304" w:type="pct"/>
            <w:tcBorders>
              <w:top w:val="nil"/>
              <w:left w:val="nil"/>
              <w:bottom w:val="single" w:sz="8" w:space="0" w:color="auto"/>
              <w:right w:val="single" w:sz="8" w:space="0" w:color="auto"/>
            </w:tcBorders>
            <w:shd w:val="clear" w:color="000000" w:fill="FFFF00"/>
            <w:noWrap/>
            <w:vAlign w:val="center"/>
            <w:hideMark/>
          </w:tcPr>
          <w:p w14:paraId="3BCBF29C"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70" w:type="pct"/>
            <w:tcBorders>
              <w:top w:val="nil"/>
              <w:left w:val="nil"/>
              <w:bottom w:val="single" w:sz="8" w:space="0" w:color="auto"/>
              <w:right w:val="single" w:sz="8" w:space="0" w:color="auto"/>
            </w:tcBorders>
            <w:shd w:val="clear" w:color="000000" w:fill="FFFF00"/>
            <w:noWrap/>
            <w:vAlign w:val="center"/>
            <w:hideMark/>
          </w:tcPr>
          <w:p w14:paraId="1A271B72"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6954B6E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71F9E1F5"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vAlign w:val="center"/>
            <w:hideMark/>
          </w:tcPr>
          <w:p w14:paraId="1A5E61A0"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60" w:type="pct"/>
            <w:tcBorders>
              <w:top w:val="nil"/>
              <w:left w:val="nil"/>
              <w:bottom w:val="single" w:sz="8" w:space="0" w:color="auto"/>
              <w:right w:val="single" w:sz="8" w:space="0" w:color="auto"/>
            </w:tcBorders>
            <w:shd w:val="clear" w:color="000000" w:fill="FFFF00"/>
            <w:vAlign w:val="center"/>
            <w:hideMark/>
          </w:tcPr>
          <w:p w14:paraId="31D40713"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r>
      <w:tr w:rsidR="0094339B" w:rsidRPr="0094339B" w14:paraId="67C46D13" w14:textId="77777777" w:rsidTr="0094339B">
        <w:trPr>
          <w:gridAfter w:val="1"/>
          <w:wAfter w:w="69" w:type="pct"/>
          <w:trHeight w:val="675"/>
        </w:trPr>
        <w:tc>
          <w:tcPr>
            <w:tcW w:w="519" w:type="pct"/>
            <w:tcBorders>
              <w:top w:val="nil"/>
              <w:left w:val="single" w:sz="8" w:space="0" w:color="auto"/>
              <w:bottom w:val="single" w:sz="8" w:space="0" w:color="auto"/>
              <w:right w:val="nil"/>
            </w:tcBorders>
            <w:shd w:val="clear" w:color="auto" w:fill="auto"/>
            <w:vAlign w:val="center"/>
            <w:hideMark/>
          </w:tcPr>
          <w:p w14:paraId="24D6A03E"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3.3</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8CE2DA8"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Разработка нормативов градостроительного проектирования</w:t>
            </w:r>
          </w:p>
        </w:tc>
        <w:tc>
          <w:tcPr>
            <w:tcW w:w="824" w:type="pct"/>
            <w:tcBorders>
              <w:top w:val="nil"/>
              <w:left w:val="nil"/>
              <w:bottom w:val="single" w:sz="8" w:space="0" w:color="auto"/>
              <w:right w:val="single" w:sz="8" w:space="0" w:color="auto"/>
            </w:tcBorders>
            <w:shd w:val="clear" w:color="auto" w:fill="auto"/>
            <w:vAlign w:val="center"/>
            <w:hideMark/>
          </w:tcPr>
          <w:p w14:paraId="78BA7CA4"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Исполнители - Главный архитектор; администрации поселений МР «Княжпогостский»</w:t>
            </w:r>
          </w:p>
        </w:tc>
        <w:tc>
          <w:tcPr>
            <w:tcW w:w="239" w:type="pct"/>
            <w:tcBorders>
              <w:top w:val="nil"/>
              <w:left w:val="nil"/>
              <w:bottom w:val="single" w:sz="8" w:space="0" w:color="auto"/>
              <w:right w:val="single" w:sz="8" w:space="0" w:color="auto"/>
            </w:tcBorders>
            <w:shd w:val="clear" w:color="auto" w:fill="auto"/>
            <w:vAlign w:val="center"/>
            <w:hideMark/>
          </w:tcPr>
          <w:p w14:paraId="254C8E06" w14:textId="77777777" w:rsidR="0094339B" w:rsidRPr="0094339B" w:rsidRDefault="0094339B" w:rsidP="0094339B">
            <w:pPr>
              <w:rPr>
                <w:rFonts w:ascii="Times New Roman" w:hAnsi="Times New Roman"/>
                <w:color w:val="000000"/>
                <w:sz w:val="20"/>
                <w:szCs w:val="20"/>
              </w:rPr>
            </w:pPr>
            <w:r w:rsidRPr="0094339B">
              <w:rPr>
                <w:rFonts w:ascii="Times New Roman" w:hAnsi="Times New Roman"/>
                <w:color w:val="000000"/>
                <w:sz w:val="20"/>
                <w:szCs w:val="20"/>
              </w:rPr>
              <w:t> </w:t>
            </w:r>
          </w:p>
        </w:tc>
        <w:tc>
          <w:tcPr>
            <w:tcW w:w="245" w:type="pct"/>
            <w:tcBorders>
              <w:top w:val="nil"/>
              <w:left w:val="nil"/>
              <w:bottom w:val="single" w:sz="8" w:space="0" w:color="auto"/>
              <w:right w:val="single" w:sz="8" w:space="0" w:color="auto"/>
            </w:tcBorders>
            <w:shd w:val="clear" w:color="auto" w:fill="auto"/>
            <w:vAlign w:val="center"/>
            <w:hideMark/>
          </w:tcPr>
          <w:p w14:paraId="04F14C22" w14:textId="77777777" w:rsidR="0094339B" w:rsidRPr="0094339B" w:rsidRDefault="0094339B" w:rsidP="0094339B">
            <w:pPr>
              <w:rPr>
                <w:rFonts w:ascii="Times New Roman" w:hAnsi="Times New Roman"/>
                <w:color w:val="000000"/>
                <w:sz w:val="20"/>
                <w:szCs w:val="20"/>
              </w:rPr>
            </w:pPr>
            <w:r w:rsidRPr="0094339B">
              <w:rPr>
                <w:rFonts w:ascii="Times New Roman" w:hAnsi="Times New Roman"/>
                <w:color w:val="000000"/>
                <w:sz w:val="20"/>
                <w:szCs w:val="20"/>
              </w:rPr>
              <w:t> </w:t>
            </w:r>
          </w:p>
        </w:tc>
        <w:tc>
          <w:tcPr>
            <w:tcW w:w="343" w:type="pct"/>
            <w:tcBorders>
              <w:top w:val="nil"/>
              <w:left w:val="nil"/>
              <w:bottom w:val="single" w:sz="8" w:space="0" w:color="auto"/>
              <w:right w:val="single" w:sz="8" w:space="0" w:color="auto"/>
            </w:tcBorders>
            <w:shd w:val="clear" w:color="auto" w:fill="auto"/>
            <w:vAlign w:val="center"/>
            <w:hideMark/>
          </w:tcPr>
          <w:p w14:paraId="3802608F" w14:textId="77777777" w:rsidR="0094339B" w:rsidRPr="0094339B" w:rsidRDefault="0094339B" w:rsidP="0094339B">
            <w:pPr>
              <w:rPr>
                <w:rFonts w:ascii="Times New Roman" w:hAnsi="Times New Roman"/>
                <w:color w:val="000000"/>
                <w:sz w:val="20"/>
                <w:szCs w:val="20"/>
              </w:rPr>
            </w:pPr>
            <w:r w:rsidRPr="0094339B">
              <w:rPr>
                <w:rFonts w:ascii="Times New Roman" w:hAnsi="Times New Roman"/>
                <w:color w:val="000000"/>
                <w:sz w:val="20"/>
                <w:szCs w:val="20"/>
              </w:rPr>
              <w:t> </w:t>
            </w:r>
          </w:p>
        </w:tc>
        <w:tc>
          <w:tcPr>
            <w:tcW w:w="164" w:type="pct"/>
            <w:tcBorders>
              <w:top w:val="nil"/>
              <w:left w:val="nil"/>
              <w:bottom w:val="single" w:sz="8" w:space="0" w:color="auto"/>
              <w:right w:val="single" w:sz="8" w:space="0" w:color="auto"/>
            </w:tcBorders>
            <w:shd w:val="clear" w:color="auto" w:fill="auto"/>
            <w:vAlign w:val="center"/>
            <w:hideMark/>
          </w:tcPr>
          <w:p w14:paraId="4E3F2E3B" w14:textId="77777777" w:rsidR="0094339B" w:rsidRPr="0094339B" w:rsidRDefault="0094339B" w:rsidP="0094339B">
            <w:pPr>
              <w:rPr>
                <w:rFonts w:ascii="Times New Roman" w:hAnsi="Times New Roman"/>
                <w:color w:val="000000"/>
                <w:sz w:val="20"/>
                <w:szCs w:val="20"/>
              </w:rPr>
            </w:pPr>
            <w:r w:rsidRPr="0094339B">
              <w:rPr>
                <w:rFonts w:ascii="Times New Roman" w:hAnsi="Times New Roman"/>
                <w:color w:val="000000"/>
                <w:sz w:val="20"/>
                <w:szCs w:val="20"/>
              </w:rPr>
              <w:t> </w:t>
            </w:r>
          </w:p>
        </w:tc>
        <w:tc>
          <w:tcPr>
            <w:tcW w:w="303" w:type="pct"/>
            <w:tcBorders>
              <w:top w:val="nil"/>
              <w:left w:val="nil"/>
              <w:bottom w:val="single" w:sz="8" w:space="0" w:color="auto"/>
              <w:right w:val="single" w:sz="8" w:space="0" w:color="auto"/>
            </w:tcBorders>
            <w:shd w:val="clear" w:color="000000" w:fill="FFFF00"/>
            <w:noWrap/>
            <w:vAlign w:val="center"/>
            <w:hideMark/>
          </w:tcPr>
          <w:p w14:paraId="68DD76EE"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304" w:type="pct"/>
            <w:tcBorders>
              <w:top w:val="nil"/>
              <w:left w:val="nil"/>
              <w:bottom w:val="single" w:sz="8" w:space="0" w:color="auto"/>
              <w:right w:val="single" w:sz="8" w:space="0" w:color="auto"/>
            </w:tcBorders>
            <w:shd w:val="clear" w:color="000000" w:fill="FFFF00"/>
            <w:noWrap/>
            <w:vAlign w:val="center"/>
            <w:hideMark/>
          </w:tcPr>
          <w:p w14:paraId="13287F13"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70" w:type="pct"/>
            <w:tcBorders>
              <w:top w:val="nil"/>
              <w:left w:val="nil"/>
              <w:bottom w:val="single" w:sz="8" w:space="0" w:color="auto"/>
              <w:right w:val="single" w:sz="8" w:space="0" w:color="auto"/>
            </w:tcBorders>
            <w:shd w:val="clear" w:color="000000" w:fill="FFFF00"/>
            <w:noWrap/>
            <w:vAlign w:val="center"/>
            <w:hideMark/>
          </w:tcPr>
          <w:p w14:paraId="139FC3FD"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732E6A58"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35</w:t>
            </w:r>
          </w:p>
        </w:tc>
        <w:tc>
          <w:tcPr>
            <w:tcW w:w="251" w:type="pct"/>
            <w:tcBorders>
              <w:top w:val="nil"/>
              <w:left w:val="nil"/>
              <w:bottom w:val="single" w:sz="8" w:space="0" w:color="auto"/>
              <w:right w:val="single" w:sz="8" w:space="0" w:color="auto"/>
            </w:tcBorders>
            <w:shd w:val="clear" w:color="000000" w:fill="FFFF00"/>
            <w:noWrap/>
            <w:vAlign w:val="center"/>
            <w:hideMark/>
          </w:tcPr>
          <w:p w14:paraId="56B29CF7"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vAlign w:val="center"/>
            <w:hideMark/>
          </w:tcPr>
          <w:p w14:paraId="1D3C9842"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60" w:type="pct"/>
            <w:tcBorders>
              <w:top w:val="nil"/>
              <w:left w:val="nil"/>
              <w:bottom w:val="single" w:sz="8" w:space="0" w:color="auto"/>
              <w:right w:val="single" w:sz="8" w:space="0" w:color="auto"/>
            </w:tcBorders>
            <w:shd w:val="clear" w:color="000000" w:fill="FFFF00"/>
            <w:vAlign w:val="center"/>
            <w:hideMark/>
          </w:tcPr>
          <w:p w14:paraId="38A9DE5D"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r>
      <w:tr w:rsidR="0094339B" w:rsidRPr="0094339B" w14:paraId="1E9D71AC" w14:textId="77777777" w:rsidTr="0094339B">
        <w:trPr>
          <w:gridAfter w:val="1"/>
          <w:wAfter w:w="69" w:type="pct"/>
          <w:trHeight w:val="735"/>
        </w:trPr>
        <w:tc>
          <w:tcPr>
            <w:tcW w:w="519" w:type="pct"/>
            <w:tcBorders>
              <w:top w:val="nil"/>
              <w:left w:val="single" w:sz="8" w:space="0" w:color="auto"/>
              <w:bottom w:val="single" w:sz="8" w:space="0" w:color="auto"/>
              <w:right w:val="nil"/>
            </w:tcBorders>
            <w:shd w:val="clear" w:color="auto" w:fill="auto"/>
            <w:vAlign w:val="center"/>
            <w:hideMark/>
          </w:tcPr>
          <w:p w14:paraId="75996331"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Основное мероприятие 3.4</w:t>
            </w:r>
          </w:p>
        </w:tc>
        <w:tc>
          <w:tcPr>
            <w:tcW w:w="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87F4138" w14:textId="77777777" w:rsidR="0094339B" w:rsidRPr="0094339B" w:rsidRDefault="0094339B" w:rsidP="0094339B">
            <w:pPr>
              <w:rPr>
                <w:rFonts w:ascii="Times New Roman" w:hAnsi="Times New Roman"/>
                <w:b/>
                <w:bCs/>
                <w:i/>
                <w:iCs/>
                <w:color w:val="000000"/>
                <w:sz w:val="13"/>
                <w:szCs w:val="13"/>
              </w:rPr>
            </w:pPr>
            <w:r w:rsidRPr="0094339B">
              <w:rPr>
                <w:rFonts w:ascii="Times New Roman" w:hAnsi="Times New Roman"/>
                <w:b/>
                <w:bCs/>
                <w:i/>
                <w:iCs/>
                <w:color w:val="000000"/>
                <w:sz w:val="13"/>
                <w:szCs w:val="13"/>
              </w:rPr>
              <w:t>Осуществление полномочий в области градостроительной деятельности</w:t>
            </w:r>
          </w:p>
        </w:tc>
        <w:tc>
          <w:tcPr>
            <w:tcW w:w="824" w:type="pct"/>
            <w:tcBorders>
              <w:top w:val="nil"/>
              <w:left w:val="nil"/>
              <w:bottom w:val="single" w:sz="8" w:space="0" w:color="auto"/>
              <w:right w:val="single" w:sz="8" w:space="0" w:color="auto"/>
            </w:tcBorders>
            <w:shd w:val="clear" w:color="auto" w:fill="auto"/>
            <w:vAlign w:val="center"/>
            <w:hideMark/>
          </w:tcPr>
          <w:p w14:paraId="64F5C2E7"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Исполнители - Главный архитектор; администрации поселений МР «Княжпогостский»</w:t>
            </w:r>
          </w:p>
        </w:tc>
        <w:tc>
          <w:tcPr>
            <w:tcW w:w="239" w:type="pct"/>
            <w:tcBorders>
              <w:top w:val="nil"/>
              <w:left w:val="nil"/>
              <w:bottom w:val="single" w:sz="8" w:space="0" w:color="auto"/>
              <w:right w:val="single" w:sz="8" w:space="0" w:color="auto"/>
            </w:tcBorders>
            <w:shd w:val="clear" w:color="auto" w:fill="auto"/>
            <w:vAlign w:val="center"/>
            <w:hideMark/>
          </w:tcPr>
          <w:p w14:paraId="434315A6" w14:textId="77777777" w:rsidR="0094339B" w:rsidRPr="0094339B" w:rsidRDefault="0094339B" w:rsidP="0094339B">
            <w:pPr>
              <w:rPr>
                <w:rFonts w:ascii="Times New Roman" w:hAnsi="Times New Roman"/>
                <w:color w:val="000000"/>
                <w:sz w:val="20"/>
                <w:szCs w:val="20"/>
              </w:rPr>
            </w:pPr>
            <w:r w:rsidRPr="0094339B">
              <w:rPr>
                <w:rFonts w:ascii="Times New Roman" w:hAnsi="Times New Roman"/>
                <w:color w:val="000000"/>
                <w:sz w:val="20"/>
                <w:szCs w:val="20"/>
              </w:rPr>
              <w:t> </w:t>
            </w:r>
          </w:p>
        </w:tc>
        <w:tc>
          <w:tcPr>
            <w:tcW w:w="245" w:type="pct"/>
            <w:tcBorders>
              <w:top w:val="nil"/>
              <w:left w:val="nil"/>
              <w:bottom w:val="single" w:sz="8" w:space="0" w:color="auto"/>
              <w:right w:val="single" w:sz="8" w:space="0" w:color="auto"/>
            </w:tcBorders>
            <w:shd w:val="clear" w:color="auto" w:fill="auto"/>
            <w:vAlign w:val="center"/>
            <w:hideMark/>
          </w:tcPr>
          <w:p w14:paraId="7FA25333" w14:textId="77777777" w:rsidR="0094339B" w:rsidRPr="0094339B" w:rsidRDefault="0094339B" w:rsidP="0094339B">
            <w:pPr>
              <w:rPr>
                <w:rFonts w:ascii="Times New Roman" w:hAnsi="Times New Roman"/>
                <w:color w:val="000000"/>
                <w:sz w:val="20"/>
                <w:szCs w:val="20"/>
              </w:rPr>
            </w:pPr>
            <w:r w:rsidRPr="0094339B">
              <w:rPr>
                <w:rFonts w:ascii="Times New Roman" w:hAnsi="Times New Roman"/>
                <w:color w:val="000000"/>
                <w:sz w:val="20"/>
                <w:szCs w:val="20"/>
              </w:rPr>
              <w:t> </w:t>
            </w:r>
          </w:p>
        </w:tc>
        <w:tc>
          <w:tcPr>
            <w:tcW w:w="343" w:type="pct"/>
            <w:tcBorders>
              <w:top w:val="nil"/>
              <w:left w:val="nil"/>
              <w:bottom w:val="single" w:sz="8" w:space="0" w:color="auto"/>
              <w:right w:val="single" w:sz="8" w:space="0" w:color="auto"/>
            </w:tcBorders>
            <w:shd w:val="clear" w:color="auto" w:fill="auto"/>
            <w:vAlign w:val="center"/>
            <w:hideMark/>
          </w:tcPr>
          <w:p w14:paraId="115EB9D3" w14:textId="77777777" w:rsidR="0094339B" w:rsidRPr="0094339B" w:rsidRDefault="0094339B" w:rsidP="0094339B">
            <w:pPr>
              <w:jc w:val="center"/>
              <w:rPr>
                <w:rFonts w:ascii="Times New Roman" w:hAnsi="Times New Roman"/>
                <w:b/>
                <w:bCs/>
                <w:i/>
                <w:iCs/>
                <w:color w:val="000000"/>
                <w:sz w:val="13"/>
                <w:szCs w:val="13"/>
              </w:rPr>
            </w:pPr>
            <w:r w:rsidRPr="0094339B">
              <w:rPr>
                <w:rFonts w:ascii="Times New Roman" w:hAnsi="Times New Roman"/>
                <w:b/>
                <w:bCs/>
                <w:i/>
                <w:iCs/>
                <w:color w:val="000000"/>
                <w:sz w:val="13"/>
                <w:szCs w:val="13"/>
              </w:rPr>
              <w:t>03 3 3Г 64512</w:t>
            </w:r>
          </w:p>
        </w:tc>
        <w:tc>
          <w:tcPr>
            <w:tcW w:w="164" w:type="pct"/>
            <w:tcBorders>
              <w:top w:val="nil"/>
              <w:left w:val="nil"/>
              <w:bottom w:val="single" w:sz="8" w:space="0" w:color="auto"/>
              <w:right w:val="single" w:sz="8" w:space="0" w:color="auto"/>
            </w:tcBorders>
            <w:shd w:val="clear" w:color="auto" w:fill="auto"/>
            <w:vAlign w:val="center"/>
            <w:hideMark/>
          </w:tcPr>
          <w:p w14:paraId="7A0B9583" w14:textId="77777777" w:rsidR="0094339B" w:rsidRPr="0094339B" w:rsidRDefault="0094339B" w:rsidP="0094339B">
            <w:pPr>
              <w:rPr>
                <w:rFonts w:ascii="Times New Roman" w:hAnsi="Times New Roman"/>
                <w:color w:val="000000"/>
                <w:sz w:val="20"/>
                <w:szCs w:val="20"/>
              </w:rPr>
            </w:pPr>
            <w:r w:rsidRPr="0094339B">
              <w:rPr>
                <w:rFonts w:ascii="Times New Roman" w:hAnsi="Times New Roman"/>
                <w:color w:val="000000"/>
                <w:sz w:val="20"/>
                <w:szCs w:val="20"/>
              </w:rPr>
              <w:t> </w:t>
            </w:r>
          </w:p>
        </w:tc>
        <w:tc>
          <w:tcPr>
            <w:tcW w:w="303" w:type="pct"/>
            <w:tcBorders>
              <w:top w:val="nil"/>
              <w:left w:val="nil"/>
              <w:bottom w:val="single" w:sz="8" w:space="0" w:color="auto"/>
              <w:right w:val="single" w:sz="8" w:space="0" w:color="auto"/>
            </w:tcBorders>
            <w:shd w:val="clear" w:color="000000" w:fill="FFFF00"/>
            <w:noWrap/>
            <w:vAlign w:val="center"/>
            <w:hideMark/>
          </w:tcPr>
          <w:p w14:paraId="2973B5D5"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304" w:type="pct"/>
            <w:tcBorders>
              <w:top w:val="nil"/>
              <w:left w:val="nil"/>
              <w:bottom w:val="single" w:sz="8" w:space="0" w:color="auto"/>
              <w:right w:val="single" w:sz="8" w:space="0" w:color="auto"/>
            </w:tcBorders>
            <w:shd w:val="clear" w:color="000000" w:fill="FFFF00"/>
            <w:noWrap/>
            <w:vAlign w:val="center"/>
            <w:hideMark/>
          </w:tcPr>
          <w:p w14:paraId="57136DF1"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70" w:type="pct"/>
            <w:tcBorders>
              <w:top w:val="nil"/>
              <w:left w:val="nil"/>
              <w:bottom w:val="single" w:sz="8" w:space="0" w:color="auto"/>
              <w:right w:val="single" w:sz="8" w:space="0" w:color="auto"/>
            </w:tcBorders>
            <w:shd w:val="clear" w:color="000000" w:fill="FFFF00"/>
            <w:noWrap/>
            <w:vAlign w:val="center"/>
            <w:hideMark/>
          </w:tcPr>
          <w:p w14:paraId="1F6D8DEB"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0" w:type="pct"/>
            <w:tcBorders>
              <w:top w:val="nil"/>
              <w:left w:val="nil"/>
              <w:bottom w:val="single" w:sz="8" w:space="0" w:color="auto"/>
              <w:right w:val="single" w:sz="8" w:space="0" w:color="auto"/>
            </w:tcBorders>
            <w:shd w:val="clear" w:color="000000" w:fill="FFFF00"/>
            <w:noWrap/>
            <w:vAlign w:val="center"/>
            <w:hideMark/>
          </w:tcPr>
          <w:p w14:paraId="48EA4244"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51" w:type="pct"/>
            <w:tcBorders>
              <w:top w:val="nil"/>
              <w:left w:val="nil"/>
              <w:bottom w:val="single" w:sz="8" w:space="0" w:color="auto"/>
              <w:right w:val="single" w:sz="8" w:space="0" w:color="auto"/>
            </w:tcBorders>
            <w:shd w:val="clear" w:color="000000" w:fill="FFFF00"/>
            <w:noWrap/>
            <w:vAlign w:val="center"/>
            <w:hideMark/>
          </w:tcPr>
          <w:p w14:paraId="5DFD18FF"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0,833</w:t>
            </w:r>
          </w:p>
        </w:tc>
        <w:tc>
          <w:tcPr>
            <w:tcW w:w="250" w:type="pct"/>
            <w:tcBorders>
              <w:top w:val="nil"/>
              <w:left w:val="nil"/>
              <w:bottom w:val="single" w:sz="8" w:space="0" w:color="auto"/>
              <w:right w:val="single" w:sz="8" w:space="0" w:color="auto"/>
            </w:tcBorders>
            <w:shd w:val="clear" w:color="000000" w:fill="FFFF00"/>
            <w:vAlign w:val="center"/>
            <w:hideMark/>
          </w:tcPr>
          <w:p w14:paraId="51B4D6DC"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w:t>
            </w:r>
          </w:p>
        </w:tc>
        <w:tc>
          <w:tcPr>
            <w:tcW w:w="260" w:type="pct"/>
            <w:tcBorders>
              <w:top w:val="nil"/>
              <w:left w:val="nil"/>
              <w:bottom w:val="single" w:sz="8" w:space="0" w:color="auto"/>
              <w:right w:val="single" w:sz="8" w:space="0" w:color="auto"/>
            </w:tcBorders>
            <w:shd w:val="clear" w:color="000000" w:fill="FFFF00"/>
            <w:vAlign w:val="center"/>
            <w:hideMark/>
          </w:tcPr>
          <w:p w14:paraId="21A3A92A"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1,816</w:t>
            </w:r>
          </w:p>
        </w:tc>
      </w:tr>
      <w:tr w:rsidR="0094339B" w:rsidRPr="0094339B" w14:paraId="284F4B56" w14:textId="77777777" w:rsidTr="0094339B">
        <w:trPr>
          <w:gridAfter w:val="1"/>
          <w:wAfter w:w="69" w:type="pct"/>
          <w:trHeight w:val="435"/>
        </w:trPr>
        <w:tc>
          <w:tcPr>
            <w:tcW w:w="51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91E9CEB" w14:textId="77777777" w:rsidR="0094339B" w:rsidRPr="0094339B" w:rsidRDefault="0094339B" w:rsidP="0094339B">
            <w:pPr>
              <w:jc w:val="center"/>
              <w:rPr>
                <w:rFonts w:ascii="Times New Roman" w:hAnsi="Times New Roman"/>
                <w:b/>
                <w:bCs/>
                <w:i/>
                <w:iCs/>
                <w:color w:val="000000"/>
                <w:sz w:val="14"/>
                <w:szCs w:val="14"/>
                <w:u w:val="single"/>
              </w:rPr>
            </w:pPr>
            <w:r w:rsidRPr="0094339B">
              <w:rPr>
                <w:rFonts w:ascii="Times New Roman" w:hAnsi="Times New Roman"/>
                <w:b/>
                <w:bCs/>
                <w:i/>
                <w:iCs/>
                <w:color w:val="000000"/>
                <w:sz w:val="14"/>
                <w:szCs w:val="14"/>
                <w:u w:val="single"/>
              </w:rPr>
              <w:t>Подпрограмма 4</w:t>
            </w:r>
          </w:p>
        </w:tc>
        <w:tc>
          <w:tcPr>
            <w:tcW w:w="708" w:type="pct"/>
            <w:gridSpan w:val="2"/>
            <w:vMerge w:val="restart"/>
            <w:tcBorders>
              <w:top w:val="single" w:sz="8" w:space="0" w:color="auto"/>
              <w:left w:val="single" w:sz="8" w:space="0" w:color="auto"/>
              <w:bottom w:val="single" w:sz="8" w:space="0" w:color="000000"/>
              <w:right w:val="single" w:sz="8" w:space="0" w:color="000000"/>
            </w:tcBorders>
            <w:shd w:val="clear" w:color="000000" w:fill="D9D9D9"/>
            <w:noWrap/>
            <w:vAlign w:val="center"/>
            <w:hideMark/>
          </w:tcPr>
          <w:p w14:paraId="46769725" w14:textId="77777777" w:rsidR="0094339B" w:rsidRPr="0094339B" w:rsidRDefault="0094339B" w:rsidP="0094339B">
            <w:pPr>
              <w:jc w:val="center"/>
              <w:rPr>
                <w:rFonts w:ascii="Times New Roman" w:hAnsi="Times New Roman"/>
                <w:b/>
                <w:bCs/>
                <w:i/>
                <w:iCs/>
                <w:color w:val="000000"/>
                <w:sz w:val="14"/>
                <w:szCs w:val="14"/>
                <w:u w:val="single"/>
              </w:rPr>
            </w:pPr>
            <w:r w:rsidRPr="0094339B">
              <w:rPr>
                <w:rFonts w:ascii="Times New Roman" w:hAnsi="Times New Roman"/>
                <w:b/>
                <w:bCs/>
                <w:i/>
                <w:iCs/>
                <w:color w:val="000000"/>
                <w:sz w:val="14"/>
                <w:szCs w:val="14"/>
                <w:u w:val="single"/>
              </w:rPr>
              <w:t>Формирование городской среды</w:t>
            </w:r>
          </w:p>
        </w:tc>
        <w:tc>
          <w:tcPr>
            <w:tcW w:w="82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E9153FC" w14:textId="77777777" w:rsidR="0094339B" w:rsidRPr="0094339B" w:rsidRDefault="0094339B" w:rsidP="0094339B">
            <w:pPr>
              <w:jc w:val="center"/>
              <w:rPr>
                <w:rFonts w:ascii="Times New Roman" w:hAnsi="Times New Roman"/>
                <w:b/>
                <w:bCs/>
                <w:color w:val="000000"/>
                <w:sz w:val="14"/>
                <w:szCs w:val="14"/>
              </w:rPr>
            </w:pPr>
            <w:r w:rsidRPr="0094339B">
              <w:rPr>
                <w:rFonts w:ascii="Times New Roman" w:hAnsi="Times New Roman"/>
                <w:b/>
                <w:bCs/>
                <w:color w:val="000000"/>
                <w:sz w:val="14"/>
                <w:szCs w:val="14"/>
              </w:rPr>
              <w:t>Исполнитель -  администрации  поселений</w:t>
            </w:r>
          </w:p>
        </w:tc>
        <w:tc>
          <w:tcPr>
            <w:tcW w:w="23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84FD9D1" w14:textId="77777777" w:rsidR="0094339B" w:rsidRPr="0094339B" w:rsidRDefault="0094339B" w:rsidP="0094339B">
            <w:pPr>
              <w:jc w:val="center"/>
              <w:rPr>
                <w:rFonts w:ascii="Times New Roman" w:hAnsi="Times New Roman"/>
                <w:b/>
                <w:bCs/>
                <w:color w:val="000000"/>
                <w:sz w:val="16"/>
                <w:szCs w:val="16"/>
              </w:rPr>
            </w:pPr>
            <w:r w:rsidRPr="0094339B">
              <w:rPr>
                <w:rFonts w:ascii="Times New Roman" w:hAnsi="Times New Roman"/>
                <w:b/>
                <w:bCs/>
                <w:color w:val="000000"/>
                <w:sz w:val="16"/>
                <w:szCs w:val="16"/>
              </w:rPr>
              <w:t> </w:t>
            </w:r>
          </w:p>
        </w:tc>
        <w:tc>
          <w:tcPr>
            <w:tcW w:w="24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6A63F6A6" w14:textId="77777777" w:rsidR="0094339B" w:rsidRPr="0094339B" w:rsidRDefault="0094339B" w:rsidP="0094339B">
            <w:pPr>
              <w:jc w:val="center"/>
              <w:rPr>
                <w:rFonts w:ascii="Times New Roman" w:hAnsi="Times New Roman"/>
                <w:b/>
                <w:bCs/>
                <w:color w:val="000000"/>
                <w:sz w:val="16"/>
                <w:szCs w:val="16"/>
              </w:rPr>
            </w:pPr>
            <w:r w:rsidRPr="0094339B">
              <w:rPr>
                <w:rFonts w:ascii="Times New Roman" w:hAnsi="Times New Roman"/>
                <w:b/>
                <w:bCs/>
                <w:color w:val="000000"/>
                <w:sz w:val="16"/>
                <w:szCs w:val="16"/>
              </w:rPr>
              <w:t> </w:t>
            </w:r>
          </w:p>
        </w:tc>
        <w:tc>
          <w:tcPr>
            <w:tcW w:w="34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7FA2256" w14:textId="77777777" w:rsidR="0094339B" w:rsidRPr="0094339B" w:rsidRDefault="0094339B" w:rsidP="0094339B">
            <w:pPr>
              <w:jc w:val="center"/>
              <w:rPr>
                <w:rFonts w:ascii="Times New Roman" w:hAnsi="Times New Roman"/>
                <w:b/>
                <w:bCs/>
                <w:color w:val="000000"/>
                <w:sz w:val="13"/>
                <w:szCs w:val="13"/>
              </w:rPr>
            </w:pPr>
            <w:r w:rsidRPr="0094339B">
              <w:rPr>
                <w:rFonts w:ascii="Times New Roman" w:hAnsi="Times New Roman"/>
                <w:b/>
                <w:bCs/>
                <w:color w:val="000000"/>
                <w:sz w:val="13"/>
                <w:szCs w:val="13"/>
              </w:rPr>
              <w:t>03 4 00 00000</w:t>
            </w:r>
          </w:p>
        </w:tc>
        <w:tc>
          <w:tcPr>
            <w:tcW w:w="16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2040386" w14:textId="77777777" w:rsidR="0094339B" w:rsidRPr="0094339B" w:rsidRDefault="0094339B" w:rsidP="0094339B">
            <w:pPr>
              <w:jc w:val="center"/>
              <w:rPr>
                <w:rFonts w:ascii="Times New Roman" w:hAnsi="Times New Roman"/>
                <w:b/>
                <w:bCs/>
                <w:color w:val="000000"/>
                <w:sz w:val="16"/>
                <w:szCs w:val="16"/>
              </w:rPr>
            </w:pPr>
            <w:r w:rsidRPr="0094339B">
              <w:rPr>
                <w:rFonts w:ascii="Times New Roman" w:hAnsi="Times New Roman"/>
                <w:b/>
                <w:bCs/>
                <w:color w:val="000000"/>
                <w:sz w:val="16"/>
                <w:szCs w:val="16"/>
              </w:rPr>
              <w:t> </w:t>
            </w:r>
          </w:p>
        </w:tc>
        <w:tc>
          <w:tcPr>
            <w:tcW w:w="30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F08140F" w14:textId="77777777" w:rsidR="0094339B" w:rsidRPr="0094339B" w:rsidRDefault="0094339B" w:rsidP="0094339B">
            <w:pPr>
              <w:jc w:val="center"/>
              <w:rPr>
                <w:rFonts w:ascii="Times New Roman" w:hAnsi="Times New Roman"/>
                <w:b/>
                <w:bCs/>
                <w:color w:val="000000"/>
                <w:sz w:val="16"/>
                <w:szCs w:val="16"/>
              </w:rPr>
            </w:pPr>
            <w:r w:rsidRPr="0094339B">
              <w:rPr>
                <w:rFonts w:ascii="Times New Roman" w:hAnsi="Times New Roman"/>
                <w:b/>
                <w:bCs/>
                <w:color w:val="000000"/>
                <w:sz w:val="16"/>
                <w:szCs w:val="16"/>
              </w:rPr>
              <w:t>0</w:t>
            </w:r>
          </w:p>
        </w:tc>
        <w:tc>
          <w:tcPr>
            <w:tcW w:w="30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3F637FA" w14:textId="77777777" w:rsidR="0094339B" w:rsidRPr="0094339B" w:rsidRDefault="0094339B" w:rsidP="0094339B">
            <w:pPr>
              <w:jc w:val="center"/>
              <w:rPr>
                <w:rFonts w:ascii="Times New Roman" w:hAnsi="Times New Roman"/>
                <w:b/>
                <w:bCs/>
                <w:color w:val="000000"/>
                <w:sz w:val="16"/>
                <w:szCs w:val="16"/>
              </w:rPr>
            </w:pPr>
            <w:r w:rsidRPr="0094339B">
              <w:rPr>
                <w:rFonts w:ascii="Times New Roman" w:hAnsi="Times New Roman"/>
                <w:b/>
                <w:bCs/>
                <w:color w:val="000000"/>
                <w:sz w:val="16"/>
                <w:szCs w:val="16"/>
              </w:rPr>
              <w:t>0</w:t>
            </w:r>
          </w:p>
        </w:tc>
        <w:tc>
          <w:tcPr>
            <w:tcW w:w="270"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67CE31F5" w14:textId="77777777" w:rsidR="0094339B" w:rsidRPr="0094339B" w:rsidRDefault="0094339B" w:rsidP="0094339B">
            <w:pPr>
              <w:jc w:val="center"/>
              <w:rPr>
                <w:rFonts w:ascii="Times New Roman" w:hAnsi="Times New Roman"/>
                <w:b/>
                <w:bCs/>
                <w:color w:val="000000"/>
                <w:sz w:val="16"/>
                <w:szCs w:val="16"/>
              </w:rPr>
            </w:pPr>
            <w:r w:rsidRPr="0094339B">
              <w:rPr>
                <w:rFonts w:ascii="Times New Roman" w:hAnsi="Times New Roman"/>
                <w:b/>
                <w:bCs/>
                <w:color w:val="000000"/>
                <w:sz w:val="16"/>
                <w:szCs w:val="16"/>
              </w:rPr>
              <w:t> </w:t>
            </w:r>
          </w:p>
        </w:tc>
        <w:tc>
          <w:tcPr>
            <w:tcW w:w="250"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6C5F706C"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13650,888</w:t>
            </w:r>
          </w:p>
        </w:tc>
        <w:tc>
          <w:tcPr>
            <w:tcW w:w="251"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2468D912"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2300,000</w:t>
            </w:r>
          </w:p>
        </w:tc>
        <w:tc>
          <w:tcPr>
            <w:tcW w:w="250" w:type="pct"/>
            <w:vMerge w:val="restart"/>
            <w:tcBorders>
              <w:top w:val="nil"/>
              <w:left w:val="single" w:sz="8" w:space="0" w:color="auto"/>
              <w:bottom w:val="single" w:sz="8" w:space="0" w:color="000000"/>
              <w:right w:val="single" w:sz="8" w:space="0" w:color="auto"/>
            </w:tcBorders>
            <w:shd w:val="clear" w:color="000000" w:fill="BFBFBF"/>
            <w:noWrap/>
            <w:vAlign w:val="center"/>
            <w:hideMark/>
          </w:tcPr>
          <w:p w14:paraId="655C4880" w14:textId="77777777" w:rsidR="0094339B" w:rsidRPr="0094339B" w:rsidRDefault="0094339B" w:rsidP="0094339B">
            <w:pPr>
              <w:jc w:val="center"/>
              <w:rPr>
                <w:rFonts w:ascii="Calibri" w:hAnsi="Calibri" w:cs="Calibri"/>
                <w:color w:val="000000"/>
                <w:sz w:val="13"/>
                <w:szCs w:val="13"/>
              </w:rPr>
            </w:pPr>
            <w:r w:rsidRPr="0094339B">
              <w:rPr>
                <w:rFonts w:ascii="Calibri" w:hAnsi="Calibri" w:cs="Calibri"/>
                <w:color w:val="000000"/>
                <w:sz w:val="13"/>
                <w:szCs w:val="13"/>
              </w:rPr>
              <w:t>0</w:t>
            </w:r>
          </w:p>
        </w:tc>
        <w:tc>
          <w:tcPr>
            <w:tcW w:w="260"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205642D9"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244,445</w:t>
            </w:r>
          </w:p>
        </w:tc>
      </w:tr>
      <w:tr w:rsidR="0094339B" w:rsidRPr="0094339B" w14:paraId="16554A2A" w14:textId="77777777" w:rsidTr="0094339B">
        <w:trPr>
          <w:trHeight w:val="315"/>
        </w:trPr>
        <w:tc>
          <w:tcPr>
            <w:tcW w:w="519" w:type="pct"/>
            <w:vMerge/>
            <w:tcBorders>
              <w:top w:val="nil"/>
              <w:left w:val="single" w:sz="8" w:space="0" w:color="auto"/>
              <w:bottom w:val="single" w:sz="8" w:space="0" w:color="000000"/>
              <w:right w:val="single" w:sz="8" w:space="0" w:color="auto"/>
            </w:tcBorders>
            <w:vAlign w:val="center"/>
            <w:hideMark/>
          </w:tcPr>
          <w:p w14:paraId="0509E72E" w14:textId="77777777" w:rsidR="0094339B" w:rsidRPr="0094339B" w:rsidRDefault="0094339B" w:rsidP="0094339B">
            <w:pPr>
              <w:rPr>
                <w:rFonts w:ascii="Times New Roman" w:hAnsi="Times New Roman"/>
                <w:b/>
                <w:bCs/>
                <w:i/>
                <w:iCs/>
                <w:color w:val="000000"/>
                <w:sz w:val="14"/>
                <w:szCs w:val="14"/>
                <w:u w:val="single"/>
              </w:rPr>
            </w:pPr>
          </w:p>
        </w:tc>
        <w:tc>
          <w:tcPr>
            <w:tcW w:w="708" w:type="pct"/>
            <w:gridSpan w:val="2"/>
            <w:vMerge/>
            <w:tcBorders>
              <w:top w:val="single" w:sz="8" w:space="0" w:color="auto"/>
              <w:left w:val="single" w:sz="8" w:space="0" w:color="auto"/>
              <w:bottom w:val="single" w:sz="8" w:space="0" w:color="000000"/>
              <w:right w:val="single" w:sz="8" w:space="0" w:color="000000"/>
            </w:tcBorders>
            <w:vAlign w:val="center"/>
            <w:hideMark/>
          </w:tcPr>
          <w:p w14:paraId="67F68761" w14:textId="77777777" w:rsidR="0094339B" w:rsidRPr="0094339B" w:rsidRDefault="0094339B" w:rsidP="0094339B">
            <w:pPr>
              <w:rPr>
                <w:rFonts w:ascii="Times New Roman" w:hAnsi="Times New Roman"/>
                <w:b/>
                <w:bCs/>
                <w:i/>
                <w:iCs/>
                <w:color w:val="000000"/>
                <w:sz w:val="14"/>
                <w:szCs w:val="14"/>
                <w:u w:val="single"/>
              </w:rPr>
            </w:pPr>
          </w:p>
        </w:tc>
        <w:tc>
          <w:tcPr>
            <w:tcW w:w="824" w:type="pct"/>
            <w:vMerge/>
            <w:tcBorders>
              <w:top w:val="nil"/>
              <w:left w:val="single" w:sz="8" w:space="0" w:color="auto"/>
              <w:bottom w:val="single" w:sz="8" w:space="0" w:color="000000"/>
              <w:right w:val="single" w:sz="8" w:space="0" w:color="auto"/>
            </w:tcBorders>
            <w:vAlign w:val="center"/>
            <w:hideMark/>
          </w:tcPr>
          <w:p w14:paraId="77B492DD" w14:textId="77777777" w:rsidR="0094339B" w:rsidRPr="0094339B" w:rsidRDefault="0094339B" w:rsidP="0094339B">
            <w:pPr>
              <w:rPr>
                <w:rFonts w:ascii="Times New Roman" w:hAnsi="Times New Roman"/>
                <w:b/>
                <w:bCs/>
                <w:color w:val="000000"/>
                <w:sz w:val="14"/>
                <w:szCs w:val="14"/>
              </w:rPr>
            </w:pPr>
          </w:p>
        </w:tc>
        <w:tc>
          <w:tcPr>
            <w:tcW w:w="239" w:type="pct"/>
            <w:vMerge/>
            <w:tcBorders>
              <w:top w:val="nil"/>
              <w:left w:val="single" w:sz="8" w:space="0" w:color="auto"/>
              <w:bottom w:val="single" w:sz="8" w:space="0" w:color="000000"/>
              <w:right w:val="single" w:sz="8" w:space="0" w:color="auto"/>
            </w:tcBorders>
            <w:vAlign w:val="center"/>
            <w:hideMark/>
          </w:tcPr>
          <w:p w14:paraId="65732770" w14:textId="77777777" w:rsidR="0094339B" w:rsidRPr="0094339B" w:rsidRDefault="0094339B" w:rsidP="0094339B">
            <w:pPr>
              <w:rPr>
                <w:rFonts w:ascii="Times New Roman" w:hAnsi="Times New Roman"/>
                <w:b/>
                <w:bCs/>
                <w:color w:val="000000"/>
                <w:sz w:val="16"/>
                <w:szCs w:val="16"/>
              </w:rPr>
            </w:pPr>
          </w:p>
        </w:tc>
        <w:tc>
          <w:tcPr>
            <w:tcW w:w="245" w:type="pct"/>
            <w:vMerge/>
            <w:tcBorders>
              <w:top w:val="nil"/>
              <w:left w:val="single" w:sz="8" w:space="0" w:color="auto"/>
              <w:bottom w:val="single" w:sz="8" w:space="0" w:color="000000"/>
              <w:right w:val="single" w:sz="8" w:space="0" w:color="auto"/>
            </w:tcBorders>
            <w:vAlign w:val="center"/>
            <w:hideMark/>
          </w:tcPr>
          <w:p w14:paraId="0DBCD6F9" w14:textId="77777777" w:rsidR="0094339B" w:rsidRPr="0094339B" w:rsidRDefault="0094339B" w:rsidP="0094339B">
            <w:pPr>
              <w:rPr>
                <w:rFonts w:ascii="Times New Roman" w:hAnsi="Times New Roman"/>
                <w:b/>
                <w:bCs/>
                <w:color w:val="000000"/>
                <w:sz w:val="16"/>
                <w:szCs w:val="16"/>
              </w:rPr>
            </w:pPr>
          </w:p>
        </w:tc>
        <w:tc>
          <w:tcPr>
            <w:tcW w:w="343" w:type="pct"/>
            <w:vMerge/>
            <w:tcBorders>
              <w:top w:val="nil"/>
              <w:left w:val="single" w:sz="8" w:space="0" w:color="auto"/>
              <w:bottom w:val="single" w:sz="8" w:space="0" w:color="000000"/>
              <w:right w:val="single" w:sz="8" w:space="0" w:color="auto"/>
            </w:tcBorders>
            <w:vAlign w:val="center"/>
            <w:hideMark/>
          </w:tcPr>
          <w:p w14:paraId="208FB56C" w14:textId="77777777" w:rsidR="0094339B" w:rsidRPr="0094339B" w:rsidRDefault="0094339B" w:rsidP="0094339B">
            <w:pPr>
              <w:rPr>
                <w:rFonts w:ascii="Times New Roman" w:hAnsi="Times New Roman"/>
                <w:b/>
                <w:bCs/>
                <w:color w:val="000000"/>
                <w:sz w:val="13"/>
                <w:szCs w:val="13"/>
              </w:rPr>
            </w:pPr>
          </w:p>
        </w:tc>
        <w:tc>
          <w:tcPr>
            <w:tcW w:w="164" w:type="pct"/>
            <w:vMerge/>
            <w:tcBorders>
              <w:top w:val="nil"/>
              <w:left w:val="single" w:sz="8" w:space="0" w:color="auto"/>
              <w:bottom w:val="single" w:sz="8" w:space="0" w:color="000000"/>
              <w:right w:val="single" w:sz="8" w:space="0" w:color="auto"/>
            </w:tcBorders>
            <w:vAlign w:val="center"/>
            <w:hideMark/>
          </w:tcPr>
          <w:p w14:paraId="442FB518" w14:textId="77777777" w:rsidR="0094339B" w:rsidRPr="0094339B" w:rsidRDefault="0094339B" w:rsidP="0094339B">
            <w:pPr>
              <w:rPr>
                <w:rFonts w:ascii="Times New Roman" w:hAnsi="Times New Roman"/>
                <w:b/>
                <w:bCs/>
                <w:color w:val="000000"/>
                <w:sz w:val="16"/>
                <w:szCs w:val="16"/>
              </w:rPr>
            </w:pPr>
          </w:p>
        </w:tc>
        <w:tc>
          <w:tcPr>
            <w:tcW w:w="303" w:type="pct"/>
            <w:vMerge/>
            <w:tcBorders>
              <w:top w:val="nil"/>
              <w:left w:val="single" w:sz="8" w:space="0" w:color="auto"/>
              <w:bottom w:val="single" w:sz="8" w:space="0" w:color="000000"/>
              <w:right w:val="single" w:sz="8" w:space="0" w:color="auto"/>
            </w:tcBorders>
            <w:vAlign w:val="center"/>
            <w:hideMark/>
          </w:tcPr>
          <w:p w14:paraId="754330C8" w14:textId="77777777" w:rsidR="0094339B" w:rsidRPr="0094339B" w:rsidRDefault="0094339B" w:rsidP="0094339B">
            <w:pPr>
              <w:rPr>
                <w:rFonts w:ascii="Times New Roman" w:hAnsi="Times New Roman"/>
                <w:b/>
                <w:bCs/>
                <w:color w:val="000000"/>
                <w:sz w:val="16"/>
                <w:szCs w:val="16"/>
              </w:rPr>
            </w:pPr>
          </w:p>
        </w:tc>
        <w:tc>
          <w:tcPr>
            <w:tcW w:w="304" w:type="pct"/>
            <w:vMerge/>
            <w:tcBorders>
              <w:top w:val="nil"/>
              <w:left w:val="single" w:sz="8" w:space="0" w:color="auto"/>
              <w:bottom w:val="single" w:sz="8" w:space="0" w:color="000000"/>
              <w:right w:val="single" w:sz="8" w:space="0" w:color="auto"/>
            </w:tcBorders>
            <w:vAlign w:val="center"/>
            <w:hideMark/>
          </w:tcPr>
          <w:p w14:paraId="2DB36B68" w14:textId="77777777" w:rsidR="0094339B" w:rsidRPr="0094339B" w:rsidRDefault="0094339B" w:rsidP="0094339B">
            <w:pPr>
              <w:rPr>
                <w:rFonts w:ascii="Times New Roman" w:hAnsi="Times New Roman"/>
                <w:b/>
                <w:bCs/>
                <w:color w:val="000000"/>
                <w:sz w:val="16"/>
                <w:szCs w:val="16"/>
              </w:rPr>
            </w:pPr>
          </w:p>
        </w:tc>
        <w:tc>
          <w:tcPr>
            <w:tcW w:w="270" w:type="pct"/>
            <w:vMerge/>
            <w:tcBorders>
              <w:top w:val="nil"/>
              <w:left w:val="single" w:sz="8" w:space="0" w:color="auto"/>
              <w:bottom w:val="single" w:sz="8" w:space="0" w:color="000000"/>
              <w:right w:val="single" w:sz="8" w:space="0" w:color="auto"/>
            </w:tcBorders>
            <w:vAlign w:val="center"/>
            <w:hideMark/>
          </w:tcPr>
          <w:p w14:paraId="572C4D45" w14:textId="77777777" w:rsidR="0094339B" w:rsidRPr="0094339B" w:rsidRDefault="0094339B" w:rsidP="0094339B">
            <w:pPr>
              <w:rPr>
                <w:rFonts w:ascii="Times New Roman" w:hAnsi="Times New Roman"/>
                <w:b/>
                <w:bCs/>
                <w:color w:val="000000"/>
                <w:sz w:val="16"/>
                <w:szCs w:val="16"/>
              </w:rPr>
            </w:pPr>
          </w:p>
        </w:tc>
        <w:tc>
          <w:tcPr>
            <w:tcW w:w="250" w:type="pct"/>
            <w:vMerge/>
            <w:tcBorders>
              <w:top w:val="nil"/>
              <w:left w:val="single" w:sz="8" w:space="0" w:color="auto"/>
              <w:bottom w:val="single" w:sz="8" w:space="0" w:color="000000"/>
              <w:right w:val="single" w:sz="8" w:space="0" w:color="auto"/>
            </w:tcBorders>
            <w:vAlign w:val="center"/>
            <w:hideMark/>
          </w:tcPr>
          <w:p w14:paraId="599D3DC3" w14:textId="77777777" w:rsidR="0094339B" w:rsidRPr="0094339B" w:rsidRDefault="0094339B" w:rsidP="0094339B">
            <w:pPr>
              <w:rPr>
                <w:rFonts w:ascii="Times New Roman" w:hAnsi="Times New Roman"/>
                <w:color w:val="000000"/>
                <w:sz w:val="13"/>
                <w:szCs w:val="13"/>
              </w:rPr>
            </w:pPr>
          </w:p>
        </w:tc>
        <w:tc>
          <w:tcPr>
            <w:tcW w:w="251" w:type="pct"/>
            <w:vMerge/>
            <w:tcBorders>
              <w:top w:val="nil"/>
              <w:left w:val="single" w:sz="8" w:space="0" w:color="auto"/>
              <w:bottom w:val="single" w:sz="8" w:space="0" w:color="000000"/>
              <w:right w:val="single" w:sz="8" w:space="0" w:color="auto"/>
            </w:tcBorders>
            <w:vAlign w:val="center"/>
            <w:hideMark/>
          </w:tcPr>
          <w:p w14:paraId="005738B0" w14:textId="77777777" w:rsidR="0094339B" w:rsidRPr="0094339B" w:rsidRDefault="0094339B" w:rsidP="0094339B">
            <w:pPr>
              <w:rPr>
                <w:rFonts w:ascii="Times New Roman" w:hAnsi="Times New Roman"/>
                <w:color w:val="000000"/>
                <w:sz w:val="13"/>
                <w:szCs w:val="13"/>
              </w:rPr>
            </w:pPr>
          </w:p>
        </w:tc>
        <w:tc>
          <w:tcPr>
            <w:tcW w:w="250" w:type="pct"/>
            <w:vMerge/>
            <w:tcBorders>
              <w:top w:val="nil"/>
              <w:left w:val="single" w:sz="8" w:space="0" w:color="auto"/>
              <w:bottom w:val="single" w:sz="8" w:space="0" w:color="000000"/>
              <w:right w:val="single" w:sz="8" w:space="0" w:color="auto"/>
            </w:tcBorders>
            <w:vAlign w:val="center"/>
            <w:hideMark/>
          </w:tcPr>
          <w:p w14:paraId="2D26590F" w14:textId="77777777" w:rsidR="0094339B" w:rsidRPr="0094339B" w:rsidRDefault="0094339B" w:rsidP="0094339B">
            <w:pPr>
              <w:rPr>
                <w:rFonts w:ascii="Calibri" w:hAnsi="Calibri" w:cs="Calibri"/>
                <w:color w:val="000000"/>
                <w:sz w:val="13"/>
                <w:szCs w:val="13"/>
              </w:rPr>
            </w:pPr>
          </w:p>
        </w:tc>
        <w:tc>
          <w:tcPr>
            <w:tcW w:w="260" w:type="pct"/>
            <w:vMerge/>
            <w:tcBorders>
              <w:top w:val="nil"/>
              <w:left w:val="single" w:sz="8" w:space="0" w:color="auto"/>
              <w:bottom w:val="single" w:sz="8" w:space="0" w:color="000000"/>
              <w:right w:val="single" w:sz="8" w:space="0" w:color="auto"/>
            </w:tcBorders>
            <w:vAlign w:val="center"/>
            <w:hideMark/>
          </w:tcPr>
          <w:p w14:paraId="333352DE" w14:textId="77777777" w:rsidR="0094339B" w:rsidRPr="0094339B" w:rsidRDefault="0094339B" w:rsidP="0094339B">
            <w:pPr>
              <w:rPr>
                <w:rFonts w:ascii="Times New Roman" w:hAnsi="Times New Roman"/>
                <w:color w:val="000000"/>
                <w:sz w:val="13"/>
                <w:szCs w:val="13"/>
              </w:rPr>
            </w:pPr>
          </w:p>
        </w:tc>
        <w:tc>
          <w:tcPr>
            <w:tcW w:w="69" w:type="pct"/>
            <w:tcBorders>
              <w:top w:val="nil"/>
              <w:left w:val="nil"/>
              <w:bottom w:val="nil"/>
              <w:right w:val="nil"/>
            </w:tcBorders>
            <w:shd w:val="clear" w:color="auto" w:fill="auto"/>
            <w:noWrap/>
            <w:vAlign w:val="bottom"/>
            <w:hideMark/>
          </w:tcPr>
          <w:p w14:paraId="52FEDC46" w14:textId="77777777" w:rsidR="0094339B" w:rsidRPr="0094339B" w:rsidRDefault="0094339B" w:rsidP="0094339B">
            <w:pPr>
              <w:jc w:val="center"/>
              <w:rPr>
                <w:rFonts w:ascii="Times New Roman" w:hAnsi="Times New Roman"/>
                <w:color w:val="000000"/>
                <w:sz w:val="13"/>
                <w:szCs w:val="13"/>
              </w:rPr>
            </w:pPr>
          </w:p>
        </w:tc>
      </w:tr>
      <w:tr w:rsidR="0094339B" w:rsidRPr="0094339B" w14:paraId="1CFCE023" w14:textId="77777777" w:rsidTr="0094339B">
        <w:trPr>
          <w:trHeight w:val="300"/>
        </w:trPr>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610AF3D7" w14:textId="77777777" w:rsidR="0094339B" w:rsidRPr="0094339B" w:rsidRDefault="0094339B" w:rsidP="0094339B">
            <w:pPr>
              <w:jc w:val="center"/>
              <w:rPr>
                <w:rFonts w:ascii="Times New Roman" w:hAnsi="Times New Roman"/>
                <w:b/>
                <w:bCs/>
                <w:i/>
                <w:iCs/>
                <w:color w:val="000000"/>
                <w:sz w:val="14"/>
                <w:szCs w:val="14"/>
              </w:rPr>
            </w:pPr>
            <w:r w:rsidRPr="0094339B">
              <w:rPr>
                <w:rFonts w:ascii="Times New Roman" w:hAnsi="Times New Roman"/>
                <w:b/>
                <w:bCs/>
                <w:i/>
                <w:iCs/>
                <w:color w:val="000000"/>
                <w:sz w:val="14"/>
                <w:szCs w:val="14"/>
              </w:rPr>
              <w:t>Основное мероприятие 4.1</w:t>
            </w:r>
          </w:p>
        </w:tc>
        <w:tc>
          <w:tcPr>
            <w:tcW w:w="70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C395CFD" w14:textId="77777777" w:rsidR="0094339B" w:rsidRPr="0094339B" w:rsidRDefault="0094339B" w:rsidP="0094339B">
            <w:pPr>
              <w:jc w:val="center"/>
              <w:rPr>
                <w:rFonts w:ascii="Times New Roman" w:hAnsi="Times New Roman"/>
                <w:b/>
                <w:bCs/>
                <w:i/>
                <w:iCs/>
                <w:color w:val="000000"/>
                <w:sz w:val="14"/>
                <w:szCs w:val="14"/>
              </w:rPr>
            </w:pPr>
            <w:r w:rsidRPr="0094339B">
              <w:rPr>
                <w:rFonts w:ascii="Times New Roman" w:hAnsi="Times New Roman"/>
                <w:b/>
                <w:bCs/>
                <w:i/>
                <w:iCs/>
                <w:color w:val="000000"/>
                <w:sz w:val="14"/>
                <w:szCs w:val="14"/>
              </w:rPr>
              <w:t>Реализация проектов по формированию городской среды</w:t>
            </w:r>
          </w:p>
        </w:tc>
        <w:tc>
          <w:tcPr>
            <w:tcW w:w="824" w:type="pct"/>
            <w:vMerge w:val="restart"/>
            <w:tcBorders>
              <w:top w:val="nil"/>
              <w:left w:val="single" w:sz="8" w:space="0" w:color="auto"/>
              <w:bottom w:val="single" w:sz="8" w:space="0" w:color="000000"/>
              <w:right w:val="single" w:sz="8" w:space="0" w:color="auto"/>
            </w:tcBorders>
            <w:shd w:val="clear" w:color="auto" w:fill="auto"/>
            <w:vAlign w:val="center"/>
            <w:hideMark/>
          </w:tcPr>
          <w:p w14:paraId="3FB1469A" w14:textId="77777777" w:rsidR="0094339B" w:rsidRPr="0094339B" w:rsidRDefault="0094339B" w:rsidP="0094339B">
            <w:pPr>
              <w:jc w:val="center"/>
              <w:rPr>
                <w:rFonts w:ascii="Times New Roman" w:hAnsi="Times New Roman"/>
                <w:b/>
                <w:bCs/>
                <w:color w:val="000000"/>
                <w:sz w:val="14"/>
                <w:szCs w:val="14"/>
              </w:rPr>
            </w:pPr>
            <w:r w:rsidRPr="0094339B">
              <w:rPr>
                <w:rFonts w:ascii="Times New Roman" w:hAnsi="Times New Roman"/>
                <w:b/>
                <w:bCs/>
                <w:color w:val="000000"/>
                <w:sz w:val="14"/>
                <w:szCs w:val="14"/>
              </w:rPr>
              <w:t>Исполнитель -  администрации  поселений</w:t>
            </w:r>
          </w:p>
        </w:tc>
        <w:tc>
          <w:tcPr>
            <w:tcW w:w="239" w:type="pct"/>
            <w:vMerge w:val="restart"/>
            <w:tcBorders>
              <w:top w:val="nil"/>
              <w:left w:val="single" w:sz="8" w:space="0" w:color="auto"/>
              <w:bottom w:val="single" w:sz="8" w:space="0" w:color="000000"/>
              <w:right w:val="single" w:sz="8" w:space="0" w:color="auto"/>
            </w:tcBorders>
            <w:shd w:val="clear" w:color="auto" w:fill="auto"/>
            <w:vAlign w:val="center"/>
            <w:hideMark/>
          </w:tcPr>
          <w:p w14:paraId="0EEE62FB" w14:textId="77777777" w:rsidR="0094339B" w:rsidRPr="0094339B" w:rsidRDefault="0094339B" w:rsidP="0094339B">
            <w:pPr>
              <w:jc w:val="center"/>
              <w:rPr>
                <w:rFonts w:ascii="Times New Roman" w:hAnsi="Times New Roman"/>
                <w:color w:val="000000"/>
                <w:sz w:val="16"/>
                <w:szCs w:val="16"/>
              </w:rPr>
            </w:pPr>
            <w:r w:rsidRPr="0094339B">
              <w:rPr>
                <w:rFonts w:ascii="Times New Roman" w:hAnsi="Times New Roman"/>
                <w:color w:val="000000"/>
                <w:sz w:val="16"/>
                <w:szCs w:val="16"/>
              </w:rPr>
              <w:t> </w:t>
            </w:r>
          </w:p>
        </w:tc>
        <w:tc>
          <w:tcPr>
            <w:tcW w:w="245" w:type="pct"/>
            <w:vMerge w:val="restart"/>
            <w:tcBorders>
              <w:top w:val="nil"/>
              <w:left w:val="single" w:sz="8" w:space="0" w:color="auto"/>
              <w:bottom w:val="single" w:sz="8" w:space="0" w:color="000000"/>
              <w:right w:val="single" w:sz="8" w:space="0" w:color="auto"/>
            </w:tcBorders>
            <w:shd w:val="clear" w:color="auto" w:fill="auto"/>
            <w:vAlign w:val="center"/>
            <w:hideMark/>
          </w:tcPr>
          <w:p w14:paraId="6A57F346" w14:textId="77777777" w:rsidR="0094339B" w:rsidRPr="0094339B" w:rsidRDefault="0094339B" w:rsidP="0094339B">
            <w:pPr>
              <w:jc w:val="center"/>
              <w:rPr>
                <w:rFonts w:ascii="Times New Roman" w:hAnsi="Times New Roman"/>
                <w:color w:val="000000"/>
                <w:sz w:val="16"/>
                <w:szCs w:val="16"/>
              </w:rPr>
            </w:pPr>
            <w:r w:rsidRPr="0094339B">
              <w:rPr>
                <w:rFonts w:ascii="Times New Roman" w:hAnsi="Times New Roman"/>
                <w:color w:val="000000"/>
                <w:sz w:val="16"/>
                <w:szCs w:val="16"/>
              </w:rPr>
              <w:t>0503</w:t>
            </w:r>
          </w:p>
        </w:tc>
        <w:tc>
          <w:tcPr>
            <w:tcW w:w="343" w:type="pct"/>
            <w:vMerge w:val="restart"/>
            <w:tcBorders>
              <w:top w:val="nil"/>
              <w:left w:val="single" w:sz="8" w:space="0" w:color="auto"/>
              <w:bottom w:val="single" w:sz="8" w:space="0" w:color="000000"/>
              <w:right w:val="single" w:sz="8" w:space="0" w:color="auto"/>
            </w:tcBorders>
            <w:shd w:val="clear" w:color="auto" w:fill="auto"/>
            <w:vAlign w:val="center"/>
            <w:hideMark/>
          </w:tcPr>
          <w:p w14:paraId="4B1CB832"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03 4 1A 00000                03 4 1А 64567</w:t>
            </w:r>
          </w:p>
        </w:tc>
        <w:tc>
          <w:tcPr>
            <w:tcW w:w="164" w:type="pct"/>
            <w:vMerge w:val="restart"/>
            <w:tcBorders>
              <w:top w:val="nil"/>
              <w:left w:val="single" w:sz="8" w:space="0" w:color="auto"/>
              <w:bottom w:val="single" w:sz="8" w:space="0" w:color="000000"/>
              <w:right w:val="single" w:sz="8" w:space="0" w:color="auto"/>
            </w:tcBorders>
            <w:shd w:val="clear" w:color="auto" w:fill="auto"/>
            <w:vAlign w:val="center"/>
            <w:hideMark/>
          </w:tcPr>
          <w:p w14:paraId="27D321FE" w14:textId="77777777" w:rsidR="0094339B" w:rsidRPr="0094339B" w:rsidRDefault="0094339B" w:rsidP="0094339B">
            <w:pPr>
              <w:jc w:val="center"/>
              <w:rPr>
                <w:rFonts w:ascii="Times New Roman" w:hAnsi="Times New Roman"/>
                <w:color w:val="000000"/>
                <w:sz w:val="16"/>
                <w:szCs w:val="16"/>
              </w:rPr>
            </w:pPr>
            <w:r w:rsidRPr="0094339B">
              <w:rPr>
                <w:rFonts w:ascii="Times New Roman" w:hAnsi="Times New Roman"/>
                <w:color w:val="000000"/>
                <w:sz w:val="16"/>
                <w:szCs w:val="16"/>
              </w:rPr>
              <w:t>0</w:t>
            </w:r>
          </w:p>
        </w:tc>
        <w:tc>
          <w:tcPr>
            <w:tcW w:w="303" w:type="pct"/>
            <w:vMerge w:val="restart"/>
            <w:tcBorders>
              <w:top w:val="nil"/>
              <w:left w:val="single" w:sz="8" w:space="0" w:color="auto"/>
              <w:bottom w:val="single" w:sz="8" w:space="0" w:color="000000"/>
              <w:right w:val="single" w:sz="8" w:space="0" w:color="auto"/>
            </w:tcBorders>
            <w:shd w:val="clear" w:color="000000" w:fill="FFFF00"/>
            <w:vAlign w:val="center"/>
            <w:hideMark/>
          </w:tcPr>
          <w:p w14:paraId="69CBE038" w14:textId="77777777" w:rsidR="0094339B" w:rsidRPr="0094339B" w:rsidRDefault="0094339B" w:rsidP="0094339B">
            <w:pPr>
              <w:jc w:val="center"/>
              <w:rPr>
                <w:rFonts w:ascii="Times New Roman" w:hAnsi="Times New Roman"/>
                <w:color w:val="000000"/>
                <w:sz w:val="16"/>
                <w:szCs w:val="16"/>
              </w:rPr>
            </w:pPr>
            <w:r w:rsidRPr="0094339B">
              <w:rPr>
                <w:rFonts w:ascii="Times New Roman" w:hAnsi="Times New Roman"/>
                <w:color w:val="000000"/>
                <w:sz w:val="16"/>
                <w:szCs w:val="16"/>
              </w:rPr>
              <w:t>0</w:t>
            </w:r>
          </w:p>
        </w:tc>
        <w:tc>
          <w:tcPr>
            <w:tcW w:w="304" w:type="pct"/>
            <w:vMerge w:val="restart"/>
            <w:tcBorders>
              <w:top w:val="nil"/>
              <w:left w:val="single" w:sz="8" w:space="0" w:color="auto"/>
              <w:bottom w:val="single" w:sz="8" w:space="0" w:color="000000"/>
              <w:right w:val="single" w:sz="8" w:space="0" w:color="auto"/>
            </w:tcBorders>
            <w:shd w:val="clear" w:color="000000" w:fill="FFFF00"/>
            <w:vAlign w:val="center"/>
            <w:hideMark/>
          </w:tcPr>
          <w:p w14:paraId="4D65A11B" w14:textId="77777777" w:rsidR="0094339B" w:rsidRPr="0094339B" w:rsidRDefault="0094339B" w:rsidP="0094339B">
            <w:pPr>
              <w:jc w:val="center"/>
              <w:rPr>
                <w:rFonts w:ascii="Times New Roman" w:hAnsi="Times New Roman"/>
                <w:color w:val="000000"/>
                <w:sz w:val="16"/>
                <w:szCs w:val="16"/>
              </w:rPr>
            </w:pPr>
            <w:r w:rsidRPr="0094339B">
              <w:rPr>
                <w:rFonts w:ascii="Times New Roman" w:hAnsi="Times New Roman"/>
                <w:color w:val="000000"/>
                <w:sz w:val="16"/>
                <w:szCs w:val="16"/>
              </w:rPr>
              <w:t>0</w:t>
            </w:r>
          </w:p>
        </w:tc>
        <w:tc>
          <w:tcPr>
            <w:tcW w:w="270" w:type="pct"/>
            <w:vMerge w:val="restart"/>
            <w:tcBorders>
              <w:top w:val="nil"/>
              <w:left w:val="single" w:sz="8" w:space="0" w:color="auto"/>
              <w:bottom w:val="single" w:sz="8" w:space="0" w:color="000000"/>
              <w:right w:val="single" w:sz="8" w:space="0" w:color="auto"/>
            </w:tcBorders>
            <w:shd w:val="clear" w:color="000000" w:fill="FFFF00"/>
            <w:vAlign w:val="center"/>
            <w:hideMark/>
          </w:tcPr>
          <w:p w14:paraId="4EE25DB4" w14:textId="77777777" w:rsidR="0094339B" w:rsidRPr="0094339B" w:rsidRDefault="0094339B" w:rsidP="0094339B">
            <w:pPr>
              <w:jc w:val="center"/>
              <w:rPr>
                <w:rFonts w:ascii="Times New Roman" w:hAnsi="Times New Roman"/>
                <w:color w:val="000000"/>
                <w:sz w:val="16"/>
                <w:szCs w:val="16"/>
              </w:rPr>
            </w:pPr>
            <w:r w:rsidRPr="0094339B">
              <w:rPr>
                <w:rFonts w:ascii="Times New Roman" w:hAnsi="Times New Roman"/>
                <w:color w:val="000000"/>
                <w:sz w:val="16"/>
                <w:szCs w:val="16"/>
              </w:rPr>
              <w:t>0</w:t>
            </w:r>
          </w:p>
        </w:tc>
        <w:tc>
          <w:tcPr>
            <w:tcW w:w="250" w:type="pct"/>
            <w:vMerge w:val="restart"/>
            <w:tcBorders>
              <w:top w:val="nil"/>
              <w:left w:val="single" w:sz="8" w:space="0" w:color="auto"/>
              <w:bottom w:val="single" w:sz="8" w:space="0" w:color="000000"/>
              <w:right w:val="single" w:sz="8" w:space="0" w:color="auto"/>
            </w:tcBorders>
            <w:shd w:val="clear" w:color="000000" w:fill="FFFF00"/>
            <w:vAlign w:val="center"/>
            <w:hideMark/>
          </w:tcPr>
          <w:p w14:paraId="5D319483"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1365,089     12285,799</w:t>
            </w:r>
          </w:p>
        </w:tc>
        <w:tc>
          <w:tcPr>
            <w:tcW w:w="251" w:type="pct"/>
            <w:vMerge w:val="restart"/>
            <w:tcBorders>
              <w:top w:val="nil"/>
              <w:left w:val="single" w:sz="8" w:space="0" w:color="auto"/>
              <w:bottom w:val="single" w:sz="8" w:space="0" w:color="000000"/>
              <w:right w:val="single" w:sz="8" w:space="0" w:color="auto"/>
            </w:tcBorders>
            <w:shd w:val="clear" w:color="000000" w:fill="FFFF00"/>
            <w:noWrap/>
            <w:vAlign w:val="center"/>
            <w:hideMark/>
          </w:tcPr>
          <w:p w14:paraId="521B426D"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2300,000</w:t>
            </w:r>
          </w:p>
        </w:tc>
        <w:tc>
          <w:tcPr>
            <w:tcW w:w="250" w:type="pct"/>
            <w:vMerge w:val="restart"/>
            <w:tcBorders>
              <w:top w:val="nil"/>
              <w:left w:val="single" w:sz="8" w:space="0" w:color="auto"/>
              <w:bottom w:val="single" w:sz="8" w:space="0" w:color="000000"/>
              <w:right w:val="single" w:sz="8" w:space="0" w:color="auto"/>
            </w:tcBorders>
            <w:shd w:val="clear" w:color="000000" w:fill="FFFF00"/>
            <w:noWrap/>
            <w:vAlign w:val="center"/>
            <w:hideMark/>
          </w:tcPr>
          <w:p w14:paraId="7AD02B75" w14:textId="77777777" w:rsidR="0094339B" w:rsidRPr="0094339B" w:rsidRDefault="0094339B" w:rsidP="0094339B">
            <w:pPr>
              <w:jc w:val="center"/>
              <w:rPr>
                <w:rFonts w:ascii="Calibri" w:hAnsi="Calibri" w:cs="Calibri"/>
                <w:color w:val="000000"/>
                <w:sz w:val="16"/>
                <w:szCs w:val="16"/>
              </w:rPr>
            </w:pPr>
            <w:r w:rsidRPr="0094339B">
              <w:rPr>
                <w:rFonts w:ascii="Calibri" w:hAnsi="Calibri" w:cs="Calibri"/>
                <w:color w:val="000000"/>
                <w:sz w:val="16"/>
                <w:szCs w:val="16"/>
              </w:rPr>
              <w:t>0</w:t>
            </w:r>
          </w:p>
        </w:tc>
        <w:tc>
          <w:tcPr>
            <w:tcW w:w="260" w:type="pct"/>
            <w:vMerge w:val="restart"/>
            <w:tcBorders>
              <w:top w:val="nil"/>
              <w:left w:val="single" w:sz="8" w:space="0" w:color="auto"/>
              <w:bottom w:val="single" w:sz="8" w:space="0" w:color="000000"/>
              <w:right w:val="single" w:sz="8" w:space="0" w:color="auto"/>
            </w:tcBorders>
            <w:shd w:val="clear" w:color="000000" w:fill="FFFF00"/>
            <w:noWrap/>
            <w:vAlign w:val="center"/>
            <w:hideMark/>
          </w:tcPr>
          <w:p w14:paraId="1F201BDF" w14:textId="77777777" w:rsidR="0094339B" w:rsidRPr="0094339B" w:rsidRDefault="0094339B" w:rsidP="0094339B">
            <w:pPr>
              <w:jc w:val="center"/>
              <w:rPr>
                <w:rFonts w:ascii="Times New Roman" w:hAnsi="Times New Roman"/>
                <w:color w:val="000000"/>
                <w:sz w:val="13"/>
                <w:szCs w:val="13"/>
              </w:rPr>
            </w:pPr>
            <w:r w:rsidRPr="0094339B">
              <w:rPr>
                <w:rFonts w:ascii="Times New Roman" w:hAnsi="Times New Roman"/>
                <w:color w:val="000000"/>
                <w:sz w:val="13"/>
                <w:szCs w:val="13"/>
              </w:rPr>
              <w:t>244,445</w:t>
            </w:r>
          </w:p>
        </w:tc>
        <w:tc>
          <w:tcPr>
            <w:tcW w:w="69" w:type="pct"/>
            <w:vAlign w:val="center"/>
            <w:hideMark/>
          </w:tcPr>
          <w:p w14:paraId="2DD9F0F0" w14:textId="77777777" w:rsidR="0094339B" w:rsidRPr="0094339B" w:rsidRDefault="0094339B" w:rsidP="0094339B">
            <w:pPr>
              <w:rPr>
                <w:rFonts w:ascii="Times New Roman" w:hAnsi="Times New Roman"/>
                <w:sz w:val="20"/>
                <w:szCs w:val="20"/>
              </w:rPr>
            </w:pPr>
          </w:p>
        </w:tc>
      </w:tr>
      <w:tr w:rsidR="0094339B" w:rsidRPr="0094339B" w14:paraId="27DBB6B6" w14:textId="77777777" w:rsidTr="0094339B">
        <w:trPr>
          <w:trHeight w:val="300"/>
        </w:trPr>
        <w:tc>
          <w:tcPr>
            <w:tcW w:w="519" w:type="pct"/>
            <w:vMerge/>
            <w:tcBorders>
              <w:top w:val="nil"/>
              <w:left w:val="single" w:sz="8" w:space="0" w:color="auto"/>
              <w:bottom w:val="single" w:sz="8" w:space="0" w:color="000000"/>
              <w:right w:val="single" w:sz="8" w:space="0" w:color="auto"/>
            </w:tcBorders>
            <w:vAlign w:val="center"/>
            <w:hideMark/>
          </w:tcPr>
          <w:p w14:paraId="2C2F53FE" w14:textId="77777777" w:rsidR="0094339B" w:rsidRPr="0094339B" w:rsidRDefault="0094339B" w:rsidP="0094339B">
            <w:pPr>
              <w:rPr>
                <w:rFonts w:ascii="Times New Roman" w:hAnsi="Times New Roman"/>
                <w:b/>
                <w:bCs/>
                <w:i/>
                <w:iCs/>
                <w:color w:val="000000"/>
                <w:sz w:val="14"/>
                <w:szCs w:val="14"/>
              </w:rPr>
            </w:pPr>
          </w:p>
        </w:tc>
        <w:tc>
          <w:tcPr>
            <w:tcW w:w="708" w:type="pct"/>
            <w:gridSpan w:val="2"/>
            <w:vMerge/>
            <w:tcBorders>
              <w:top w:val="single" w:sz="8" w:space="0" w:color="auto"/>
              <w:left w:val="single" w:sz="8" w:space="0" w:color="auto"/>
              <w:bottom w:val="single" w:sz="8" w:space="0" w:color="000000"/>
              <w:right w:val="single" w:sz="8" w:space="0" w:color="000000"/>
            </w:tcBorders>
            <w:vAlign w:val="center"/>
            <w:hideMark/>
          </w:tcPr>
          <w:p w14:paraId="2EB5F05F" w14:textId="77777777" w:rsidR="0094339B" w:rsidRPr="0094339B" w:rsidRDefault="0094339B" w:rsidP="0094339B">
            <w:pPr>
              <w:rPr>
                <w:rFonts w:ascii="Times New Roman" w:hAnsi="Times New Roman"/>
                <w:b/>
                <w:bCs/>
                <w:i/>
                <w:iCs/>
                <w:color w:val="000000"/>
                <w:sz w:val="14"/>
                <w:szCs w:val="14"/>
              </w:rPr>
            </w:pPr>
          </w:p>
        </w:tc>
        <w:tc>
          <w:tcPr>
            <w:tcW w:w="824" w:type="pct"/>
            <w:vMerge/>
            <w:tcBorders>
              <w:top w:val="nil"/>
              <w:left w:val="single" w:sz="8" w:space="0" w:color="auto"/>
              <w:bottom w:val="single" w:sz="8" w:space="0" w:color="000000"/>
              <w:right w:val="single" w:sz="8" w:space="0" w:color="auto"/>
            </w:tcBorders>
            <w:vAlign w:val="center"/>
            <w:hideMark/>
          </w:tcPr>
          <w:p w14:paraId="14D32FBA" w14:textId="77777777" w:rsidR="0094339B" w:rsidRPr="0094339B" w:rsidRDefault="0094339B" w:rsidP="0094339B">
            <w:pPr>
              <w:rPr>
                <w:rFonts w:ascii="Times New Roman" w:hAnsi="Times New Roman"/>
                <w:b/>
                <w:bCs/>
                <w:color w:val="000000"/>
                <w:sz w:val="14"/>
                <w:szCs w:val="14"/>
              </w:rPr>
            </w:pPr>
          </w:p>
        </w:tc>
        <w:tc>
          <w:tcPr>
            <w:tcW w:w="239" w:type="pct"/>
            <w:vMerge/>
            <w:tcBorders>
              <w:top w:val="nil"/>
              <w:left w:val="single" w:sz="8" w:space="0" w:color="auto"/>
              <w:bottom w:val="single" w:sz="8" w:space="0" w:color="000000"/>
              <w:right w:val="single" w:sz="8" w:space="0" w:color="auto"/>
            </w:tcBorders>
            <w:vAlign w:val="center"/>
            <w:hideMark/>
          </w:tcPr>
          <w:p w14:paraId="04DAA36D" w14:textId="77777777" w:rsidR="0094339B" w:rsidRPr="0094339B" w:rsidRDefault="0094339B" w:rsidP="0094339B">
            <w:pPr>
              <w:rPr>
                <w:rFonts w:ascii="Times New Roman" w:hAnsi="Times New Roman"/>
                <w:color w:val="000000"/>
                <w:sz w:val="16"/>
                <w:szCs w:val="16"/>
              </w:rPr>
            </w:pPr>
          </w:p>
        </w:tc>
        <w:tc>
          <w:tcPr>
            <w:tcW w:w="245" w:type="pct"/>
            <w:vMerge/>
            <w:tcBorders>
              <w:top w:val="nil"/>
              <w:left w:val="single" w:sz="8" w:space="0" w:color="auto"/>
              <w:bottom w:val="single" w:sz="8" w:space="0" w:color="000000"/>
              <w:right w:val="single" w:sz="8" w:space="0" w:color="auto"/>
            </w:tcBorders>
            <w:vAlign w:val="center"/>
            <w:hideMark/>
          </w:tcPr>
          <w:p w14:paraId="52BC508F" w14:textId="77777777" w:rsidR="0094339B" w:rsidRPr="0094339B" w:rsidRDefault="0094339B" w:rsidP="0094339B">
            <w:pPr>
              <w:rPr>
                <w:rFonts w:ascii="Times New Roman" w:hAnsi="Times New Roman"/>
                <w:color w:val="000000"/>
                <w:sz w:val="16"/>
                <w:szCs w:val="16"/>
              </w:rPr>
            </w:pPr>
          </w:p>
        </w:tc>
        <w:tc>
          <w:tcPr>
            <w:tcW w:w="343" w:type="pct"/>
            <w:vMerge/>
            <w:tcBorders>
              <w:top w:val="nil"/>
              <w:left w:val="single" w:sz="8" w:space="0" w:color="auto"/>
              <w:bottom w:val="single" w:sz="8" w:space="0" w:color="000000"/>
              <w:right w:val="single" w:sz="8" w:space="0" w:color="auto"/>
            </w:tcBorders>
            <w:vAlign w:val="center"/>
            <w:hideMark/>
          </w:tcPr>
          <w:p w14:paraId="1D6B4E20" w14:textId="77777777" w:rsidR="0094339B" w:rsidRPr="0094339B" w:rsidRDefault="0094339B" w:rsidP="0094339B">
            <w:pPr>
              <w:rPr>
                <w:rFonts w:ascii="Times New Roman" w:hAnsi="Times New Roman"/>
                <w:color w:val="000000"/>
                <w:sz w:val="13"/>
                <w:szCs w:val="13"/>
              </w:rPr>
            </w:pPr>
          </w:p>
        </w:tc>
        <w:tc>
          <w:tcPr>
            <w:tcW w:w="164" w:type="pct"/>
            <w:vMerge/>
            <w:tcBorders>
              <w:top w:val="nil"/>
              <w:left w:val="single" w:sz="8" w:space="0" w:color="auto"/>
              <w:bottom w:val="single" w:sz="8" w:space="0" w:color="000000"/>
              <w:right w:val="single" w:sz="8" w:space="0" w:color="auto"/>
            </w:tcBorders>
            <w:vAlign w:val="center"/>
            <w:hideMark/>
          </w:tcPr>
          <w:p w14:paraId="38A0E2BD" w14:textId="77777777" w:rsidR="0094339B" w:rsidRPr="0094339B" w:rsidRDefault="0094339B" w:rsidP="0094339B">
            <w:pPr>
              <w:rPr>
                <w:rFonts w:ascii="Times New Roman" w:hAnsi="Times New Roman"/>
                <w:color w:val="000000"/>
                <w:sz w:val="16"/>
                <w:szCs w:val="16"/>
              </w:rPr>
            </w:pPr>
          </w:p>
        </w:tc>
        <w:tc>
          <w:tcPr>
            <w:tcW w:w="303" w:type="pct"/>
            <w:vMerge/>
            <w:tcBorders>
              <w:top w:val="nil"/>
              <w:left w:val="single" w:sz="8" w:space="0" w:color="auto"/>
              <w:bottom w:val="single" w:sz="8" w:space="0" w:color="000000"/>
              <w:right w:val="single" w:sz="8" w:space="0" w:color="auto"/>
            </w:tcBorders>
            <w:vAlign w:val="center"/>
            <w:hideMark/>
          </w:tcPr>
          <w:p w14:paraId="0F274095" w14:textId="77777777" w:rsidR="0094339B" w:rsidRPr="0094339B" w:rsidRDefault="0094339B" w:rsidP="0094339B">
            <w:pPr>
              <w:rPr>
                <w:rFonts w:ascii="Times New Roman" w:hAnsi="Times New Roman"/>
                <w:color w:val="000000"/>
                <w:sz w:val="16"/>
                <w:szCs w:val="16"/>
              </w:rPr>
            </w:pPr>
          </w:p>
        </w:tc>
        <w:tc>
          <w:tcPr>
            <w:tcW w:w="304" w:type="pct"/>
            <w:vMerge/>
            <w:tcBorders>
              <w:top w:val="nil"/>
              <w:left w:val="single" w:sz="8" w:space="0" w:color="auto"/>
              <w:bottom w:val="single" w:sz="8" w:space="0" w:color="000000"/>
              <w:right w:val="single" w:sz="8" w:space="0" w:color="auto"/>
            </w:tcBorders>
            <w:vAlign w:val="center"/>
            <w:hideMark/>
          </w:tcPr>
          <w:p w14:paraId="6FE55863" w14:textId="77777777" w:rsidR="0094339B" w:rsidRPr="0094339B" w:rsidRDefault="0094339B" w:rsidP="0094339B">
            <w:pPr>
              <w:rPr>
                <w:rFonts w:ascii="Times New Roman" w:hAnsi="Times New Roman"/>
                <w:color w:val="000000"/>
                <w:sz w:val="16"/>
                <w:szCs w:val="16"/>
              </w:rPr>
            </w:pPr>
          </w:p>
        </w:tc>
        <w:tc>
          <w:tcPr>
            <w:tcW w:w="270" w:type="pct"/>
            <w:vMerge/>
            <w:tcBorders>
              <w:top w:val="nil"/>
              <w:left w:val="single" w:sz="8" w:space="0" w:color="auto"/>
              <w:bottom w:val="single" w:sz="8" w:space="0" w:color="000000"/>
              <w:right w:val="single" w:sz="8" w:space="0" w:color="auto"/>
            </w:tcBorders>
            <w:vAlign w:val="center"/>
            <w:hideMark/>
          </w:tcPr>
          <w:p w14:paraId="4C7CBA03" w14:textId="77777777" w:rsidR="0094339B" w:rsidRPr="0094339B" w:rsidRDefault="0094339B" w:rsidP="0094339B">
            <w:pPr>
              <w:rPr>
                <w:rFonts w:ascii="Times New Roman" w:hAnsi="Times New Roman"/>
                <w:color w:val="000000"/>
                <w:sz w:val="16"/>
                <w:szCs w:val="16"/>
              </w:rPr>
            </w:pPr>
          </w:p>
        </w:tc>
        <w:tc>
          <w:tcPr>
            <w:tcW w:w="250" w:type="pct"/>
            <w:vMerge/>
            <w:tcBorders>
              <w:top w:val="nil"/>
              <w:left w:val="single" w:sz="8" w:space="0" w:color="auto"/>
              <w:bottom w:val="single" w:sz="8" w:space="0" w:color="000000"/>
              <w:right w:val="single" w:sz="8" w:space="0" w:color="auto"/>
            </w:tcBorders>
            <w:vAlign w:val="center"/>
            <w:hideMark/>
          </w:tcPr>
          <w:p w14:paraId="67F8DC3B" w14:textId="77777777" w:rsidR="0094339B" w:rsidRPr="0094339B" w:rsidRDefault="0094339B" w:rsidP="0094339B">
            <w:pPr>
              <w:rPr>
                <w:rFonts w:ascii="Times New Roman" w:hAnsi="Times New Roman"/>
                <w:color w:val="000000"/>
                <w:sz w:val="13"/>
                <w:szCs w:val="13"/>
              </w:rPr>
            </w:pPr>
          </w:p>
        </w:tc>
        <w:tc>
          <w:tcPr>
            <w:tcW w:w="251" w:type="pct"/>
            <w:vMerge/>
            <w:tcBorders>
              <w:top w:val="nil"/>
              <w:left w:val="single" w:sz="8" w:space="0" w:color="auto"/>
              <w:bottom w:val="single" w:sz="8" w:space="0" w:color="000000"/>
              <w:right w:val="single" w:sz="8" w:space="0" w:color="auto"/>
            </w:tcBorders>
            <w:vAlign w:val="center"/>
            <w:hideMark/>
          </w:tcPr>
          <w:p w14:paraId="5125A6CA" w14:textId="77777777" w:rsidR="0094339B" w:rsidRPr="0094339B" w:rsidRDefault="0094339B" w:rsidP="0094339B">
            <w:pPr>
              <w:rPr>
                <w:rFonts w:ascii="Times New Roman" w:hAnsi="Times New Roman"/>
                <w:color w:val="000000"/>
                <w:sz w:val="13"/>
                <w:szCs w:val="13"/>
              </w:rPr>
            </w:pPr>
          </w:p>
        </w:tc>
        <w:tc>
          <w:tcPr>
            <w:tcW w:w="250" w:type="pct"/>
            <w:vMerge/>
            <w:tcBorders>
              <w:top w:val="nil"/>
              <w:left w:val="single" w:sz="8" w:space="0" w:color="auto"/>
              <w:bottom w:val="single" w:sz="8" w:space="0" w:color="000000"/>
              <w:right w:val="single" w:sz="8" w:space="0" w:color="auto"/>
            </w:tcBorders>
            <w:vAlign w:val="center"/>
            <w:hideMark/>
          </w:tcPr>
          <w:p w14:paraId="2C7C67AE" w14:textId="77777777" w:rsidR="0094339B" w:rsidRPr="0094339B" w:rsidRDefault="0094339B" w:rsidP="0094339B">
            <w:pPr>
              <w:rPr>
                <w:rFonts w:ascii="Calibri" w:hAnsi="Calibri" w:cs="Calibri"/>
                <w:color w:val="000000"/>
                <w:sz w:val="16"/>
                <w:szCs w:val="16"/>
              </w:rPr>
            </w:pPr>
          </w:p>
        </w:tc>
        <w:tc>
          <w:tcPr>
            <w:tcW w:w="260" w:type="pct"/>
            <w:vMerge/>
            <w:tcBorders>
              <w:top w:val="nil"/>
              <w:left w:val="single" w:sz="8" w:space="0" w:color="auto"/>
              <w:bottom w:val="single" w:sz="8" w:space="0" w:color="000000"/>
              <w:right w:val="single" w:sz="8" w:space="0" w:color="auto"/>
            </w:tcBorders>
            <w:vAlign w:val="center"/>
            <w:hideMark/>
          </w:tcPr>
          <w:p w14:paraId="3BA23EF3" w14:textId="77777777" w:rsidR="0094339B" w:rsidRPr="0094339B" w:rsidRDefault="0094339B" w:rsidP="0094339B">
            <w:pPr>
              <w:rPr>
                <w:rFonts w:ascii="Times New Roman" w:hAnsi="Times New Roman"/>
                <w:color w:val="000000"/>
                <w:sz w:val="13"/>
                <w:szCs w:val="13"/>
              </w:rPr>
            </w:pPr>
          </w:p>
        </w:tc>
        <w:tc>
          <w:tcPr>
            <w:tcW w:w="69" w:type="pct"/>
            <w:tcBorders>
              <w:top w:val="nil"/>
              <w:left w:val="nil"/>
              <w:bottom w:val="nil"/>
              <w:right w:val="nil"/>
            </w:tcBorders>
            <w:shd w:val="clear" w:color="auto" w:fill="auto"/>
            <w:noWrap/>
            <w:vAlign w:val="bottom"/>
            <w:hideMark/>
          </w:tcPr>
          <w:p w14:paraId="5A55C7B8" w14:textId="77777777" w:rsidR="0094339B" w:rsidRPr="0094339B" w:rsidRDefault="0094339B" w:rsidP="0094339B">
            <w:pPr>
              <w:jc w:val="center"/>
              <w:rPr>
                <w:rFonts w:ascii="Times New Roman" w:hAnsi="Times New Roman"/>
                <w:color w:val="000000"/>
                <w:sz w:val="13"/>
                <w:szCs w:val="13"/>
              </w:rPr>
            </w:pPr>
          </w:p>
        </w:tc>
      </w:tr>
      <w:tr w:rsidR="0094339B" w:rsidRPr="0094339B" w14:paraId="2655A293" w14:textId="77777777" w:rsidTr="0094339B">
        <w:trPr>
          <w:trHeight w:val="300"/>
        </w:trPr>
        <w:tc>
          <w:tcPr>
            <w:tcW w:w="519" w:type="pct"/>
            <w:vMerge/>
            <w:tcBorders>
              <w:top w:val="nil"/>
              <w:left w:val="single" w:sz="8" w:space="0" w:color="auto"/>
              <w:bottom w:val="single" w:sz="8" w:space="0" w:color="000000"/>
              <w:right w:val="single" w:sz="8" w:space="0" w:color="auto"/>
            </w:tcBorders>
            <w:vAlign w:val="center"/>
            <w:hideMark/>
          </w:tcPr>
          <w:p w14:paraId="32FD27EE" w14:textId="77777777" w:rsidR="0094339B" w:rsidRPr="0094339B" w:rsidRDefault="0094339B" w:rsidP="0094339B">
            <w:pPr>
              <w:rPr>
                <w:rFonts w:ascii="Times New Roman" w:hAnsi="Times New Roman"/>
                <w:b/>
                <w:bCs/>
                <w:i/>
                <w:iCs/>
                <w:color w:val="000000"/>
                <w:sz w:val="14"/>
                <w:szCs w:val="14"/>
              </w:rPr>
            </w:pPr>
          </w:p>
        </w:tc>
        <w:tc>
          <w:tcPr>
            <w:tcW w:w="708" w:type="pct"/>
            <w:gridSpan w:val="2"/>
            <w:vMerge/>
            <w:tcBorders>
              <w:top w:val="single" w:sz="8" w:space="0" w:color="auto"/>
              <w:left w:val="single" w:sz="8" w:space="0" w:color="auto"/>
              <w:bottom w:val="single" w:sz="8" w:space="0" w:color="000000"/>
              <w:right w:val="single" w:sz="8" w:space="0" w:color="000000"/>
            </w:tcBorders>
            <w:vAlign w:val="center"/>
            <w:hideMark/>
          </w:tcPr>
          <w:p w14:paraId="34F197B3" w14:textId="77777777" w:rsidR="0094339B" w:rsidRPr="0094339B" w:rsidRDefault="0094339B" w:rsidP="0094339B">
            <w:pPr>
              <w:rPr>
                <w:rFonts w:ascii="Times New Roman" w:hAnsi="Times New Roman"/>
                <w:b/>
                <w:bCs/>
                <w:i/>
                <w:iCs/>
                <w:color w:val="000000"/>
                <w:sz w:val="14"/>
                <w:szCs w:val="14"/>
              </w:rPr>
            </w:pPr>
          </w:p>
        </w:tc>
        <w:tc>
          <w:tcPr>
            <w:tcW w:w="824" w:type="pct"/>
            <w:vMerge/>
            <w:tcBorders>
              <w:top w:val="nil"/>
              <w:left w:val="single" w:sz="8" w:space="0" w:color="auto"/>
              <w:bottom w:val="single" w:sz="8" w:space="0" w:color="000000"/>
              <w:right w:val="single" w:sz="8" w:space="0" w:color="auto"/>
            </w:tcBorders>
            <w:vAlign w:val="center"/>
            <w:hideMark/>
          </w:tcPr>
          <w:p w14:paraId="33557762" w14:textId="77777777" w:rsidR="0094339B" w:rsidRPr="0094339B" w:rsidRDefault="0094339B" w:rsidP="0094339B">
            <w:pPr>
              <w:rPr>
                <w:rFonts w:ascii="Times New Roman" w:hAnsi="Times New Roman"/>
                <w:b/>
                <w:bCs/>
                <w:color w:val="000000"/>
                <w:sz w:val="14"/>
                <w:szCs w:val="14"/>
              </w:rPr>
            </w:pPr>
          </w:p>
        </w:tc>
        <w:tc>
          <w:tcPr>
            <w:tcW w:w="239" w:type="pct"/>
            <w:vMerge/>
            <w:tcBorders>
              <w:top w:val="nil"/>
              <w:left w:val="single" w:sz="8" w:space="0" w:color="auto"/>
              <w:bottom w:val="single" w:sz="8" w:space="0" w:color="000000"/>
              <w:right w:val="single" w:sz="8" w:space="0" w:color="auto"/>
            </w:tcBorders>
            <w:vAlign w:val="center"/>
            <w:hideMark/>
          </w:tcPr>
          <w:p w14:paraId="70D1BDC5" w14:textId="77777777" w:rsidR="0094339B" w:rsidRPr="0094339B" w:rsidRDefault="0094339B" w:rsidP="0094339B">
            <w:pPr>
              <w:rPr>
                <w:rFonts w:ascii="Times New Roman" w:hAnsi="Times New Roman"/>
                <w:color w:val="000000"/>
                <w:sz w:val="16"/>
                <w:szCs w:val="16"/>
              </w:rPr>
            </w:pPr>
          </w:p>
        </w:tc>
        <w:tc>
          <w:tcPr>
            <w:tcW w:w="245" w:type="pct"/>
            <w:vMerge/>
            <w:tcBorders>
              <w:top w:val="nil"/>
              <w:left w:val="single" w:sz="8" w:space="0" w:color="auto"/>
              <w:bottom w:val="single" w:sz="8" w:space="0" w:color="000000"/>
              <w:right w:val="single" w:sz="8" w:space="0" w:color="auto"/>
            </w:tcBorders>
            <w:vAlign w:val="center"/>
            <w:hideMark/>
          </w:tcPr>
          <w:p w14:paraId="396A203C" w14:textId="77777777" w:rsidR="0094339B" w:rsidRPr="0094339B" w:rsidRDefault="0094339B" w:rsidP="0094339B">
            <w:pPr>
              <w:rPr>
                <w:rFonts w:ascii="Times New Roman" w:hAnsi="Times New Roman"/>
                <w:color w:val="000000"/>
                <w:sz w:val="16"/>
                <w:szCs w:val="16"/>
              </w:rPr>
            </w:pPr>
          </w:p>
        </w:tc>
        <w:tc>
          <w:tcPr>
            <w:tcW w:w="343" w:type="pct"/>
            <w:vMerge/>
            <w:tcBorders>
              <w:top w:val="nil"/>
              <w:left w:val="single" w:sz="8" w:space="0" w:color="auto"/>
              <w:bottom w:val="single" w:sz="8" w:space="0" w:color="000000"/>
              <w:right w:val="single" w:sz="8" w:space="0" w:color="auto"/>
            </w:tcBorders>
            <w:vAlign w:val="center"/>
            <w:hideMark/>
          </w:tcPr>
          <w:p w14:paraId="37636667" w14:textId="77777777" w:rsidR="0094339B" w:rsidRPr="0094339B" w:rsidRDefault="0094339B" w:rsidP="0094339B">
            <w:pPr>
              <w:rPr>
                <w:rFonts w:ascii="Times New Roman" w:hAnsi="Times New Roman"/>
                <w:color w:val="000000"/>
                <w:sz w:val="13"/>
                <w:szCs w:val="13"/>
              </w:rPr>
            </w:pPr>
          </w:p>
        </w:tc>
        <w:tc>
          <w:tcPr>
            <w:tcW w:w="164" w:type="pct"/>
            <w:vMerge/>
            <w:tcBorders>
              <w:top w:val="nil"/>
              <w:left w:val="single" w:sz="8" w:space="0" w:color="auto"/>
              <w:bottom w:val="single" w:sz="8" w:space="0" w:color="000000"/>
              <w:right w:val="single" w:sz="8" w:space="0" w:color="auto"/>
            </w:tcBorders>
            <w:vAlign w:val="center"/>
            <w:hideMark/>
          </w:tcPr>
          <w:p w14:paraId="7B5C57A1" w14:textId="77777777" w:rsidR="0094339B" w:rsidRPr="0094339B" w:rsidRDefault="0094339B" w:rsidP="0094339B">
            <w:pPr>
              <w:rPr>
                <w:rFonts w:ascii="Times New Roman" w:hAnsi="Times New Roman"/>
                <w:color w:val="000000"/>
                <w:sz w:val="16"/>
                <w:szCs w:val="16"/>
              </w:rPr>
            </w:pPr>
          </w:p>
        </w:tc>
        <w:tc>
          <w:tcPr>
            <w:tcW w:w="303" w:type="pct"/>
            <w:vMerge/>
            <w:tcBorders>
              <w:top w:val="nil"/>
              <w:left w:val="single" w:sz="8" w:space="0" w:color="auto"/>
              <w:bottom w:val="single" w:sz="8" w:space="0" w:color="000000"/>
              <w:right w:val="single" w:sz="8" w:space="0" w:color="auto"/>
            </w:tcBorders>
            <w:vAlign w:val="center"/>
            <w:hideMark/>
          </w:tcPr>
          <w:p w14:paraId="209AB001" w14:textId="77777777" w:rsidR="0094339B" w:rsidRPr="0094339B" w:rsidRDefault="0094339B" w:rsidP="0094339B">
            <w:pPr>
              <w:rPr>
                <w:rFonts w:ascii="Times New Roman" w:hAnsi="Times New Roman"/>
                <w:color w:val="000000"/>
                <w:sz w:val="16"/>
                <w:szCs w:val="16"/>
              </w:rPr>
            </w:pPr>
          </w:p>
        </w:tc>
        <w:tc>
          <w:tcPr>
            <w:tcW w:w="304" w:type="pct"/>
            <w:vMerge/>
            <w:tcBorders>
              <w:top w:val="nil"/>
              <w:left w:val="single" w:sz="8" w:space="0" w:color="auto"/>
              <w:bottom w:val="single" w:sz="8" w:space="0" w:color="000000"/>
              <w:right w:val="single" w:sz="8" w:space="0" w:color="auto"/>
            </w:tcBorders>
            <w:vAlign w:val="center"/>
            <w:hideMark/>
          </w:tcPr>
          <w:p w14:paraId="695EDB38" w14:textId="77777777" w:rsidR="0094339B" w:rsidRPr="0094339B" w:rsidRDefault="0094339B" w:rsidP="0094339B">
            <w:pPr>
              <w:rPr>
                <w:rFonts w:ascii="Times New Roman" w:hAnsi="Times New Roman"/>
                <w:color w:val="000000"/>
                <w:sz w:val="16"/>
                <w:szCs w:val="16"/>
              </w:rPr>
            </w:pPr>
          </w:p>
        </w:tc>
        <w:tc>
          <w:tcPr>
            <w:tcW w:w="270" w:type="pct"/>
            <w:vMerge/>
            <w:tcBorders>
              <w:top w:val="nil"/>
              <w:left w:val="single" w:sz="8" w:space="0" w:color="auto"/>
              <w:bottom w:val="single" w:sz="8" w:space="0" w:color="000000"/>
              <w:right w:val="single" w:sz="8" w:space="0" w:color="auto"/>
            </w:tcBorders>
            <w:vAlign w:val="center"/>
            <w:hideMark/>
          </w:tcPr>
          <w:p w14:paraId="770CF0C5" w14:textId="77777777" w:rsidR="0094339B" w:rsidRPr="0094339B" w:rsidRDefault="0094339B" w:rsidP="0094339B">
            <w:pPr>
              <w:rPr>
                <w:rFonts w:ascii="Times New Roman" w:hAnsi="Times New Roman"/>
                <w:color w:val="000000"/>
                <w:sz w:val="16"/>
                <w:szCs w:val="16"/>
              </w:rPr>
            </w:pPr>
          </w:p>
        </w:tc>
        <w:tc>
          <w:tcPr>
            <w:tcW w:w="250" w:type="pct"/>
            <w:vMerge/>
            <w:tcBorders>
              <w:top w:val="nil"/>
              <w:left w:val="single" w:sz="8" w:space="0" w:color="auto"/>
              <w:bottom w:val="single" w:sz="8" w:space="0" w:color="000000"/>
              <w:right w:val="single" w:sz="8" w:space="0" w:color="auto"/>
            </w:tcBorders>
            <w:vAlign w:val="center"/>
            <w:hideMark/>
          </w:tcPr>
          <w:p w14:paraId="467DB851" w14:textId="77777777" w:rsidR="0094339B" w:rsidRPr="0094339B" w:rsidRDefault="0094339B" w:rsidP="0094339B">
            <w:pPr>
              <w:rPr>
                <w:rFonts w:ascii="Times New Roman" w:hAnsi="Times New Roman"/>
                <w:color w:val="000000"/>
                <w:sz w:val="13"/>
                <w:szCs w:val="13"/>
              </w:rPr>
            </w:pPr>
          </w:p>
        </w:tc>
        <w:tc>
          <w:tcPr>
            <w:tcW w:w="251" w:type="pct"/>
            <w:vMerge/>
            <w:tcBorders>
              <w:top w:val="nil"/>
              <w:left w:val="single" w:sz="8" w:space="0" w:color="auto"/>
              <w:bottom w:val="single" w:sz="8" w:space="0" w:color="000000"/>
              <w:right w:val="single" w:sz="8" w:space="0" w:color="auto"/>
            </w:tcBorders>
            <w:vAlign w:val="center"/>
            <w:hideMark/>
          </w:tcPr>
          <w:p w14:paraId="6014D3EA" w14:textId="77777777" w:rsidR="0094339B" w:rsidRPr="0094339B" w:rsidRDefault="0094339B" w:rsidP="0094339B">
            <w:pPr>
              <w:rPr>
                <w:rFonts w:ascii="Times New Roman" w:hAnsi="Times New Roman"/>
                <w:color w:val="000000"/>
                <w:sz w:val="13"/>
                <w:szCs w:val="13"/>
              </w:rPr>
            </w:pPr>
          </w:p>
        </w:tc>
        <w:tc>
          <w:tcPr>
            <w:tcW w:w="250" w:type="pct"/>
            <w:vMerge/>
            <w:tcBorders>
              <w:top w:val="nil"/>
              <w:left w:val="single" w:sz="8" w:space="0" w:color="auto"/>
              <w:bottom w:val="single" w:sz="8" w:space="0" w:color="000000"/>
              <w:right w:val="single" w:sz="8" w:space="0" w:color="auto"/>
            </w:tcBorders>
            <w:vAlign w:val="center"/>
            <w:hideMark/>
          </w:tcPr>
          <w:p w14:paraId="1A12A5B5" w14:textId="77777777" w:rsidR="0094339B" w:rsidRPr="0094339B" w:rsidRDefault="0094339B" w:rsidP="0094339B">
            <w:pPr>
              <w:rPr>
                <w:rFonts w:ascii="Calibri" w:hAnsi="Calibri" w:cs="Calibri"/>
                <w:color w:val="000000"/>
                <w:sz w:val="16"/>
                <w:szCs w:val="16"/>
              </w:rPr>
            </w:pPr>
          </w:p>
        </w:tc>
        <w:tc>
          <w:tcPr>
            <w:tcW w:w="260" w:type="pct"/>
            <w:vMerge/>
            <w:tcBorders>
              <w:top w:val="nil"/>
              <w:left w:val="single" w:sz="8" w:space="0" w:color="auto"/>
              <w:bottom w:val="single" w:sz="8" w:space="0" w:color="000000"/>
              <w:right w:val="single" w:sz="8" w:space="0" w:color="auto"/>
            </w:tcBorders>
            <w:vAlign w:val="center"/>
            <w:hideMark/>
          </w:tcPr>
          <w:p w14:paraId="586BC13B" w14:textId="77777777" w:rsidR="0094339B" w:rsidRPr="0094339B" w:rsidRDefault="0094339B" w:rsidP="0094339B">
            <w:pPr>
              <w:rPr>
                <w:rFonts w:ascii="Times New Roman" w:hAnsi="Times New Roman"/>
                <w:color w:val="000000"/>
                <w:sz w:val="13"/>
                <w:szCs w:val="13"/>
              </w:rPr>
            </w:pPr>
          </w:p>
        </w:tc>
        <w:tc>
          <w:tcPr>
            <w:tcW w:w="69" w:type="pct"/>
            <w:tcBorders>
              <w:top w:val="nil"/>
              <w:left w:val="nil"/>
              <w:bottom w:val="nil"/>
              <w:right w:val="nil"/>
            </w:tcBorders>
            <w:shd w:val="clear" w:color="auto" w:fill="auto"/>
            <w:noWrap/>
            <w:vAlign w:val="bottom"/>
            <w:hideMark/>
          </w:tcPr>
          <w:p w14:paraId="38E0E247" w14:textId="77777777" w:rsidR="0094339B" w:rsidRPr="0094339B" w:rsidRDefault="0094339B" w:rsidP="0094339B">
            <w:pPr>
              <w:rPr>
                <w:rFonts w:ascii="Times New Roman" w:hAnsi="Times New Roman"/>
                <w:sz w:val="20"/>
                <w:szCs w:val="20"/>
              </w:rPr>
            </w:pPr>
          </w:p>
        </w:tc>
      </w:tr>
      <w:tr w:rsidR="0094339B" w:rsidRPr="0094339B" w14:paraId="0DE283BB" w14:textId="77777777" w:rsidTr="0094339B">
        <w:trPr>
          <w:trHeight w:val="315"/>
        </w:trPr>
        <w:tc>
          <w:tcPr>
            <w:tcW w:w="519" w:type="pct"/>
            <w:vMerge/>
            <w:tcBorders>
              <w:top w:val="nil"/>
              <w:left w:val="single" w:sz="8" w:space="0" w:color="auto"/>
              <w:bottom w:val="single" w:sz="8" w:space="0" w:color="000000"/>
              <w:right w:val="single" w:sz="8" w:space="0" w:color="auto"/>
            </w:tcBorders>
            <w:vAlign w:val="center"/>
            <w:hideMark/>
          </w:tcPr>
          <w:p w14:paraId="3E4AA0A4" w14:textId="77777777" w:rsidR="0094339B" w:rsidRPr="0094339B" w:rsidRDefault="0094339B" w:rsidP="0094339B">
            <w:pPr>
              <w:rPr>
                <w:rFonts w:ascii="Times New Roman" w:hAnsi="Times New Roman"/>
                <w:b/>
                <w:bCs/>
                <w:i/>
                <w:iCs/>
                <w:color w:val="000000"/>
                <w:sz w:val="14"/>
                <w:szCs w:val="14"/>
              </w:rPr>
            </w:pPr>
          </w:p>
        </w:tc>
        <w:tc>
          <w:tcPr>
            <w:tcW w:w="708" w:type="pct"/>
            <w:gridSpan w:val="2"/>
            <w:vMerge/>
            <w:tcBorders>
              <w:top w:val="single" w:sz="8" w:space="0" w:color="auto"/>
              <w:left w:val="single" w:sz="8" w:space="0" w:color="auto"/>
              <w:bottom w:val="single" w:sz="8" w:space="0" w:color="000000"/>
              <w:right w:val="single" w:sz="8" w:space="0" w:color="000000"/>
            </w:tcBorders>
            <w:vAlign w:val="center"/>
            <w:hideMark/>
          </w:tcPr>
          <w:p w14:paraId="5001991B" w14:textId="77777777" w:rsidR="0094339B" w:rsidRPr="0094339B" w:rsidRDefault="0094339B" w:rsidP="0094339B">
            <w:pPr>
              <w:rPr>
                <w:rFonts w:ascii="Times New Roman" w:hAnsi="Times New Roman"/>
                <w:b/>
                <w:bCs/>
                <w:i/>
                <w:iCs/>
                <w:color w:val="000000"/>
                <w:sz w:val="14"/>
                <w:szCs w:val="14"/>
              </w:rPr>
            </w:pPr>
          </w:p>
        </w:tc>
        <w:tc>
          <w:tcPr>
            <w:tcW w:w="824" w:type="pct"/>
            <w:vMerge/>
            <w:tcBorders>
              <w:top w:val="nil"/>
              <w:left w:val="single" w:sz="8" w:space="0" w:color="auto"/>
              <w:bottom w:val="single" w:sz="8" w:space="0" w:color="000000"/>
              <w:right w:val="single" w:sz="8" w:space="0" w:color="auto"/>
            </w:tcBorders>
            <w:vAlign w:val="center"/>
            <w:hideMark/>
          </w:tcPr>
          <w:p w14:paraId="685B7F5E" w14:textId="77777777" w:rsidR="0094339B" w:rsidRPr="0094339B" w:rsidRDefault="0094339B" w:rsidP="0094339B">
            <w:pPr>
              <w:rPr>
                <w:rFonts w:ascii="Times New Roman" w:hAnsi="Times New Roman"/>
                <w:b/>
                <w:bCs/>
                <w:color w:val="000000"/>
                <w:sz w:val="14"/>
                <w:szCs w:val="14"/>
              </w:rPr>
            </w:pPr>
          </w:p>
        </w:tc>
        <w:tc>
          <w:tcPr>
            <w:tcW w:w="239" w:type="pct"/>
            <w:vMerge/>
            <w:tcBorders>
              <w:top w:val="nil"/>
              <w:left w:val="single" w:sz="8" w:space="0" w:color="auto"/>
              <w:bottom w:val="single" w:sz="8" w:space="0" w:color="000000"/>
              <w:right w:val="single" w:sz="8" w:space="0" w:color="auto"/>
            </w:tcBorders>
            <w:vAlign w:val="center"/>
            <w:hideMark/>
          </w:tcPr>
          <w:p w14:paraId="19321BD5" w14:textId="77777777" w:rsidR="0094339B" w:rsidRPr="0094339B" w:rsidRDefault="0094339B" w:rsidP="0094339B">
            <w:pPr>
              <w:rPr>
                <w:rFonts w:ascii="Times New Roman" w:hAnsi="Times New Roman"/>
                <w:color w:val="000000"/>
                <w:sz w:val="16"/>
                <w:szCs w:val="16"/>
              </w:rPr>
            </w:pPr>
          </w:p>
        </w:tc>
        <w:tc>
          <w:tcPr>
            <w:tcW w:w="245" w:type="pct"/>
            <w:vMerge/>
            <w:tcBorders>
              <w:top w:val="nil"/>
              <w:left w:val="single" w:sz="8" w:space="0" w:color="auto"/>
              <w:bottom w:val="single" w:sz="8" w:space="0" w:color="000000"/>
              <w:right w:val="single" w:sz="8" w:space="0" w:color="auto"/>
            </w:tcBorders>
            <w:vAlign w:val="center"/>
            <w:hideMark/>
          </w:tcPr>
          <w:p w14:paraId="32627653" w14:textId="77777777" w:rsidR="0094339B" w:rsidRPr="0094339B" w:rsidRDefault="0094339B" w:rsidP="0094339B">
            <w:pPr>
              <w:rPr>
                <w:rFonts w:ascii="Times New Roman" w:hAnsi="Times New Roman"/>
                <w:color w:val="000000"/>
                <w:sz w:val="16"/>
                <w:szCs w:val="16"/>
              </w:rPr>
            </w:pPr>
          </w:p>
        </w:tc>
        <w:tc>
          <w:tcPr>
            <w:tcW w:w="343" w:type="pct"/>
            <w:vMerge/>
            <w:tcBorders>
              <w:top w:val="nil"/>
              <w:left w:val="single" w:sz="8" w:space="0" w:color="auto"/>
              <w:bottom w:val="single" w:sz="8" w:space="0" w:color="000000"/>
              <w:right w:val="single" w:sz="8" w:space="0" w:color="auto"/>
            </w:tcBorders>
            <w:vAlign w:val="center"/>
            <w:hideMark/>
          </w:tcPr>
          <w:p w14:paraId="06620D9F" w14:textId="77777777" w:rsidR="0094339B" w:rsidRPr="0094339B" w:rsidRDefault="0094339B" w:rsidP="0094339B">
            <w:pPr>
              <w:rPr>
                <w:rFonts w:ascii="Times New Roman" w:hAnsi="Times New Roman"/>
                <w:color w:val="000000"/>
                <w:sz w:val="13"/>
                <w:szCs w:val="13"/>
              </w:rPr>
            </w:pPr>
          </w:p>
        </w:tc>
        <w:tc>
          <w:tcPr>
            <w:tcW w:w="164" w:type="pct"/>
            <w:vMerge/>
            <w:tcBorders>
              <w:top w:val="nil"/>
              <w:left w:val="single" w:sz="8" w:space="0" w:color="auto"/>
              <w:bottom w:val="single" w:sz="8" w:space="0" w:color="000000"/>
              <w:right w:val="single" w:sz="8" w:space="0" w:color="auto"/>
            </w:tcBorders>
            <w:vAlign w:val="center"/>
            <w:hideMark/>
          </w:tcPr>
          <w:p w14:paraId="7AB13A77" w14:textId="77777777" w:rsidR="0094339B" w:rsidRPr="0094339B" w:rsidRDefault="0094339B" w:rsidP="0094339B">
            <w:pPr>
              <w:rPr>
                <w:rFonts w:ascii="Times New Roman" w:hAnsi="Times New Roman"/>
                <w:color w:val="000000"/>
                <w:sz w:val="16"/>
                <w:szCs w:val="16"/>
              </w:rPr>
            </w:pPr>
          </w:p>
        </w:tc>
        <w:tc>
          <w:tcPr>
            <w:tcW w:w="303" w:type="pct"/>
            <w:vMerge/>
            <w:tcBorders>
              <w:top w:val="nil"/>
              <w:left w:val="single" w:sz="8" w:space="0" w:color="auto"/>
              <w:bottom w:val="single" w:sz="8" w:space="0" w:color="000000"/>
              <w:right w:val="single" w:sz="8" w:space="0" w:color="auto"/>
            </w:tcBorders>
            <w:vAlign w:val="center"/>
            <w:hideMark/>
          </w:tcPr>
          <w:p w14:paraId="7C1CDFC9" w14:textId="77777777" w:rsidR="0094339B" w:rsidRPr="0094339B" w:rsidRDefault="0094339B" w:rsidP="0094339B">
            <w:pPr>
              <w:rPr>
                <w:rFonts w:ascii="Times New Roman" w:hAnsi="Times New Roman"/>
                <w:color w:val="000000"/>
                <w:sz w:val="16"/>
                <w:szCs w:val="16"/>
              </w:rPr>
            </w:pPr>
          </w:p>
        </w:tc>
        <w:tc>
          <w:tcPr>
            <w:tcW w:w="304" w:type="pct"/>
            <w:vMerge/>
            <w:tcBorders>
              <w:top w:val="nil"/>
              <w:left w:val="single" w:sz="8" w:space="0" w:color="auto"/>
              <w:bottom w:val="single" w:sz="8" w:space="0" w:color="000000"/>
              <w:right w:val="single" w:sz="8" w:space="0" w:color="auto"/>
            </w:tcBorders>
            <w:vAlign w:val="center"/>
            <w:hideMark/>
          </w:tcPr>
          <w:p w14:paraId="7AC22C42" w14:textId="77777777" w:rsidR="0094339B" w:rsidRPr="0094339B" w:rsidRDefault="0094339B" w:rsidP="0094339B">
            <w:pPr>
              <w:rPr>
                <w:rFonts w:ascii="Times New Roman" w:hAnsi="Times New Roman"/>
                <w:color w:val="000000"/>
                <w:sz w:val="16"/>
                <w:szCs w:val="16"/>
              </w:rPr>
            </w:pPr>
          </w:p>
        </w:tc>
        <w:tc>
          <w:tcPr>
            <w:tcW w:w="270" w:type="pct"/>
            <w:vMerge/>
            <w:tcBorders>
              <w:top w:val="nil"/>
              <w:left w:val="single" w:sz="8" w:space="0" w:color="auto"/>
              <w:bottom w:val="single" w:sz="8" w:space="0" w:color="000000"/>
              <w:right w:val="single" w:sz="8" w:space="0" w:color="auto"/>
            </w:tcBorders>
            <w:vAlign w:val="center"/>
            <w:hideMark/>
          </w:tcPr>
          <w:p w14:paraId="0628E521" w14:textId="77777777" w:rsidR="0094339B" w:rsidRPr="0094339B" w:rsidRDefault="0094339B" w:rsidP="0094339B">
            <w:pPr>
              <w:rPr>
                <w:rFonts w:ascii="Times New Roman" w:hAnsi="Times New Roman"/>
                <w:color w:val="000000"/>
                <w:sz w:val="16"/>
                <w:szCs w:val="16"/>
              </w:rPr>
            </w:pPr>
          </w:p>
        </w:tc>
        <w:tc>
          <w:tcPr>
            <w:tcW w:w="250" w:type="pct"/>
            <w:vMerge/>
            <w:tcBorders>
              <w:top w:val="nil"/>
              <w:left w:val="single" w:sz="8" w:space="0" w:color="auto"/>
              <w:bottom w:val="single" w:sz="8" w:space="0" w:color="000000"/>
              <w:right w:val="single" w:sz="8" w:space="0" w:color="auto"/>
            </w:tcBorders>
            <w:vAlign w:val="center"/>
            <w:hideMark/>
          </w:tcPr>
          <w:p w14:paraId="69EACDEC" w14:textId="77777777" w:rsidR="0094339B" w:rsidRPr="0094339B" w:rsidRDefault="0094339B" w:rsidP="0094339B">
            <w:pPr>
              <w:rPr>
                <w:rFonts w:ascii="Times New Roman" w:hAnsi="Times New Roman"/>
                <w:color w:val="000000"/>
                <w:sz w:val="13"/>
                <w:szCs w:val="13"/>
              </w:rPr>
            </w:pPr>
          </w:p>
        </w:tc>
        <w:tc>
          <w:tcPr>
            <w:tcW w:w="251" w:type="pct"/>
            <w:vMerge/>
            <w:tcBorders>
              <w:top w:val="nil"/>
              <w:left w:val="single" w:sz="8" w:space="0" w:color="auto"/>
              <w:bottom w:val="single" w:sz="8" w:space="0" w:color="000000"/>
              <w:right w:val="single" w:sz="8" w:space="0" w:color="auto"/>
            </w:tcBorders>
            <w:vAlign w:val="center"/>
            <w:hideMark/>
          </w:tcPr>
          <w:p w14:paraId="6FEAB3A5" w14:textId="77777777" w:rsidR="0094339B" w:rsidRPr="0094339B" w:rsidRDefault="0094339B" w:rsidP="0094339B">
            <w:pPr>
              <w:rPr>
                <w:rFonts w:ascii="Times New Roman" w:hAnsi="Times New Roman"/>
                <w:color w:val="000000"/>
                <w:sz w:val="13"/>
                <w:szCs w:val="13"/>
              </w:rPr>
            </w:pPr>
          </w:p>
        </w:tc>
        <w:tc>
          <w:tcPr>
            <w:tcW w:w="250" w:type="pct"/>
            <w:vMerge/>
            <w:tcBorders>
              <w:top w:val="nil"/>
              <w:left w:val="single" w:sz="8" w:space="0" w:color="auto"/>
              <w:bottom w:val="single" w:sz="8" w:space="0" w:color="000000"/>
              <w:right w:val="single" w:sz="8" w:space="0" w:color="auto"/>
            </w:tcBorders>
            <w:vAlign w:val="center"/>
            <w:hideMark/>
          </w:tcPr>
          <w:p w14:paraId="19FAA3C6" w14:textId="77777777" w:rsidR="0094339B" w:rsidRPr="0094339B" w:rsidRDefault="0094339B" w:rsidP="0094339B">
            <w:pPr>
              <w:rPr>
                <w:rFonts w:ascii="Calibri" w:hAnsi="Calibri" w:cs="Calibri"/>
                <w:color w:val="000000"/>
                <w:sz w:val="16"/>
                <w:szCs w:val="16"/>
              </w:rPr>
            </w:pPr>
          </w:p>
        </w:tc>
        <w:tc>
          <w:tcPr>
            <w:tcW w:w="260" w:type="pct"/>
            <w:vMerge/>
            <w:tcBorders>
              <w:top w:val="nil"/>
              <w:left w:val="single" w:sz="8" w:space="0" w:color="auto"/>
              <w:bottom w:val="single" w:sz="8" w:space="0" w:color="000000"/>
              <w:right w:val="single" w:sz="8" w:space="0" w:color="auto"/>
            </w:tcBorders>
            <w:vAlign w:val="center"/>
            <w:hideMark/>
          </w:tcPr>
          <w:p w14:paraId="3F69ACE2" w14:textId="77777777" w:rsidR="0094339B" w:rsidRPr="0094339B" w:rsidRDefault="0094339B" w:rsidP="0094339B">
            <w:pPr>
              <w:rPr>
                <w:rFonts w:ascii="Times New Roman" w:hAnsi="Times New Roman"/>
                <w:color w:val="000000"/>
                <w:sz w:val="13"/>
                <w:szCs w:val="13"/>
              </w:rPr>
            </w:pPr>
          </w:p>
        </w:tc>
        <w:tc>
          <w:tcPr>
            <w:tcW w:w="69" w:type="pct"/>
            <w:tcBorders>
              <w:top w:val="nil"/>
              <w:left w:val="nil"/>
              <w:bottom w:val="nil"/>
              <w:right w:val="nil"/>
            </w:tcBorders>
            <w:shd w:val="clear" w:color="auto" w:fill="auto"/>
            <w:noWrap/>
            <w:vAlign w:val="bottom"/>
            <w:hideMark/>
          </w:tcPr>
          <w:p w14:paraId="541A3EA8" w14:textId="77777777" w:rsidR="0094339B" w:rsidRPr="0094339B" w:rsidRDefault="0094339B" w:rsidP="0094339B">
            <w:pPr>
              <w:rPr>
                <w:rFonts w:ascii="Times New Roman" w:hAnsi="Times New Roman"/>
                <w:sz w:val="20"/>
                <w:szCs w:val="20"/>
              </w:rPr>
            </w:pPr>
          </w:p>
        </w:tc>
      </w:tr>
    </w:tbl>
    <w:p w14:paraId="0E2B91DC" w14:textId="54A6E15B" w:rsidR="008A1122" w:rsidRDefault="008A1122" w:rsidP="008A1122">
      <w:pPr>
        <w:rPr>
          <w:rFonts w:ascii="Times New Roman" w:hAnsi="Times New Roman"/>
          <w:szCs w:val="28"/>
        </w:rPr>
      </w:pPr>
    </w:p>
    <w:p w14:paraId="212036AE" w14:textId="6BDE63C9" w:rsidR="005610BA" w:rsidRDefault="005610BA" w:rsidP="008A1122">
      <w:pPr>
        <w:rPr>
          <w:rFonts w:ascii="Times New Roman" w:hAnsi="Times New Roman"/>
          <w:szCs w:val="28"/>
        </w:rPr>
      </w:pPr>
    </w:p>
    <w:p w14:paraId="4DA70729" w14:textId="1BCA9487" w:rsidR="005610BA" w:rsidRDefault="005610BA" w:rsidP="008A1122">
      <w:pPr>
        <w:rPr>
          <w:rFonts w:ascii="Times New Roman" w:hAnsi="Times New Roman"/>
          <w:szCs w:val="28"/>
        </w:rPr>
      </w:pPr>
    </w:p>
    <w:p w14:paraId="45B0B059" w14:textId="266A0DBE" w:rsidR="005610BA" w:rsidRDefault="005610BA" w:rsidP="008A1122">
      <w:pPr>
        <w:rPr>
          <w:rFonts w:ascii="Times New Roman" w:hAnsi="Times New Roman"/>
          <w:szCs w:val="28"/>
        </w:rPr>
      </w:pPr>
    </w:p>
    <w:p w14:paraId="4D9DE978" w14:textId="3E128A51" w:rsidR="005610BA" w:rsidRDefault="005610BA" w:rsidP="008A1122">
      <w:pPr>
        <w:rPr>
          <w:rFonts w:ascii="Times New Roman" w:hAnsi="Times New Roman"/>
          <w:szCs w:val="28"/>
        </w:rPr>
      </w:pPr>
    </w:p>
    <w:p w14:paraId="68512A94" w14:textId="68510429" w:rsidR="005610BA" w:rsidRDefault="005610BA" w:rsidP="008A1122">
      <w:pPr>
        <w:rPr>
          <w:rFonts w:ascii="Times New Roman" w:hAnsi="Times New Roman"/>
          <w:szCs w:val="28"/>
        </w:rPr>
      </w:pPr>
    </w:p>
    <w:p w14:paraId="071991D5" w14:textId="77777777" w:rsidR="005610BA" w:rsidRDefault="005610BA" w:rsidP="008A1122">
      <w:pPr>
        <w:rPr>
          <w:rFonts w:ascii="Times New Roman" w:hAnsi="Times New Roman"/>
          <w:szCs w:val="28"/>
        </w:rPr>
      </w:pPr>
    </w:p>
    <w:p w14:paraId="54DFC2C1" w14:textId="273F468C" w:rsidR="005610BA" w:rsidRDefault="005610BA" w:rsidP="008A1122">
      <w:pPr>
        <w:rPr>
          <w:rFonts w:ascii="Times New Roman" w:hAnsi="Times New Roman"/>
          <w:szCs w:val="28"/>
        </w:rPr>
      </w:pPr>
    </w:p>
    <w:p w14:paraId="418239EF" w14:textId="3BF54DD5" w:rsidR="005610BA" w:rsidRDefault="005610BA" w:rsidP="008A1122">
      <w:pPr>
        <w:rPr>
          <w:rFonts w:ascii="Times New Roman" w:hAnsi="Times New Roman"/>
          <w:szCs w:val="28"/>
        </w:rPr>
      </w:pPr>
    </w:p>
    <w:p w14:paraId="4CB7AD35" w14:textId="3D7CB95F" w:rsidR="005610BA" w:rsidRDefault="005610BA" w:rsidP="008A1122">
      <w:pPr>
        <w:rPr>
          <w:rFonts w:ascii="Times New Roman" w:hAnsi="Times New Roman"/>
          <w:szCs w:val="28"/>
        </w:rPr>
      </w:pPr>
    </w:p>
    <w:tbl>
      <w:tblPr>
        <w:tblW w:w="5000" w:type="pct"/>
        <w:tblLook w:val="04A0" w:firstRow="1" w:lastRow="0" w:firstColumn="1" w:lastColumn="0" w:noHBand="0" w:noVBand="1"/>
      </w:tblPr>
      <w:tblGrid>
        <w:gridCol w:w="1507"/>
        <w:gridCol w:w="4821"/>
        <w:gridCol w:w="1453"/>
        <w:gridCol w:w="1016"/>
        <w:gridCol w:w="1016"/>
        <w:gridCol w:w="1050"/>
        <w:gridCol w:w="936"/>
        <w:gridCol w:w="936"/>
        <w:gridCol w:w="936"/>
        <w:gridCol w:w="1067"/>
        <w:gridCol w:w="256"/>
        <w:gridCol w:w="1016"/>
      </w:tblGrid>
      <w:tr w:rsidR="005610BA" w:rsidRPr="005610BA" w14:paraId="5924D2D7" w14:textId="77777777" w:rsidTr="005610BA">
        <w:trPr>
          <w:trHeight w:val="300"/>
        </w:trPr>
        <w:tc>
          <w:tcPr>
            <w:tcW w:w="488" w:type="pct"/>
            <w:tcBorders>
              <w:top w:val="nil"/>
              <w:left w:val="nil"/>
              <w:bottom w:val="nil"/>
              <w:right w:val="nil"/>
            </w:tcBorders>
            <w:shd w:val="clear" w:color="auto" w:fill="auto"/>
            <w:noWrap/>
            <w:vAlign w:val="center"/>
            <w:hideMark/>
          </w:tcPr>
          <w:p w14:paraId="214AE47F" w14:textId="77777777" w:rsidR="005610BA" w:rsidRPr="005610BA" w:rsidRDefault="005610BA" w:rsidP="005610BA">
            <w:pPr>
              <w:rPr>
                <w:rFonts w:ascii="Times New Roman" w:hAnsi="Times New Roman"/>
                <w:sz w:val="20"/>
                <w:szCs w:val="20"/>
              </w:rPr>
            </w:pPr>
            <w:bookmarkStart w:id="16" w:name="RANGE!A1:L168"/>
            <w:bookmarkEnd w:id="16"/>
          </w:p>
        </w:tc>
        <w:tc>
          <w:tcPr>
            <w:tcW w:w="1523" w:type="pct"/>
            <w:tcBorders>
              <w:top w:val="nil"/>
              <w:left w:val="nil"/>
              <w:bottom w:val="nil"/>
              <w:right w:val="nil"/>
            </w:tcBorders>
            <w:shd w:val="clear" w:color="auto" w:fill="auto"/>
            <w:noWrap/>
            <w:vAlign w:val="center"/>
            <w:hideMark/>
          </w:tcPr>
          <w:p w14:paraId="512C93CF" w14:textId="77777777" w:rsidR="005610BA" w:rsidRPr="005610BA" w:rsidRDefault="005610BA" w:rsidP="005610BA">
            <w:pPr>
              <w:rPr>
                <w:rFonts w:ascii="Times New Roman" w:hAnsi="Times New Roman"/>
                <w:sz w:val="20"/>
                <w:szCs w:val="20"/>
              </w:rPr>
            </w:pPr>
          </w:p>
        </w:tc>
        <w:tc>
          <w:tcPr>
            <w:tcW w:w="432" w:type="pct"/>
            <w:tcBorders>
              <w:top w:val="nil"/>
              <w:left w:val="nil"/>
              <w:bottom w:val="nil"/>
              <w:right w:val="nil"/>
            </w:tcBorders>
            <w:shd w:val="clear" w:color="auto" w:fill="auto"/>
            <w:noWrap/>
            <w:vAlign w:val="center"/>
            <w:hideMark/>
          </w:tcPr>
          <w:p w14:paraId="362F4477" w14:textId="77777777" w:rsidR="005610BA" w:rsidRPr="005610BA" w:rsidRDefault="005610BA" w:rsidP="005610BA">
            <w:pPr>
              <w:rPr>
                <w:rFonts w:ascii="Times New Roman" w:hAnsi="Times New Roman"/>
                <w:sz w:val="20"/>
                <w:szCs w:val="20"/>
              </w:rPr>
            </w:pPr>
          </w:p>
        </w:tc>
        <w:tc>
          <w:tcPr>
            <w:tcW w:w="303" w:type="pct"/>
            <w:tcBorders>
              <w:top w:val="nil"/>
              <w:left w:val="nil"/>
              <w:bottom w:val="nil"/>
              <w:right w:val="nil"/>
            </w:tcBorders>
            <w:shd w:val="clear" w:color="auto" w:fill="auto"/>
            <w:noWrap/>
            <w:vAlign w:val="center"/>
            <w:hideMark/>
          </w:tcPr>
          <w:p w14:paraId="4E626205" w14:textId="77777777" w:rsidR="005610BA" w:rsidRPr="005610BA" w:rsidRDefault="005610BA" w:rsidP="005610BA">
            <w:pPr>
              <w:rPr>
                <w:rFonts w:ascii="Times New Roman" w:hAnsi="Times New Roman"/>
                <w:sz w:val="20"/>
                <w:szCs w:val="20"/>
              </w:rPr>
            </w:pPr>
          </w:p>
        </w:tc>
        <w:tc>
          <w:tcPr>
            <w:tcW w:w="1214" w:type="pct"/>
            <w:gridSpan w:val="4"/>
            <w:tcBorders>
              <w:top w:val="nil"/>
              <w:left w:val="nil"/>
              <w:bottom w:val="nil"/>
              <w:right w:val="nil"/>
            </w:tcBorders>
            <w:shd w:val="clear" w:color="auto" w:fill="auto"/>
            <w:noWrap/>
            <w:vAlign w:val="center"/>
            <w:hideMark/>
          </w:tcPr>
          <w:p w14:paraId="2F573D06" w14:textId="77777777" w:rsidR="005610BA" w:rsidRPr="005610BA" w:rsidRDefault="005610BA" w:rsidP="005610BA">
            <w:pPr>
              <w:jc w:val="right"/>
              <w:rPr>
                <w:rFonts w:ascii="Times New Roman" w:hAnsi="Times New Roman"/>
                <w:sz w:val="16"/>
                <w:szCs w:val="16"/>
              </w:rPr>
            </w:pPr>
            <w:r w:rsidRPr="005610BA">
              <w:rPr>
                <w:rFonts w:ascii="Times New Roman" w:hAnsi="Times New Roman"/>
                <w:sz w:val="16"/>
                <w:szCs w:val="16"/>
              </w:rPr>
              <w:t>Приложение № 4 к постановлению</w:t>
            </w:r>
          </w:p>
        </w:tc>
        <w:tc>
          <w:tcPr>
            <w:tcW w:w="303" w:type="pct"/>
            <w:tcBorders>
              <w:top w:val="nil"/>
              <w:left w:val="nil"/>
              <w:bottom w:val="nil"/>
              <w:right w:val="nil"/>
            </w:tcBorders>
            <w:shd w:val="clear" w:color="auto" w:fill="auto"/>
            <w:noWrap/>
            <w:vAlign w:val="center"/>
            <w:hideMark/>
          </w:tcPr>
          <w:p w14:paraId="40CCD58A" w14:textId="77777777" w:rsidR="005610BA" w:rsidRPr="005610BA" w:rsidRDefault="005610BA" w:rsidP="005610BA">
            <w:pPr>
              <w:jc w:val="right"/>
              <w:rPr>
                <w:rFonts w:ascii="Times New Roman" w:hAnsi="Times New Roman"/>
                <w:sz w:val="16"/>
                <w:szCs w:val="16"/>
              </w:rPr>
            </w:pPr>
          </w:p>
        </w:tc>
        <w:tc>
          <w:tcPr>
            <w:tcW w:w="357" w:type="pct"/>
            <w:tcBorders>
              <w:top w:val="nil"/>
              <w:left w:val="nil"/>
              <w:bottom w:val="nil"/>
              <w:right w:val="nil"/>
            </w:tcBorders>
            <w:shd w:val="clear" w:color="auto" w:fill="auto"/>
            <w:noWrap/>
            <w:vAlign w:val="center"/>
            <w:hideMark/>
          </w:tcPr>
          <w:p w14:paraId="0D28D81E" w14:textId="77777777" w:rsidR="005610BA" w:rsidRPr="005610BA" w:rsidRDefault="005610BA" w:rsidP="005610BA">
            <w:pPr>
              <w:jc w:val="right"/>
              <w:rPr>
                <w:rFonts w:ascii="Times New Roman" w:hAnsi="Times New Roman"/>
                <w:sz w:val="20"/>
                <w:szCs w:val="20"/>
              </w:rPr>
            </w:pPr>
          </w:p>
        </w:tc>
        <w:tc>
          <w:tcPr>
            <w:tcW w:w="76" w:type="pct"/>
            <w:tcBorders>
              <w:top w:val="nil"/>
              <w:left w:val="nil"/>
              <w:bottom w:val="nil"/>
              <w:right w:val="nil"/>
            </w:tcBorders>
            <w:shd w:val="clear" w:color="auto" w:fill="auto"/>
            <w:noWrap/>
            <w:vAlign w:val="center"/>
            <w:hideMark/>
          </w:tcPr>
          <w:p w14:paraId="72F7A739" w14:textId="77777777" w:rsidR="005610BA" w:rsidRPr="005610BA" w:rsidRDefault="005610BA" w:rsidP="005610BA">
            <w:pPr>
              <w:jc w:val="right"/>
              <w:rPr>
                <w:rFonts w:ascii="Times New Roman" w:hAnsi="Times New Roman"/>
                <w:sz w:val="20"/>
                <w:szCs w:val="20"/>
              </w:rPr>
            </w:pPr>
          </w:p>
        </w:tc>
        <w:tc>
          <w:tcPr>
            <w:tcW w:w="303" w:type="pct"/>
            <w:tcBorders>
              <w:top w:val="nil"/>
              <w:left w:val="nil"/>
              <w:bottom w:val="nil"/>
              <w:right w:val="nil"/>
            </w:tcBorders>
            <w:shd w:val="clear" w:color="auto" w:fill="auto"/>
            <w:noWrap/>
            <w:vAlign w:val="center"/>
            <w:hideMark/>
          </w:tcPr>
          <w:p w14:paraId="21D73BFB" w14:textId="77777777" w:rsidR="005610BA" w:rsidRPr="005610BA" w:rsidRDefault="005610BA" w:rsidP="005610BA">
            <w:pPr>
              <w:rPr>
                <w:rFonts w:ascii="Times New Roman" w:hAnsi="Times New Roman"/>
                <w:sz w:val="20"/>
                <w:szCs w:val="20"/>
              </w:rPr>
            </w:pPr>
          </w:p>
        </w:tc>
      </w:tr>
      <w:tr w:rsidR="005610BA" w:rsidRPr="005610BA" w14:paraId="6F07B7E3" w14:textId="77777777" w:rsidTr="005610BA">
        <w:trPr>
          <w:trHeight w:val="300"/>
        </w:trPr>
        <w:tc>
          <w:tcPr>
            <w:tcW w:w="488" w:type="pct"/>
            <w:tcBorders>
              <w:top w:val="nil"/>
              <w:left w:val="nil"/>
              <w:bottom w:val="nil"/>
              <w:right w:val="nil"/>
            </w:tcBorders>
            <w:shd w:val="clear" w:color="auto" w:fill="auto"/>
            <w:noWrap/>
            <w:vAlign w:val="center"/>
            <w:hideMark/>
          </w:tcPr>
          <w:p w14:paraId="74B966F5" w14:textId="77777777" w:rsidR="005610BA" w:rsidRPr="005610BA" w:rsidRDefault="005610BA" w:rsidP="005610BA">
            <w:pPr>
              <w:rPr>
                <w:rFonts w:ascii="Times New Roman" w:hAnsi="Times New Roman"/>
                <w:sz w:val="20"/>
                <w:szCs w:val="20"/>
              </w:rPr>
            </w:pPr>
          </w:p>
        </w:tc>
        <w:tc>
          <w:tcPr>
            <w:tcW w:w="1523" w:type="pct"/>
            <w:tcBorders>
              <w:top w:val="nil"/>
              <w:left w:val="nil"/>
              <w:bottom w:val="nil"/>
              <w:right w:val="nil"/>
            </w:tcBorders>
            <w:shd w:val="clear" w:color="auto" w:fill="auto"/>
            <w:noWrap/>
            <w:vAlign w:val="center"/>
            <w:hideMark/>
          </w:tcPr>
          <w:p w14:paraId="07AFB194" w14:textId="77777777" w:rsidR="005610BA" w:rsidRPr="005610BA" w:rsidRDefault="005610BA" w:rsidP="005610BA">
            <w:pPr>
              <w:rPr>
                <w:rFonts w:ascii="Times New Roman" w:hAnsi="Times New Roman"/>
                <w:sz w:val="20"/>
                <w:szCs w:val="20"/>
              </w:rPr>
            </w:pPr>
          </w:p>
        </w:tc>
        <w:tc>
          <w:tcPr>
            <w:tcW w:w="432" w:type="pct"/>
            <w:tcBorders>
              <w:top w:val="nil"/>
              <w:left w:val="nil"/>
              <w:bottom w:val="nil"/>
              <w:right w:val="nil"/>
            </w:tcBorders>
            <w:shd w:val="clear" w:color="auto" w:fill="auto"/>
            <w:noWrap/>
            <w:vAlign w:val="center"/>
            <w:hideMark/>
          </w:tcPr>
          <w:p w14:paraId="7A3C35E1" w14:textId="77777777" w:rsidR="005610BA" w:rsidRPr="005610BA" w:rsidRDefault="005610BA" w:rsidP="005610BA">
            <w:pPr>
              <w:rPr>
                <w:rFonts w:ascii="Times New Roman" w:hAnsi="Times New Roman"/>
                <w:sz w:val="20"/>
                <w:szCs w:val="20"/>
              </w:rPr>
            </w:pPr>
          </w:p>
        </w:tc>
        <w:tc>
          <w:tcPr>
            <w:tcW w:w="303" w:type="pct"/>
            <w:tcBorders>
              <w:top w:val="nil"/>
              <w:left w:val="nil"/>
              <w:bottom w:val="nil"/>
              <w:right w:val="nil"/>
            </w:tcBorders>
            <w:shd w:val="clear" w:color="auto" w:fill="auto"/>
            <w:noWrap/>
            <w:vAlign w:val="center"/>
            <w:hideMark/>
          </w:tcPr>
          <w:p w14:paraId="72EC0500" w14:textId="77777777" w:rsidR="005610BA" w:rsidRPr="005610BA" w:rsidRDefault="005610BA" w:rsidP="005610BA">
            <w:pPr>
              <w:rPr>
                <w:rFonts w:ascii="Times New Roman" w:hAnsi="Times New Roman"/>
                <w:sz w:val="20"/>
                <w:szCs w:val="20"/>
              </w:rPr>
            </w:pPr>
          </w:p>
        </w:tc>
        <w:tc>
          <w:tcPr>
            <w:tcW w:w="1214" w:type="pct"/>
            <w:gridSpan w:val="4"/>
            <w:tcBorders>
              <w:top w:val="nil"/>
              <w:left w:val="nil"/>
              <w:bottom w:val="nil"/>
              <w:right w:val="nil"/>
            </w:tcBorders>
            <w:shd w:val="clear" w:color="auto" w:fill="auto"/>
            <w:noWrap/>
            <w:vAlign w:val="center"/>
            <w:hideMark/>
          </w:tcPr>
          <w:p w14:paraId="6388D266" w14:textId="77777777" w:rsidR="005610BA" w:rsidRPr="005610BA" w:rsidRDefault="005610BA" w:rsidP="005610BA">
            <w:pPr>
              <w:jc w:val="right"/>
              <w:rPr>
                <w:rFonts w:ascii="Times New Roman" w:hAnsi="Times New Roman"/>
                <w:sz w:val="16"/>
                <w:szCs w:val="16"/>
              </w:rPr>
            </w:pPr>
            <w:r w:rsidRPr="005610BA">
              <w:rPr>
                <w:rFonts w:ascii="Times New Roman" w:hAnsi="Times New Roman"/>
                <w:sz w:val="16"/>
                <w:szCs w:val="16"/>
              </w:rPr>
              <w:t xml:space="preserve">             администрации МР "Княжпогостский" </w:t>
            </w:r>
          </w:p>
        </w:tc>
        <w:tc>
          <w:tcPr>
            <w:tcW w:w="303" w:type="pct"/>
            <w:tcBorders>
              <w:top w:val="nil"/>
              <w:left w:val="nil"/>
              <w:bottom w:val="nil"/>
              <w:right w:val="nil"/>
            </w:tcBorders>
            <w:shd w:val="clear" w:color="auto" w:fill="auto"/>
            <w:noWrap/>
            <w:vAlign w:val="center"/>
            <w:hideMark/>
          </w:tcPr>
          <w:p w14:paraId="12FC8792" w14:textId="77777777" w:rsidR="005610BA" w:rsidRPr="005610BA" w:rsidRDefault="005610BA" w:rsidP="005610BA">
            <w:pPr>
              <w:jc w:val="right"/>
              <w:rPr>
                <w:rFonts w:ascii="Times New Roman" w:hAnsi="Times New Roman"/>
                <w:sz w:val="16"/>
                <w:szCs w:val="16"/>
              </w:rPr>
            </w:pPr>
          </w:p>
        </w:tc>
        <w:tc>
          <w:tcPr>
            <w:tcW w:w="357" w:type="pct"/>
            <w:tcBorders>
              <w:top w:val="nil"/>
              <w:left w:val="nil"/>
              <w:bottom w:val="nil"/>
              <w:right w:val="nil"/>
            </w:tcBorders>
            <w:shd w:val="clear" w:color="auto" w:fill="auto"/>
            <w:noWrap/>
            <w:vAlign w:val="center"/>
            <w:hideMark/>
          </w:tcPr>
          <w:p w14:paraId="7CE9B0D2" w14:textId="77777777" w:rsidR="005610BA" w:rsidRPr="005610BA" w:rsidRDefault="005610BA" w:rsidP="005610BA">
            <w:pPr>
              <w:jc w:val="right"/>
              <w:rPr>
                <w:rFonts w:ascii="Times New Roman" w:hAnsi="Times New Roman"/>
                <w:sz w:val="20"/>
                <w:szCs w:val="20"/>
              </w:rPr>
            </w:pPr>
          </w:p>
        </w:tc>
        <w:tc>
          <w:tcPr>
            <w:tcW w:w="76" w:type="pct"/>
            <w:tcBorders>
              <w:top w:val="nil"/>
              <w:left w:val="nil"/>
              <w:bottom w:val="nil"/>
              <w:right w:val="nil"/>
            </w:tcBorders>
            <w:shd w:val="clear" w:color="auto" w:fill="auto"/>
            <w:noWrap/>
            <w:vAlign w:val="center"/>
            <w:hideMark/>
          </w:tcPr>
          <w:p w14:paraId="2C315EC1" w14:textId="77777777" w:rsidR="005610BA" w:rsidRPr="005610BA" w:rsidRDefault="005610BA" w:rsidP="005610BA">
            <w:pPr>
              <w:jc w:val="right"/>
              <w:rPr>
                <w:rFonts w:ascii="Times New Roman" w:hAnsi="Times New Roman"/>
                <w:sz w:val="20"/>
                <w:szCs w:val="20"/>
              </w:rPr>
            </w:pPr>
          </w:p>
        </w:tc>
        <w:tc>
          <w:tcPr>
            <w:tcW w:w="303" w:type="pct"/>
            <w:tcBorders>
              <w:top w:val="nil"/>
              <w:left w:val="nil"/>
              <w:bottom w:val="nil"/>
              <w:right w:val="nil"/>
            </w:tcBorders>
            <w:shd w:val="clear" w:color="auto" w:fill="auto"/>
            <w:noWrap/>
            <w:vAlign w:val="center"/>
            <w:hideMark/>
          </w:tcPr>
          <w:p w14:paraId="7D0CCC54" w14:textId="77777777" w:rsidR="005610BA" w:rsidRPr="005610BA" w:rsidRDefault="005610BA" w:rsidP="005610BA">
            <w:pPr>
              <w:rPr>
                <w:rFonts w:ascii="Times New Roman" w:hAnsi="Times New Roman"/>
                <w:sz w:val="20"/>
                <w:szCs w:val="20"/>
              </w:rPr>
            </w:pPr>
          </w:p>
        </w:tc>
      </w:tr>
      <w:tr w:rsidR="005610BA" w:rsidRPr="005610BA" w14:paraId="6070F74E" w14:textId="77777777" w:rsidTr="005610BA">
        <w:trPr>
          <w:trHeight w:val="300"/>
        </w:trPr>
        <w:tc>
          <w:tcPr>
            <w:tcW w:w="488" w:type="pct"/>
            <w:tcBorders>
              <w:top w:val="nil"/>
              <w:left w:val="nil"/>
              <w:bottom w:val="nil"/>
              <w:right w:val="nil"/>
            </w:tcBorders>
            <w:shd w:val="clear" w:color="auto" w:fill="auto"/>
            <w:noWrap/>
            <w:vAlign w:val="center"/>
            <w:hideMark/>
          </w:tcPr>
          <w:p w14:paraId="16266598" w14:textId="77777777" w:rsidR="005610BA" w:rsidRPr="005610BA" w:rsidRDefault="005610BA" w:rsidP="005610BA">
            <w:pPr>
              <w:rPr>
                <w:rFonts w:ascii="Times New Roman" w:hAnsi="Times New Roman"/>
                <w:sz w:val="20"/>
                <w:szCs w:val="20"/>
              </w:rPr>
            </w:pPr>
          </w:p>
        </w:tc>
        <w:tc>
          <w:tcPr>
            <w:tcW w:w="1523" w:type="pct"/>
            <w:tcBorders>
              <w:top w:val="nil"/>
              <w:left w:val="nil"/>
              <w:bottom w:val="nil"/>
              <w:right w:val="nil"/>
            </w:tcBorders>
            <w:shd w:val="clear" w:color="auto" w:fill="auto"/>
            <w:noWrap/>
            <w:vAlign w:val="center"/>
            <w:hideMark/>
          </w:tcPr>
          <w:p w14:paraId="5A1441DF" w14:textId="77777777" w:rsidR="005610BA" w:rsidRPr="005610BA" w:rsidRDefault="005610BA" w:rsidP="005610BA">
            <w:pPr>
              <w:rPr>
                <w:rFonts w:ascii="Times New Roman" w:hAnsi="Times New Roman"/>
                <w:sz w:val="20"/>
                <w:szCs w:val="20"/>
              </w:rPr>
            </w:pPr>
          </w:p>
        </w:tc>
        <w:tc>
          <w:tcPr>
            <w:tcW w:w="432" w:type="pct"/>
            <w:tcBorders>
              <w:top w:val="nil"/>
              <w:left w:val="nil"/>
              <w:bottom w:val="nil"/>
              <w:right w:val="nil"/>
            </w:tcBorders>
            <w:shd w:val="clear" w:color="auto" w:fill="auto"/>
            <w:noWrap/>
            <w:vAlign w:val="center"/>
            <w:hideMark/>
          </w:tcPr>
          <w:p w14:paraId="562FF70E" w14:textId="77777777" w:rsidR="005610BA" w:rsidRPr="005610BA" w:rsidRDefault="005610BA" w:rsidP="005610BA">
            <w:pPr>
              <w:rPr>
                <w:rFonts w:ascii="Times New Roman" w:hAnsi="Times New Roman"/>
                <w:sz w:val="20"/>
                <w:szCs w:val="20"/>
              </w:rPr>
            </w:pPr>
          </w:p>
        </w:tc>
        <w:tc>
          <w:tcPr>
            <w:tcW w:w="303" w:type="pct"/>
            <w:tcBorders>
              <w:top w:val="nil"/>
              <w:left w:val="nil"/>
              <w:bottom w:val="nil"/>
              <w:right w:val="nil"/>
            </w:tcBorders>
            <w:shd w:val="clear" w:color="auto" w:fill="auto"/>
            <w:noWrap/>
            <w:vAlign w:val="center"/>
            <w:hideMark/>
          </w:tcPr>
          <w:p w14:paraId="0925B546" w14:textId="77777777" w:rsidR="005610BA" w:rsidRPr="005610BA" w:rsidRDefault="005610BA" w:rsidP="005610BA">
            <w:pPr>
              <w:rPr>
                <w:rFonts w:ascii="Times New Roman" w:hAnsi="Times New Roman"/>
                <w:sz w:val="20"/>
                <w:szCs w:val="20"/>
              </w:rPr>
            </w:pPr>
          </w:p>
        </w:tc>
        <w:tc>
          <w:tcPr>
            <w:tcW w:w="1214" w:type="pct"/>
            <w:gridSpan w:val="4"/>
            <w:tcBorders>
              <w:top w:val="nil"/>
              <w:left w:val="nil"/>
              <w:bottom w:val="nil"/>
              <w:right w:val="nil"/>
            </w:tcBorders>
            <w:shd w:val="clear" w:color="000000" w:fill="FFFFFF"/>
            <w:noWrap/>
            <w:vAlign w:val="center"/>
            <w:hideMark/>
          </w:tcPr>
          <w:p w14:paraId="06A7E219" w14:textId="171839C8" w:rsidR="005610BA" w:rsidRPr="005610BA" w:rsidRDefault="005610BA" w:rsidP="005610BA">
            <w:pPr>
              <w:jc w:val="right"/>
              <w:rPr>
                <w:rFonts w:ascii="Times New Roman" w:hAnsi="Times New Roman"/>
                <w:sz w:val="16"/>
                <w:szCs w:val="16"/>
              </w:rPr>
            </w:pPr>
            <w:r w:rsidRPr="005610BA">
              <w:rPr>
                <w:rFonts w:ascii="Times New Roman" w:hAnsi="Times New Roman"/>
                <w:sz w:val="16"/>
                <w:szCs w:val="16"/>
              </w:rPr>
              <w:t xml:space="preserve">                   от </w:t>
            </w:r>
            <w:r w:rsidR="00AC639C">
              <w:rPr>
                <w:rFonts w:ascii="Times New Roman" w:hAnsi="Times New Roman"/>
                <w:sz w:val="16"/>
                <w:szCs w:val="16"/>
              </w:rPr>
              <w:t xml:space="preserve">14 января </w:t>
            </w:r>
            <w:r w:rsidRPr="005610BA">
              <w:rPr>
                <w:rFonts w:ascii="Times New Roman" w:hAnsi="Times New Roman"/>
                <w:sz w:val="16"/>
                <w:szCs w:val="16"/>
              </w:rPr>
              <w:t>202</w:t>
            </w:r>
            <w:r w:rsidR="00AC639C">
              <w:rPr>
                <w:rFonts w:ascii="Times New Roman" w:hAnsi="Times New Roman"/>
                <w:sz w:val="16"/>
                <w:szCs w:val="16"/>
              </w:rPr>
              <w:t>1</w:t>
            </w:r>
            <w:r w:rsidRPr="005610BA">
              <w:rPr>
                <w:rFonts w:ascii="Times New Roman" w:hAnsi="Times New Roman"/>
                <w:sz w:val="16"/>
                <w:szCs w:val="16"/>
              </w:rPr>
              <w:t xml:space="preserve">г. № </w:t>
            </w:r>
            <w:r w:rsidR="00AC639C">
              <w:rPr>
                <w:rFonts w:ascii="Times New Roman" w:hAnsi="Times New Roman"/>
                <w:sz w:val="16"/>
                <w:szCs w:val="16"/>
              </w:rPr>
              <w:t>7</w:t>
            </w:r>
            <w:r w:rsidRPr="005610BA">
              <w:rPr>
                <w:rFonts w:ascii="Times New Roman" w:hAnsi="Times New Roman"/>
                <w:sz w:val="16"/>
                <w:szCs w:val="16"/>
              </w:rPr>
              <w:t xml:space="preserve">      </w:t>
            </w:r>
          </w:p>
        </w:tc>
        <w:tc>
          <w:tcPr>
            <w:tcW w:w="303" w:type="pct"/>
            <w:tcBorders>
              <w:top w:val="nil"/>
              <w:left w:val="nil"/>
              <w:bottom w:val="nil"/>
              <w:right w:val="nil"/>
            </w:tcBorders>
            <w:shd w:val="clear" w:color="000000" w:fill="FFFFFF"/>
            <w:noWrap/>
            <w:vAlign w:val="center"/>
            <w:hideMark/>
          </w:tcPr>
          <w:p w14:paraId="71999E3D" w14:textId="77777777" w:rsidR="005610BA" w:rsidRPr="005610BA" w:rsidRDefault="005610BA" w:rsidP="005610BA">
            <w:pPr>
              <w:jc w:val="right"/>
              <w:rPr>
                <w:rFonts w:ascii="Times New Roman" w:hAnsi="Times New Roman"/>
                <w:sz w:val="16"/>
                <w:szCs w:val="16"/>
              </w:rPr>
            </w:pPr>
            <w:r w:rsidRPr="005610BA">
              <w:rPr>
                <w:rFonts w:ascii="Times New Roman" w:hAnsi="Times New Roman"/>
                <w:sz w:val="16"/>
                <w:szCs w:val="16"/>
              </w:rPr>
              <w:t> </w:t>
            </w:r>
          </w:p>
        </w:tc>
        <w:tc>
          <w:tcPr>
            <w:tcW w:w="357" w:type="pct"/>
            <w:tcBorders>
              <w:top w:val="nil"/>
              <w:left w:val="nil"/>
              <w:bottom w:val="nil"/>
              <w:right w:val="nil"/>
            </w:tcBorders>
            <w:shd w:val="clear" w:color="000000" w:fill="FFFFFF"/>
            <w:noWrap/>
            <w:vAlign w:val="center"/>
            <w:hideMark/>
          </w:tcPr>
          <w:p w14:paraId="2D587D1A" w14:textId="77777777" w:rsidR="005610BA" w:rsidRPr="005610BA" w:rsidRDefault="005610BA" w:rsidP="005610BA">
            <w:pPr>
              <w:jc w:val="right"/>
              <w:rPr>
                <w:rFonts w:ascii="Times New Roman" w:hAnsi="Times New Roman"/>
                <w:color w:val="FF0000"/>
                <w:sz w:val="16"/>
                <w:szCs w:val="16"/>
              </w:rPr>
            </w:pPr>
            <w:r w:rsidRPr="005610BA">
              <w:rPr>
                <w:rFonts w:ascii="Times New Roman" w:hAnsi="Times New Roman"/>
                <w:color w:val="FF0000"/>
                <w:sz w:val="16"/>
                <w:szCs w:val="16"/>
              </w:rPr>
              <w:t> </w:t>
            </w:r>
          </w:p>
        </w:tc>
        <w:tc>
          <w:tcPr>
            <w:tcW w:w="76" w:type="pct"/>
            <w:tcBorders>
              <w:top w:val="nil"/>
              <w:left w:val="nil"/>
              <w:bottom w:val="nil"/>
              <w:right w:val="nil"/>
            </w:tcBorders>
            <w:shd w:val="clear" w:color="auto" w:fill="auto"/>
            <w:noWrap/>
            <w:vAlign w:val="center"/>
            <w:hideMark/>
          </w:tcPr>
          <w:p w14:paraId="36C41A80" w14:textId="77777777" w:rsidR="005610BA" w:rsidRPr="005610BA" w:rsidRDefault="005610BA" w:rsidP="005610BA">
            <w:pPr>
              <w:jc w:val="right"/>
              <w:rPr>
                <w:rFonts w:ascii="Times New Roman" w:hAnsi="Times New Roman"/>
                <w:color w:val="FF0000"/>
                <w:sz w:val="16"/>
                <w:szCs w:val="16"/>
              </w:rPr>
            </w:pPr>
          </w:p>
        </w:tc>
        <w:tc>
          <w:tcPr>
            <w:tcW w:w="303" w:type="pct"/>
            <w:tcBorders>
              <w:top w:val="nil"/>
              <w:left w:val="nil"/>
              <w:bottom w:val="nil"/>
              <w:right w:val="nil"/>
            </w:tcBorders>
            <w:shd w:val="clear" w:color="auto" w:fill="auto"/>
            <w:noWrap/>
            <w:vAlign w:val="center"/>
            <w:hideMark/>
          </w:tcPr>
          <w:p w14:paraId="1C3961FD" w14:textId="77777777" w:rsidR="005610BA" w:rsidRPr="005610BA" w:rsidRDefault="005610BA" w:rsidP="005610BA">
            <w:pPr>
              <w:rPr>
                <w:rFonts w:ascii="Times New Roman" w:hAnsi="Times New Roman"/>
                <w:sz w:val="20"/>
                <w:szCs w:val="20"/>
              </w:rPr>
            </w:pPr>
          </w:p>
        </w:tc>
      </w:tr>
      <w:tr w:rsidR="005610BA" w:rsidRPr="005610BA" w14:paraId="5DD34DCB" w14:textId="77777777" w:rsidTr="005610BA">
        <w:trPr>
          <w:trHeight w:val="300"/>
        </w:trPr>
        <w:tc>
          <w:tcPr>
            <w:tcW w:w="488" w:type="pct"/>
            <w:tcBorders>
              <w:top w:val="nil"/>
              <w:left w:val="nil"/>
              <w:bottom w:val="nil"/>
              <w:right w:val="nil"/>
            </w:tcBorders>
            <w:shd w:val="clear" w:color="auto" w:fill="auto"/>
            <w:noWrap/>
            <w:vAlign w:val="center"/>
            <w:hideMark/>
          </w:tcPr>
          <w:p w14:paraId="68CC67B7" w14:textId="77777777" w:rsidR="005610BA" w:rsidRPr="005610BA" w:rsidRDefault="005610BA" w:rsidP="005610BA">
            <w:pPr>
              <w:rPr>
                <w:rFonts w:ascii="Times New Roman" w:hAnsi="Times New Roman"/>
                <w:sz w:val="20"/>
                <w:szCs w:val="20"/>
              </w:rPr>
            </w:pPr>
          </w:p>
        </w:tc>
        <w:tc>
          <w:tcPr>
            <w:tcW w:w="1523" w:type="pct"/>
            <w:tcBorders>
              <w:top w:val="nil"/>
              <w:left w:val="nil"/>
              <w:bottom w:val="nil"/>
              <w:right w:val="nil"/>
            </w:tcBorders>
            <w:shd w:val="clear" w:color="auto" w:fill="auto"/>
            <w:noWrap/>
            <w:vAlign w:val="center"/>
            <w:hideMark/>
          </w:tcPr>
          <w:p w14:paraId="04B3C567" w14:textId="77777777" w:rsidR="005610BA" w:rsidRPr="005610BA" w:rsidRDefault="005610BA" w:rsidP="005610BA">
            <w:pPr>
              <w:rPr>
                <w:rFonts w:ascii="Times New Roman" w:hAnsi="Times New Roman"/>
                <w:sz w:val="20"/>
                <w:szCs w:val="20"/>
              </w:rPr>
            </w:pPr>
          </w:p>
        </w:tc>
        <w:tc>
          <w:tcPr>
            <w:tcW w:w="432" w:type="pct"/>
            <w:tcBorders>
              <w:top w:val="nil"/>
              <w:left w:val="nil"/>
              <w:bottom w:val="nil"/>
              <w:right w:val="nil"/>
            </w:tcBorders>
            <w:shd w:val="clear" w:color="auto" w:fill="auto"/>
            <w:noWrap/>
            <w:vAlign w:val="center"/>
            <w:hideMark/>
          </w:tcPr>
          <w:p w14:paraId="7FA8C5CC" w14:textId="77777777" w:rsidR="005610BA" w:rsidRPr="005610BA" w:rsidRDefault="005610BA" w:rsidP="005610BA">
            <w:pPr>
              <w:rPr>
                <w:rFonts w:ascii="Times New Roman" w:hAnsi="Times New Roman"/>
                <w:sz w:val="20"/>
                <w:szCs w:val="20"/>
              </w:rPr>
            </w:pPr>
          </w:p>
        </w:tc>
        <w:tc>
          <w:tcPr>
            <w:tcW w:w="303" w:type="pct"/>
            <w:tcBorders>
              <w:top w:val="nil"/>
              <w:left w:val="nil"/>
              <w:bottom w:val="nil"/>
              <w:right w:val="nil"/>
            </w:tcBorders>
            <w:shd w:val="clear" w:color="auto" w:fill="auto"/>
            <w:noWrap/>
            <w:vAlign w:val="center"/>
            <w:hideMark/>
          </w:tcPr>
          <w:p w14:paraId="08B92AF5" w14:textId="77777777" w:rsidR="005610BA" w:rsidRPr="005610BA" w:rsidRDefault="005610BA" w:rsidP="005610BA">
            <w:pPr>
              <w:rPr>
                <w:rFonts w:ascii="Times New Roman" w:hAnsi="Times New Roman"/>
                <w:sz w:val="20"/>
                <w:szCs w:val="20"/>
              </w:rPr>
            </w:pPr>
          </w:p>
        </w:tc>
        <w:tc>
          <w:tcPr>
            <w:tcW w:w="1214" w:type="pct"/>
            <w:gridSpan w:val="4"/>
            <w:tcBorders>
              <w:top w:val="nil"/>
              <w:left w:val="nil"/>
              <w:bottom w:val="nil"/>
              <w:right w:val="nil"/>
            </w:tcBorders>
            <w:shd w:val="clear" w:color="auto" w:fill="auto"/>
            <w:noWrap/>
            <w:vAlign w:val="center"/>
            <w:hideMark/>
          </w:tcPr>
          <w:p w14:paraId="42B1B89E" w14:textId="77777777" w:rsidR="005610BA" w:rsidRPr="005610BA" w:rsidRDefault="005610BA" w:rsidP="005610BA">
            <w:pPr>
              <w:jc w:val="right"/>
              <w:rPr>
                <w:rFonts w:ascii="Times New Roman" w:hAnsi="Times New Roman"/>
                <w:sz w:val="16"/>
                <w:szCs w:val="16"/>
              </w:rPr>
            </w:pPr>
            <w:r w:rsidRPr="005610BA">
              <w:rPr>
                <w:rFonts w:ascii="Times New Roman" w:hAnsi="Times New Roman"/>
                <w:sz w:val="16"/>
                <w:szCs w:val="16"/>
              </w:rPr>
              <w:t>Приложение № 5 к Программе</w:t>
            </w:r>
          </w:p>
        </w:tc>
        <w:tc>
          <w:tcPr>
            <w:tcW w:w="303" w:type="pct"/>
            <w:tcBorders>
              <w:top w:val="nil"/>
              <w:left w:val="nil"/>
              <w:bottom w:val="nil"/>
              <w:right w:val="nil"/>
            </w:tcBorders>
            <w:shd w:val="clear" w:color="auto" w:fill="auto"/>
            <w:noWrap/>
            <w:vAlign w:val="center"/>
            <w:hideMark/>
          </w:tcPr>
          <w:p w14:paraId="37046768" w14:textId="77777777" w:rsidR="005610BA" w:rsidRPr="005610BA" w:rsidRDefault="005610BA" w:rsidP="005610BA">
            <w:pPr>
              <w:jc w:val="right"/>
              <w:rPr>
                <w:rFonts w:ascii="Times New Roman" w:hAnsi="Times New Roman"/>
                <w:sz w:val="16"/>
                <w:szCs w:val="16"/>
              </w:rPr>
            </w:pPr>
          </w:p>
        </w:tc>
        <w:tc>
          <w:tcPr>
            <w:tcW w:w="357" w:type="pct"/>
            <w:tcBorders>
              <w:top w:val="nil"/>
              <w:left w:val="nil"/>
              <w:bottom w:val="nil"/>
              <w:right w:val="nil"/>
            </w:tcBorders>
            <w:shd w:val="clear" w:color="auto" w:fill="auto"/>
            <w:noWrap/>
            <w:vAlign w:val="center"/>
            <w:hideMark/>
          </w:tcPr>
          <w:p w14:paraId="3EFFCABC" w14:textId="77777777" w:rsidR="005610BA" w:rsidRPr="005610BA" w:rsidRDefault="005610BA" w:rsidP="005610BA">
            <w:pPr>
              <w:jc w:val="right"/>
              <w:rPr>
                <w:rFonts w:ascii="Times New Roman" w:hAnsi="Times New Roman"/>
                <w:sz w:val="20"/>
                <w:szCs w:val="20"/>
              </w:rPr>
            </w:pPr>
          </w:p>
        </w:tc>
        <w:tc>
          <w:tcPr>
            <w:tcW w:w="76" w:type="pct"/>
            <w:tcBorders>
              <w:top w:val="nil"/>
              <w:left w:val="nil"/>
              <w:bottom w:val="nil"/>
              <w:right w:val="nil"/>
            </w:tcBorders>
            <w:shd w:val="clear" w:color="auto" w:fill="auto"/>
            <w:noWrap/>
            <w:vAlign w:val="center"/>
            <w:hideMark/>
          </w:tcPr>
          <w:p w14:paraId="761172D9" w14:textId="77777777" w:rsidR="005610BA" w:rsidRPr="005610BA" w:rsidRDefault="005610BA" w:rsidP="005610BA">
            <w:pPr>
              <w:jc w:val="right"/>
              <w:rPr>
                <w:rFonts w:ascii="Times New Roman" w:hAnsi="Times New Roman"/>
                <w:sz w:val="20"/>
                <w:szCs w:val="20"/>
              </w:rPr>
            </w:pPr>
          </w:p>
        </w:tc>
        <w:tc>
          <w:tcPr>
            <w:tcW w:w="303" w:type="pct"/>
            <w:tcBorders>
              <w:top w:val="nil"/>
              <w:left w:val="nil"/>
              <w:bottom w:val="nil"/>
              <w:right w:val="nil"/>
            </w:tcBorders>
            <w:shd w:val="clear" w:color="auto" w:fill="auto"/>
            <w:noWrap/>
            <w:vAlign w:val="center"/>
            <w:hideMark/>
          </w:tcPr>
          <w:p w14:paraId="166FE5E5" w14:textId="77777777" w:rsidR="005610BA" w:rsidRPr="005610BA" w:rsidRDefault="005610BA" w:rsidP="005610BA">
            <w:pPr>
              <w:rPr>
                <w:rFonts w:ascii="Times New Roman" w:hAnsi="Times New Roman"/>
                <w:sz w:val="20"/>
                <w:szCs w:val="20"/>
              </w:rPr>
            </w:pPr>
          </w:p>
        </w:tc>
      </w:tr>
      <w:tr w:rsidR="005610BA" w:rsidRPr="005610BA" w14:paraId="2773D7DF" w14:textId="77777777" w:rsidTr="005610BA">
        <w:trPr>
          <w:trHeight w:val="1005"/>
        </w:trPr>
        <w:tc>
          <w:tcPr>
            <w:tcW w:w="488" w:type="pct"/>
            <w:tcBorders>
              <w:top w:val="nil"/>
              <w:left w:val="nil"/>
              <w:bottom w:val="nil"/>
              <w:right w:val="nil"/>
            </w:tcBorders>
            <w:shd w:val="clear" w:color="auto" w:fill="auto"/>
            <w:noWrap/>
            <w:vAlign w:val="center"/>
            <w:hideMark/>
          </w:tcPr>
          <w:p w14:paraId="0E5C4927" w14:textId="77777777" w:rsidR="005610BA" w:rsidRPr="005610BA" w:rsidRDefault="005610BA" w:rsidP="005610BA">
            <w:pPr>
              <w:rPr>
                <w:rFonts w:ascii="Times New Roman" w:hAnsi="Times New Roman"/>
                <w:sz w:val="20"/>
                <w:szCs w:val="20"/>
              </w:rPr>
            </w:pPr>
          </w:p>
        </w:tc>
        <w:tc>
          <w:tcPr>
            <w:tcW w:w="3193" w:type="pct"/>
            <w:gridSpan w:val="6"/>
            <w:tcBorders>
              <w:top w:val="nil"/>
              <w:left w:val="nil"/>
              <w:bottom w:val="single" w:sz="4" w:space="0" w:color="auto"/>
              <w:right w:val="nil"/>
            </w:tcBorders>
            <w:shd w:val="clear" w:color="auto" w:fill="auto"/>
            <w:vAlign w:val="center"/>
            <w:hideMark/>
          </w:tcPr>
          <w:p w14:paraId="056F1FE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РЕСУРСНОЕ ОБЕСПЕЧЕНИЕ И ПРОГНОЗНАЯ (СПРАВОЧНАЯ) ОЦЕНКА РАСХОДОВ ФЕДЕРАЛЬНОГО</w:t>
            </w:r>
            <w:r w:rsidRPr="005610BA">
              <w:rPr>
                <w:rFonts w:ascii="Times New Roman" w:hAnsi="Times New Roman"/>
                <w:sz w:val="16"/>
                <w:szCs w:val="16"/>
              </w:rPr>
              <w:br/>
              <w:t>БЮДЖЕТА, РЕСПУБЛИКАНСКОГО БЮДЖЕТА РЕСПУБЛИКИ КОМИ, БЮДЖЕТА МО МР "КНЯЖПОГОСТСКИЙ" И ЮРИДИЧЕСКИХ ЛИЦ НА РЕАЛИЗАЦИЮ ЦЕЛЕЙ МУНИЦИПАЛЬНОЙ ПРОГРАММЫ, (ТЫС. РУБ.)</w:t>
            </w:r>
          </w:p>
        </w:tc>
        <w:tc>
          <w:tcPr>
            <w:tcW w:w="280" w:type="pct"/>
            <w:tcBorders>
              <w:top w:val="nil"/>
              <w:left w:val="nil"/>
              <w:bottom w:val="nil"/>
              <w:right w:val="nil"/>
            </w:tcBorders>
            <w:shd w:val="clear" w:color="auto" w:fill="auto"/>
            <w:noWrap/>
            <w:vAlign w:val="center"/>
            <w:hideMark/>
          </w:tcPr>
          <w:p w14:paraId="1328C13C" w14:textId="77777777" w:rsidR="005610BA" w:rsidRPr="005610BA" w:rsidRDefault="005610BA" w:rsidP="005610BA">
            <w:pPr>
              <w:jc w:val="center"/>
              <w:rPr>
                <w:rFonts w:ascii="Times New Roman" w:hAnsi="Times New Roman"/>
                <w:sz w:val="16"/>
                <w:szCs w:val="16"/>
              </w:rPr>
            </w:pPr>
          </w:p>
        </w:tc>
        <w:tc>
          <w:tcPr>
            <w:tcW w:w="303" w:type="pct"/>
            <w:tcBorders>
              <w:top w:val="nil"/>
              <w:left w:val="nil"/>
              <w:bottom w:val="nil"/>
              <w:right w:val="nil"/>
            </w:tcBorders>
            <w:shd w:val="clear" w:color="auto" w:fill="auto"/>
            <w:noWrap/>
            <w:vAlign w:val="center"/>
            <w:hideMark/>
          </w:tcPr>
          <w:p w14:paraId="1D89D11F" w14:textId="77777777" w:rsidR="005610BA" w:rsidRPr="005610BA" w:rsidRDefault="005610BA" w:rsidP="005610BA">
            <w:pPr>
              <w:jc w:val="center"/>
              <w:rPr>
                <w:rFonts w:ascii="Times New Roman" w:hAnsi="Times New Roman"/>
                <w:sz w:val="20"/>
                <w:szCs w:val="20"/>
              </w:rPr>
            </w:pPr>
          </w:p>
        </w:tc>
        <w:tc>
          <w:tcPr>
            <w:tcW w:w="357" w:type="pct"/>
            <w:tcBorders>
              <w:top w:val="nil"/>
              <w:left w:val="nil"/>
              <w:bottom w:val="nil"/>
              <w:right w:val="nil"/>
            </w:tcBorders>
            <w:shd w:val="clear" w:color="auto" w:fill="auto"/>
            <w:noWrap/>
            <w:vAlign w:val="center"/>
            <w:hideMark/>
          </w:tcPr>
          <w:p w14:paraId="4B286030" w14:textId="77777777" w:rsidR="005610BA" w:rsidRPr="005610BA" w:rsidRDefault="005610BA" w:rsidP="005610BA">
            <w:pPr>
              <w:jc w:val="center"/>
              <w:rPr>
                <w:rFonts w:ascii="Times New Roman" w:hAnsi="Times New Roman"/>
                <w:sz w:val="20"/>
                <w:szCs w:val="20"/>
              </w:rPr>
            </w:pPr>
          </w:p>
        </w:tc>
        <w:tc>
          <w:tcPr>
            <w:tcW w:w="76" w:type="pct"/>
            <w:tcBorders>
              <w:top w:val="nil"/>
              <w:left w:val="nil"/>
              <w:bottom w:val="nil"/>
              <w:right w:val="nil"/>
            </w:tcBorders>
            <w:shd w:val="clear" w:color="auto" w:fill="auto"/>
            <w:noWrap/>
            <w:vAlign w:val="center"/>
            <w:hideMark/>
          </w:tcPr>
          <w:p w14:paraId="66FEE7AE" w14:textId="77777777" w:rsidR="005610BA" w:rsidRPr="005610BA" w:rsidRDefault="005610BA" w:rsidP="005610BA">
            <w:pPr>
              <w:jc w:val="center"/>
              <w:rPr>
                <w:rFonts w:ascii="Times New Roman" w:hAnsi="Times New Roman"/>
                <w:sz w:val="20"/>
                <w:szCs w:val="20"/>
              </w:rPr>
            </w:pPr>
          </w:p>
        </w:tc>
        <w:tc>
          <w:tcPr>
            <w:tcW w:w="303" w:type="pct"/>
            <w:tcBorders>
              <w:top w:val="nil"/>
              <w:left w:val="nil"/>
              <w:bottom w:val="nil"/>
              <w:right w:val="nil"/>
            </w:tcBorders>
            <w:shd w:val="clear" w:color="auto" w:fill="auto"/>
            <w:noWrap/>
            <w:vAlign w:val="center"/>
            <w:hideMark/>
          </w:tcPr>
          <w:p w14:paraId="5C0ADAAC" w14:textId="77777777" w:rsidR="005610BA" w:rsidRPr="005610BA" w:rsidRDefault="005610BA" w:rsidP="005610BA">
            <w:pPr>
              <w:jc w:val="center"/>
              <w:rPr>
                <w:rFonts w:ascii="Times New Roman" w:hAnsi="Times New Roman"/>
                <w:sz w:val="20"/>
                <w:szCs w:val="20"/>
              </w:rPr>
            </w:pPr>
          </w:p>
        </w:tc>
      </w:tr>
      <w:tr w:rsidR="005610BA" w:rsidRPr="005610BA" w14:paraId="7B600785" w14:textId="77777777" w:rsidTr="005610BA">
        <w:trPr>
          <w:trHeight w:val="375"/>
        </w:trPr>
        <w:tc>
          <w:tcPr>
            <w:tcW w:w="48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22D4242" w14:textId="77777777" w:rsidR="005610BA" w:rsidRPr="005610BA" w:rsidRDefault="005610BA" w:rsidP="005610BA">
            <w:pPr>
              <w:jc w:val="center"/>
              <w:rPr>
                <w:rFonts w:ascii="Times New Roman" w:hAnsi="Times New Roman"/>
                <w:b/>
                <w:bCs/>
                <w:sz w:val="16"/>
                <w:szCs w:val="16"/>
              </w:rPr>
            </w:pPr>
            <w:r w:rsidRPr="005610BA">
              <w:rPr>
                <w:rFonts w:ascii="Times New Roman" w:hAnsi="Times New Roman"/>
                <w:b/>
                <w:bCs/>
                <w:sz w:val="16"/>
                <w:szCs w:val="16"/>
              </w:rPr>
              <w:t>Статус</w:t>
            </w:r>
          </w:p>
        </w:tc>
        <w:tc>
          <w:tcPr>
            <w:tcW w:w="15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5392F4" w14:textId="77777777" w:rsidR="005610BA" w:rsidRPr="005610BA" w:rsidRDefault="005610BA" w:rsidP="005610BA">
            <w:pPr>
              <w:jc w:val="center"/>
              <w:rPr>
                <w:rFonts w:ascii="Times New Roman" w:hAnsi="Times New Roman"/>
                <w:b/>
                <w:bCs/>
                <w:sz w:val="16"/>
                <w:szCs w:val="16"/>
              </w:rPr>
            </w:pPr>
            <w:r w:rsidRPr="005610BA">
              <w:rPr>
                <w:rFonts w:ascii="Times New Roman" w:hAnsi="Times New Roman"/>
                <w:b/>
                <w:bCs/>
                <w:sz w:val="16"/>
                <w:szCs w:val="16"/>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4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395E3A" w14:textId="77777777" w:rsidR="005610BA" w:rsidRPr="005610BA" w:rsidRDefault="005610BA" w:rsidP="005610BA">
            <w:pPr>
              <w:jc w:val="center"/>
              <w:rPr>
                <w:rFonts w:ascii="Times New Roman" w:hAnsi="Times New Roman"/>
                <w:b/>
                <w:bCs/>
                <w:sz w:val="16"/>
                <w:szCs w:val="16"/>
              </w:rPr>
            </w:pPr>
            <w:r w:rsidRPr="005610BA">
              <w:rPr>
                <w:rFonts w:ascii="Times New Roman" w:hAnsi="Times New Roman"/>
                <w:b/>
                <w:bCs/>
                <w:sz w:val="16"/>
                <w:szCs w:val="16"/>
              </w:rPr>
              <w:t>Источник финансирования</w:t>
            </w:r>
          </w:p>
        </w:tc>
        <w:tc>
          <w:tcPr>
            <w:tcW w:w="2177" w:type="pct"/>
            <w:gridSpan w:val="7"/>
            <w:tcBorders>
              <w:top w:val="single" w:sz="4" w:space="0" w:color="auto"/>
              <w:left w:val="nil"/>
              <w:bottom w:val="single" w:sz="4" w:space="0" w:color="auto"/>
              <w:right w:val="single" w:sz="4" w:space="0" w:color="auto"/>
            </w:tcBorders>
            <w:shd w:val="clear" w:color="auto" w:fill="auto"/>
            <w:noWrap/>
            <w:vAlign w:val="center"/>
            <w:hideMark/>
          </w:tcPr>
          <w:p w14:paraId="15E0AAC5" w14:textId="77777777" w:rsidR="005610BA" w:rsidRPr="005610BA" w:rsidRDefault="005610BA" w:rsidP="005610BA">
            <w:pPr>
              <w:jc w:val="center"/>
              <w:rPr>
                <w:rFonts w:ascii="Times New Roman" w:hAnsi="Times New Roman"/>
                <w:b/>
                <w:bCs/>
                <w:sz w:val="16"/>
                <w:szCs w:val="16"/>
              </w:rPr>
            </w:pPr>
            <w:r w:rsidRPr="005610BA">
              <w:rPr>
                <w:rFonts w:ascii="Times New Roman" w:hAnsi="Times New Roman"/>
                <w:b/>
                <w:bCs/>
                <w:sz w:val="16"/>
                <w:szCs w:val="16"/>
              </w:rPr>
              <w:t>Оценка расходов (тыс. руб.), года</w:t>
            </w:r>
          </w:p>
        </w:tc>
        <w:tc>
          <w:tcPr>
            <w:tcW w:w="76" w:type="pct"/>
            <w:tcBorders>
              <w:top w:val="nil"/>
              <w:left w:val="nil"/>
              <w:bottom w:val="nil"/>
              <w:right w:val="nil"/>
            </w:tcBorders>
            <w:shd w:val="clear" w:color="auto" w:fill="auto"/>
            <w:noWrap/>
            <w:vAlign w:val="center"/>
            <w:hideMark/>
          </w:tcPr>
          <w:p w14:paraId="6703F6EB" w14:textId="77777777" w:rsidR="005610BA" w:rsidRPr="005610BA" w:rsidRDefault="005610BA" w:rsidP="005610BA">
            <w:pPr>
              <w:jc w:val="center"/>
              <w:rPr>
                <w:rFonts w:ascii="Times New Roman" w:hAnsi="Times New Roman"/>
                <w:b/>
                <w:bCs/>
                <w:sz w:val="16"/>
                <w:szCs w:val="16"/>
              </w:rPr>
            </w:pPr>
          </w:p>
        </w:tc>
        <w:tc>
          <w:tcPr>
            <w:tcW w:w="303" w:type="pct"/>
            <w:tcBorders>
              <w:top w:val="nil"/>
              <w:left w:val="nil"/>
              <w:bottom w:val="nil"/>
              <w:right w:val="nil"/>
            </w:tcBorders>
            <w:shd w:val="clear" w:color="auto" w:fill="auto"/>
            <w:noWrap/>
            <w:vAlign w:val="center"/>
            <w:hideMark/>
          </w:tcPr>
          <w:p w14:paraId="1E248DC9" w14:textId="77777777" w:rsidR="005610BA" w:rsidRPr="005610BA" w:rsidRDefault="005610BA" w:rsidP="005610BA">
            <w:pPr>
              <w:jc w:val="center"/>
              <w:rPr>
                <w:rFonts w:ascii="Times New Roman" w:hAnsi="Times New Roman"/>
                <w:sz w:val="20"/>
                <w:szCs w:val="20"/>
              </w:rPr>
            </w:pPr>
          </w:p>
        </w:tc>
      </w:tr>
      <w:tr w:rsidR="005610BA" w:rsidRPr="005610BA" w14:paraId="741FA46F" w14:textId="77777777" w:rsidTr="005610BA">
        <w:trPr>
          <w:trHeight w:val="675"/>
        </w:trPr>
        <w:tc>
          <w:tcPr>
            <w:tcW w:w="488" w:type="pct"/>
            <w:vMerge/>
            <w:tcBorders>
              <w:top w:val="single" w:sz="4" w:space="0" w:color="auto"/>
              <w:left w:val="single" w:sz="4" w:space="0" w:color="auto"/>
              <w:bottom w:val="single" w:sz="4" w:space="0" w:color="000000"/>
              <w:right w:val="single" w:sz="4" w:space="0" w:color="auto"/>
            </w:tcBorders>
            <w:vAlign w:val="center"/>
            <w:hideMark/>
          </w:tcPr>
          <w:p w14:paraId="2E0D7FAA" w14:textId="77777777" w:rsidR="005610BA" w:rsidRPr="005610BA" w:rsidRDefault="005610BA" w:rsidP="005610BA">
            <w:pPr>
              <w:rPr>
                <w:rFonts w:ascii="Times New Roman" w:hAnsi="Times New Roman"/>
                <w:b/>
                <w:bCs/>
                <w:sz w:val="16"/>
                <w:szCs w:val="16"/>
              </w:rPr>
            </w:pPr>
          </w:p>
        </w:tc>
        <w:tc>
          <w:tcPr>
            <w:tcW w:w="1523" w:type="pct"/>
            <w:vMerge/>
            <w:tcBorders>
              <w:top w:val="single" w:sz="4" w:space="0" w:color="auto"/>
              <w:left w:val="single" w:sz="4" w:space="0" w:color="auto"/>
              <w:bottom w:val="single" w:sz="4" w:space="0" w:color="000000"/>
              <w:right w:val="single" w:sz="4" w:space="0" w:color="auto"/>
            </w:tcBorders>
            <w:vAlign w:val="center"/>
            <w:hideMark/>
          </w:tcPr>
          <w:p w14:paraId="56E76A75" w14:textId="77777777" w:rsidR="005610BA" w:rsidRPr="005610BA" w:rsidRDefault="005610BA" w:rsidP="005610BA">
            <w:pPr>
              <w:rPr>
                <w:rFonts w:ascii="Times New Roman" w:hAnsi="Times New Roman"/>
                <w:b/>
                <w:bCs/>
                <w:sz w:val="16"/>
                <w:szCs w:val="16"/>
              </w:rPr>
            </w:pPr>
          </w:p>
        </w:tc>
        <w:tc>
          <w:tcPr>
            <w:tcW w:w="432" w:type="pct"/>
            <w:vMerge/>
            <w:tcBorders>
              <w:top w:val="single" w:sz="4" w:space="0" w:color="auto"/>
              <w:left w:val="single" w:sz="4" w:space="0" w:color="auto"/>
              <w:bottom w:val="single" w:sz="4" w:space="0" w:color="000000"/>
              <w:right w:val="single" w:sz="4" w:space="0" w:color="auto"/>
            </w:tcBorders>
            <w:vAlign w:val="center"/>
            <w:hideMark/>
          </w:tcPr>
          <w:p w14:paraId="06EBF235" w14:textId="77777777" w:rsidR="005610BA" w:rsidRPr="005610BA" w:rsidRDefault="005610BA" w:rsidP="005610BA">
            <w:pPr>
              <w:rPr>
                <w:rFonts w:ascii="Times New Roman" w:hAnsi="Times New Roman"/>
                <w:b/>
                <w:bCs/>
                <w:sz w:val="16"/>
                <w:szCs w:val="16"/>
              </w:rPr>
            </w:pPr>
          </w:p>
        </w:tc>
        <w:tc>
          <w:tcPr>
            <w:tcW w:w="303" w:type="pct"/>
            <w:tcBorders>
              <w:top w:val="nil"/>
              <w:left w:val="nil"/>
              <w:bottom w:val="single" w:sz="4" w:space="0" w:color="auto"/>
              <w:right w:val="single" w:sz="4" w:space="0" w:color="auto"/>
            </w:tcBorders>
            <w:shd w:val="clear" w:color="auto" w:fill="auto"/>
            <w:noWrap/>
            <w:vAlign w:val="center"/>
            <w:hideMark/>
          </w:tcPr>
          <w:p w14:paraId="24B79DB8" w14:textId="77777777" w:rsidR="005610BA" w:rsidRPr="005610BA" w:rsidRDefault="005610BA" w:rsidP="005610BA">
            <w:pPr>
              <w:jc w:val="center"/>
              <w:rPr>
                <w:rFonts w:ascii="Times New Roman" w:hAnsi="Times New Roman"/>
                <w:b/>
                <w:bCs/>
                <w:sz w:val="16"/>
                <w:szCs w:val="16"/>
              </w:rPr>
            </w:pPr>
            <w:r w:rsidRPr="005610BA">
              <w:rPr>
                <w:rFonts w:ascii="Times New Roman" w:hAnsi="Times New Roman"/>
                <w:b/>
                <w:bCs/>
                <w:sz w:val="16"/>
                <w:szCs w:val="16"/>
              </w:rPr>
              <w:t>2014г.</w:t>
            </w:r>
          </w:p>
        </w:tc>
        <w:tc>
          <w:tcPr>
            <w:tcW w:w="310" w:type="pct"/>
            <w:tcBorders>
              <w:top w:val="nil"/>
              <w:left w:val="nil"/>
              <w:bottom w:val="single" w:sz="4" w:space="0" w:color="auto"/>
              <w:right w:val="single" w:sz="4" w:space="0" w:color="auto"/>
            </w:tcBorders>
            <w:shd w:val="clear" w:color="auto" w:fill="auto"/>
            <w:noWrap/>
            <w:vAlign w:val="center"/>
            <w:hideMark/>
          </w:tcPr>
          <w:p w14:paraId="332A53BE" w14:textId="77777777" w:rsidR="005610BA" w:rsidRPr="005610BA" w:rsidRDefault="005610BA" w:rsidP="005610BA">
            <w:pPr>
              <w:jc w:val="center"/>
              <w:rPr>
                <w:rFonts w:ascii="Times New Roman" w:hAnsi="Times New Roman"/>
                <w:b/>
                <w:bCs/>
                <w:sz w:val="16"/>
                <w:szCs w:val="16"/>
              </w:rPr>
            </w:pPr>
            <w:r w:rsidRPr="005610BA">
              <w:rPr>
                <w:rFonts w:ascii="Times New Roman" w:hAnsi="Times New Roman"/>
                <w:b/>
                <w:bCs/>
                <w:sz w:val="16"/>
                <w:szCs w:val="16"/>
              </w:rPr>
              <w:t>2015г.</w:t>
            </w:r>
          </w:p>
        </w:tc>
        <w:tc>
          <w:tcPr>
            <w:tcW w:w="345" w:type="pct"/>
            <w:tcBorders>
              <w:top w:val="nil"/>
              <w:left w:val="nil"/>
              <w:bottom w:val="single" w:sz="4" w:space="0" w:color="auto"/>
              <w:right w:val="single" w:sz="4" w:space="0" w:color="auto"/>
            </w:tcBorders>
            <w:shd w:val="clear" w:color="auto" w:fill="auto"/>
            <w:vAlign w:val="center"/>
            <w:hideMark/>
          </w:tcPr>
          <w:p w14:paraId="79DB66D4" w14:textId="77777777" w:rsidR="005610BA" w:rsidRPr="005610BA" w:rsidRDefault="005610BA" w:rsidP="005610BA">
            <w:pPr>
              <w:jc w:val="center"/>
              <w:rPr>
                <w:rFonts w:ascii="Times New Roman" w:hAnsi="Times New Roman"/>
                <w:b/>
                <w:bCs/>
                <w:sz w:val="16"/>
                <w:szCs w:val="16"/>
              </w:rPr>
            </w:pPr>
            <w:r w:rsidRPr="005610BA">
              <w:rPr>
                <w:rFonts w:ascii="Times New Roman" w:hAnsi="Times New Roman"/>
                <w:b/>
                <w:bCs/>
                <w:sz w:val="16"/>
                <w:szCs w:val="16"/>
              </w:rPr>
              <w:t>2016г.</w:t>
            </w:r>
          </w:p>
        </w:tc>
        <w:tc>
          <w:tcPr>
            <w:tcW w:w="280" w:type="pct"/>
            <w:tcBorders>
              <w:top w:val="nil"/>
              <w:left w:val="nil"/>
              <w:bottom w:val="single" w:sz="4" w:space="0" w:color="auto"/>
              <w:right w:val="single" w:sz="4" w:space="0" w:color="auto"/>
            </w:tcBorders>
            <w:shd w:val="clear" w:color="auto" w:fill="auto"/>
            <w:noWrap/>
            <w:vAlign w:val="center"/>
            <w:hideMark/>
          </w:tcPr>
          <w:p w14:paraId="7104C5CE" w14:textId="77777777" w:rsidR="005610BA" w:rsidRPr="005610BA" w:rsidRDefault="005610BA" w:rsidP="005610BA">
            <w:pPr>
              <w:jc w:val="center"/>
              <w:rPr>
                <w:rFonts w:ascii="Times New Roman" w:hAnsi="Times New Roman"/>
                <w:b/>
                <w:bCs/>
                <w:sz w:val="16"/>
                <w:szCs w:val="16"/>
              </w:rPr>
            </w:pPr>
            <w:r w:rsidRPr="005610BA">
              <w:rPr>
                <w:rFonts w:ascii="Times New Roman" w:hAnsi="Times New Roman"/>
                <w:b/>
                <w:bCs/>
                <w:sz w:val="16"/>
                <w:szCs w:val="16"/>
              </w:rPr>
              <w:t>2017г.</w:t>
            </w:r>
          </w:p>
        </w:tc>
        <w:tc>
          <w:tcPr>
            <w:tcW w:w="280" w:type="pct"/>
            <w:tcBorders>
              <w:top w:val="nil"/>
              <w:left w:val="nil"/>
              <w:bottom w:val="single" w:sz="4" w:space="0" w:color="auto"/>
              <w:right w:val="single" w:sz="4" w:space="0" w:color="auto"/>
            </w:tcBorders>
            <w:shd w:val="clear" w:color="auto" w:fill="auto"/>
            <w:noWrap/>
            <w:vAlign w:val="center"/>
            <w:hideMark/>
          </w:tcPr>
          <w:p w14:paraId="5F25542A" w14:textId="77777777" w:rsidR="005610BA" w:rsidRPr="005610BA" w:rsidRDefault="005610BA" w:rsidP="005610BA">
            <w:pPr>
              <w:jc w:val="center"/>
              <w:rPr>
                <w:rFonts w:ascii="Times New Roman" w:hAnsi="Times New Roman"/>
                <w:b/>
                <w:bCs/>
                <w:sz w:val="16"/>
                <w:szCs w:val="16"/>
              </w:rPr>
            </w:pPr>
            <w:r w:rsidRPr="005610BA">
              <w:rPr>
                <w:rFonts w:ascii="Times New Roman" w:hAnsi="Times New Roman"/>
                <w:b/>
                <w:bCs/>
                <w:sz w:val="16"/>
                <w:szCs w:val="16"/>
              </w:rPr>
              <w:t>2018г.</w:t>
            </w:r>
          </w:p>
        </w:tc>
        <w:tc>
          <w:tcPr>
            <w:tcW w:w="303" w:type="pct"/>
            <w:tcBorders>
              <w:top w:val="nil"/>
              <w:left w:val="nil"/>
              <w:bottom w:val="single" w:sz="4" w:space="0" w:color="auto"/>
              <w:right w:val="single" w:sz="4" w:space="0" w:color="auto"/>
            </w:tcBorders>
            <w:shd w:val="clear" w:color="auto" w:fill="auto"/>
            <w:noWrap/>
            <w:vAlign w:val="center"/>
            <w:hideMark/>
          </w:tcPr>
          <w:p w14:paraId="361AB17D" w14:textId="77777777" w:rsidR="005610BA" w:rsidRPr="005610BA" w:rsidRDefault="005610BA" w:rsidP="005610BA">
            <w:pPr>
              <w:jc w:val="center"/>
              <w:rPr>
                <w:rFonts w:ascii="Times New Roman" w:hAnsi="Times New Roman"/>
                <w:b/>
                <w:bCs/>
                <w:sz w:val="16"/>
                <w:szCs w:val="16"/>
              </w:rPr>
            </w:pPr>
            <w:r w:rsidRPr="005610BA">
              <w:rPr>
                <w:rFonts w:ascii="Times New Roman" w:hAnsi="Times New Roman"/>
                <w:b/>
                <w:bCs/>
                <w:sz w:val="16"/>
                <w:szCs w:val="16"/>
              </w:rPr>
              <w:t>2019г.</w:t>
            </w:r>
          </w:p>
        </w:tc>
        <w:tc>
          <w:tcPr>
            <w:tcW w:w="357" w:type="pct"/>
            <w:tcBorders>
              <w:top w:val="nil"/>
              <w:left w:val="nil"/>
              <w:bottom w:val="single" w:sz="4" w:space="0" w:color="auto"/>
              <w:right w:val="single" w:sz="4" w:space="0" w:color="auto"/>
            </w:tcBorders>
            <w:shd w:val="clear" w:color="auto" w:fill="auto"/>
            <w:noWrap/>
            <w:vAlign w:val="center"/>
            <w:hideMark/>
          </w:tcPr>
          <w:p w14:paraId="3917E745" w14:textId="77777777" w:rsidR="005610BA" w:rsidRPr="005610BA" w:rsidRDefault="005610BA" w:rsidP="005610BA">
            <w:pPr>
              <w:jc w:val="center"/>
              <w:rPr>
                <w:rFonts w:ascii="Times New Roman" w:hAnsi="Times New Roman"/>
                <w:b/>
                <w:bCs/>
                <w:sz w:val="16"/>
                <w:szCs w:val="16"/>
              </w:rPr>
            </w:pPr>
            <w:r w:rsidRPr="005610BA">
              <w:rPr>
                <w:rFonts w:ascii="Times New Roman" w:hAnsi="Times New Roman"/>
                <w:b/>
                <w:bCs/>
                <w:sz w:val="16"/>
                <w:szCs w:val="16"/>
              </w:rPr>
              <w:t>2020г.</w:t>
            </w:r>
          </w:p>
        </w:tc>
        <w:tc>
          <w:tcPr>
            <w:tcW w:w="76" w:type="pct"/>
            <w:tcBorders>
              <w:top w:val="nil"/>
              <w:left w:val="nil"/>
              <w:bottom w:val="nil"/>
              <w:right w:val="nil"/>
            </w:tcBorders>
            <w:shd w:val="clear" w:color="auto" w:fill="auto"/>
            <w:noWrap/>
            <w:vAlign w:val="center"/>
            <w:hideMark/>
          </w:tcPr>
          <w:p w14:paraId="65101A41" w14:textId="77777777" w:rsidR="005610BA" w:rsidRPr="005610BA" w:rsidRDefault="005610BA" w:rsidP="005610BA">
            <w:pPr>
              <w:jc w:val="center"/>
              <w:rPr>
                <w:rFonts w:ascii="Times New Roman" w:hAnsi="Times New Roman"/>
                <w:b/>
                <w:bCs/>
                <w:sz w:val="16"/>
                <w:szCs w:val="16"/>
              </w:rPr>
            </w:pPr>
          </w:p>
        </w:tc>
        <w:tc>
          <w:tcPr>
            <w:tcW w:w="303" w:type="pct"/>
            <w:tcBorders>
              <w:top w:val="nil"/>
              <w:left w:val="nil"/>
              <w:bottom w:val="nil"/>
              <w:right w:val="nil"/>
            </w:tcBorders>
            <w:shd w:val="clear" w:color="auto" w:fill="auto"/>
            <w:noWrap/>
            <w:vAlign w:val="center"/>
            <w:hideMark/>
          </w:tcPr>
          <w:p w14:paraId="35CC27CD" w14:textId="77777777" w:rsidR="005610BA" w:rsidRPr="005610BA" w:rsidRDefault="005610BA" w:rsidP="005610BA">
            <w:pPr>
              <w:jc w:val="center"/>
              <w:rPr>
                <w:rFonts w:ascii="Times New Roman" w:hAnsi="Times New Roman"/>
                <w:sz w:val="20"/>
                <w:szCs w:val="20"/>
              </w:rPr>
            </w:pPr>
          </w:p>
        </w:tc>
      </w:tr>
      <w:tr w:rsidR="005610BA" w:rsidRPr="005610BA" w14:paraId="63CD6B83" w14:textId="77777777" w:rsidTr="005610BA">
        <w:trPr>
          <w:trHeight w:val="300"/>
        </w:trPr>
        <w:tc>
          <w:tcPr>
            <w:tcW w:w="488" w:type="pct"/>
            <w:tcBorders>
              <w:top w:val="nil"/>
              <w:left w:val="single" w:sz="4" w:space="0" w:color="auto"/>
              <w:bottom w:val="single" w:sz="4" w:space="0" w:color="auto"/>
              <w:right w:val="single" w:sz="4" w:space="0" w:color="auto"/>
            </w:tcBorders>
            <w:shd w:val="clear" w:color="auto" w:fill="auto"/>
            <w:noWrap/>
            <w:vAlign w:val="center"/>
            <w:hideMark/>
          </w:tcPr>
          <w:p w14:paraId="7CF422A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w:t>
            </w:r>
          </w:p>
        </w:tc>
        <w:tc>
          <w:tcPr>
            <w:tcW w:w="1523" w:type="pct"/>
            <w:tcBorders>
              <w:top w:val="nil"/>
              <w:left w:val="nil"/>
              <w:bottom w:val="single" w:sz="4" w:space="0" w:color="auto"/>
              <w:right w:val="single" w:sz="4" w:space="0" w:color="auto"/>
            </w:tcBorders>
            <w:shd w:val="clear" w:color="auto" w:fill="auto"/>
            <w:noWrap/>
            <w:vAlign w:val="center"/>
            <w:hideMark/>
          </w:tcPr>
          <w:p w14:paraId="3CE2ED2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w:t>
            </w:r>
          </w:p>
        </w:tc>
        <w:tc>
          <w:tcPr>
            <w:tcW w:w="432" w:type="pct"/>
            <w:tcBorders>
              <w:top w:val="nil"/>
              <w:left w:val="nil"/>
              <w:bottom w:val="single" w:sz="4" w:space="0" w:color="auto"/>
              <w:right w:val="single" w:sz="4" w:space="0" w:color="auto"/>
            </w:tcBorders>
            <w:shd w:val="clear" w:color="auto" w:fill="auto"/>
            <w:noWrap/>
            <w:vAlign w:val="center"/>
            <w:hideMark/>
          </w:tcPr>
          <w:p w14:paraId="68B02AA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w:t>
            </w:r>
          </w:p>
        </w:tc>
        <w:tc>
          <w:tcPr>
            <w:tcW w:w="303" w:type="pct"/>
            <w:tcBorders>
              <w:top w:val="nil"/>
              <w:left w:val="nil"/>
              <w:bottom w:val="single" w:sz="4" w:space="0" w:color="auto"/>
              <w:right w:val="single" w:sz="4" w:space="0" w:color="auto"/>
            </w:tcBorders>
            <w:shd w:val="clear" w:color="auto" w:fill="auto"/>
            <w:noWrap/>
            <w:vAlign w:val="center"/>
            <w:hideMark/>
          </w:tcPr>
          <w:p w14:paraId="4961722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w:t>
            </w:r>
          </w:p>
        </w:tc>
        <w:tc>
          <w:tcPr>
            <w:tcW w:w="310" w:type="pct"/>
            <w:tcBorders>
              <w:top w:val="nil"/>
              <w:left w:val="nil"/>
              <w:bottom w:val="single" w:sz="4" w:space="0" w:color="auto"/>
              <w:right w:val="single" w:sz="4" w:space="0" w:color="auto"/>
            </w:tcBorders>
            <w:shd w:val="clear" w:color="auto" w:fill="auto"/>
            <w:noWrap/>
            <w:vAlign w:val="center"/>
            <w:hideMark/>
          </w:tcPr>
          <w:p w14:paraId="3A653D6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w:t>
            </w:r>
          </w:p>
        </w:tc>
        <w:tc>
          <w:tcPr>
            <w:tcW w:w="345" w:type="pct"/>
            <w:tcBorders>
              <w:top w:val="nil"/>
              <w:left w:val="nil"/>
              <w:bottom w:val="single" w:sz="4" w:space="0" w:color="auto"/>
              <w:right w:val="single" w:sz="4" w:space="0" w:color="auto"/>
            </w:tcBorders>
            <w:shd w:val="clear" w:color="auto" w:fill="auto"/>
            <w:noWrap/>
            <w:vAlign w:val="center"/>
            <w:hideMark/>
          </w:tcPr>
          <w:p w14:paraId="58F250B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w:t>
            </w:r>
          </w:p>
        </w:tc>
        <w:tc>
          <w:tcPr>
            <w:tcW w:w="280" w:type="pct"/>
            <w:tcBorders>
              <w:top w:val="nil"/>
              <w:left w:val="nil"/>
              <w:bottom w:val="single" w:sz="4" w:space="0" w:color="auto"/>
              <w:right w:val="single" w:sz="4" w:space="0" w:color="auto"/>
            </w:tcBorders>
            <w:shd w:val="clear" w:color="auto" w:fill="auto"/>
            <w:noWrap/>
            <w:vAlign w:val="center"/>
            <w:hideMark/>
          </w:tcPr>
          <w:p w14:paraId="630F7FA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w:t>
            </w:r>
          </w:p>
        </w:tc>
        <w:tc>
          <w:tcPr>
            <w:tcW w:w="280" w:type="pct"/>
            <w:tcBorders>
              <w:top w:val="nil"/>
              <w:left w:val="nil"/>
              <w:bottom w:val="single" w:sz="4" w:space="0" w:color="auto"/>
              <w:right w:val="single" w:sz="4" w:space="0" w:color="auto"/>
            </w:tcBorders>
            <w:shd w:val="clear" w:color="auto" w:fill="auto"/>
            <w:noWrap/>
            <w:vAlign w:val="center"/>
            <w:hideMark/>
          </w:tcPr>
          <w:p w14:paraId="64A2121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w:t>
            </w:r>
          </w:p>
        </w:tc>
        <w:tc>
          <w:tcPr>
            <w:tcW w:w="303" w:type="pct"/>
            <w:tcBorders>
              <w:top w:val="nil"/>
              <w:left w:val="nil"/>
              <w:bottom w:val="single" w:sz="4" w:space="0" w:color="auto"/>
              <w:right w:val="single" w:sz="4" w:space="0" w:color="auto"/>
            </w:tcBorders>
            <w:shd w:val="clear" w:color="auto" w:fill="auto"/>
            <w:noWrap/>
            <w:vAlign w:val="center"/>
            <w:hideMark/>
          </w:tcPr>
          <w:p w14:paraId="389C30E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9</w:t>
            </w:r>
          </w:p>
        </w:tc>
        <w:tc>
          <w:tcPr>
            <w:tcW w:w="357" w:type="pct"/>
            <w:tcBorders>
              <w:top w:val="nil"/>
              <w:left w:val="nil"/>
              <w:bottom w:val="single" w:sz="4" w:space="0" w:color="auto"/>
              <w:right w:val="single" w:sz="4" w:space="0" w:color="auto"/>
            </w:tcBorders>
            <w:shd w:val="clear" w:color="auto" w:fill="auto"/>
            <w:noWrap/>
            <w:vAlign w:val="center"/>
            <w:hideMark/>
          </w:tcPr>
          <w:p w14:paraId="5B0CEB2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10</w:t>
            </w:r>
          </w:p>
        </w:tc>
        <w:tc>
          <w:tcPr>
            <w:tcW w:w="76" w:type="pct"/>
            <w:tcBorders>
              <w:top w:val="nil"/>
              <w:left w:val="nil"/>
              <w:bottom w:val="nil"/>
              <w:right w:val="nil"/>
            </w:tcBorders>
            <w:shd w:val="clear" w:color="auto" w:fill="auto"/>
            <w:noWrap/>
            <w:vAlign w:val="center"/>
            <w:hideMark/>
          </w:tcPr>
          <w:p w14:paraId="19A52955" w14:textId="77777777" w:rsidR="005610BA" w:rsidRPr="005610BA" w:rsidRDefault="005610BA" w:rsidP="005610BA">
            <w:pPr>
              <w:jc w:val="center"/>
              <w:rPr>
                <w:rFonts w:ascii="Times New Roman" w:hAnsi="Times New Roman"/>
                <w:sz w:val="16"/>
                <w:szCs w:val="16"/>
              </w:rPr>
            </w:pPr>
          </w:p>
        </w:tc>
        <w:tc>
          <w:tcPr>
            <w:tcW w:w="303" w:type="pct"/>
            <w:tcBorders>
              <w:top w:val="nil"/>
              <w:left w:val="nil"/>
              <w:bottom w:val="nil"/>
              <w:right w:val="nil"/>
            </w:tcBorders>
            <w:shd w:val="clear" w:color="auto" w:fill="auto"/>
            <w:noWrap/>
            <w:vAlign w:val="center"/>
            <w:hideMark/>
          </w:tcPr>
          <w:p w14:paraId="702F5B45" w14:textId="77777777" w:rsidR="005610BA" w:rsidRPr="005610BA" w:rsidRDefault="005610BA" w:rsidP="005610BA">
            <w:pPr>
              <w:jc w:val="center"/>
              <w:rPr>
                <w:rFonts w:ascii="Times New Roman" w:hAnsi="Times New Roman"/>
                <w:sz w:val="20"/>
                <w:szCs w:val="20"/>
              </w:rPr>
            </w:pPr>
          </w:p>
        </w:tc>
      </w:tr>
      <w:tr w:rsidR="005610BA" w:rsidRPr="005610BA" w14:paraId="57A77EC9" w14:textId="77777777" w:rsidTr="005610BA">
        <w:trPr>
          <w:trHeight w:val="315"/>
        </w:trPr>
        <w:tc>
          <w:tcPr>
            <w:tcW w:w="488" w:type="pct"/>
            <w:vMerge w:val="restart"/>
            <w:tcBorders>
              <w:top w:val="nil"/>
              <w:left w:val="single" w:sz="4" w:space="0" w:color="auto"/>
              <w:bottom w:val="nil"/>
              <w:right w:val="single" w:sz="4" w:space="0" w:color="auto"/>
            </w:tcBorders>
            <w:shd w:val="clear" w:color="000000" w:fill="D9D9D9"/>
            <w:vAlign w:val="center"/>
            <w:hideMark/>
          </w:tcPr>
          <w:p w14:paraId="5AA26DC2" w14:textId="77777777" w:rsidR="005610BA" w:rsidRPr="005610BA" w:rsidRDefault="005610BA" w:rsidP="005610BA">
            <w:pPr>
              <w:jc w:val="center"/>
              <w:rPr>
                <w:rFonts w:ascii="Times New Roman" w:hAnsi="Times New Roman"/>
                <w:b/>
                <w:bCs/>
                <w:i/>
                <w:iCs/>
                <w:sz w:val="16"/>
                <w:szCs w:val="16"/>
                <w:u w:val="single"/>
              </w:rPr>
            </w:pPr>
            <w:r w:rsidRPr="005610BA">
              <w:rPr>
                <w:rFonts w:ascii="Times New Roman" w:hAnsi="Times New Roman"/>
                <w:b/>
                <w:bCs/>
                <w:i/>
                <w:iCs/>
                <w:sz w:val="16"/>
                <w:szCs w:val="16"/>
                <w:u w:val="single"/>
              </w:rPr>
              <w:t>Муниципальная программа</w:t>
            </w:r>
          </w:p>
        </w:tc>
        <w:tc>
          <w:tcPr>
            <w:tcW w:w="1523" w:type="pct"/>
            <w:vMerge w:val="restart"/>
            <w:tcBorders>
              <w:top w:val="nil"/>
              <w:left w:val="single" w:sz="4" w:space="0" w:color="auto"/>
              <w:bottom w:val="nil"/>
              <w:right w:val="single" w:sz="4" w:space="0" w:color="auto"/>
            </w:tcBorders>
            <w:shd w:val="clear" w:color="000000" w:fill="D9D9D9"/>
            <w:vAlign w:val="center"/>
            <w:hideMark/>
          </w:tcPr>
          <w:p w14:paraId="24599E45" w14:textId="77777777" w:rsidR="005610BA" w:rsidRPr="005610BA" w:rsidRDefault="005610BA" w:rsidP="005610BA">
            <w:pPr>
              <w:rPr>
                <w:rFonts w:ascii="Times New Roman" w:hAnsi="Times New Roman"/>
                <w:b/>
                <w:bCs/>
                <w:i/>
                <w:iCs/>
                <w:sz w:val="16"/>
                <w:szCs w:val="16"/>
                <w:u w:val="single"/>
              </w:rPr>
            </w:pPr>
            <w:r w:rsidRPr="005610BA">
              <w:rPr>
                <w:rFonts w:ascii="Times New Roman" w:hAnsi="Times New Roman"/>
                <w:b/>
                <w:bCs/>
                <w:i/>
                <w:iCs/>
                <w:sz w:val="16"/>
                <w:szCs w:val="16"/>
                <w:u w:val="single"/>
              </w:rPr>
              <w:t xml:space="preserve">Развитие жилищного строительства и жилищно-коммунального хозяйства в Княжпогостском районе </w:t>
            </w:r>
          </w:p>
        </w:tc>
        <w:tc>
          <w:tcPr>
            <w:tcW w:w="432" w:type="pct"/>
            <w:tcBorders>
              <w:top w:val="nil"/>
              <w:left w:val="nil"/>
              <w:bottom w:val="single" w:sz="4" w:space="0" w:color="auto"/>
              <w:right w:val="single" w:sz="4" w:space="0" w:color="auto"/>
            </w:tcBorders>
            <w:shd w:val="clear" w:color="000000" w:fill="FFFF00"/>
            <w:noWrap/>
            <w:vAlign w:val="center"/>
            <w:hideMark/>
          </w:tcPr>
          <w:p w14:paraId="1D197B09"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7591C40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312 270,067</w:t>
            </w:r>
          </w:p>
        </w:tc>
        <w:tc>
          <w:tcPr>
            <w:tcW w:w="310" w:type="pct"/>
            <w:tcBorders>
              <w:top w:val="nil"/>
              <w:left w:val="nil"/>
              <w:bottom w:val="single" w:sz="4" w:space="0" w:color="auto"/>
              <w:right w:val="single" w:sz="4" w:space="0" w:color="auto"/>
            </w:tcBorders>
            <w:shd w:val="clear" w:color="000000" w:fill="FFFF00"/>
            <w:noWrap/>
            <w:vAlign w:val="center"/>
            <w:hideMark/>
          </w:tcPr>
          <w:p w14:paraId="741B71B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226 888,167</w:t>
            </w:r>
          </w:p>
        </w:tc>
        <w:tc>
          <w:tcPr>
            <w:tcW w:w="345" w:type="pct"/>
            <w:tcBorders>
              <w:top w:val="nil"/>
              <w:left w:val="nil"/>
              <w:bottom w:val="single" w:sz="4" w:space="0" w:color="auto"/>
              <w:right w:val="single" w:sz="4" w:space="0" w:color="auto"/>
            </w:tcBorders>
            <w:shd w:val="clear" w:color="000000" w:fill="FFFF00"/>
            <w:noWrap/>
            <w:vAlign w:val="center"/>
            <w:hideMark/>
          </w:tcPr>
          <w:p w14:paraId="5BE5E2C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117 810,059</w:t>
            </w:r>
          </w:p>
        </w:tc>
        <w:tc>
          <w:tcPr>
            <w:tcW w:w="280" w:type="pct"/>
            <w:tcBorders>
              <w:top w:val="nil"/>
              <w:left w:val="nil"/>
              <w:bottom w:val="single" w:sz="4" w:space="0" w:color="auto"/>
              <w:right w:val="single" w:sz="4" w:space="0" w:color="auto"/>
            </w:tcBorders>
            <w:shd w:val="clear" w:color="000000" w:fill="FFFF00"/>
            <w:noWrap/>
            <w:vAlign w:val="center"/>
            <w:hideMark/>
          </w:tcPr>
          <w:p w14:paraId="1D39C4C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32 142,731</w:t>
            </w:r>
          </w:p>
        </w:tc>
        <w:tc>
          <w:tcPr>
            <w:tcW w:w="280" w:type="pct"/>
            <w:tcBorders>
              <w:top w:val="nil"/>
              <w:left w:val="nil"/>
              <w:bottom w:val="single" w:sz="4" w:space="0" w:color="auto"/>
              <w:right w:val="single" w:sz="4" w:space="0" w:color="auto"/>
            </w:tcBorders>
            <w:shd w:val="clear" w:color="000000" w:fill="FFFF00"/>
            <w:noWrap/>
            <w:vAlign w:val="center"/>
            <w:hideMark/>
          </w:tcPr>
          <w:p w14:paraId="4C3F1A5A" w14:textId="77777777" w:rsidR="005610BA" w:rsidRPr="005610BA" w:rsidRDefault="005610BA" w:rsidP="005610BA">
            <w:pPr>
              <w:jc w:val="center"/>
              <w:rPr>
                <w:rFonts w:ascii="Times New Roman" w:hAnsi="Times New Roman"/>
                <w:color w:val="000000"/>
                <w:sz w:val="16"/>
                <w:szCs w:val="16"/>
              </w:rPr>
            </w:pPr>
            <w:r w:rsidRPr="005610BA">
              <w:rPr>
                <w:rFonts w:ascii="Times New Roman" w:hAnsi="Times New Roman"/>
                <w:color w:val="000000"/>
                <w:sz w:val="16"/>
                <w:szCs w:val="16"/>
              </w:rPr>
              <w:t>21 180,462</w:t>
            </w:r>
          </w:p>
        </w:tc>
        <w:tc>
          <w:tcPr>
            <w:tcW w:w="303" w:type="pct"/>
            <w:tcBorders>
              <w:top w:val="nil"/>
              <w:left w:val="nil"/>
              <w:bottom w:val="single" w:sz="4" w:space="0" w:color="auto"/>
              <w:right w:val="single" w:sz="4" w:space="0" w:color="auto"/>
            </w:tcBorders>
            <w:shd w:val="clear" w:color="000000" w:fill="FFFF00"/>
            <w:noWrap/>
            <w:vAlign w:val="center"/>
            <w:hideMark/>
          </w:tcPr>
          <w:p w14:paraId="2BE2C58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53 901,811</w:t>
            </w:r>
          </w:p>
        </w:tc>
        <w:tc>
          <w:tcPr>
            <w:tcW w:w="357" w:type="pct"/>
            <w:tcBorders>
              <w:top w:val="nil"/>
              <w:left w:val="nil"/>
              <w:bottom w:val="single" w:sz="4" w:space="0" w:color="auto"/>
              <w:right w:val="single" w:sz="4" w:space="0" w:color="auto"/>
            </w:tcBorders>
            <w:shd w:val="clear" w:color="000000" w:fill="FFFF00"/>
            <w:noWrap/>
            <w:vAlign w:val="center"/>
            <w:hideMark/>
          </w:tcPr>
          <w:p w14:paraId="35C1069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37 256,512</w:t>
            </w:r>
          </w:p>
        </w:tc>
        <w:tc>
          <w:tcPr>
            <w:tcW w:w="76" w:type="pct"/>
            <w:tcBorders>
              <w:top w:val="single" w:sz="4" w:space="0" w:color="auto"/>
              <w:left w:val="nil"/>
              <w:bottom w:val="single" w:sz="4" w:space="0" w:color="auto"/>
              <w:right w:val="single" w:sz="4" w:space="0" w:color="auto"/>
            </w:tcBorders>
            <w:shd w:val="clear" w:color="auto" w:fill="auto"/>
            <w:noWrap/>
            <w:vAlign w:val="center"/>
            <w:hideMark/>
          </w:tcPr>
          <w:p w14:paraId="492799D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single" w:sz="4" w:space="0" w:color="auto"/>
              <w:left w:val="nil"/>
              <w:bottom w:val="single" w:sz="4" w:space="0" w:color="auto"/>
              <w:right w:val="single" w:sz="4" w:space="0" w:color="auto"/>
            </w:tcBorders>
            <w:shd w:val="clear" w:color="000000" w:fill="FFFF00"/>
            <w:noWrap/>
            <w:vAlign w:val="center"/>
            <w:hideMark/>
          </w:tcPr>
          <w:p w14:paraId="0F44A62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801 449,809</w:t>
            </w:r>
          </w:p>
        </w:tc>
      </w:tr>
      <w:tr w:rsidR="005610BA" w:rsidRPr="005610BA" w14:paraId="549EE92F" w14:textId="77777777" w:rsidTr="005610BA">
        <w:trPr>
          <w:trHeight w:val="360"/>
        </w:trPr>
        <w:tc>
          <w:tcPr>
            <w:tcW w:w="488" w:type="pct"/>
            <w:vMerge/>
            <w:tcBorders>
              <w:top w:val="nil"/>
              <w:left w:val="single" w:sz="4" w:space="0" w:color="auto"/>
              <w:bottom w:val="nil"/>
              <w:right w:val="single" w:sz="4" w:space="0" w:color="auto"/>
            </w:tcBorders>
            <w:vAlign w:val="center"/>
            <w:hideMark/>
          </w:tcPr>
          <w:p w14:paraId="4FB7C394" w14:textId="77777777" w:rsidR="005610BA" w:rsidRPr="005610BA" w:rsidRDefault="005610BA" w:rsidP="005610BA">
            <w:pPr>
              <w:rPr>
                <w:rFonts w:ascii="Times New Roman" w:hAnsi="Times New Roman"/>
                <w:b/>
                <w:bCs/>
                <w:i/>
                <w:iCs/>
                <w:sz w:val="16"/>
                <w:szCs w:val="16"/>
                <w:u w:val="single"/>
              </w:rPr>
            </w:pPr>
          </w:p>
        </w:tc>
        <w:tc>
          <w:tcPr>
            <w:tcW w:w="1523" w:type="pct"/>
            <w:vMerge/>
            <w:tcBorders>
              <w:top w:val="nil"/>
              <w:left w:val="single" w:sz="4" w:space="0" w:color="auto"/>
              <w:bottom w:val="nil"/>
              <w:right w:val="single" w:sz="4" w:space="0" w:color="auto"/>
            </w:tcBorders>
            <w:vAlign w:val="center"/>
            <w:hideMark/>
          </w:tcPr>
          <w:p w14:paraId="57D6E772" w14:textId="77777777" w:rsidR="005610BA" w:rsidRPr="005610BA" w:rsidRDefault="005610BA" w:rsidP="005610BA">
            <w:pPr>
              <w:rPr>
                <w:rFonts w:ascii="Times New Roman" w:hAnsi="Times New Roman"/>
                <w:b/>
                <w:bCs/>
                <w:i/>
                <w:iCs/>
                <w:sz w:val="16"/>
                <w:szCs w:val="16"/>
                <w:u w:val="single"/>
              </w:rPr>
            </w:pPr>
          </w:p>
        </w:tc>
        <w:tc>
          <w:tcPr>
            <w:tcW w:w="432" w:type="pct"/>
            <w:tcBorders>
              <w:top w:val="nil"/>
              <w:left w:val="nil"/>
              <w:bottom w:val="single" w:sz="4" w:space="0" w:color="auto"/>
              <w:right w:val="single" w:sz="4" w:space="0" w:color="auto"/>
            </w:tcBorders>
            <w:shd w:val="clear" w:color="000000" w:fill="D9D9D9"/>
            <w:noWrap/>
            <w:vAlign w:val="center"/>
            <w:hideMark/>
          </w:tcPr>
          <w:p w14:paraId="6A79E2B8"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000000" w:fill="D9D9D9"/>
            <w:noWrap/>
            <w:vAlign w:val="center"/>
            <w:hideMark/>
          </w:tcPr>
          <w:p w14:paraId="60FB92A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111 588,483</w:t>
            </w:r>
          </w:p>
        </w:tc>
        <w:tc>
          <w:tcPr>
            <w:tcW w:w="310" w:type="pct"/>
            <w:tcBorders>
              <w:top w:val="nil"/>
              <w:left w:val="nil"/>
              <w:bottom w:val="single" w:sz="4" w:space="0" w:color="auto"/>
              <w:right w:val="single" w:sz="4" w:space="0" w:color="auto"/>
            </w:tcBorders>
            <w:shd w:val="clear" w:color="000000" w:fill="D9D9D9"/>
            <w:noWrap/>
            <w:vAlign w:val="center"/>
            <w:hideMark/>
          </w:tcPr>
          <w:p w14:paraId="2E36A48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50 562,012</w:t>
            </w:r>
          </w:p>
        </w:tc>
        <w:tc>
          <w:tcPr>
            <w:tcW w:w="345" w:type="pct"/>
            <w:tcBorders>
              <w:top w:val="nil"/>
              <w:left w:val="nil"/>
              <w:bottom w:val="single" w:sz="4" w:space="0" w:color="auto"/>
              <w:right w:val="single" w:sz="4" w:space="0" w:color="auto"/>
            </w:tcBorders>
            <w:shd w:val="clear" w:color="000000" w:fill="D9D9D9"/>
            <w:noWrap/>
            <w:vAlign w:val="center"/>
            <w:hideMark/>
          </w:tcPr>
          <w:p w14:paraId="0153ADC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25 551,386</w:t>
            </w:r>
          </w:p>
        </w:tc>
        <w:tc>
          <w:tcPr>
            <w:tcW w:w="280" w:type="pct"/>
            <w:tcBorders>
              <w:top w:val="nil"/>
              <w:left w:val="nil"/>
              <w:bottom w:val="single" w:sz="4" w:space="0" w:color="auto"/>
              <w:right w:val="single" w:sz="4" w:space="0" w:color="auto"/>
            </w:tcBorders>
            <w:shd w:val="clear" w:color="000000" w:fill="D9D9D9"/>
            <w:noWrap/>
            <w:vAlign w:val="center"/>
            <w:hideMark/>
          </w:tcPr>
          <w:p w14:paraId="023EB57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9 801,391</w:t>
            </w:r>
          </w:p>
        </w:tc>
        <w:tc>
          <w:tcPr>
            <w:tcW w:w="280" w:type="pct"/>
            <w:tcBorders>
              <w:top w:val="nil"/>
              <w:left w:val="nil"/>
              <w:bottom w:val="single" w:sz="4" w:space="0" w:color="auto"/>
              <w:right w:val="single" w:sz="4" w:space="0" w:color="auto"/>
            </w:tcBorders>
            <w:shd w:val="clear" w:color="000000" w:fill="D9D9D9"/>
            <w:noWrap/>
            <w:vAlign w:val="center"/>
            <w:hideMark/>
          </w:tcPr>
          <w:p w14:paraId="3AC4479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12 016,866</w:t>
            </w:r>
          </w:p>
        </w:tc>
        <w:tc>
          <w:tcPr>
            <w:tcW w:w="303" w:type="pct"/>
            <w:tcBorders>
              <w:top w:val="nil"/>
              <w:left w:val="nil"/>
              <w:bottom w:val="single" w:sz="4" w:space="0" w:color="auto"/>
              <w:right w:val="single" w:sz="4" w:space="0" w:color="auto"/>
            </w:tcBorders>
            <w:shd w:val="clear" w:color="000000" w:fill="D9D9D9"/>
            <w:noWrap/>
            <w:vAlign w:val="center"/>
            <w:hideMark/>
          </w:tcPr>
          <w:p w14:paraId="16FC058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8 694,873</w:t>
            </w:r>
          </w:p>
        </w:tc>
        <w:tc>
          <w:tcPr>
            <w:tcW w:w="357" w:type="pct"/>
            <w:tcBorders>
              <w:top w:val="nil"/>
              <w:left w:val="nil"/>
              <w:bottom w:val="single" w:sz="4" w:space="0" w:color="auto"/>
              <w:right w:val="single" w:sz="4" w:space="0" w:color="auto"/>
            </w:tcBorders>
            <w:shd w:val="clear" w:color="000000" w:fill="D9D9D9"/>
            <w:noWrap/>
            <w:vAlign w:val="center"/>
            <w:hideMark/>
          </w:tcPr>
          <w:p w14:paraId="5D6D9D3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20 925,281</w:t>
            </w:r>
          </w:p>
        </w:tc>
        <w:tc>
          <w:tcPr>
            <w:tcW w:w="76" w:type="pct"/>
            <w:tcBorders>
              <w:top w:val="nil"/>
              <w:left w:val="nil"/>
              <w:bottom w:val="single" w:sz="4" w:space="0" w:color="auto"/>
              <w:right w:val="single" w:sz="4" w:space="0" w:color="auto"/>
            </w:tcBorders>
            <w:shd w:val="clear" w:color="auto" w:fill="auto"/>
            <w:noWrap/>
            <w:vAlign w:val="center"/>
            <w:hideMark/>
          </w:tcPr>
          <w:p w14:paraId="5135C45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BFBFBF"/>
            <w:noWrap/>
            <w:vAlign w:val="center"/>
            <w:hideMark/>
          </w:tcPr>
          <w:p w14:paraId="16B90FC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239 140,292</w:t>
            </w:r>
          </w:p>
        </w:tc>
      </w:tr>
      <w:tr w:rsidR="005610BA" w:rsidRPr="005610BA" w14:paraId="5B0A591B" w14:textId="77777777" w:rsidTr="005610BA">
        <w:trPr>
          <w:trHeight w:val="300"/>
        </w:trPr>
        <w:tc>
          <w:tcPr>
            <w:tcW w:w="488" w:type="pct"/>
            <w:vMerge/>
            <w:tcBorders>
              <w:top w:val="nil"/>
              <w:left w:val="single" w:sz="4" w:space="0" w:color="auto"/>
              <w:bottom w:val="nil"/>
              <w:right w:val="single" w:sz="4" w:space="0" w:color="auto"/>
            </w:tcBorders>
            <w:vAlign w:val="center"/>
            <w:hideMark/>
          </w:tcPr>
          <w:p w14:paraId="6F648A23" w14:textId="77777777" w:rsidR="005610BA" w:rsidRPr="005610BA" w:rsidRDefault="005610BA" w:rsidP="005610BA">
            <w:pPr>
              <w:rPr>
                <w:rFonts w:ascii="Times New Roman" w:hAnsi="Times New Roman"/>
                <w:b/>
                <w:bCs/>
                <w:i/>
                <w:iCs/>
                <w:sz w:val="16"/>
                <w:szCs w:val="16"/>
                <w:u w:val="single"/>
              </w:rPr>
            </w:pPr>
          </w:p>
        </w:tc>
        <w:tc>
          <w:tcPr>
            <w:tcW w:w="1523" w:type="pct"/>
            <w:vMerge/>
            <w:tcBorders>
              <w:top w:val="nil"/>
              <w:left w:val="single" w:sz="4" w:space="0" w:color="auto"/>
              <w:bottom w:val="nil"/>
              <w:right w:val="single" w:sz="4" w:space="0" w:color="auto"/>
            </w:tcBorders>
            <w:vAlign w:val="center"/>
            <w:hideMark/>
          </w:tcPr>
          <w:p w14:paraId="7F14474A" w14:textId="77777777" w:rsidR="005610BA" w:rsidRPr="005610BA" w:rsidRDefault="005610BA" w:rsidP="005610BA">
            <w:pPr>
              <w:rPr>
                <w:rFonts w:ascii="Times New Roman" w:hAnsi="Times New Roman"/>
                <w:b/>
                <w:bCs/>
                <w:i/>
                <w:iCs/>
                <w:sz w:val="16"/>
                <w:szCs w:val="16"/>
                <w:u w:val="single"/>
              </w:rPr>
            </w:pPr>
          </w:p>
        </w:tc>
        <w:tc>
          <w:tcPr>
            <w:tcW w:w="432" w:type="pct"/>
            <w:tcBorders>
              <w:top w:val="nil"/>
              <w:left w:val="nil"/>
              <w:bottom w:val="single" w:sz="4" w:space="0" w:color="auto"/>
              <w:right w:val="single" w:sz="4" w:space="0" w:color="auto"/>
            </w:tcBorders>
            <w:shd w:val="clear" w:color="000000" w:fill="D9D9D9"/>
            <w:noWrap/>
            <w:vAlign w:val="center"/>
            <w:hideMark/>
          </w:tcPr>
          <w:p w14:paraId="47FFD559"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000000" w:fill="D9D9D9"/>
            <w:noWrap/>
            <w:vAlign w:val="center"/>
            <w:hideMark/>
          </w:tcPr>
          <w:p w14:paraId="3CA88DB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108 468,185</w:t>
            </w:r>
          </w:p>
        </w:tc>
        <w:tc>
          <w:tcPr>
            <w:tcW w:w="310" w:type="pct"/>
            <w:tcBorders>
              <w:top w:val="nil"/>
              <w:left w:val="nil"/>
              <w:bottom w:val="single" w:sz="4" w:space="0" w:color="auto"/>
              <w:right w:val="single" w:sz="4" w:space="0" w:color="auto"/>
            </w:tcBorders>
            <w:shd w:val="clear" w:color="000000" w:fill="D9D9D9"/>
            <w:noWrap/>
            <w:vAlign w:val="center"/>
            <w:hideMark/>
          </w:tcPr>
          <w:p w14:paraId="2951DC9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84 281,357</w:t>
            </w:r>
          </w:p>
        </w:tc>
        <w:tc>
          <w:tcPr>
            <w:tcW w:w="345" w:type="pct"/>
            <w:tcBorders>
              <w:top w:val="nil"/>
              <w:left w:val="nil"/>
              <w:bottom w:val="single" w:sz="4" w:space="0" w:color="auto"/>
              <w:right w:val="single" w:sz="4" w:space="0" w:color="auto"/>
            </w:tcBorders>
            <w:shd w:val="clear" w:color="000000" w:fill="D9D9D9"/>
            <w:noWrap/>
            <w:vAlign w:val="center"/>
            <w:hideMark/>
          </w:tcPr>
          <w:p w14:paraId="4488FD7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31 914,224</w:t>
            </w:r>
          </w:p>
        </w:tc>
        <w:tc>
          <w:tcPr>
            <w:tcW w:w="280" w:type="pct"/>
            <w:tcBorders>
              <w:top w:val="nil"/>
              <w:left w:val="nil"/>
              <w:bottom w:val="single" w:sz="4" w:space="0" w:color="auto"/>
              <w:right w:val="single" w:sz="4" w:space="0" w:color="auto"/>
            </w:tcBorders>
            <w:shd w:val="clear" w:color="000000" w:fill="D9D9D9"/>
            <w:noWrap/>
            <w:vAlign w:val="center"/>
            <w:hideMark/>
          </w:tcPr>
          <w:p w14:paraId="5670082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17 404,236</w:t>
            </w:r>
          </w:p>
        </w:tc>
        <w:tc>
          <w:tcPr>
            <w:tcW w:w="280" w:type="pct"/>
            <w:tcBorders>
              <w:top w:val="nil"/>
              <w:left w:val="nil"/>
              <w:bottom w:val="single" w:sz="4" w:space="0" w:color="auto"/>
              <w:right w:val="single" w:sz="4" w:space="0" w:color="auto"/>
            </w:tcBorders>
            <w:shd w:val="clear" w:color="000000" w:fill="D9D9D9"/>
            <w:noWrap/>
            <w:vAlign w:val="center"/>
            <w:hideMark/>
          </w:tcPr>
          <w:p w14:paraId="22F4D4A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3 402,544</w:t>
            </w:r>
          </w:p>
        </w:tc>
        <w:tc>
          <w:tcPr>
            <w:tcW w:w="303" w:type="pct"/>
            <w:tcBorders>
              <w:top w:val="nil"/>
              <w:left w:val="nil"/>
              <w:bottom w:val="single" w:sz="4" w:space="0" w:color="auto"/>
              <w:right w:val="single" w:sz="4" w:space="0" w:color="auto"/>
            </w:tcBorders>
            <w:shd w:val="clear" w:color="000000" w:fill="D9D9D9"/>
            <w:noWrap/>
            <w:vAlign w:val="center"/>
            <w:hideMark/>
          </w:tcPr>
          <w:p w14:paraId="258EA50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36 443,886</w:t>
            </w:r>
          </w:p>
        </w:tc>
        <w:tc>
          <w:tcPr>
            <w:tcW w:w="357" w:type="pct"/>
            <w:tcBorders>
              <w:top w:val="nil"/>
              <w:left w:val="nil"/>
              <w:bottom w:val="single" w:sz="4" w:space="0" w:color="auto"/>
              <w:right w:val="single" w:sz="4" w:space="0" w:color="auto"/>
            </w:tcBorders>
            <w:shd w:val="clear" w:color="000000" w:fill="D9D9D9"/>
            <w:noWrap/>
            <w:vAlign w:val="center"/>
            <w:hideMark/>
          </w:tcPr>
          <w:p w14:paraId="6C5E6E6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10 082,062</w:t>
            </w:r>
          </w:p>
        </w:tc>
        <w:tc>
          <w:tcPr>
            <w:tcW w:w="76" w:type="pct"/>
            <w:tcBorders>
              <w:top w:val="nil"/>
              <w:left w:val="nil"/>
              <w:bottom w:val="single" w:sz="4" w:space="0" w:color="auto"/>
              <w:right w:val="single" w:sz="4" w:space="0" w:color="auto"/>
            </w:tcBorders>
            <w:shd w:val="clear" w:color="auto" w:fill="auto"/>
            <w:noWrap/>
            <w:vAlign w:val="center"/>
            <w:hideMark/>
          </w:tcPr>
          <w:p w14:paraId="7DBF978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BFBFBF"/>
            <w:noWrap/>
            <w:vAlign w:val="center"/>
            <w:hideMark/>
          </w:tcPr>
          <w:p w14:paraId="3A25E68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291 996,494</w:t>
            </w:r>
          </w:p>
        </w:tc>
      </w:tr>
      <w:tr w:rsidR="005610BA" w:rsidRPr="005610BA" w14:paraId="39D10FDA" w14:textId="77777777" w:rsidTr="005610BA">
        <w:trPr>
          <w:trHeight w:val="300"/>
        </w:trPr>
        <w:tc>
          <w:tcPr>
            <w:tcW w:w="488" w:type="pct"/>
            <w:vMerge/>
            <w:tcBorders>
              <w:top w:val="nil"/>
              <w:left w:val="single" w:sz="4" w:space="0" w:color="auto"/>
              <w:bottom w:val="nil"/>
              <w:right w:val="single" w:sz="4" w:space="0" w:color="auto"/>
            </w:tcBorders>
            <w:vAlign w:val="center"/>
            <w:hideMark/>
          </w:tcPr>
          <w:p w14:paraId="37094F41" w14:textId="77777777" w:rsidR="005610BA" w:rsidRPr="005610BA" w:rsidRDefault="005610BA" w:rsidP="005610BA">
            <w:pPr>
              <w:rPr>
                <w:rFonts w:ascii="Times New Roman" w:hAnsi="Times New Roman"/>
                <w:b/>
                <w:bCs/>
                <w:i/>
                <w:iCs/>
                <w:sz w:val="16"/>
                <w:szCs w:val="16"/>
                <w:u w:val="single"/>
              </w:rPr>
            </w:pPr>
          </w:p>
        </w:tc>
        <w:tc>
          <w:tcPr>
            <w:tcW w:w="1523" w:type="pct"/>
            <w:vMerge/>
            <w:tcBorders>
              <w:top w:val="nil"/>
              <w:left w:val="single" w:sz="4" w:space="0" w:color="auto"/>
              <w:bottom w:val="nil"/>
              <w:right w:val="single" w:sz="4" w:space="0" w:color="auto"/>
            </w:tcBorders>
            <w:vAlign w:val="center"/>
            <w:hideMark/>
          </w:tcPr>
          <w:p w14:paraId="7B324069" w14:textId="77777777" w:rsidR="005610BA" w:rsidRPr="005610BA" w:rsidRDefault="005610BA" w:rsidP="005610BA">
            <w:pPr>
              <w:rPr>
                <w:rFonts w:ascii="Times New Roman" w:hAnsi="Times New Roman"/>
                <w:b/>
                <w:bCs/>
                <w:i/>
                <w:iCs/>
                <w:sz w:val="16"/>
                <w:szCs w:val="16"/>
                <w:u w:val="single"/>
              </w:rPr>
            </w:pPr>
          </w:p>
        </w:tc>
        <w:tc>
          <w:tcPr>
            <w:tcW w:w="432" w:type="pct"/>
            <w:tcBorders>
              <w:top w:val="nil"/>
              <w:left w:val="nil"/>
              <w:bottom w:val="single" w:sz="4" w:space="0" w:color="auto"/>
              <w:right w:val="single" w:sz="4" w:space="0" w:color="auto"/>
            </w:tcBorders>
            <w:shd w:val="clear" w:color="000000" w:fill="D9D9D9"/>
            <w:noWrap/>
            <w:vAlign w:val="center"/>
            <w:hideMark/>
          </w:tcPr>
          <w:p w14:paraId="51DDE724"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000000" w:fill="D9D9D9"/>
            <w:noWrap/>
            <w:vAlign w:val="center"/>
            <w:hideMark/>
          </w:tcPr>
          <w:p w14:paraId="48F9389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92 213,399</w:t>
            </w:r>
          </w:p>
        </w:tc>
        <w:tc>
          <w:tcPr>
            <w:tcW w:w="310" w:type="pct"/>
            <w:tcBorders>
              <w:top w:val="nil"/>
              <w:left w:val="nil"/>
              <w:bottom w:val="single" w:sz="4" w:space="0" w:color="auto"/>
              <w:right w:val="single" w:sz="4" w:space="0" w:color="auto"/>
            </w:tcBorders>
            <w:shd w:val="clear" w:color="000000" w:fill="D9D9D9"/>
            <w:noWrap/>
            <w:vAlign w:val="center"/>
            <w:hideMark/>
          </w:tcPr>
          <w:p w14:paraId="1BFD54B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92 044,798</w:t>
            </w:r>
          </w:p>
        </w:tc>
        <w:tc>
          <w:tcPr>
            <w:tcW w:w="345" w:type="pct"/>
            <w:tcBorders>
              <w:top w:val="nil"/>
              <w:left w:val="nil"/>
              <w:bottom w:val="single" w:sz="4" w:space="0" w:color="auto"/>
              <w:right w:val="single" w:sz="4" w:space="0" w:color="auto"/>
            </w:tcBorders>
            <w:shd w:val="clear" w:color="000000" w:fill="D9D9D9"/>
            <w:noWrap/>
            <w:vAlign w:val="center"/>
            <w:hideMark/>
          </w:tcPr>
          <w:p w14:paraId="60A707F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60 344,449</w:t>
            </w:r>
          </w:p>
        </w:tc>
        <w:tc>
          <w:tcPr>
            <w:tcW w:w="280" w:type="pct"/>
            <w:tcBorders>
              <w:top w:val="nil"/>
              <w:left w:val="nil"/>
              <w:bottom w:val="single" w:sz="4" w:space="0" w:color="auto"/>
              <w:right w:val="single" w:sz="4" w:space="0" w:color="auto"/>
            </w:tcBorders>
            <w:shd w:val="clear" w:color="000000" w:fill="D9D9D9"/>
            <w:noWrap/>
            <w:vAlign w:val="center"/>
            <w:hideMark/>
          </w:tcPr>
          <w:p w14:paraId="02E90CF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4 937,104</w:t>
            </w:r>
          </w:p>
        </w:tc>
        <w:tc>
          <w:tcPr>
            <w:tcW w:w="280" w:type="pct"/>
            <w:tcBorders>
              <w:top w:val="nil"/>
              <w:left w:val="nil"/>
              <w:bottom w:val="single" w:sz="4" w:space="0" w:color="auto"/>
              <w:right w:val="single" w:sz="4" w:space="0" w:color="auto"/>
            </w:tcBorders>
            <w:shd w:val="clear" w:color="000000" w:fill="D9D9D9"/>
            <w:noWrap/>
            <w:vAlign w:val="center"/>
            <w:hideMark/>
          </w:tcPr>
          <w:p w14:paraId="41A1F8E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5 761,052</w:t>
            </w:r>
          </w:p>
        </w:tc>
        <w:tc>
          <w:tcPr>
            <w:tcW w:w="303" w:type="pct"/>
            <w:tcBorders>
              <w:top w:val="nil"/>
              <w:left w:val="nil"/>
              <w:bottom w:val="single" w:sz="4" w:space="0" w:color="auto"/>
              <w:right w:val="single" w:sz="4" w:space="0" w:color="auto"/>
            </w:tcBorders>
            <w:shd w:val="clear" w:color="000000" w:fill="D9D9D9"/>
            <w:noWrap/>
            <w:vAlign w:val="center"/>
            <w:hideMark/>
          </w:tcPr>
          <w:p w14:paraId="7DD5913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8 763,052</w:t>
            </w:r>
          </w:p>
        </w:tc>
        <w:tc>
          <w:tcPr>
            <w:tcW w:w="357" w:type="pct"/>
            <w:tcBorders>
              <w:top w:val="nil"/>
              <w:left w:val="nil"/>
              <w:bottom w:val="single" w:sz="4" w:space="0" w:color="auto"/>
              <w:right w:val="single" w:sz="4" w:space="0" w:color="auto"/>
            </w:tcBorders>
            <w:shd w:val="clear" w:color="000000" w:fill="D9D9D9"/>
            <w:noWrap/>
            <w:vAlign w:val="center"/>
            <w:hideMark/>
          </w:tcPr>
          <w:p w14:paraId="0531457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6 249,169</w:t>
            </w:r>
          </w:p>
        </w:tc>
        <w:tc>
          <w:tcPr>
            <w:tcW w:w="76" w:type="pct"/>
            <w:tcBorders>
              <w:top w:val="nil"/>
              <w:left w:val="nil"/>
              <w:bottom w:val="single" w:sz="4" w:space="0" w:color="auto"/>
              <w:right w:val="single" w:sz="4" w:space="0" w:color="auto"/>
            </w:tcBorders>
            <w:shd w:val="clear" w:color="auto" w:fill="auto"/>
            <w:noWrap/>
            <w:vAlign w:val="center"/>
            <w:hideMark/>
          </w:tcPr>
          <w:p w14:paraId="4E42FFE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BFBFBF"/>
            <w:noWrap/>
            <w:vAlign w:val="center"/>
            <w:hideMark/>
          </w:tcPr>
          <w:p w14:paraId="7B60560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270 313,023</w:t>
            </w:r>
          </w:p>
        </w:tc>
      </w:tr>
      <w:tr w:rsidR="005610BA" w:rsidRPr="005610BA" w14:paraId="571D35B5" w14:textId="77777777" w:rsidTr="005610BA">
        <w:trPr>
          <w:trHeight w:val="270"/>
        </w:trPr>
        <w:tc>
          <w:tcPr>
            <w:tcW w:w="488"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459F8C9" w14:textId="77777777" w:rsidR="005610BA" w:rsidRPr="005610BA" w:rsidRDefault="005610BA" w:rsidP="005610BA">
            <w:pPr>
              <w:jc w:val="center"/>
              <w:rPr>
                <w:rFonts w:ascii="Times New Roman" w:hAnsi="Times New Roman"/>
                <w:b/>
                <w:bCs/>
                <w:i/>
                <w:iCs/>
                <w:sz w:val="16"/>
                <w:szCs w:val="16"/>
                <w:u w:val="single"/>
              </w:rPr>
            </w:pPr>
            <w:r w:rsidRPr="005610BA">
              <w:rPr>
                <w:rFonts w:ascii="Times New Roman" w:hAnsi="Times New Roman"/>
                <w:b/>
                <w:bCs/>
                <w:i/>
                <w:iCs/>
                <w:sz w:val="16"/>
                <w:szCs w:val="16"/>
                <w:u w:val="single"/>
              </w:rPr>
              <w:t>Подпрограмма 1</w:t>
            </w:r>
          </w:p>
        </w:tc>
        <w:tc>
          <w:tcPr>
            <w:tcW w:w="1523" w:type="pct"/>
            <w:vMerge w:val="restart"/>
            <w:tcBorders>
              <w:top w:val="single" w:sz="4" w:space="0" w:color="auto"/>
              <w:left w:val="single" w:sz="4" w:space="0" w:color="auto"/>
              <w:bottom w:val="nil"/>
              <w:right w:val="single" w:sz="4" w:space="0" w:color="auto"/>
            </w:tcBorders>
            <w:shd w:val="clear" w:color="000000" w:fill="D9D9D9"/>
            <w:vAlign w:val="center"/>
            <w:hideMark/>
          </w:tcPr>
          <w:p w14:paraId="2AAA01A6" w14:textId="77777777" w:rsidR="005610BA" w:rsidRPr="005610BA" w:rsidRDefault="005610BA" w:rsidP="005610BA">
            <w:pPr>
              <w:rPr>
                <w:rFonts w:ascii="Times New Roman" w:hAnsi="Times New Roman"/>
                <w:b/>
                <w:bCs/>
                <w:i/>
                <w:iCs/>
                <w:sz w:val="16"/>
                <w:szCs w:val="16"/>
                <w:u w:val="single"/>
              </w:rPr>
            </w:pPr>
            <w:r w:rsidRPr="005610BA">
              <w:rPr>
                <w:rFonts w:ascii="Times New Roman" w:hAnsi="Times New Roman"/>
                <w:b/>
                <w:bCs/>
                <w:i/>
                <w:iCs/>
                <w:sz w:val="16"/>
                <w:szCs w:val="16"/>
                <w:u w:val="single"/>
              </w:rPr>
              <w:t>Создание условий для обеспечения доступным и комфортным жильем населения</w:t>
            </w:r>
          </w:p>
        </w:tc>
        <w:tc>
          <w:tcPr>
            <w:tcW w:w="432" w:type="pct"/>
            <w:tcBorders>
              <w:top w:val="nil"/>
              <w:left w:val="nil"/>
              <w:bottom w:val="single" w:sz="4" w:space="0" w:color="auto"/>
              <w:right w:val="single" w:sz="4" w:space="0" w:color="auto"/>
            </w:tcBorders>
            <w:shd w:val="clear" w:color="000000" w:fill="FFFF00"/>
            <w:noWrap/>
            <w:vAlign w:val="center"/>
            <w:hideMark/>
          </w:tcPr>
          <w:p w14:paraId="570E13D9"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521C3DC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272 005,477</w:t>
            </w:r>
          </w:p>
        </w:tc>
        <w:tc>
          <w:tcPr>
            <w:tcW w:w="310" w:type="pct"/>
            <w:tcBorders>
              <w:top w:val="nil"/>
              <w:left w:val="nil"/>
              <w:bottom w:val="single" w:sz="4" w:space="0" w:color="auto"/>
              <w:right w:val="single" w:sz="4" w:space="0" w:color="auto"/>
            </w:tcBorders>
            <w:shd w:val="clear" w:color="000000" w:fill="FFFF00"/>
            <w:noWrap/>
            <w:vAlign w:val="center"/>
            <w:hideMark/>
          </w:tcPr>
          <w:p w14:paraId="207BD6B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218 287,918</w:t>
            </w:r>
          </w:p>
        </w:tc>
        <w:tc>
          <w:tcPr>
            <w:tcW w:w="345" w:type="pct"/>
            <w:tcBorders>
              <w:top w:val="nil"/>
              <w:left w:val="nil"/>
              <w:bottom w:val="single" w:sz="4" w:space="0" w:color="auto"/>
              <w:right w:val="single" w:sz="4" w:space="0" w:color="auto"/>
            </w:tcBorders>
            <w:shd w:val="clear" w:color="000000" w:fill="FFFF00"/>
            <w:noWrap/>
            <w:vAlign w:val="center"/>
            <w:hideMark/>
          </w:tcPr>
          <w:p w14:paraId="49E9CE6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114 893,879</w:t>
            </w:r>
          </w:p>
        </w:tc>
        <w:tc>
          <w:tcPr>
            <w:tcW w:w="280" w:type="pct"/>
            <w:tcBorders>
              <w:top w:val="nil"/>
              <w:left w:val="nil"/>
              <w:bottom w:val="single" w:sz="4" w:space="0" w:color="auto"/>
              <w:right w:val="single" w:sz="4" w:space="0" w:color="auto"/>
            </w:tcBorders>
            <w:shd w:val="clear" w:color="000000" w:fill="FFFF00"/>
            <w:noWrap/>
            <w:vAlign w:val="center"/>
            <w:hideMark/>
          </w:tcPr>
          <w:p w14:paraId="29A012A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17 229,278</w:t>
            </w:r>
          </w:p>
        </w:tc>
        <w:tc>
          <w:tcPr>
            <w:tcW w:w="280" w:type="pct"/>
            <w:tcBorders>
              <w:top w:val="nil"/>
              <w:left w:val="nil"/>
              <w:bottom w:val="single" w:sz="4" w:space="0" w:color="auto"/>
              <w:right w:val="single" w:sz="4" w:space="0" w:color="auto"/>
            </w:tcBorders>
            <w:shd w:val="clear" w:color="000000" w:fill="FFFF00"/>
            <w:noWrap/>
            <w:vAlign w:val="center"/>
            <w:hideMark/>
          </w:tcPr>
          <w:p w14:paraId="7CF90E5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13 814,013</w:t>
            </w:r>
          </w:p>
        </w:tc>
        <w:tc>
          <w:tcPr>
            <w:tcW w:w="303" w:type="pct"/>
            <w:tcBorders>
              <w:top w:val="nil"/>
              <w:left w:val="nil"/>
              <w:bottom w:val="single" w:sz="4" w:space="0" w:color="auto"/>
              <w:right w:val="single" w:sz="4" w:space="0" w:color="auto"/>
            </w:tcBorders>
            <w:shd w:val="clear" w:color="000000" w:fill="FFFF00"/>
            <w:noWrap/>
            <w:vAlign w:val="center"/>
            <w:hideMark/>
          </w:tcPr>
          <w:p w14:paraId="79A9540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50 030,368</w:t>
            </w:r>
          </w:p>
        </w:tc>
        <w:tc>
          <w:tcPr>
            <w:tcW w:w="357" w:type="pct"/>
            <w:tcBorders>
              <w:top w:val="nil"/>
              <w:left w:val="nil"/>
              <w:bottom w:val="single" w:sz="4" w:space="0" w:color="auto"/>
              <w:right w:val="single" w:sz="4" w:space="0" w:color="auto"/>
            </w:tcBorders>
            <w:shd w:val="clear" w:color="000000" w:fill="FFFF00"/>
            <w:noWrap/>
            <w:vAlign w:val="center"/>
            <w:hideMark/>
          </w:tcPr>
          <w:p w14:paraId="700AC5E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18 822,776</w:t>
            </w:r>
          </w:p>
        </w:tc>
        <w:tc>
          <w:tcPr>
            <w:tcW w:w="76" w:type="pct"/>
            <w:tcBorders>
              <w:top w:val="nil"/>
              <w:left w:val="nil"/>
              <w:bottom w:val="single" w:sz="4" w:space="0" w:color="auto"/>
              <w:right w:val="single" w:sz="4" w:space="0" w:color="auto"/>
            </w:tcBorders>
            <w:shd w:val="clear" w:color="auto" w:fill="auto"/>
            <w:noWrap/>
            <w:vAlign w:val="center"/>
            <w:hideMark/>
          </w:tcPr>
          <w:p w14:paraId="6856EB8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6996BEA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705 083,709</w:t>
            </w:r>
          </w:p>
        </w:tc>
      </w:tr>
      <w:tr w:rsidR="005610BA" w:rsidRPr="005610BA" w14:paraId="00444923" w14:textId="77777777" w:rsidTr="005610BA">
        <w:trPr>
          <w:trHeight w:val="300"/>
        </w:trPr>
        <w:tc>
          <w:tcPr>
            <w:tcW w:w="488" w:type="pct"/>
            <w:vMerge/>
            <w:tcBorders>
              <w:top w:val="single" w:sz="4" w:space="0" w:color="auto"/>
              <w:left w:val="single" w:sz="4" w:space="0" w:color="auto"/>
              <w:bottom w:val="single" w:sz="4" w:space="0" w:color="000000"/>
              <w:right w:val="single" w:sz="4" w:space="0" w:color="auto"/>
            </w:tcBorders>
            <w:vAlign w:val="center"/>
            <w:hideMark/>
          </w:tcPr>
          <w:p w14:paraId="16A23234" w14:textId="77777777" w:rsidR="005610BA" w:rsidRPr="005610BA" w:rsidRDefault="005610BA" w:rsidP="005610BA">
            <w:pPr>
              <w:rPr>
                <w:rFonts w:ascii="Times New Roman" w:hAnsi="Times New Roman"/>
                <w:b/>
                <w:bCs/>
                <w:i/>
                <w:iCs/>
                <w:sz w:val="16"/>
                <w:szCs w:val="16"/>
                <w:u w:val="single"/>
              </w:rPr>
            </w:pPr>
          </w:p>
        </w:tc>
        <w:tc>
          <w:tcPr>
            <w:tcW w:w="1523" w:type="pct"/>
            <w:vMerge/>
            <w:tcBorders>
              <w:top w:val="single" w:sz="4" w:space="0" w:color="auto"/>
              <w:left w:val="single" w:sz="4" w:space="0" w:color="auto"/>
              <w:bottom w:val="nil"/>
              <w:right w:val="single" w:sz="4" w:space="0" w:color="auto"/>
            </w:tcBorders>
            <w:vAlign w:val="center"/>
            <w:hideMark/>
          </w:tcPr>
          <w:p w14:paraId="676CB95F" w14:textId="77777777" w:rsidR="005610BA" w:rsidRPr="005610BA" w:rsidRDefault="005610BA" w:rsidP="005610BA">
            <w:pPr>
              <w:rPr>
                <w:rFonts w:ascii="Times New Roman" w:hAnsi="Times New Roman"/>
                <w:b/>
                <w:bCs/>
                <w:i/>
                <w:iCs/>
                <w:sz w:val="16"/>
                <w:szCs w:val="16"/>
                <w:u w:val="single"/>
              </w:rPr>
            </w:pPr>
          </w:p>
        </w:tc>
        <w:tc>
          <w:tcPr>
            <w:tcW w:w="432" w:type="pct"/>
            <w:tcBorders>
              <w:top w:val="nil"/>
              <w:left w:val="nil"/>
              <w:bottom w:val="single" w:sz="4" w:space="0" w:color="auto"/>
              <w:right w:val="single" w:sz="4" w:space="0" w:color="auto"/>
            </w:tcBorders>
            <w:shd w:val="clear" w:color="000000" w:fill="D9D9D9"/>
            <w:noWrap/>
            <w:vAlign w:val="center"/>
            <w:hideMark/>
          </w:tcPr>
          <w:p w14:paraId="51107276"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000000" w:fill="D9D9D9"/>
            <w:noWrap/>
            <w:vAlign w:val="center"/>
            <w:hideMark/>
          </w:tcPr>
          <w:p w14:paraId="7F0409D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71 623,893</w:t>
            </w:r>
          </w:p>
        </w:tc>
        <w:tc>
          <w:tcPr>
            <w:tcW w:w="310" w:type="pct"/>
            <w:tcBorders>
              <w:top w:val="nil"/>
              <w:left w:val="nil"/>
              <w:bottom w:val="single" w:sz="4" w:space="0" w:color="auto"/>
              <w:right w:val="single" w:sz="4" w:space="0" w:color="auto"/>
            </w:tcBorders>
            <w:shd w:val="clear" w:color="000000" w:fill="D9D9D9"/>
            <w:noWrap/>
            <w:vAlign w:val="center"/>
            <w:hideMark/>
          </w:tcPr>
          <w:p w14:paraId="58FB137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46 376,402</w:t>
            </w:r>
          </w:p>
        </w:tc>
        <w:tc>
          <w:tcPr>
            <w:tcW w:w="345" w:type="pct"/>
            <w:tcBorders>
              <w:top w:val="nil"/>
              <w:left w:val="nil"/>
              <w:bottom w:val="single" w:sz="4" w:space="0" w:color="auto"/>
              <w:right w:val="single" w:sz="4" w:space="0" w:color="auto"/>
            </w:tcBorders>
            <w:shd w:val="clear" w:color="000000" w:fill="D9D9D9"/>
            <w:noWrap/>
            <w:vAlign w:val="center"/>
            <w:hideMark/>
          </w:tcPr>
          <w:p w14:paraId="33268E4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23 235,206</w:t>
            </w:r>
          </w:p>
        </w:tc>
        <w:tc>
          <w:tcPr>
            <w:tcW w:w="280" w:type="pct"/>
            <w:tcBorders>
              <w:top w:val="nil"/>
              <w:left w:val="nil"/>
              <w:bottom w:val="single" w:sz="4" w:space="0" w:color="auto"/>
              <w:right w:val="single" w:sz="4" w:space="0" w:color="auto"/>
            </w:tcBorders>
            <w:shd w:val="clear" w:color="000000" w:fill="D9D9D9"/>
            <w:noWrap/>
            <w:vAlign w:val="center"/>
            <w:hideMark/>
          </w:tcPr>
          <w:p w14:paraId="692D0FA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7 173,737</w:t>
            </w:r>
          </w:p>
        </w:tc>
        <w:tc>
          <w:tcPr>
            <w:tcW w:w="280" w:type="pct"/>
            <w:tcBorders>
              <w:top w:val="nil"/>
              <w:left w:val="nil"/>
              <w:bottom w:val="single" w:sz="4" w:space="0" w:color="auto"/>
              <w:right w:val="single" w:sz="4" w:space="0" w:color="auto"/>
            </w:tcBorders>
            <w:shd w:val="clear" w:color="000000" w:fill="D9D9D9"/>
            <w:noWrap/>
            <w:vAlign w:val="center"/>
            <w:hideMark/>
          </w:tcPr>
          <w:p w14:paraId="00BEA66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5 250,417</w:t>
            </w:r>
          </w:p>
        </w:tc>
        <w:tc>
          <w:tcPr>
            <w:tcW w:w="303" w:type="pct"/>
            <w:tcBorders>
              <w:top w:val="nil"/>
              <w:left w:val="nil"/>
              <w:bottom w:val="single" w:sz="4" w:space="0" w:color="auto"/>
              <w:right w:val="single" w:sz="4" w:space="0" w:color="auto"/>
            </w:tcBorders>
            <w:shd w:val="clear" w:color="000000" w:fill="D9D9D9"/>
            <w:noWrap/>
            <w:vAlign w:val="center"/>
            <w:hideMark/>
          </w:tcPr>
          <w:p w14:paraId="2D01A4D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4 823,430</w:t>
            </w:r>
          </w:p>
        </w:tc>
        <w:tc>
          <w:tcPr>
            <w:tcW w:w="357" w:type="pct"/>
            <w:tcBorders>
              <w:top w:val="nil"/>
              <w:left w:val="nil"/>
              <w:bottom w:val="single" w:sz="4" w:space="0" w:color="auto"/>
              <w:right w:val="single" w:sz="4" w:space="0" w:color="auto"/>
            </w:tcBorders>
            <w:shd w:val="clear" w:color="000000" w:fill="D9D9D9"/>
            <w:noWrap/>
            <w:vAlign w:val="center"/>
            <w:hideMark/>
          </w:tcPr>
          <w:p w14:paraId="331E930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3 269,029</w:t>
            </w:r>
          </w:p>
        </w:tc>
        <w:tc>
          <w:tcPr>
            <w:tcW w:w="76" w:type="pct"/>
            <w:tcBorders>
              <w:top w:val="nil"/>
              <w:left w:val="nil"/>
              <w:bottom w:val="single" w:sz="4" w:space="0" w:color="auto"/>
              <w:right w:val="single" w:sz="4" w:space="0" w:color="auto"/>
            </w:tcBorders>
            <w:shd w:val="clear" w:color="auto" w:fill="auto"/>
            <w:noWrap/>
            <w:vAlign w:val="center"/>
            <w:hideMark/>
          </w:tcPr>
          <w:p w14:paraId="36FAF8E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BFBFBF"/>
            <w:noWrap/>
            <w:vAlign w:val="center"/>
            <w:hideMark/>
          </w:tcPr>
          <w:p w14:paraId="552B7C1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161 752,114</w:t>
            </w:r>
          </w:p>
        </w:tc>
      </w:tr>
      <w:tr w:rsidR="005610BA" w:rsidRPr="005610BA" w14:paraId="7DE15055" w14:textId="77777777" w:rsidTr="005610BA">
        <w:trPr>
          <w:trHeight w:val="300"/>
        </w:trPr>
        <w:tc>
          <w:tcPr>
            <w:tcW w:w="488" w:type="pct"/>
            <w:vMerge/>
            <w:tcBorders>
              <w:top w:val="single" w:sz="4" w:space="0" w:color="auto"/>
              <w:left w:val="single" w:sz="4" w:space="0" w:color="auto"/>
              <w:bottom w:val="single" w:sz="4" w:space="0" w:color="000000"/>
              <w:right w:val="single" w:sz="4" w:space="0" w:color="auto"/>
            </w:tcBorders>
            <w:vAlign w:val="center"/>
            <w:hideMark/>
          </w:tcPr>
          <w:p w14:paraId="56B681D4" w14:textId="77777777" w:rsidR="005610BA" w:rsidRPr="005610BA" w:rsidRDefault="005610BA" w:rsidP="005610BA">
            <w:pPr>
              <w:rPr>
                <w:rFonts w:ascii="Times New Roman" w:hAnsi="Times New Roman"/>
                <w:b/>
                <w:bCs/>
                <w:i/>
                <w:iCs/>
                <w:sz w:val="16"/>
                <w:szCs w:val="16"/>
                <w:u w:val="single"/>
              </w:rPr>
            </w:pPr>
          </w:p>
        </w:tc>
        <w:tc>
          <w:tcPr>
            <w:tcW w:w="1523" w:type="pct"/>
            <w:vMerge/>
            <w:tcBorders>
              <w:top w:val="single" w:sz="4" w:space="0" w:color="auto"/>
              <w:left w:val="single" w:sz="4" w:space="0" w:color="auto"/>
              <w:bottom w:val="nil"/>
              <w:right w:val="single" w:sz="4" w:space="0" w:color="auto"/>
            </w:tcBorders>
            <w:vAlign w:val="center"/>
            <w:hideMark/>
          </w:tcPr>
          <w:p w14:paraId="329F921C" w14:textId="77777777" w:rsidR="005610BA" w:rsidRPr="005610BA" w:rsidRDefault="005610BA" w:rsidP="005610BA">
            <w:pPr>
              <w:rPr>
                <w:rFonts w:ascii="Times New Roman" w:hAnsi="Times New Roman"/>
                <w:b/>
                <w:bCs/>
                <w:i/>
                <w:iCs/>
                <w:sz w:val="16"/>
                <w:szCs w:val="16"/>
                <w:u w:val="single"/>
              </w:rPr>
            </w:pPr>
          </w:p>
        </w:tc>
        <w:tc>
          <w:tcPr>
            <w:tcW w:w="432" w:type="pct"/>
            <w:tcBorders>
              <w:top w:val="nil"/>
              <w:left w:val="nil"/>
              <w:bottom w:val="single" w:sz="4" w:space="0" w:color="auto"/>
              <w:right w:val="single" w:sz="4" w:space="0" w:color="auto"/>
            </w:tcBorders>
            <w:shd w:val="clear" w:color="000000" w:fill="D9D9D9"/>
            <w:noWrap/>
            <w:vAlign w:val="center"/>
            <w:hideMark/>
          </w:tcPr>
          <w:p w14:paraId="2EB51A35"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000000" w:fill="D9D9D9"/>
            <w:noWrap/>
            <w:vAlign w:val="center"/>
            <w:hideMark/>
          </w:tcPr>
          <w:p w14:paraId="74BB3B8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108 168,185</w:t>
            </w:r>
          </w:p>
        </w:tc>
        <w:tc>
          <w:tcPr>
            <w:tcW w:w="310" w:type="pct"/>
            <w:tcBorders>
              <w:top w:val="nil"/>
              <w:left w:val="nil"/>
              <w:bottom w:val="single" w:sz="4" w:space="0" w:color="auto"/>
              <w:right w:val="single" w:sz="4" w:space="0" w:color="auto"/>
            </w:tcBorders>
            <w:shd w:val="clear" w:color="000000" w:fill="D9D9D9"/>
            <w:noWrap/>
            <w:vAlign w:val="center"/>
            <w:hideMark/>
          </w:tcPr>
          <w:p w14:paraId="4DE7361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79 866,718</w:t>
            </w:r>
          </w:p>
        </w:tc>
        <w:tc>
          <w:tcPr>
            <w:tcW w:w="345" w:type="pct"/>
            <w:tcBorders>
              <w:top w:val="nil"/>
              <w:left w:val="nil"/>
              <w:bottom w:val="single" w:sz="4" w:space="0" w:color="auto"/>
              <w:right w:val="single" w:sz="4" w:space="0" w:color="auto"/>
            </w:tcBorders>
            <w:shd w:val="clear" w:color="000000" w:fill="D9D9D9"/>
            <w:noWrap/>
            <w:vAlign w:val="center"/>
            <w:hideMark/>
          </w:tcPr>
          <w:p w14:paraId="3A138D1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31 314,224</w:t>
            </w:r>
          </w:p>
        </w:tc>
        <w:tc>
          <w:tcPr>
            <w:tcW w:w="280" w:type="pct"/>
            <w:tcBorders>
              <w:top w:val="nil"/>
              <w:left w:val="nil"/>
              <w:bottom w:val="single" w:sz="4" w:space="0" w:color="auto"/>
              <w:right w:val="single" w:sz="4" w:space="0" w:color="auto"/>
            </w:tcBorders>
            <w:shd w:val="clear" w:color="000000" w:fill="D9D9D9"/>
            <w:noWrap/>
            <w:vAlign w:val="center"/>
            <w:hideMark/>
          </w:tcPr>
          <w:p w14:paraId="1B1878A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5 118,437</w:t>
            </w:r>
          </w:p>
        </w:tc>
        <w:tc>
          <w:tcPr>
            <w:tcW w:w="280" w:type="pct"/>
            <w:tcBorders>
              <w:top w:val="nil"/>
              <w:left w:val="nil"/>
              <w:bottom w:val="single" w:sz="4" w:space="0" w:color="auto"/>
              <w:right w:val="single" w:sz="4" w:space="0" w:color="auto"/>
            </w:tcBorders>
            <w:shd w:val="clear" w:color="000000" w:fill="D9D9D9"/>
            <w:noWrap/>
            <w:vAlign w:val="center"/>
            <w:hideMark/>
          </w:tcPr>
          <w:p w14:paraId="14DA967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2 802,544</w:t>
            </w:r>
          </w:p>
        </w:tc>
        <w:tc>
          <w:tcPr>
            <w:tcW w:w="303" w:type="pct"/>
            <w:tcBorders>
              <w:top w:val="nil"/>
              <w:left w:val="nil"/>
              <w:bottom w:val="single" w:sz="4" w:space="0" w:color="auto"/>
              <w:right w:val="single" w:sz="4" w:space="0" w:color="auto"/>
            </w:tcBorders>
            <w:shd w:val="clear" w:color="000000" w:fill="D9D9D9"/>
            <w:noWrap/>
            <w:vAlign w:val="center"/>
            <w:hideMark/>
          </w:tcPr>
          <w:p w14:paraId="20C9F76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36 443,886</w:t>
            </w:r>
          </w:p>
        </w:tc>
        <w:tc>
          <w:tcPr>
            <w:tcW w:w="357" w:type="pct"/>
            <w:tcBorders>
              <w:top w:val="nil"/>
              <w:left w:val="nil"/>
              <w:bottom w:val="single" w:sz="4" w:space="0" w:color="auto"/>
              <w:right w:val="single" w:sz="4" w:space="0" w:color="auto"/>
            </w:tcBorders>
            <w:shd w:val="clear" w:color="000000" w:fill="D9D9D9"/>
            <w:noWrap/>
            <w:vAlign w:val="center"/>
            <w:hideMark/>
          </w:tcPr>
          <w:p w14:paraId="7F2493B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9 304,578</w:t>
            </w:r>
          </w:p>
        </w:tc>
        <w:tc>
          <w:tcPr>
            <w:tcW w:w="76" w:type="pct"/>
            <w:tcBorders>
              <w:top w:val="nil"/>
              <w:left w:val="nil"/>
              <w:bottom w:val="single" w:sz="4" w:space="0" w:color="auto"/>
              <w:right w:val="single" w:sz="4" w:space="0" w:color="auto"/>
            </w:tcBorders>
            <w:shd w:val="clear" w:color="auto" w:fill="auto"/>
            <w:noWrap/>
            <w:vAlign w:val="center"/>
            <w:hideMark/>
          </w:tcPr>
          <w:p w14:paraId="3943ABE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BFBFBF"/>
            <w:noWrap/>
            <w:vAlign w:val="center"/>
            <w:hideMark/>
          </w:tcPr>
          <w:p w14:paraId="742656E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273 018,572</w:t>
            </w:r>
          </w:p>
        </w:tc>
      </w:tr>
      <w:tr w:rsidR="005610BA" w:rsidRPr="005610BA" w14:paraId="439D390C" w14:textId="77777777" w:rsidTr="005610BA">
        <w:trPr>
          <w:trHeight w:val="300"/>
        </w:trPr>
        <w:tc>
          <w:tcPr>
            <w:tcW w:w="488" w:type="pct"/>
            <w:vMerge/>
            <w:tcBorders>
              <w:top w:val="single" w:sz="4" w:space="0" w:color="auto"/>
              <w:left w:val="single" w:sz="4" w:space="0" w:color="auto"/>
              <w:bottom w:val="single" w:sz="4" w:space="0" w:color="000000"/>
              <w:right w:val="single" w:sz="4" w:space="0" w:color="auto"/>
            </w:tcBorders>
            <w:vAlign w:val="center"/>
            <w:hideMark/>
          </w:tcPr>
          <w:p w14:paraId="47D3BA80" w14:textId="77777777" w:rsidR="005610BA" w:rsidRPr="005610BA" w:rsidRDefault="005610BA" w:rsidP="005610BA">
            <w:pPr>
              <w:rPr>
                <w:rFonts w:ascii="Times New Roman" w:hAnsi="Times New Roman"/>
                <w:b/>
                <w:bCs/>
                <w:i/>
                <w:iCs/>
                <w:sz w:val="16"/>
                <w:szCs w:val="16"/>
                <w:u w:val="single"/>
              </w:rPr>
            </w:pPr>
          </w:p>
        </w:tc>
        <w:tc>
          <w:tcPr>
            <w:tcW w:w="1523" w:type="pct"/>
            <w:vMerge/>
            <w:tcBorders>
              <w:top w:val="single" w:sz="4" w:space="0" w:color="auto"/>
              <w:left w:val="single" w:sz="4" w:space="0" w:color="auto"/>
              <w:bottom w:val="nil"/>
              <w:right w:val="single" w:sz="4" w:space="0" w:color="auto"/>
            </w:tcBorders>
            <w:vAlign w:val="center"/>
            <w:hideMark/>
          </w:tcPr>
          <w:p w14:paraId="20A69073" w14:textId="77777777" w:rsidR="005610BA" w:rsidRPr="005610BA" w:rsidRDefault="005610BA" w:rsidP="005610BA">
            <w:pPr>
              <w:rPr>
                <w:rFonts w:ascii="Times New Roman" w:hAnsi="Times New Roman"/>
                <w:b/>
                <w:bCs/>
                <w:i/>
                <w:iCs/>
                <w:sz w:val="16"/>
                <w:szCs w:val="16"/>
                <w:u w:val="single"/>
              </w:rPr>
            </w:pPr>
          </w:p>
        </w:tc>
        <w:tc>
          <w:tcPr>
            <w:tcW w:w="432" w:type="pct"/>
            <w:tcBorders>
              <w:top w:val="nil"/>
              <w:left w:val="nil"/>
              <w:bottom w:val="single" w:sz="4" w:space="0" w:color="auto"/>
              <w:right w:val="single" w:sz="4" w:space="0" w:color="auto"/>
            </w:tcBorders>
            <w:shd w:val="clear" w:color="000000" w:fill="D9D9D9"/>
            <w:noWrap/>
            <w:vAlign w:val="center"/>
            <w:hideMark/>
          </w:tcPr>
          <w:p w14:paraId="31005E59"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000000" w:fill="D9D9D9"/>
            <w:noWrap/>
            <w:vAlign w:val="center"/>
            <w:hideMark/>
          </w:tcPr>
          <w:p w14:paraId="76305C9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92 213,399</w:t>
            </w:r>
          </w:p>
        </w:tc>
        <w:tc>
          <w:tcPr>
            <w:tcW w:w="310" w:type="pct"/>
            <w:tcBorders>
              <w:top w:val="nil"/>
              <w:left w:val="nil"/>
              <w:bottom w:val="single" w:sz="4" w:space="0" w:color="auto"/>
              <w:right w:val="single" w:sz="4" w:space="0" w:color="auto"/>
            </w:tcBorders>
            <w:shd w:val="clear" w:color="000000" w:fill="D9D9D9"/>
            <w:noWrap/>
            <w:vAlign w:val="center"/>
            <w:hideMark/>
          </w:tcPr>
          <w:p w14:paraId="385DDC8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92 044,798</w:t>
            </w:r>
          </w:p>
        </w:tc>
        <w:tc>
          <w:tcPr>
            <w:tcW w:w="345" w:type="pct"/>
            <w:tcBorders>
              <w:top w:val="nil"/>
              <w:left w:val="nil"/>
              <w:bottom w:val="single" w:sz="4" w:space="0" w:color="auto"/>
              <w:right w:val="single" w:sz="4" w:space="0" w:color="auto"/>
            </w:tcBorders>
            <w:shd w:val="clear" w:color="000000" w:fill="D9D9D9"/>
            <w:noWrap/>
            <w:vAlign w:val="center"/>
            <w:hideMark/>
          </w:tcPr>
          <w:p w14:paraId="03E2440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60 344,449</w:t>
            </w:r>
          </w:p>
        </w:tc>
        <w:tc>
          <w:tcPr>
            <w:tcW w:w="280" w:type="pct"/>
            <w:tcBorders>
              <w:top w:val="nil"/>
              <w:left w:val="nil"/>
              <w:bottom w:val="single" w:sz="4" w:space="0" w:color="auto"/>
              <w:right w:val="single" w:sz="4" w:space="0" w:color="auto"/>
            </w:tcBorders>
            <w:shd w:val="clear" w:color="000000" w:fill="D9D9D9"/>
            <w:noWrap/>
            <w:vAlign w:val="center"/>
            <w:hideMark/>
          </w:tcPr>
          <w:p w14:paraId="1A583BE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4 937,104</w:t>
            </w:r>
          </w:p>
        </w:tc>
        <w:tc>
          <w:tcPr>
            <w:tcW w:w="280" w:type="pct"/>
            <w:tcBorders>
              <w:top w:val="nil"/>
              <w:left w:val="nil"/>
              <w:bottom w:val="single" w:sz="4" w:space="0" w:color="auto"/>
              <w:right w:val="single" w:sz="4" w:space="0" w:color="auto"/>
            </w:tcBorders>
            <w:shd w:val="clear" w:color="000000" w:fill="D9D9D9"/>
            <w:noWrap/>
            <w:vAlign w:val="center"/>
            <w:hideMark/>
          </w:tcPr>
          <w:p w14:paraId="45FEB65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5 761,052</w:t>
            </w:r>
          </w:p>
        </w:tc>
        <w:tc>
          <w:tcPr>
            <w:tcW w:w="303" w:type="pct"/>
            <w:tcBorders>
              <w:top w:val="nil"/>
              <w:left w:val="nil"/>
              <w:bottom w:val="single" w:sz="4" w:space="0" w:color="auto"/>
              <w:right w:val="single" w:sz="4" w:space="0" w:color="auto"/>
            </w:tcBorders>
            <w:shd w:val="clear" w:color="000000" w:fill="D9D9D9"/>
            <w:noWrap/>
            <w:vAlign w:val="center"/>
            <w:hideMark/>
          </w:tcPr>
          <w:p w14:paraId="57A685B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8 763,052</w:t>
            </w:r>
          </w:p>
        </w:tc>
        <w:tc>
          <w:tcPr>
            <w:tcW w:w="357" w:type="pct"/>
            <w:tcBorders>
              <w:top w:val="nil"/>
              <w:left w:val="nil"/>
              <w:bottom w:val="single" w:sz="4" w:space="0" w:color="auto"/>
              <w:right w:val="single" w:sz="4" w:space="0" w:color="auto"/>
            </w:tcBorders>
            <w:shd w:val="clear" w:color="000000" w:fill="D9D9D9"/>
            <w:noWrap/>
            <w:vAlign w:val="center"/>
            <w:hideMark/>
          </w:tcPr>
          <w:p w14:paraId="2A63BFD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6 249,169</w:t>
            </w:r>
          </w:p>
        </w:tc>
        <w:tc>
          <w:tcPr>
            <w:tcW w:w="76" w:type="pct"/>
            <w:tcBorders>
              <w:top w:val="nil"/>
              <w:left w:val="nil"/>
              <w:bottom w:val="single" w:sz="4" w:space="0" w:color="auto"/>
              <w:right w:val="single" w:sz="4" w:space="0" w:color="auto"/>
            </w:tcBorders>
            <w:shd w:val="clear" w:color="auto" w:fill="auto"/>
            <w:noWrap/>
            <w:vAlign w:val="center"/>
            <w:hideMark/>
          </w:tcPr>
          <w:p w14:paraId="4FC2EA6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BFBFBF"/>
            <w:noWrap/>
            <w:vAlign w:val="center"/>
            <w:hideMark/>
          </w:tcPr>
          <w:p w14:paraId="03A748B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270 313,023</w:t>
            </w:r>
          </w:p>
        </w:tc>
      </w:tr>
      <w:tr w:rsidR="005610BA" w:rsidRPr="005610BA" w14:paraId="5D2ACCEA" w14:textId="77777777" w:rsidTr="005610BA">
        <w:trPr>
          <w:trHeight w:val="315"/>
        </w:trPr>
        <w:tc>
          <w:tcPr>
            <w:tcW w:w="488" w:type="pct"/>
            <w:vMerge w:val="restart"/>
            <w:tcBorders>
              <w:top w:val="nil"/>
              <w:left w:val="single" w:sz="4" w:space="0" w:color="auto"/>
              <w:bottom w:val="nil"/>
              <w:right w:val="single" w:sz="4" w:space="0" w:color="auto"/>
            </w:tcBorders>
            <w:shd w:val="clear" w:color="auto" w:fill="auto"/>
            <w:vAlign w:val="center"/>
            <w:hideMark/>
          </w:tcPr>
          <w:p w14:paraId="01A24D6A"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1.1</w:t>
            </w:r>
          </w:p>
        </w:tc>
        <w:tc>
          <w:tcPr>
            <w:tcW w:w="15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809CFF"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Реализация муниципальной программы «Переселение  граждан из аварийного жилищного фонда муниципального района «Княжпогостский»  на 2013-2017 годы (I этап 2013-2014г.,II этап 2014-2015г., III этап 2015-2016г., IV этап 2016-2017г., V этап 2017г. (до 1 сентября 2017 г.))</w:t>
            </w:r>
          </w:p>
        </w:tc>
        <w:tc>
          <w:tcPr>
            <w:tcW w:w="432" w:type="pct"/>
            <w:tcBorders>
              <w:top w:val="nil"/>
              <w:left w:val="nil"/>
              <w:bottom w:val="single" w:sz="4" w:space="0" w:color="auto"/>
              <w:right w:val="single" w:sz="4" w:space="0" w:color="auto"/>
            </w:tcBorders>
            <w:shd w:val="clear" w:color="000000" w:fill="FFFF00"/>
            <w:noWrap/>
            <w:vAlign w:val="center"/>
            <w:hideMark/>
          </w:tcPr>
          <w:p w14:paraId="4313B309"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65C841C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217 999,890</w:t>
            </w:r>
          </w:p>
        </w:tc>
        <w:tc>
          <w:tcPr>
            <w:tcW w:w="310" w:type="pct"/>
            <w:tcBorders>
              <w:top w:val="nil"/>
              <w:left w:val="nil"/>
              <w:bottom w:val="single" w:sz="4" w:space="0" w:color="auto"/>
              <w:right w:val="single" w:sz="4" w:space="0" w:color="auto"/>
            </w:tcBorders>
            <w:shd w:val="clear" w:color="000000" w:fill="FFFF00"/>
            <w:noWrap/>
            <w:vAlign w:val="center"/>
            <w:hideMark/>
          </w:tcPr>
          <w:p w14:paraId="4E8F48A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200 518,998</w:t>
            </w:r>
          </w:p>
        </w:tc>
        <w:tc>
          <w:tcPr>
            <w:tcW w:w="345" w:type="pct"/>
            <w:tcBorders>
              <w:top w:val="nil"/>
              <w:left w:val="nil"/>
              <w:bottom w:val="single" w:sz="4" w:space="0" w:color="auto"/>
              <w:right w:val="single" w:sz="4" w:space="0" w:color="auto"/>
            </w:tcBorders>
            <w:shd w:val="clear" w:color="000000" w:fill="FFFF00"/>
            <w:noWrap/>
            <w:vAlign w:val="center"/>
            <w:hideMark/>
          </w:tcPr>
          <w:p w14:paraId="69E309B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100 247,176</w:t>
            </w:r>
          </w:p>
        </w:tc>
        <w:tc>
          <w:tcPr>
            <w:tcW w:w="280" w:type="pct"/>
            <w:tcBorders>
              <w:top w:val="nil"/>
              <w:left w:val="nil"/>
              <w:bottom w:val="single" w:sz="4" w:space="0" w:color="auto"/>
              <w:right w:val="single" w:sz="4" w:space="0" w:color="auto"/>
            </w:tcBorders>
            <w:shd w:val="clear" w:color="000000" w:fill="FFFF00"/>
            <w:noWrap/>
            <w:vAlign w:val="center"/>
            <w:hideMark/>
          </w:tcPr>
          <w:p w14:paraId="45F832D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8 300,974</w:t>
            </w:r>
          </w:p>
        </w:tc>
        <w:tc>
          <w:tcPr>
            <w:tcW w:w="280" w:type="pct"/>
            <w:tcBorders>
              <w:top w:val="nil"/>
              <w:left w:val="nil"/>
              <w:bottom w:val="single" w:sz="4" w:space="0" w:color="auto"/>
              <w:right w:val="single" w:sz="4" w:space="0" w:color="auto"/>
            </w:tcBorders>
            <w:shd w:val="clear" w:color="000000" w:fill="FFFF00"/>
            <w:noWrap/>
            <w:vAlign w:val="center"/>
            <w:hideMark/>
          </w:tcPr>
          <w:p w14:paraId="5DC2D33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FFFF00"/>
            <w:noWrap/>
            <w:vAlign w:val="center"/>
            <w:hideMark/>
          </w:tcPr>
          <w:p w14:paraId="162CF96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566804B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244,103</w:t>
            </w:r>
          </w:p>
        </w:tc>
        <w:tc>
          <w:tcPr>
            <w:tcW w:w="76" w:type="pct"/>
            <w:tcBorders>
              <w:top w:val="nil"/>
              <w:left w:val="nil"/>
              <w:bottom w:val="single" w:sz="4" w:space="0" w:color="auto"/>
              <w:right w:val="single" w:sz="4" w:space="0" w:color="auto"/>
            </w:tcBorders>
            <w:shd w:val="clear" w:color="auto" w:fill="auto"/>
            <w:noWrap/>
            <w:vAlign w:val="center"/>
            <w:hideMark/>
          </w:tcPr>
          <w:p w14:paraId="6F8A7BD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2EBE7F6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527 311,141</w:t>
            </w:r>
          </w:p>
        </w:tc>
      </w:tr>
      <w:tr w:rsidR="005610BA" w:rsidRPr="005610BA" w14:paraId="36D18BE2" w14:textId="77777777" w:rsidTr="005610BA">
        <w:trPr>
          <w:trHeight w:val="300"/>
        </w:trPr>
        <w:tc>
          <w:tcPr>
            <w:tcW w:w="488" w:type="pct"/>
            <w:vMerge/>
            <w:tcBorders>
              <w:top w:val="nil"/>
              <w:left w:val="single" w:sz="4" w:space="0" w:color="auto"/>
              <w:bottom w:val="nil"/>
              <w:right w:val="single" w:sz="4" w:space="0" w:color="auto"/>
            </w:tcBorders>
            <w:vAlign w:val="center"/>
            <w:hideMark/>
          </w:tcPr>
          <w:p w14:paraId="4E040AD1"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single" w:sz="4" w:space="0" w:color="000000"/>
              <w:right w:val="single" w:sz="4" w:space="0" w:color="auto"/>
            </w:tcBorders>
            <w:vAlign w:val="center"/>
            <w:hideMark/>
          </w:tcPr>
          <w:p w14:paraId="0C1FDDA7"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3D870E75"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0142809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39 417,761</w:t>
            </w:r>
          </w:p>
        </w:tc>
        <w:tc>
          <w:tcPr>
            <w:tcW w:w="310" w:type="pct"/>
            <w:tcBorders>
              <w:top w:val="nil"/>
              <w:left w:val="nil"/>
              <w:bottom w:val="single" w:sz="4" w:space="0" w:color="auto"/>
              <w:right w:val="single" w:sz="4" w:space="0" w:color="auto"/>
            </w:tcBorders>
            <w:shd w:val="clear" w:color="auto" w:fill="auto"/>
            <w:noWrap/>
            <w:vAlign w:val="center"/>
            <w:hideMark/>
          </w:tcPr>
          <w:p w14:paraId="6F4BCB6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38 797,682</w:t>
            </w:r>
          </w:p>
        </w:tc>
        <w:tc>
          <w:tcPr>
            <w:tcW w:w="345" w:type="pct"/>
            <w:tcBorders>
              <w:top w:val="nil"/>
              <w:left w:val="nil"/>
              <w:bottom w:val="single" w:sz="4" w:space="0" w:color="auto"/>
              <w:right w:val="single" w:sz="4" w:space="0" w:color="auto"/>
            </w:tcBorders>
            <w:shd w:val="clear" w:color="auto" w:fill="auto"/>
            <w:noWrap/>
            <w:vAlign w:val="center"/>
            <w:hideMark/>
          </w:tcPr>
          <w:p w14:paraId="49C781F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19 316,871</w:t>
            </w:r>
          </w:p>
        </w:tc>
        <w:tc>
          <w:tcPr>
            <w:tcW w:w="280" w:type="pct"/>
            <w:tcBorders>
              <w:top w:val="nil"/>
              <w:left w:val="nil"/>
              <w:bottom w:val="single" w:sz="4" w:space="0" w:color="auto"/>
              <w:right w:val="single" w:sz="4" w:space="0" w:color="auto"/>
            </w:tcBorders>
            <w:shd w:val="clear" w:color="auto" w:fill="auto"/>
            <w:noWrap/>
            <w:vAlign w:val="center"/>
            <w:hideMark/>
          </w:tcPr>
          <w:p w14:paraId="05D0D73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6 533,737</w:t>
            </w:r>
          </w:p>
        </w:tc>
        <w:tc>
          <w:tcPr>
            <w:tcW w:w="280" w:type="pct"/>
            <w:tcBorders>
              <w:top w:val="nil"/>
              <w:left w:val="nil"/>
              <w:bottom w:val="single" w:sz="4" w:space="0" w:color="auto"/>
              <w:right w:val="single" w:sz="4" w:space="0" w:color="auto"/>
            </w:tcBorders>
            <w:shd w:val="clear" w:color="auto" w:fill="auto"/>
            <w:noWrap/>
            <w:vAlign w:val="center"/>
            <w:hideMark/>
          </w:tcPr>
          <w:p w14:paraId="37DE0D1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5CA8DB3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54EF694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244,103</w:t>
            </w:r>
          </w:p>
        </w:tc>
        <w:tc>
          <w:tcPr>
            <w:tcW w:w="76" w:type="pct"/>
            <w:tcBorders>
              <w:top w:val="nil"/>
              <w:left w:val="nil"/>
              <w:bottom w:val="single" w:sz="4" w:space="0" w:color="auto"/>
              <w:right w:val="single" w:sz="4" w:space="0" w:color="auto"/>
            </w:tcBorders>
            <w:shd w:val="clear" w:color="auto" w:fill="auto"/>
            <w:noWrap/>
            <w:vAlign w:val="center"/>
            <w:hideMark/>
          </w:tcPr>
          <w:p w14:paraId="7FA5E85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1ACFF40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104 310,154</w:t>
            </w:r>
          </w:p>
        </w:tc>
      </w:tr>
      <w:tr w:rsidR="005610BA" w:rsidRPr="005610BA" w14:paraId="66771618" w14:textId="77777777" w:rsidTr="005610BA">
        <w:trPr>
          <w:trHeight w:val="300"/>
        </w:trPr>
        <w:tc>
          <w:tcPr>
            <w:tcW w:w="488" w:type="pct"/>
            <w:vMerge/>
            <w:tcBorders>
              <w:top w:val="nil"/>
              <w:left w:val="single" w:sz="4" w:space="0" w:color="auto"/>
              <w:bottom w:val="nil"/>
              <w:right w:val="single" w:sz="4" w:space="0" w:color="auto"/>
            </w:tcBorders>
            <w:vAlign w:val="center"/>
            <w:hideMark/>
          </w:tcPr>
          <w:p w14:paraId="1FF020B0"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single" w:sz="4" w:space="0" w:color="000000"/>
              <w:right w:val="single" w:sz="4" w:space="0" w:color="auto"/>
            </w:tcBorders>
            <w:vAlign w:val="center"/>
            <w:hideMark/>
          </w:tcPr>
          <w:p w14:paraId="5A22D3A2"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051DC393"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61E48A1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102 599,587</w:t>
            </w:r>
          </w:p>
        </w:tc>
        <w:tc>
          <w:tcPr>
            <w:tcW w:w="310" w:type="pct"/>
            <w:tcBorders>
              <w:top w:val="nil"/>
              <w:left w:val="nil"/>
              <w:bottom w:val="single" w:sz="4" w:space="0" w:color="auto"/>
              <w:right w:val="single" w:sz="4" w:space="0" w:color="auto"/>
            </w:tcBorders>
            <w:shd w:val="clear" w:color="auto" w:fill="auto"/>
            <w:noWrap/>
            <w:vAlign w:val="center"/>
            <w:hideMark/>
          </w:tcPr>
          <w:p w14:paraId="179243D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74 005,018</w:t>
            </w:r>
          </w:p>
        </w:tc>
        <w:tc>
          <w:tcPr>
            <w:tcW w:w="345" w:type="pct"/>
            <w:tcBorders>
              <w:top w:val="nil"/>
              <w:left w:val="nil"/>
              <w:bottom w:val="single" w:sz="4" w:space="0" w:color="auto"/>
              <w:right w:val="single" w:sz="4" w:space="0" w:color="auto"/>
            </w:tcBorders>
            <w:shd w:val="clear" w:color="auto" w:fill="auto"/>
            <w:noWrap/>
            <w:vAlign w:val="center"/>
            <w:hideMark/>
          </w:tcPr>
          <w:p w14:paraId="61422EE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23 230,224</w:t>
            </w:r>
          </w:p>
        </w:tc>
        <w:tc>
          <w:tcPr>
            <w:tcW w:w="280" w:type="pct"/>
            <w:tcBorders>
              <w:top w:val="nil"/>
              <w:left w:val="nil"/>
              <w:bottom w:val="single" w:sz="4" w:space="0" w:color="auto"/>
              <w:right w:val="single" w:sz="4" w:space="0" w:color="auto"/>
            </w:tcBorders>
            <w:shd w:val="clear" w:color="auto" w:fill="auto"/>
            <w:noWrap/>
            <w:vAlign w:val="center"/>
            <w:hideMark/>
          </w:tcPr>
          <w:p w14:paraId="430E47E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1 767,237</w:t>
            </w:r>
          </w:p>
        </w:tc>
        <w:tc>
          <w:tcPr>
            <w:tcW w:w="280" w:type="pct"/>
            <w:tcBorders>
              <w:top w:val="nil"/>
              <w:left w:val="nil"/>
              <w:bottom w:val="single" w:sz="4" w:space="0" w:color="auto"/>
              <w:right w:val="single" w:sz="4" w:space="0" w:color="auto"/>
            </w:tcBorders>
            <w:shd w:val="clear" w:color="auto" w:fill="auto"/>
            <w:noWrap/>
            <w:vAlign w:val="center"/>
            <w:hideMark/>
          </w:tcPr>
          <w:p w14:paraId="15E9700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377B100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0723072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65D653D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6A5BFFF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201 602,066</w:t>
            </w:r>
          </w:p>
        </w:tc>
      </w:tr>
      <w:tr w:rsidR="005610BA" w:rsidRPr="005610BA" w14:paraId="2D9536EA" w14:textId="77777777" w:rsidTr="005610BA">
        <w:trPr>
          <w:trHeight w:val="375"/>
        </w:trPr>
        <w:tc>
          <w:tcPr>
            <w:tcW w:w="488" w:type="pct"/>
            <w:vMerge/>
            <w:tcBorders>
              <w:top w:val="nil"/>
              <w:left w:val="single" w:sz="4" w:space="0" w:color="auto"/>
              <w:bottom w:val="nil"/>
              <w:right w:val="single" w:sz="4" w:space="0" w:color="auto"/>
            </w:tcBorders>
            <w:vAlign w:val="center"/>
            <w:hideMark/>
          </w:tcPr>
          <w:p w14:paraId="01978A7D"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single" w:sz="4" w:space="0" w:color="000000"/>
              <w:right w:val="single" w:sz="4" w:space="0" w:color="auto"/>
            </w:tcBorders>
            <w:vAlign w:val="center"/>
            <w:hideMark/>
          </w:tcPr>
          <w:p w14:paraId="2DA882E0"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34B19E53"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1D13980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75 982,542</w:t>
            </w:r>
          </w:p>
        </w:tc>
        <w:tc>
          <w:tcPr>
            <w:tcW w:w="310" w:type="pct"/>
            <w:tcBorders>
              <w:top w:val="nil"/>
              <w:left w:val="nil"/>
              <w:bottom w:val="single" w:sz="4" w:space="0" w:color="auto"/>
              <w:right w:val="single" w:sz="4" w:space="0" w:color="auto"/>
            </w:tcBorders>
            <w:shd w:val="clear" w:color="auto" w:fill="auto"/>
            <w:noWrap/>
            <w:vAlign w:val="center"/>
            <w:hideMark/>
          </w:tcPr>
          <w:p w14:paraId="13BD0E4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87 716,298</w:t>
            </w:r>
          </w:p>
        </w:tc>
        <w:tc>
          <w:tcPr>
            <w:tcW w:w="345" w:type="pct"/>
            <w:tcBorders>
              <w:top w:val="nil"/>
              <w:left w:val="nil"/>
              <w:bottom w:val="single" w:sz="4" w:space="0" w:color="auto"/>
              <w:right w:val="single" w:sz="4" w:space="0" w:color="auto"/>
            </w:tcBorders>
            <w:shd w:val="clear" w:color="auto" w:fill="auto"/>
            <w:noWrap/>
            <w:vAlign w:val="center"/>
            <w:hideMark/>
          </w:tcPr>
          <w:p w14:paraId="56D9193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57 700,081</w:t>
            </w:r>
          </w:p>
        </w:tc>
        <w:tc>
          <w:tcPr>
            <w:tcW w:w="280" w:type="pct"/>
            <w:tcBorders>
              <w:top w:val="nil"/>
              <w:left w:val="nil"/>
              <w:bottom w:val="single" w:sz="4" w:space="0" w:color="auto"/>
              <w:right w:val="single" w:sz="4" w:space="0" w:color="auto"/>
            </w:tcBorders>
            <w:shd w:val="clear" w:color="auto" w:fill="auto"/>
            <w:noWrap/>
            <w:vAlign w:val="center"/>
            <w:hideMark/>
          </w:tcPr>
          <w:p w14:paraId="61AA02C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523964B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7ED95A7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7370FBA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5072D69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609E224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221 398,921</w:t>
            </w:r>
          </w:p>
        </w:tc>
      </w:tr>
      <w:tr w:rsidR="005610BA" w:rsidRPr="005610BA" w14:paraId="702F7C18" w14:textId="77777777" w:rsidTr="005610BA">
        <w:trPr>
          <w:trHeight w:val="315"/>
        </w:trPr>
        <w:tc>
          <w:tcPr>
            <w:tcW w:w="488" w:type="pct"/>
            <w:vMerge w:val="restart"/>
            <w:tcBorders>
              <w:top w:val="single" w:sz="4" w:space="0" w:color="auto"/>
              <w:left w:val="single" w:sz="4" w:space="0" w:color="auto"/>
              <w:bottom w:val="nil"/>
              <w:right w:val="single" w:sz="4" w:space="0" w:color="auto"/>
            </w:tcBorders>
            <w:shd w:val="clear" w:color="auto" w:fill="auto"/>
            <w:vAlign w:val="center"/>
            <w:hideMark/>
          </w:tcPr>
          <w:p w14:paraId="506868ED"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1.2</w:t>
            </w:r>
          </w:p>
        </w:tc>
        <w:tc>
          <w:tcPr>
            <w:tcW w:w="1523" w:type="pct"/>
            <w:vMerge w:val="restart"/>
            <w:tcBorders>
              <w:top w:val="nil"/>
              <w:left w:val="single" w:sz="4" w:space="0" w:color="auto"/>
              <w:bottom w:val="nil"/>
              <w:right w:val="single" w:sz="4" w:space="0" w:color="auto"/>
            </w:tcBorders>
            <w:shd w:val="clear" w:color="auto" w:fill="auto"/>
            <w:vAlign w:val="center"/>
            <w:hideMark/>
          </w:tcPr>
          <w:p w14:paraId="508E3599"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Обеспечение мероприятий по проведению капитального ремонта жилищного фонда на территории муниципального района  «Княжпогостский» на 2014-2016 годы</w:t>
            </w:r>
          </w:p>
        </w:tc>
        <w:tc>
          <w:tcPr>
            <w:tcW w:w="432" w:type="pct"/>
            <w:tcBorders>
              <w:top w:val="nil"/>
              <w:left w:val="nil"/>
              <w:bottom w:val="single" w:sz="4" w:space="0" w:color="auto"/>
              <w:right w:val="single" w:sz="4" w:space="0" w:color="auto"/>
            </w:tcBorders>
            <w:shd w:val="clear" w:color="000000" w:fill="FFFF00"/>
            <w:noWrap/>
            <w:vAlign w:val="center"/>
            <w:hideMark/>
          </w:tcPr>
          <w:p w14:paraId="7AAAFED4"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0CFEF97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6 652,837</w:t>
            </w:r>
          </w:p>
        </w:tc>
        <w:tc>
          <w:tcPr>
            <w:tcW w:w="310" w:type="pct"/>
            <w:tcBorders>
              <w:top w:val="nil"/>
              <w:left w:val="nil"/>
              <w:bottom w:val="single" w:sz="4" w:space="0" w:color="auto"/>
              <w:right w:val="single" w:sz="4" w:space="0" w:color="auto"/>
            </w:tcBorders>
            <w:shd w:val="clear" w:color="000000" w:fill="FFFF00"/>
            <w:noWrap/>
            <w:vAlign w:val="center"/>
            <w:hideMark/>
          </w:tcPr>
          <w:p w14:paraId="2CB4F3D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5 000,000</w:t>
            </w:r>
          </w:p>
        </w:tc>
        <w:tc>
          <w:tcPr>
            <w:tcW w:w="345" w:type="pct"/>
            <w:tcBorders>
              <w:top w:val="nil"/>
              <w:left w:val="nil"/>
              <w:bottom w:val="single" w:sz="4" w:space="0" w:color="auto"/>
              <w:right w:val="single" w:sz="4" w:space="0" w:color="auto"/>
            </w:tcBorders>
            <w:shd w:val="clear" w:color="000000" w:fill="FFFF00"/>
            <w:noWrap/>
            <w:vAlign w:val="center"/>
            <w:hideMark/>
          </w:tcPr>
          <w:p w14:paraId="34FA6B7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2 364,383</w:t>
            </w:r>
          </w:p>
        </w:tc>
        <w:tc>
          <w:tcPr>
            <w:tcW w:w="280" w:type="pct"/>
            <w:tcBorders>
              <w:top w:val="nil"/>
              <w:left w:val="nil"/>
              <w:bottom w:val="single" w:sz="4" w:space="0" w:color="auto"/>
              <w:right w:val="single" w:sz="4" w:space="0" w:color="auto"/>
            </w:tcBorders>
            <w:shd w:val="clear" w:color="000000" w:fill="FFFF00"/>
            <w:noWrap/>
            <w:vAlign w:val="center"/>
            <w:hideMark/>
          </w:tcPr>
          <w:p w14:paraId="05FAC76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00C13D6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FFFF00"/>
            <w:noWrap/>
            <w:vAlign w:val="center"/>
            <w:hideMark/>
          </w:tcPr>
          <w:p w14:paraId="105C35C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3C8741E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2BF8D60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0437EA9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14 017,220</w:t>
            </w:r>
          </w:p>
        </w:tc>
      </w:tr>
      <w:tr w:rsidR="005610BA" w:rsidRPr="005610BA" w14:paraId="07E05340"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68B88B5E"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nil"/>
              <w:right w:val="single" w:sz="4" w:space="0" w:color="auto"/>
            </w:tcBorders>
            <w:vAlign w:val="center"/>
            <w:hideMark/>
          </w:tcPr>
          <w:p w14:paraId="0AC78FA9"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24DEF933"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190AD2D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6 652,837</w:t>
            </w:r>
          </w:p>
        </w:tc>
        <w:tc>
          <w:tcPr>
            <w:tcW w:w="310" w:type="pct"/>
            <w:tcBorders>
              <w:top w:val="nil"/>
              <w:left w:val="nil"/>
              <w:bottom w:val="single" w:sz="4" w:space="0" w:color="auto"/>
              <w:right w:val="single" w:sz="4" w:space="0" w:color="auto"/>
            </w:tcBorders>
            <w:shd w:val="clear" w:color="auto" w:fill="auto"/>
            <w:noWrap/>
            <w:vAlign w:val="center"/>
            <w:hideMark/>
          </w:tcPr>
          <w:p w14:paraId="4F47A6F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5 000,000</w:t>
            </w:r>
          </w:p>
        </w:tc>
        <w:tc>
          <w:tcPr>
            <w:tcW w:w="345" w:type="pct"/>
            <w:tcBorders>
              <w:top w:val="nil"/>
              <w:left w:val="nil"/>
              <w:bottom w:val="single" w:sz="4" w:space="0" w:color="auto"/>
              <w:right w:val="single" w:sz="4" w:space="0" w:color="auto"/>
            </w:tcBorders>
            <w:shd w:val="clear" w:color="auto" w:fill="auto"/>
            <w:noWrap/>
            <w:vAlign w:val="center"/>
            <w:hideMark/>
          </w:tcPr>
          <w:p w14:paraId="0ADC832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2 364,383</w:t>
            </w:r>
          </w:p>
        </w:tc>
        <w:tc>
          <w:tcPr>
            <w:tcW w:w="280" w:type="pct"/>
            <w:tcBorders>
              <w:top w:val="nil"/>
              <w:left w:val="nil"/>
              <w:bottom w:val="single" w:sz="4" w:space="0" w:color="auto"/>
              <w:right w:val="single" w:sz="4" w:space="0" w:color="auto"/>
            </w:tcBorders>
            <w:shd w:val="clear" w:color="auto" w:fill="auto"/>
            <w:noWrap/>
            <w:vAlign w:val="center"/>
            <w:hideMark/>
          </w:tcPr>
          <w:p w14:paraId="489F746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842B24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21BEDDA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3249696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455CFD7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1B758E4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14 017,220</w:t>
            </w:r>
          </w:p>
        </w:tc>
      </w:tr>
      <w:tr w:rsidR="005610BA" w:rsidRPr="005610BA" w14:paraId="0F4AA86C"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43E671BA"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nil"/>
              <w:right w:val="single" w:sz="4" w:space="0" w:color="auto"/>
            </w:tcBorders>
            <w:vAlign w:val="center"/>
            <w:hideMark/>
          </w:tcPr>
          <w:p w14:paraId="7AA5BE3D"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438029EA"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26D4C44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4B7BDD6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69EA401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5AA9939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690BF0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69FD7D4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3CBD0CA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3B9B2B0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4ACF570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062142D9"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3E2BFAE5"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nil"/>
              <w:right w:val="single" w:sz="4" w:space="0" w:color="auto"/>
            </w:tcBorders>
            <w:vAlign w:val="center"/>
            <w:hideMark/>
          </w:tcPr>
          <w:p w14:paraId="3844FDDB"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49CB8C28"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20CCACF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6713DEF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005E5B4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EE0F56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57327FB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475AE39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04DA6D6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4AA3D5D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0A4EA51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555C8BEE" w14:textId="77777777" w:rsidTr="005610BA">
        <w:trPr>
          <w:trHeight w:val="285"/>
        </w:trPr>
        <w:tc>
          <w:tcPr>
            <w:tcW w:w="488" w:type="pct"/>
            <w:vMerge w:val="restart"/>
            <w:tcBorders>
              <w:top w:val="single" w:sz="4" w:space="0" w:color="auto"/>
              <w:left w:val="single" w:sz="4" w:space="0" w:color="auto"/>
              <w:bottom w:val="nil"/>
              <w:right w:val="single" w:sz="4" w:space="0" w:color="auto"/>
            </w:tcBorders>
            <w:shd w:val="clear" w:color="auto" w:fill="auto"/>
            <w:vAlign w:val="center"/>
            <w:hideMark/>
          </w:tcPr>
          <w:p w14:paraId="450E353B"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1.3</w:t>
            </w:r>
          </w:p>
        </w:tc>
        <w:tc>
          <w:tcPr>
            <w:tcW w:w="1523" w:type="pct"/>
            <w:vMerge w:val="restart"/>
            <w:tcBorders>
              <w:top w:val="single" w:sz="4" w:space="0" w:color="auto"/>
              <w:left w:val="single" w:sz="4" w:space="0" w:color="auto"/>
              <w:bottom w:val="nil"/>
              <w:right w:val="single" w:sz="4" w:space="0" w:color="auto"/>
            </w:tcBorders>
            <w:shd w:val="clear" w:color="auto" w:fill="auto"/>
            <w:vAlign w:val="center"/>
            <w:hideMark/>
          </w:tcPr>
          <w:p w14:paraId="4D1CED54"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 определение рыночной стоимости объектов недвижимости</w:t>
            </w:r>
          </w:p>
        </w:tc>
        <w:tc>
          <w:tcPr>
            <w:tcW w:w="432" w:type="pct"/>
            <w:tcBorders>
              <w:top w:val="nil"/>
              <w:left w:val="nil"/>
              <w:bottom w:val="single" w:sz="4" w:space="0" w:color="auto"/>
              <w:right w:val="single" w:sz="4" w:space="0" w:color="auto"/>
            </w:tcBorders>
            <w:shd w:val="clear" w:color="000000" w:fill="FFFF00"/>
            <w:noWrap/>
            <w:vAlign w:val="center"/>
            <w:hideMark/>
          </w:tcPr>
          <w:p w14:paraId="69C981A3"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727F270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600,987</w:t>
            </w:r>
          </w:p>
        </w:tc>
        <w:tc>
          <w:tcPr>
            <w:tcW w:w="310" w:type="pct"/>
            <w:tcBorders>
              <w:top w:val="nil"/>
              <w:left w:val="nil"/>
              <w:bottom w:val="single" w:sz="4" w:space="0" w:color="auto"/>
              <w:right w:val="single" w:sz="4" w:space="0" w:color="auto"/>
            </w:tcBorders>
            <w:shd w:val="clear" w:color="000000" w:fill="FFFF00"/>
            <w:noWrap/>
            <w:vAlign w:val="center"/>
            <w:hideMark/>
          </w:tcPr>
          <w:p w14:paraId="1309F99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514,463</w:t>
            </w:r>
          </w:p>
        </w:tc>
        <w:tc>
          <w:tcPr>
            <w:tcW w:w="345" w:type="pct"/>
            <w:tcBorders>
              <w:top w:val="nil"/>
              <w:left w:val="nil"/>
              <w:bottom w:val="single" w:sz="4" w:space="0" w:color="auto"/>
              <w:right w:val="single" w:sz="4" w:space="0" w:color="auto"/>
            </w:tcBorders>
            <w:shd w:val="clear" w:color="000000" w:fill="FFFF00"/>
            <w:noWrap/>
            <w:vAlign w:val="center"/>
            <w:hideMark/>
          </w:tcPr>
          <w:p w14:paraId="00B8BDA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637,987</w:t>
            </w:r>
          </w:p>
        </w:tc>
        <w:tc>
          <w:tcPr>
            <w:tcW w:w="280" w:type="pct"/>
            <w:tcBorders>
              <w:top w:val="nil"/>
              <w:left w:val="nil"/>
              <w:bottom w:val="single" w:sz="4" w:space="0" w:color="auto"/>
              <w:right w:val="single" w:sz="4" w:space="0" w:color="auto"/>
            </w:tcBorders>
            <w:shd w:val="clear" w:color="000000" w:fill="FFFF00"/>
            <w:noWrap/>
            <w:vAlign w:val="center"/>
            <w:hideMark/>
          </w:tcPr>
          <w:p w14:paraId="4A5027B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584,000</w:t>
            </w:r>
          </w:p>
        </w:tc>
        <w:tc>
          <w:tcPr>
            <w:tcW w:w="280" w:type="pct"/>
            <w:tcBorders>
              <w:top w:val="nil"/>
              <w:left w:val="nil"/>
              <w:bottom w:val="single" w:sz="4" w:space="0" w:color="auto"/>
              <w:right w:val="single" w:sz="4" w:space="0" w:color="auto"/>
            </w:tcBorders>
            <w:shd w:val="clear" w:color="000000" w:fill="FFFF00"/>
            <w:noWrap/>
            <w:vAlign w:val="center"/>
            <w:hideMark/>
          </w:tcPr>
          <w:p w14:paraId="0010DAA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471,093</w:t>
            </w:r>
          </w:p>
        </w:tc>
        <w:tc>
          <w:tcPr>
            <w:tcW w:w="303" w:type="pct"/>
            <w:tcBorders>
              <w:top w:val="nil"/>
              <w:left w:val="nil"/>
              <w:bottom w:val="single" w:sz="4" w:space="0" w:color="auto"/>
              <w:right w:val="single" w:sz="4" w:space="0" w:color="auto"/>
            </w:tcBorders>
            <w:shd w:val="clear" w:color="000000" w:fill="FFFF00"/>
            <w:noWrap/>
            <w:vAlign w:val="center"/>
            <w:hideMark/>
          </w:tcPr>
          <w:p w14:paraId="21A1BE1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814,162</w:t>
            </w:r>
          </w:p>
        </w:tc>
        <w:tc>
          <w:tcPr>
            <w:tcW w:w="357" w:type="pct"/>
            <w:tcBorders>
              <w:top w:val="nil"/>
              <w:left w:val="nil"/>
              <w:bottom w:val="single" w:sz="4" w:space="0" w:color="auto"/>
              <w:right w:val="single" w:sz="4" w:space="0" w:color="auto"/>
            </w:tcBorders>
            <w:shd w:val="clear" w:color="000000" w:fill="FFFF00"/>
            <w:noWrap/>
            <w:vAlign w:val="center"/>
            <w:hideMark/>
          </w:tcPr>
          <w:p w14:paraId="55066EB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449,022</w:t>
            </w:r>
          </w:p>
        </w:tc>
        <w:tc>
          <w:tcPr>
            <w:tcW w:w="76" w:type="pct"/>
            <w:tcBorders>
              <w:top w:val="nil"/>
              <w:left w:val="nil"/>
              <w:bottom w:val="single" w:sz="4" w:space="0" w:color="auto"/>
              <w:right w:val="single" w:sz="4" w:space="0" w:color="auto"/>
            </w:tcBorders>
            <w:shd w:val="clear" w:color="auto" w:fill="auto"/>
            <w:noWrap/>
            <w:vAlign w:val="center"/>
            <w:hideMark/>
          </w:tcPr>
          <w:p w14:paraId="72D3563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309EC0F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4 071,714</w:t>
            </w:r>
          </w:p>
        </w:tc>
      </w:tr>
      <w:tr w:rsidR="005610BA" w:rsidRPr="005610BA" w14:paraId="76871608"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5A711402"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3F1975CE"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4EC93AF3"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18E7515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600,987</w:t>
            </w:r>
          </w:p>
        </w:tc>
        <w:tc>
          <w:tcPr>
            <w:tcW w:w="310" w:type="pct"/>
            <w:tcBorders>
              <w:top w:val="nil"/>
              <w:left w:val="nil"/>
              <w:bottom w:val="single" w:sz="4" w:space="0" w:color="auto"/>
              <w:right w:val="single" w:sz="4" w:space="0" w:color="auto"/>
            </w:tcBorders>
            <w:shd w:val="clear" w:color="auto" w:fill="auto"/>
            <w:noWrap/>
            <w:vAlign w:val="center"/>
            <w:hideMark/>
          </w:tcPr>
          <w:p w14:paraId="7D2796D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514,463</w:t>
            </w:r>
          </w:p>
        </w:tc>
        <w:tc>
          <w:tcPr>
            <w:tcW w:w="345" w:type="pct"/>
            <w:tcBorders>
              <w:top w:val="nil"/>
              <w:left w:val="nil"/>
              <w:bottom w:val="single" w:sz="4" w:space="0" w:color="auto"/>
              <w:right w:val="single" w:sz="4" w:space="0" w:color="auto"/>
            </w:tcBorders>
            <w:shd w:val="clear" w:color="auto" w:fill="auto"/>
            <w:noWrap/>
            <w:vAlign w:val="center"/>
            <w:hideMark/>
          </w:tcPr>
          <w:p w14:paraId="72D2D76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637,987</w:t>
            </w:r>
          </w:p>
        </w:tc>
        <w:tc>
          <w:tcPr>
            <w:tcW w:w="280" w:type="pct"/>
            <w:tcBorders>
              <w:top w:val="nil"/>
              <w:left w:val="nil"/>
              <w:bottom w:val="single" w:sz="4" w:space="0" w:color="auto"/>
              <w:right w:val="single" w:sz="4" w:space="0" w:color="auto"/>
            </w:tcBorders>
            <w:shd w:val="clear" w:color="auto" w:fill="auto"/>
            <w:noWrap/>
            <w:vAlign w:val="center"/>
            <w:hideMark/>
          </w:tcPr>
          <w:p w14:paraId="1D9F4D4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584,000</w:t>
            </w:r>
          </w:p>
        </w:tc>
        <w:tc>
          <w:tcPr>
            <w:tcW w:w="280" w:type="pct"/>
            <w:tcBorders>
              <w:top w:val="nil"/>
              <w:left w:val="nil"/>
              <w:bottom w:val="single" w:sz="4" w:space="0" w:color="auto"/>
              <w:right w:val="single" w:sz="4" w:space="0" w:color="auto"/>
            </w:tcBorders>
            <w:shd w:val="clear" w:color="auto" w:fill="auto"/>
            <w:noWrap/>
            <w:vAlign w:val="center"/>
            <w:hideMark/>
          </w:tcPr>
          <w:p w14:paraId="0364B78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471,093</w:t>
            </w:r>
          </w:p>
        </w:tc>
        <w:tc>
          <w:tcPr>
            <w:tcW w:w="303" w:type="pct"/>
            <w:tcBorders>
              <w:top w:val="nil"/>
              <w:left w:val="nil"/>
              <w:bottom w:val="single" w:sz="4" w:space="0" w:color="auto"/>
              <w:right w:val="single" w:sz="4" w:space="0" w:color="auto"/>
            </w:tcBorders>
            <w:shd w:val="clear" w:color="auto" w:fill="auto"/>
            <w:noWrap/>
            <w:vAlign w:val="center"/>
            <w:hideMark/>
          </w:tcPr>
          <w:p w14:paraId="49E1468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814,162</w:t>
            </w:r>
          </w:p>
        </w:tc>
        <w:tc>
          <w:tcPr>
            <w:tcW w:w="357" w:type="pct"/>
            <w:tcBorders>
              <w:top w:val="nil"/>
              <w:left w:val="nil"/>
              <w:bottom w:val="single" w:sz="4" w:space="0" w:color="auto"/>
              <w:right w:val="single" w:sz="4" w:space="0" w:color="auto"/>
            </w:tcBorders>
            <w:shd w:val="clear" w:color="auto" w:fill="auto"/>
            <w:noWrap/>
            <w:vAlign w:val="center"/>
            <w:hideMark/>
          </w:tcPr>
          <w:p w14:paraId="625B816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449,022</w:t>
            </w:r>
          </w:p>
        </w:tc>
        <w:tc>
          <w:tcPr>
            <w:tcW w:w="76" w:type="pct"/>
            <w:tcBorders>
              <w:top w:val="nil"/>
              <w:left w:val="nil"/>
              <w:bottom w:val="single" w:sz="4" w:space="0" w:color="auto"/>
              <w:right w:val="single" w:sz="4" w:space="0" w:color="auto"/>
            </w:tcBorders>
            <w:shd w:val="clear" w:color="auto" w:fill="auto"/>
            <w:noWrap/>
            <w:vAlign w:val="center"/>
            <w:hideMark/>
          </w:tcPr>
          <w:p w14:paraId="6B7F6C5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126CE48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4 071,714</w:t>
            </w:r>
          </w:p>
        </w:tc>
      </w:tr>
      <w:tr w:rsidR="005610BA" w:rsidRPr="005610BA" w14:paraId="316CB26A"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376523B2"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3E1747FE"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1E31BD6F"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753CFCD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3FBD138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53A233A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10A5385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D6EEF7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13E5993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6A33F63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667AC73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0F39A49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359D1E29" w14:textId="77777777" w:rsidTr="005610BA">
        <w:trPr>
          <w:trHeight w:val="285"/>
        </w:trPr>
        <w:tc>
          <w:tcPr>
            <w:tcW w:w="488" w:type="pct"/>
            <w:vMerge/>
            <w:tcBorders>
              <w:top w:val="single" w:sz="4" w:space="0" w:color="auto"/>
              <w:left w:val="single" w:sz="4" w:space="0" w:color="auto"/>
              <w:bottom w:val="nil"/>
              <w:right w:val="single" w:sz="4" w:space="0" w:color="auto"/>
            </w:tcBorders>
            <w:vAlign w:val="center"/>
            <w:hideMark/>
          </w:tcPr>
          <w:p w14:paraId="320559C3"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12514BBC"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53D3201F"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6584214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18FD565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49E7291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44213CF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4A2D8EA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50C56C5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40DAF64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2B26574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78F04BE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66587DA8" w14:textId="77777777" w:rsidTr="005610BA">
        <w:trPr>
          <w:trHeight w:val="315"/>
        </w:trPr>
        <w:tc>
          <w:tcPr>
            <w:tcW w:w="488" w:type="pct"/>
            <w:vMerge w:val="restart"/>
            <w:tcBorders>
              <w:top w:val="single" w:sz="4" w:space="0" w:color="auto"/>
              <w:left w:val="single" w:sz="4" w:space="0" w:color="auto"/>
              <w:bottom w:val="nil"/>
              <w:right w:val="single" w:sz="4" w:space="0" w:color="auto"/>
            </w:tcBorders>
            <w:shd w:val="clear" w:color="auto" w:fill="auto"/>
            <w:vAlign w:val="center"/>
            <w:hideMark/>
          </w:tcPr>
          <w:p w14:paraId="679ACFC0"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lastRenderedPageBreak/>
              <w:t>Основное мероприятие 1.4</w:t>
            </w:r>
          </w:p>
        </w:tc>
        <w:tc>
          <w:tcPr>
            <w:tcW w:w="1523" w:type="pct"/>
            <w:vMerge w:val="restart"/>
            <w:tcBorders>
              <w:top w:val="single" w:sz="4" w:space="0" w:color="auto"/>
              <w:left w:val="single" w:sz="4" w:space="0" w:color="auto"/>
              <w:bottom w:val="nil"/>
              <w:right w:val="single" w:sz="4" w:space="0" w:color="auto"/>
            </w:tcBorders>
            <w:shd w:val="clear" w:color="auto" w:fill="auto"/>
            <w:vAlign w:val="center"/>
            <w:hideMark/>
          </w:tcPr>
          <w:p w14:paraId="3920F62E"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Предоставление земельных участков отдельным категориям граждан</w:t>
            </w:r>
          </w:p>
        </w:tc>
        <w:tc>
          <w:tcPr>
            <w:tcW w:w="432" w:type="pct"/>
            <w:tcBorders>
              <w:top w:val="nil"/>
              <w:left w:val="nil"/>
              <w:bottom w:val="single" w:sz="4" w:space="0" w:color="auto"/>
              <w:right w:val="single" w:sz="4" w:space="0" w:color="auto"/>
            </w:tcBorders>
            <w:shd w:val="clear" w:color="000000" w:fill="FFFF00"/>
            <w:noWrap/>
            <w:vAlign w:val="center"/>
            <w:hideMark/>
          </w:tcPr>
          <w:p w14:paraId="40911F19"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1A62DA8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14:paraId="5D6520D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0BAA994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106,315</w:t>
            </w:r>
          </w:p>
        </w:tc>
        <w:tc>
          <w:tcPr>
            <w:tcW w:w="280" w:type="pct"/>
            <w:tcBorders>
              <w:top w:val="nil"/>
              <w:left w:val="nil"/>
              <w:bottom w:val="single" w:sz="4" w:space="0" w:color="auto"/>
              <w:right w:val="single" w:sz="4" w:space="0" w:color="auto"/>
            </w:tcBorders>
            <w:shd w:val="clear" w:color="000000" w:fill="FFFF00"/>
            <w:noWrap/>
            <w:vAlign w:val="center"/>
            <w:hideMark/>
          </w:tcPr>
          <w:p w14:paraId="2AC5F35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56,000</w:t>
            </w:r>
          </w:p>
        </w:tc>
        <w:tc>
          <w:tcPr>
            <w:tcW w:w="280" w:type="pct"/>
            <w:tcBorders>
              <w:top w:val="nil"/>
              <w:left w:val="nil"/>
              <w:bottom w:val="single" w:sz="4" w:space="0" w:color="auto"/>
              <w:right w:val="single" w:sz="4" w:space="0" w:color="auto"/>
            </w:tcBorders>
            <w:shd w:val="clear" w:color="000000" w:fill="FFFF00"/>
            <w:noWrap/>
            <w:vAlign w:val="center"/>
            <w:hideMark/>
          </w:tcPr>
          <w:p w14:paraId="0715D25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FFFF00"/>
            <w:noWrap/>
            <w:vAlign w:val="center"/>
            <w:hideMark/>
          </w:tcPr>
          <w:p w14:paraId="6B33E74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70,000</w:t>
            </w:r>
          </w:p>
        </w:tc>
        <w:tc>
          <w:tcPr>
            <w:tcW w:w="357" w:type="pct"/>
            <w:tcBorders>
              <w:top w:val="nil"/>
              <w:left w:val="nil"/>
              <w:bottom w:val="single" w:sz="4" w:space="0" w:color="auto"/>
              <w:right w:val="single" w:sz="4" w:space="0" w:color="auto"/>
            </w:tcBorders>
            <w:shd w:val="clear" w:color="000000" w:fill="FFFF00"/>
            <w:noWrap/>
            <w:vAlign w:val="center"/>
            <w:hideMark/>
          </w:tcPr>
          <w:p w14:paraId="413BFF5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35C0366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29F2E56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232,315</w:t>
            </w:r>
          </w:p>
        </w:tc>
      </w:tr>
      <w:tr w:rsidR="005610BA" w:rsidRPr="005610BA" w14:paraId="7580C3D4"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6BD987EB"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1340462C"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23D0CCF2"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1C5313E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3A2FD41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57E87F9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106,315</w:t>
            </w:r>
          </w:p>
        </w:tc>
        <w:tc>
          <w:tcPr>
            <w:tcW w:w="280" w:type="pct"/>
            <w:tcBorders>
              <w:top w:val="nil"/>
              <w:left w:val="nil"/>
              <w:bottom w:val="single" w:sz="4" w:space="0" w:color="auto"/>
              <w:right w:val="single" w:sz="4" w:space="0" w:color="auto"/>
            </w:tcBorders>
            <w:shd w:val="clear" w:color="auto" w:fill="auto"/>
            <w:noWrap/>
            <w:vAlign w:val="center"/>
            <w:hideMark/>
          </w:tcPr>
          <w:p w14:paraId="0D74EDF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56,000</w:t>
            </w:r>
          </w:p>
        </w:tc>
        <w:tc>
          <w:tcPr>
            <w:tcW w:w="280" w:type="pct"/>
            <w:tcBorders>
              <w:top w:val="nil"/>
              <w:left w:val="nil"/>
              <w:bottom w:val="single" w:sz="4" w:space="0" w:color="auto"/>
              <w:right w:val="single" w:sz="4" w:space="0" w:color="auto"/>
            </w:tcBorders>
            <w:shd w:val="clear" w:color="auto" w:fill="auto"/>
            <w:noWrap/>
            <w:vAlign w:val="center"/>
            <w:hideMark/>
          </w:tcPr>
          <w:p w14:paraId="59DA42E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25462CE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70,000</w:t>
            </w:r>
          </w:p>
        </w:tc>
        <w:tc>
          <w:tcPr>
            <w:tcW w:w="357" w:type="pct"/>
            <w:tcBorders>
              <w:top w:val="nil"/>
              <w:left w:val="nil"/>
              <w:bottom w:val="single" w:sz="4" w:space="0" w:color="auto"/>
              <w:right w:val="single" w:sz="4" w:space="0" w:color="auto"/>
            </w:tcBorders>
            <w:shd w:val="clear" w:color="auto" w:fill="auto"/>
            <w:noWrap/>
            <w:vAlign w:val="center"/>
            <w:hideMark/>
          </w:tcPr>
          <w:p w14:paraId="10366E1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132A5B1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5AF49EE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232,315</w:t>
            </w:r>
          </w:p>
        </w:tc>
      </w:tr>
      <w:tr w:rsidR="005610BA" w:rsidRPr="005610BA" w14:paraId="5C7CAED6"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67E599E5"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6E4DC606"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38B2BA3C"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3B9F528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6A2F0BB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29E16E8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485A255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4557041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3645F5B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34F0999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0D41187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1554423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72514155"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364C41CD"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26852B31"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5DD6C8D9"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13E402B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2D486D0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4E8AD9B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FCF223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8605E9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7418983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6E93A6D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3175009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70A4836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30737E39" w14:textId="77777777" w:rsidTr="005610BA">
        <w:trPr>
          <w:trHeight w:val="315"/>
        </w:trPr>
        <w:tc>
          <w:tcPr>
            <w:tcW w:w="488" w:type="pct"/>
            <w:vMerge w:val="restart"/>
            <w:tcBorders>
              <w:top w:val="single" w:sz="4" w:space="0" w:color="auto"/>
              <w:left w:val="single" w:sz="4" w:space="0" w:color="auto"/>
              <w:bottom w:val="nil"/>
              <w:right w:val="single" w:sz="4" w:space="0" w:color="auto"/>
            </w:tcBorders>
            <w:shd w:val="clear" w:color="auto" w:fill="auto"/>
            <w:vAlign w:val="center"/>
            <w:hideMark/>
          </w:tcPr>
          <w:p w14:paraId="32444819"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1.5</w:t>
            </w:r>
          </w:p>
        </w:tc>
        <w:tc>
          <w:tcPr>
            <w:tcW w:w="1523" w:type="pct"/>
            <w:vMerge w:val="restart"/>
            <w:tcBorders>
              <w:top w:val="single" w:sz="4" w:space="0" w:color="auto"/>
              <w:left w:val="single" w:sz="4" w:space="0" w:color="auto"/>
              <w:bottom w:val="nil"/>
              <w:right w:val="single" w:sz="4" w:space="0" w:color="auto"/>
            </w:tcBorders>
            <w:shd w:val="clear" w:color="auto" w:fill="auto"/>
            <w:vAlign w:val="center"/>
            <w:hideMark/>
          </w:tcPr>
          <w:p w14:paraId="008EC86B"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Содержание муниципального жилищного фонда</w:t>
            </w:r>
          </w:p>
        </w:tc>
        <w:tc>
          <w:tcPr>
            <w:tcW w:w="432" w:type="pct"/>
            <w:tcBorders>
              <w:top w:val="nil"/>
              <w:left w:val="nil"/>
              <w:bottom w:val="single" w:sz="4" w:space="0" w:color="auto"/>
              <w:right w:val="single" w:sz="4" w:space="0" w:color="auto"/>
            </w:tcBorders>
            <w:shd w:val="clear" w:color="000000" w:fill="FFFF00"/>
            <w:noWrap/>
            <w:vAlign w:val="center"/>
            <w:hideMark/>
          </w:tcPr>
          <w:p w14:paraId="00AB627A"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49ED9F3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14:paraId="3C02BFF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200,000</w:t>
            </w:r>
          </w:p>
        </w:tc>
        <w:tc>
          <w:tcPr>
            <w:tcW w:w="345" w:type="pct"/>
            <w:tcBorders>
              <w:top w:val="nil"/>
              <w:left w:val="nil"/>
              <w:bottom w:val="single" w:sz="4" w:space="0" w:color="auto"/>
              <w:right w:val="single" w:sz="4" w:space="0" w:color="auto"/>
            </w:tcBorders>
            <w:shd w:val="clear" w:color="000000" w:fill="FFFF00"/>
            <w:noWrap/>
            <w:vAlign w:val="center"/>
            <w:hideMark/>
          </w:tcPr>
          <w:p w14:paraId="508C097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275377F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482EFE6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FFFF00"/>
            <w:noWrap/>
            <w:vAlign w:val="center"/>
            <w:hideMark/>
          </w:tcPr>
          <w:p w14:paraId="4DE17E1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5EAE402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5DE0A45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0E0D549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200,000</w:t>
            </w:r>
          </w:p>
        </w:tc>
      </w:tr>
      <w:tr w:rsidR="005610BA" w:rsidRPr="005610BA" w14:paraId="6A4CA9EA"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59BE2839"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6F19F28A"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517A7E2F"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6347BA3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51BF0A4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200,000</w:t>
            </w:r>
          </w:p>
        </w:tc>
        <w:tc>
          <w:tcPr>
            <w:tcW w:w="345" w:type="pct"/>
            <w:tcBorders>
              <w:top w:val="nil"/>
              <w:left w:val="nil"/>
              <w:bottom w:val="single" w:sz="4" w:space="0" w:color="auto"/>
              <w:right w:val="single" w:sz="4" w:space="0" w:color="auto"/>
            </w:tcBorders>
            <w:shd w:val="clear" w:color="auto" w:fill="auto"/>
            <w:noWrap/>
            <w:vAlign w:val="center"/>
            <w:hideMark/>
          </w:tcPr>
          <w:p w14:paraId="28FAE24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BC84B8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E069D0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2EC2588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70CBF89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5C0D34E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01B3D05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200,000</w:t>
            </w:r>
          </w:p>
        </w:tc>
      </w:tr>
      <w:tr w:rsidR="005610BA" w:rsidRPr="005610BA" w14:paraId="65569FB1"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1A1F7012"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431B28E6"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03FCC88A"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13A6067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6352BCC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7820E4F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0FC232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3DC95B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4068301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780A05C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338C5CD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2AD26AC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2F367BDC"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473935DF"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78D48D6A"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0D4220CF"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3CF15E1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12B2AD3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6BABADD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438AD9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D67E18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1542EA6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43284C6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7C0838C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6277F67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10717C59" w14:textId="77777777" w:rsidTr="005610BA">
        <w:trPr>
          <w:trHeight w:val="345"/>
        </w:trPr>
        <w:tc>
          <w:tcPr>
            <w:tcW w:w="488" w:type="pct"/>
            <w:vMerge w:val="restart"/>
            <w:tcBorders>
              <w:top w:val="single" w:sz="4" w:space="0" w:color="auto"/>
              <w:left w:val="single" w:sz="4" w:space="0" w:color="auto"/>
              <w:bottom w:val="nil"/>
              <w:right w:val="single" w:sz="4" w:space="0" w:color="auto"/>
            </w:tcBorders>
            <w:shd w:val="clear" w:color="auto" w:fill="auto"/>
            <w:vAlign w:val="center"/>
            <w:hideMark/>
          </w:tcPr>
          <w:p w14:paraId="583A77D8"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1.6</w:t>
            </w:r>
          </w:p>
        </w:tc>
        <w:tc>
          <w:tcPr>
            <w:tcW w:w="1523" w:type="pct"/>
            <w:vMerge w:val="restart"/>
            <w:tcBorders>
              <w:top w:val="single" w:sz="4" w:space="0" w:color="auto"/>
              <w:left w:val="single" w:sz="4" w:space="0" w:color="auto"/>
              <w:bottom w:val="nil"/>
              <w:right w:val="single" w:sz="4" w:space="0" w:color="auto"/>
            </w:tcBorders>
            <w:shd w:val="clear" w:color="auto" w:fill="auto"/>
            <w:vAlign w:val="center"/>
            <w:hideMark/>
          </w:tcPr>
          <w:p w14:paraId="561479E7"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32" w:type="pct"/>
            <w:tcBorders>
              <w:top w:val="nil"/>
              <w:left w:val="nil"/>
              <w:bottom w:val="single" w:sz="4" w:space="0" w:color="auto"/>
              <w:right w:val="single" w:sz="4" w:space="0" w:color="auto"/>
            </w:tcBorders>
            <w:shd w:val="clear" w:color="000000" w:fill="FFFF00"/>
            <w:noWrap/>
            <w:vAlign w:val="center"/>
            <w:hideMark/>
          </w:tcPr>
          <w:p w14:paraId="6A9563FD"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0029CF4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1 026,100</w:t>
            </w:r>
          </w:p>
        </w:tc>
        <w:tc>
          <w:tcPr>
            <w:tcW w:w="310" w:type="pct"/>
            <w:tcBorders>
              <w:top w:val="nil"/>
              <w:left w:val="nil"/>
              <w:bottom w:val="single" w:sz="4" w:space="0" w:color="auto"/>
              <w:right w:val="single" w:sz="4" w:space="0" w:color="auto"/>
            </w:tcBorders>
            <w:shd w:val="clear" w:color="000000" w:fill="FFFF00"/>
            <w:noWrap/>
            <w:vAlign w:val="center"/>
            <w:hideMark/>
          </w:tcPr>
          <w:p w14:paraId="5F01C5F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948,100</w:t>
            </w:r>
          </w:p>
        </w:tc>
        <w:tc>
          <w:tcPr>
            <w:tcW w:w="345" w:type="pct"/>
            <w:tcBorders>
              <w:top w:val="nil"/>
              <w:left w:val="nil"/>
              <w:bottom w:val="single" w:sz="4" w:space="0" w:color="auto"/>
              <w:right w:val="single" w:sz="4" w:space="0" w:color="auto"/>
            </w:tcBorders>
            <w:shd w:val="clear" w:color="000000" w:fill="FFFF00"/>
            <w:noWrap/>
            <w:vAlign w:val="center"/>
            <w:hideMark/>
          </w:tcPr>
          <w:p w14:paraId="621543A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733,068</w:t>
            </w:r>
          </w:p>
        </w:tc>
        <w:tc>
          <w:tcPr>
            <w:tcW w:w="280" w:type="pct"/>
            <w:tcBorders>
              <w:top w:val="nil"/>
              <w:left w:val="nil"/>
              <w:bottom w:val="single" w:sz="4" w:space="0" w:color="auto"/>
              <w:right w:val="single" w:sz="4" w:space="0" w:color="auto"/>
            </w:tcBorders>
            <w:shd w:val="clear" w:color="000000" w:fill="FFFF00"/>
            <w:noWrap/>
            <w:vAlign w:val="center"/>
            <w:hideMark/>
          </w:tcPr>
          <w:p w14:paraId="64D1C74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744,804</w:t>
            </w:r>
          </w:p>
        </w:tc>
        <w:tc>
          <w:tcPr>
            <w:tcW w:w="280" w:type="pct"/>
            <w:tcBorders>
              <w:top w:val="nil"/>
              <w:left w:val="nil"/>
              <w:bottom w:val="single" w:sz="4" w:space="0" w:color="auto"/>
              <w:right w:val="single" w:sz="4" w:space="0" w:color="auto"/>
            </w:tcBorders>
            <w:shd w:val="clear" w:color="000000" w:fill="FFFF00"/>
            <w:noWrap/>
            <w:vAlign w:val="center"/>
            <w:hideMark/>
          </w:tcPr>
          <w:p w14:paraId="5ED76FB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1 668,996</w:t>
            </w:r>
          </w:p>
        </w:tc>
        <w:tc>
          <w:tcPr>
            <w:tcW w:w="303" w:type="pct"/>
            <w:tcBorders>
              <w:top w:val="nil"/>
              <w:left w:val="nil"/>
              <w:bottom w:val="single" w:sz="4" w:space="0" w:color="auto"/>
              <w:right w:val="single" w:sz="4" w:space="0" w:color="auto"/>
            </w:tcBorders>
            <w:shd w:val="clear" w:color="000000" w:fill="FFFF00"/>
            <w:noWrap/>
            <w:vAlign w:val="center"/>
            <w:hideMark/>
          </w:tcPr>
          <w:p w14:paraId="09E5E02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1 668,996</w:t>
            </w:r>
          </w:p>
        </w:tc>
        <w:tc>
          <w:tcPr>
            <w:tcW w:w="357" w:type="pct"/>
            <w:tcBorders>
              <w:top w:val="nil"/>
              <w:left w:val="nil"/>
              <w:bottom w:val="single" w:sz="4" w:space="0" w:color="auto"/>
              <w:right w:val="single" w:sz="4" w:space="0" w:color="auto"/>
            </w:tcBorders>
            <w:shd w:val="clear" w:color="000000" w:fill="FFFF00"/>
            <w:noWrap/>
            <w:vAlign w:val="center"/>
            <w:hideMark/>
          </w:tcPr>
          <w:p w14:paraId="52D4163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834,498</w:t>
            </w:r>
          </w:p>
        </w:tc>
        <w:tc>
          <w:tcPr>
            <w:tcW w:w="76" w:type="pct"/>
            <w:tcBorders>
              <w:top w:val="nil"/>
              <w:left w:val="nil"/>
              <w:bottom w:val="single" w:sz="4" w:space="0" w:color="auto"/>
              <w:right w:val="single" w:sz="4" w:space="0" w:color="auto"/>
            </w:tcBorders>
            <w:shd w:val="clear" w:color="auto" w:fill="auto"/>
            <w:noWrap/>
            <w:vAlign w:val="center"/>
            <w:hideMark/>
          </w:tcPr>
          <w:p w14:paraId="2D665AE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4ABB59D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7 624,562</w:t>
            </w:r>
          </w:p>
        </w:tc>
      </w:tr>
      <w:tr w:rsidR="005610BA" w:rsidRPr="005610BA" w14:paraId="19491591"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6CBC1881"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0704F338"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63F3639D"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0B4167B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673382C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3E2C32A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40A10DC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D99AF6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0BEBF4A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7614FDC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1E58E96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53FFD98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01812EB4"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23CD2961"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10B92F94"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2B63033B"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107FA65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0C1CD1B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48A5195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0CAE91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35DDFB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435B613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23AC7C9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2B35452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35AB239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6AA1B411"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53E95082"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38C27002"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164FC76F"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0DA2A47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1 026,100</w:t>
            </w:r>
          </w:p>
        </w:tc>
        <w:tc>
          <w:tcPr>
            <w:tcW w:w="310" w:type="pct"/>
            <w:tcBorders>
              <w:top w:val="nil"/>
              <w:left w:val="nil"/>
              <w:bottom w:val="single" w:sz="4" w:space="0" w:color="auto"/>
              <w:right w:val="single" w:sz="4" w:space="0" w:color="auto"/>
            </w:tcBorders>
            <w:shd w:val="clear" w:color="auto" w:fill="auto"/>
            <w:noWrap/>
            <w:vAlign w:val="center"/>
            <w:hideMark/>
          </w:tcPr>
          <w:p w14:paraId="338C83C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948,100</w:t>
            </w:r>
          </w:p>
        </w:tc>
        <w:tc>
          <w:tcPr>
            <w:tcW w:w="345" w:type="pct"/>
            <w:tcBorders>
              <w:top w:val="nil"/>
              <w:left w:val="nil"/>
              <w:bottom w:val="single" w:sz="4" w:space="0" w:color="auto"/>
              <w:right w:val="single" w:sz="4" w:space="0" w:color="auto"/>
            </w:tcBorders>
            <w:shd w:val="clear" w:color="auto" w:fill="auto"/>
            <w:noWrap/>
            <w:vAlign w:val="center"/>
            <w:hideMark/>
          </w:tcPr>
          <w:p w14:paraId="30A96B7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733,068</w:t>
            </w:r>
          </w:p>
        </w:tc>
        <w:tc>
          <w:tcPr>
            <w:tcW w:w="280" w:type="pct"/>
            <w:tcBorders>
              <w:top w:val="nil"/>
              <w:left w:val="nil"/>
              <w:bottom w:val="single" w:sz="4" w:space="0" w:color="auto"/>
              <w:right w:val="single" w:sz="4" w:space="0" w:color="auto"/>
            </w:tcBorders>
            <w:shd w:val="clear" w:color="auto" w:fill="auto"/>
            <w:noWrap/>
            <w:vAlign w:val="center"/>
            <w:hideMark/>
          </w:tcPr>
          <w:p w14:paraId="6E8CE18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744,804</w:t>
            </w:r>
          </w:p>
        </w:tc>
        <w:tc>
          <w:tcPr>
            <w:tcW w:w="280" w:type="pct"/>
            <w:tcBorders>
              <w:top w:val="nil"/>
              <w:left w:val="nil"/>
              <w:bottom w:val="single" w:sz="4" w:space="0" w:color="auto"/>
              <w:right w:val="single" w:sz="4" w:space="0" w:color="auto"/>
            </w:tcBorders>
            <w:shd w:val="clear" w:color="auto" w:fill="auto"/>
            <w:noWrap/>
            <w:vAlign w:val="center"/>
            <w:hideMark/>
          </w:tcPr>
          <w:p w14:paraId="2DB54A2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1 668,996</w:t>
            </w:r>
          </w:p>
        </w:tc>
        <w:tc>
          <w:tcPr>
            <w:tcW w:w="303" w:type="pct"/>
            <w:tcBorders>
              <w:top w:val="nil"/>
              <w:left w:val="nil"/>
              <w:bottom w:val="single" w:sz="4" w:space="0" w:color="auto"/>
              <w:right w:val="single" w:sz="4" w:space="0" w:color="auto"/>
            </w:tcBorders>
            <w:shd w:val="clear" w:color="auto" w:fill="auto"/>
            <w:noWrap/>
            <w:vAlign w:val="center"/>
            <w:hideMark/>
          </w:tcPr>
          <w:p w14:paraId="1EEA2D3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1 668,996</w:t>
            </w:r>
          </w:p>
        </w:tc>
        <w:tc>
          <w:tcPr>
            <w:tcW w:w="357" w:type="pct"/>
            <w:tcBorders>
              <w:top w:val="nil"/>
              <w:left w:val="nil"/>
              <w:bottom w:val="single" w:sz="4" w:space="0" w:color="auto"/>
              <w:right w:val="single" w:sz="4" w:space="0" w:color="auto"/>
            </w:tcBorders>
            <w:shd w:val="clear" w:color="auto" w:fill="auto"/>
            <w:noWrap/>
            <w:vAlign w:val="center"/>
            <w:hideMark/>
          </w:tcPr>
          <w:p w14:paraId="18D513D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834,498</w:t>
            </w:r>
          </w:p>
        </w:tc>
        <w:tc>
          <w:tcPr>
            <w:tcW w:w="76" w:type="pct"/>
            <w:tcBorders>
              <w:top w:val="nil"/>
              <w:left w:val="nil"/>
              <w:bottom w:val="single" w:sz="4" w:space="0" w:color="auto"/>
              <w:right w:val="single" w:sz="4" w:space="0" w:color="auto"/>
            </w:tcBorders>
            <w:shd w:val="clear" w:color="auto" w:fill="auto"/>
            <w:noWrap/>
            <w:vAlign w:val="center"/>
            <w:hideMark/>
          </w:tcPr>
          <w:p w14:paraId="4166BA7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1D0BD97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7 624,562</w:t>
            </w:r>
          </w:p>
        </w:tc>
      </w:tr>
      <w:tr w:rsidR="005610BA" w:rsidRPr="005610BA" w14:paraId="3BE84CE5" w14:textId="77777777" w:rsidTr="005610BA">
        <w:trPr>
          <w:trHeight w:val="465"/>
        </w:trPr>
        <w:tc>
          <w:tcPr>
            <w:tcW w:w="488" w:type="pct"/>
            <w:vMerge w:val="restart"/>
            <w:tcBorders>
              <w:top w:val="single" w:sz="4" w:space="0" w:color="auto"/>
              <w:left w:val="single" w:sz="4" w:space="0" w:color="auto"/>
              <w:bottom w:val="nil"/>
              <w:right w:val="single" w:sz="4" w:space="0" w:color="auto"/>
            </w:tcBorders>
            <w:shd w:val="clear" w:color="auto" w:fill="auto"/>
            <w:vAlign w:val="center"/>
            <w:hideMark/>
          </w:tcPr>
          <w:p w14:paraId="5885DF38"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1.7</w:t>
            </w:r>
          </w:p>
        </w:tc>
        <w:tc>
          <w:tcPr>
            <w:tcW w:w="1523" w:type="pct"/>
            <w:vMerge w:val="restart"/>
            <w:tcBorders>
              <w:top w:val="single" w:sz="4" w:space="0" w:color="auto"/>
              <w:left w:val="single" w:sz="4" w:space="0" w:color="auto"/>
              <w:bottom w:val="nil"/>
              <w:right w:val="single" w:sz="4" w:space="0" w:color="auto"/>
            </w:tcBorders>
            <w:shd w:val="clear" w:color="auto" w:fill="auto"/>
            <w:vAlign w:val="center"/>
            <w:hideMark/>
          </w:tcPr>
          <w:p w14:paraId="22D14887"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432" w:type="pct"/>
            <w:tcBorders>
              <w:top w:val="nil"/>
              <w:left w:val="nil"/>
              <w:bottom w:val="single" w:sz="4" w:space="0" w:color="auto"/>
              <w:right w:val="single" w:sz="4" w:space="0" w:color="auto"/>
            </w:tcBorders>
            <w:shd w:val="clear" w:color="000000" w:fill="FFFF00"/>
            <w:noWrap/>
            <w:vAlign w:val="center"/>
            <w:hideMark/>
          </w:tcPr>
          <w:p w14:paraId="51D82D12"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6D45F70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1 331,300</w:t>
            </w:r>
          </w:p>
        </w:tc>
        <w:tc>
          <w:tcPr>
            <w:tcW w:w="310" w:type="pct"/>
            <w:tcBorders>
              <w:top w:val="nil"/>
              <w:left w:val="nil"/>
              <w:bottom w:val="single" w:sz="4" w:space="0" w:color="auto"/>
              <w:right w:val="single" w:sz="4" w:space="0" w:color="auto"/>
            </w:tcBorders>
            <w:shd w:val="clear" w:color="000000" w:fill="FFFF00"/>
            <w:noWrap/>
            <w:vAlign w:val="center"/>
            <w:hideMark/>
          </w:tcPr>
          <w:p w14:paraId="3023ED6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9 242,100</w:t>
            </w:r>
          </w:p>
        </w:tc>
        <w:tc>
          <w:tcPr>
            <w:tcW w:w="345" w:type="pct"/>
            <w:tcBorders>
              <w:top w:val="nil"/>
              <w:left w:val="nil"/>
              <w:bottom w:val="single" w:sz="4" w:space="0" w:color="auto"/>
              <w:right w:val="single" w:sz="4" w:space="0" w:color="auto"/>
            </w:tcBorders>
            <w:shd w:val="clear" w:color="000000" w:fill="FFFF00"/>
            <w:noWrap/>
            <w:vAlign w:val="center"/>
            <w:hideMark/>
          </w:tcPr>
          <w:p w14:paraId="6D56E16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9 995,300</w:t>
            </w:r>
          </w:p>
        </w:tc>
        <w:tc>
          <w:tcPr>
            <w:tcW w:w="280" w:type="pct"/>
            <w:tcBorders>
              <w:top w:val="nil"/>
              <w:left w:val="nil"/>
              <w:bottom w:val="single" w:sz="4" w:space="0" w:color="auto"/>
              <w:right w:val="single" w:sz="4" w:space="0" w:color="auto"/>
            </w:tcBorders>
            <w:shd w:val="clear" w:color="000000" w:fill="FFFF00"/>
            <w:noWrap/>
            <w:vAlign w:val="center"/>
            <w:hideMark/>
          </w:tcPr>
          <w:p w14:paraId="39112E1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7 543,500</w:t>
            </w:r>
          </w:p>
        </w:tc>
        <w:tc>
          <w:tcPr>
            <w:tcW w:w="280" w:type="pct"/>
            <w:tcBorders>
              <w:top w:val="nil"/>
              <w:left w:val="nil"/>
              <w:bottom w:val="single" w:sz="4" w:space="0" w:color="auto"/>
              <w:right w:val="single" w:sz="4" w:space="0" w:color="auto"/>
            </w:tcBorders>
            <w:shd w:val="clear" w:color="000000" w:fill="FFFF00"/>
            <w:noWrap/>
            <w:vAlign w:val="center"/>
            <w:hideMark/>
          </w:tcPr>
          <w:p w14:paraId="6321F8E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6 894,600</w:t>
            </w:r>
          </w:p>
        </w:tc>
        <w:tc>
          <w:tcPr>
            <w:tcW w:w="303" w:type="pct"/>
            <w:tcBorders>
              <w:top w:val="nil"/>
              <w:left w:val="nil"/>
              <w:bottom w:val="single" w:sz="4" w:space="0" w:color="auto"/>
              <w:right w:val="single" w:sz="4" w:space="0" w:color="auto"/>
            </w:tcBorders>
            <w:shd w:val="clear" w:color="000000" w:fill="FFFF00"/>
            <w:noWrap/>
            <w:vAlign w:val="center"/>
            <w:hideMark/>
          </w:tcPr>
          <w:p w14:paraId="295699E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13 099,600</w:t>
            </w:r>
          </w:p>
        </w:tc>
        <w:tc>
          <w:tcPr>
            <w:tcW w:w="357" w:type="pct"/>
            <w:tcBorders>
              <w:top w:val="nil"/>
              <w:left w:val="nil"/>
              <w:bottom w:val="single" w:sz="4" w:space="0" w:color="auto"/>
              <w:right w:val="single" w:sz="4" w:space="0" w:color="auto"/>
            </w:tcBorders>
            <w:shd w:val="clear" w:color="000000" w:fill="FFFF00"/>
            <w:noWrap/>
            <w:vAlign w:val="center"/>
            <w:hideMark/>
          </w:tcPr>
          <w:p w14:paraId="7A59E5B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12 826,000</w:t>
            </w:r>
          </w:p>
        </w:tc>
        <w:tc>
          <w:tcPr>
            <w:tcW w:w="76" w:type="pct"/>
            <w:tcBorders>
              <w:top w:val="nil"/>
              <w:left w:val="nil"/>
              <w:bottom w:val="single" w:sz="4" w:space="0" w:color="auto"/>
              <w:right w:val="single" w:sz="4" w:space="0" w:color="auto"/>
            </w:tcBorders>
            <w:shd w:val="clear" w:color="auto" w:fill="auto"/>
            <w:noWrap/>
            <w:vAlign w:val="center"/>
            <w:hideMark/>
          </w:tcPr>
          <w:p w14:paraId="65CD7D6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1751E5C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60 932,400</w:t>
            </w:r>
          </w:p>
        </w:tc>
      </w:tr>
      <w:tr w:rsidR="005610BA" w:rsidRPr="005610BA" w14:paraId="7D6F95E2"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59DACBF9"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39D0070B"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7CAB06EF"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48360C2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5C7C8AB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30E316F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12F5560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8F12E6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078D9DD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5EED80C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483,900</w:t>
            </w:r>
          </w:p>
        </w:tc>
        <w:tc>
          <w:tcPr>
            <w:tcW w:w="76" w:type="pct"/>
            <w:tcBorders>
              <w:top w:val="nil"/>
              <w:left w:val="nil"/>
              <w:bottom w:val="single" w:sz="4" w:space="0" w:color="auto"/>
              <w:right w:val="single" w:sz="4" w:space="0" w:color="auto"/>
            </w:tcBorders>
            <w:shd w:val="clear" w:color="auto" w:fill="auto"/>
            <w:noWrap/>
            <w:vAlign w:val="center"/>
            <w:hideMark/>
          </w:tcPr>
          <w:p w14:paraId="5871F7D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273D804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483,900</w:t>
            </w:r>
          </w:p>
        </w:tc>
      </w:tr>
      <w:tr w:rsidR="005610BA" w:rsidRPr="005610BA" w14:paraId="2C180F68"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3CD5FABC"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7800CD0B"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51C71B87"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5E77DFA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987,100</w:t>
            </w:r>
          </w:p>
        </w:tc>
        <w:tc>
          <w:tcPr>
            <w:tcW w:w="310" w:type="pct"/>
            <w:tcBorders>
              <w:top w:val="nil"/>
              <w:left w:val="nil"/>
              <w:bottom w:val="single" w:sz="4" w:space="0" w:color="auto"/>
              <w:right w:val="single" w:sz="4" w:space="0" w:color="auto"/>
            </w:tcBorders>
            <w:shd w:val="clear" w:color="auto" w:fill="auto"/>
            <w:noWrap/>
            <w:vAlign w:val="center"/>
            <w:hideMark/>
          </w:tcPr>
          <w:p w14:paraId="37CD2E0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5 861,700</w:t>
            </w:r>
          </w:p>
        </w:tc>
        <w:tc>
          <w:tcPr>
            <w:tcW w:w="345" w:type="pct"/>
            <w:tcBorders>
              <w:top w:val="nil"/>
              <w:left w:val="nil"/>
              <w:bottom w:val="single" w:sz="4" w:space="0" w:color="auto"/>
              <w:right w:val="single" w:sz="4" w:space="0" w:color="auto"/>
            </w:tcBorders>
            <w:shd w:val="clear" w:color="auto" w:fill="auto"/>
            <w:noWrap/>
            <w:vAlign w:val="center"/>
            <w:hideMark/>
          </w:tcPr>
          <w:p w14:paraId="556B297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8 084,000</w:t>
            </w:r>
          </w:p>
        </w:tc>
        <w:tc>
          <w:tcPr>
            <w:tcW w:w="280" w:type="pct"/>
            <w:tcBorders>
              <w:top w:val="nil"/>
              <w:left w:val="nil"/>
              <w:bottom w:val="single" w:sz="4" w:space="0" w:color="auto"/>
              <w:right w:val="single" w:sz="4" w:space="0" w:color="auto"/>
            </w:tcBorders>
            <w:shd w:val="clear" w:color="auto" w:fill="auto"/>
            <w:noWrap/>
            <w:vAlign w:val="center"/>
            <w:hideMark/>
          </w:tcPr>
          <w:p w14:paraId="0B21B3A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3 351,200</w:t>
            </w:r>
          </w:p>
        </w:tc>
        <w:tc>
          <w:tcPr>
            <w:tcW w:w="280" w:type="pct"/>
            <w:tcBorders>
              <w:top w:val="nil"/>
              <w:left w:val="nil"/>
              <w:bottom w:val="single" w:sz="4" w:space="0" w:color="auto"/>
              <w:right w:val="single" w:sz="4" w:space="0" w:color="auto"/>
            </w:tcBorders>
            <w:shd w:val="clear" w:color="auto" w:fill="auto"/>
            <w:noWrap/>
            <w:vAlign w:val="center"/>
            <w:hideMark/>
          </w:tcPr>
          <w:p w14:paraId="26F62B8B" w14:textId="77777777" w:rsidR="005610BA" w:rsidRPr="005610BA" w:rsidRDefault="005610BA" w:rsidP="005610BA">
            <w:pPr>
              <w:jc w:val="center"/>
              <w:rPr>
                <w:rFonts w:ascii="Times New Roman" w:hAnsi="Times New Roman"/>
                <w:color w:val="000000"/>
                <w:sz w:val="16"/>
                <w:szCs w:val="16"/>
              </w:rPr>
            </w:pPr>
            <w:r w:rsidRPr="005610BA">
              <w:rPr>
                <w:rFonts w:ascii="Times New Roman" w:hAnsi="Times New Roman"/>
                <w:color w:val="000000"/>
                <w:sz w:val="16"/>
                <w:szCs w:val="16"/>
              </w:rPr>
              <w:t>2 802,544</w:t>
            </w:r>
          </w:p>
        </w:tc>
        <w:tc>
          <w:tcPr>
            <w:tcW w:w="303" w:type="pct"/>
            <w:tcBorders>
              <w:top w:val="nil"/>
              <w:left w:val="nil"/>
              <w:bottom w:val="single" w:sz="4" w:space="0" w:color="auto"/>
              <w:right w:val="single" w:sz="4" w:space="0" w:color="auto"/>
            </w:tcBorders>
            <w:shd w:val="clear" w:color="auto" w:fill="auto"/>
            <w:noWrap/>
            <w:vAlign w:val="center"/>
            <w:hideMark/>
          </w:tcPr>
          <w:p w14:paraId="4CF1427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6 005,544</w:t>
            </w:r>
          </w:p>
        </w:tc>
        <w:tc>
          <w:tcPr>
            <w:tcW w:w="357" w:type="pct"/>
            <w:tcBorders>
              <w:top w:val="nil"/>
              <w:left w:val="nil"/>
              <w:bottom w:val="single" w:sz="4" w:space="0" w:color="auto"/>
              <w:right w:val="single" w:sz="4" w:space="0" w:color="auto"/>
            </w:tcBorders>
            <w:shd w:val="clear" w:color="auto" w:fill="auto"/>
            <w:noWrap/>
            <w:vAlign w:val="center"/>
            <w:hideMark/>
          </w:tcPr>
          <w:p w14:paraId="5E8FE0A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6 927,429</w:t>
            </w:r>
          </w:p>
        </w:tc>
        <w:tc>
          <w:tcPr>
            <w:tcW w:w="76" w:type="pct"/>
            <w:tcBorders>
              <w:top w:val="nil"/>
              <w:left w:val="nil"/>
              <w:bottom w:val="single" w:sz="4" w:space="0" w:color="auto"/>
              <w:right w:val="single" w:sz="4" w:space="0" w:color="auto"/>
            </w:tcBorders>
            <w:shd w:val="clear" w:color="auto" w:fill="auto"/>
            <w:noWrap/>
            <w:vAlign w:val="center"/>
            <w:hideMark/>
          </w:tcPr>
          <w:p w14:paraId="50AAC94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42F780E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34 019,517</w:t>
            </w:r>
          </w:p>
        </w:tc>
      </w:tr>
      <w:tr w:rsidR="005610BA" w:rsidRPr="005610BA" w14:paraId="102DDC5B"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3213D030"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3D269F40"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0DB81D9D"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6B54CED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344,200</w:t>
            </w:r>
          </w:p>
        </w:tc>
        <w:tc>
          <w:tcPr>
            <w:tcW w:w="310" w:type="pct"/>
            <w:tcBorders>
              <w:top w:val="nil"/>
              <w:left w:val="nil"/>
              <w:bottom w:val="single" w:sz="4" w:space="0" w:color="auto"/>
              <w:right w:val="single" w:sz="4" w:space="0" w:color="auto"/>
            </w:tcBorders>
            <w:shd w:val="clear" w:color="auto" w:fill="auto"/>
            <w:noWrap/>
            <w:vAlign w:val="center"/>
            <w:hideMark/>
          </w:tcPr>
          <w:p w14:paraId="2F8F56B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3 380,400</w:t>
            </w:r>
          </w:p>
        </w:tc>
        <w:tc>
          <w:tcPr>
            <w:tcW w:w="345" w:type="pct"/>
            <w:tcBorders>
              <w:top w:val="nil"/>
              <w:left w:val="nil"/>
              <w:bottom w:val="single" w:sz="4" w:space="0" w:color="auto"/>
              <w:right w:val="single" w:sz="4" w:space="0" w:color="auto"/>
            </w:tcBorders>
            <w:shd w:val="clear" w:color="auto" w:fill="auto"/>
            <w:noWrap/>
            <w:vAlign w:val="center"/>
            <w:hideMark/>
          </w:tcPr>
          <w:p w14:paraId="28FF3B4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1 911,300</w:t>
            </w:r>
          </w:p>
        </w:tc>
        <w:tc>
          <w:tcPr>
            <w:tcW w:w="280" w:type="pct"/>
            <w:tcBorders>
              <w:top w:val="nil"/>
              <w:left w:val="nil"/>
              <w:bottom w:val="single" w:sz="4" w:space="0" w:color="auto"/>
              <w:right w:val="single" w:sz="4" w:space="0" w:color="auto"/>
            </w:tcBorders>
            <w:shd w:val="clear" w:color="auto" w:fill="auto"/>
            <w:noWrap/>
            <w:vAlign w:val="center"/>
            <w:hideMark/>
          </w:tcPr>
          <w:p w14:paraId="629293A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4 192,300</w:t>
            </w:r>
          </w:p>
        </w:tc>
        <w:tc>
          <w:tcPr>
            <w:tcW w:w="280" w:type="pct"/>
            <w:tcBorders>
              <w:top w:val="nil"/>
              <w:left w:val="nil"/>
              <w:bottom w:val="single" w:sz="4" w:space="0" w:color="auto"/>
              <w:right w:val="single" w:sz="4" w:space="0" w:color="auto"/>
            </w:tcBorders>
            <w:shd w:val="clear" w:color="auto" w:fill="auto"/>
            <w:noWrap/>
            <w:vAlign w:val="center"/>
            <w:hideMark/>
          </w:tcPr>
          <w:p w14:paraId="2C37144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4 092,056</w:t>
            </w:r>
          </w:p>
        </w:tc>
        <w:tc>
          <w:tcPr>
            <w:tcW w:w="303" w:type="pct"/>
            <w:tcBorders>
              <w:top w:val="nil"/>
              <w:left w:val="nil"/>
              <w:bottom w:val="single" w:sz="4" w:space="0" w:color="auto"/>
              <w:right w:val="single" w:sz="4" w:space="0" w:color="auto"/>
            </w:tcBorders>
            <w:shd w:val="clear" w:color="auto" w:fill="auto"/>
            <w:noWrap/>
            <w:vAlign w:val="center"/>
            <w:hideMark/>
          </w:tcPr>
          <w:p w14:paraId="5810F05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7 094,056</w:t>
            </w:r>
          </w:p>
        </w:tc>
        <w:tc>
          <w:tcPr>
            <w:tcW w:w="357" w:type="pct"/>
            <w:tcBorders>
              <w:top w:val="nil"/>
              <w:left w:val="nil"/>
              <w:bottom w:val="single" w:sz="4" w:space="0" w:color="auto"/>
              <w:right w:val="single" w:sz="4" w:space="0" w:color="auto"/>
            </w:tcBorders>
            <w:shd w:val="clear" w:color="auto" w:fill="auto"/>
            <w:noWrap/>
            <w:vAlign w:val="center"/>
            <w:hideMark/>
          </w:tcPr>
          <w:p w14:paraId="1CE1BEB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5 414,671</w:t>
            </w:r>
          </w:p>
        </w:tc>
        <w:tc>
          <w:tcPr>
            <w:tcW w:w="76" w:type="pct"/>
            <w:tcBorders>
              <w:top w:val="nil"/>
              <w:left w:val="nil"/>
              <w:bottom w:val="single" w:sz="4" w:space="0" w:color="auto"/>
              <w:right w:val="single" w:sz="4" w:space="0" w:color="auto"/>
            </w:tcBorders>
            <w:shd w:val="clear" w:color="auto" w:fill="auto"/>
            <w:noWrap/>
            <w:vAlign w:val="center"/>
            <w:hideMark/>
          </w:tcPr>
          <w:p w14:paraId="1B5EE67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22BB8D7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26 428,983</w:t>
            </w:r>
          </w:p>
        </w:tc>
      </w:tr>
      <w:tr w:rsidR="005610BA" w:rsidRPr="005610BA" w14:paraId="45241182" w14:textId="77777777" w:rsidTr="005610BA">
        <w:trPr>
          <w:trHeight w:val="300"/>
        </w:trPr>
        <w:tc>
          <w:tcPr>
            <w:tcW w:w="4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6B3A4B"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1.8</w:t>
            </w:r>
          </w:p>
        </w:tc>
        <w:tc>
          <w:tcPr>
            <w:tcW w:w="15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821AC"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Исполнение судебных решений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муниципального жилищного фонда по договорам социального найма</w:t>
            </w:r>
          </w:p>
        </w:tc>
        <w:tc>
          <w:tcPr>
            <w:tcW w:w="432" w:type="pct"/>
            <w:tcBorders>
              <w:top w:val="nil"/>
              <w:left w:val="nil"/>
              <w:bottom w:val="single" w:sz="4" w:space="0" w:color="auto"/>
              <w:right w:val="single" w:sz="4" w:space="0" w:color="auto"/>
            </w:tcBorders>
            <w:shd w:val="clear" w:color="000000" w:fill="FFFF00"/>
            <w:noWrap/>
            <w:vAlign w:val="center"/>
            <w:hideMark/>
          </w:tcPr>
          <w:p w14:paraId="63206F77"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6E6119F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1 501,500</w:t>
            </w:r>
          </w:p>
        </w:tc>
        <w:tc>
          <w:tcPr>
            <w:tcW w:w="310" w:type="pct"/>
            <w:tcBorders>
              <w:top w:val="nil"/>
              <w:left w:val="nil"/>
              <w:bottom w:val="single" w:sz="4" w:space="0" w:color="auto"/>
              <w:right w:val="single" w:sz="4" w:space="0" w:color="auto"/>
            </w:tcBorders>
            <w:shd w:val="clear" w:color="000000" w:fill="FFFF00"/>
            <w:noWrap/>
            <w:vAlign w:val="center"/>
            <w:hideMark/>
          </w:tcPr>
          <w:p w14:paraId="1E2E34F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6DB26A3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70A1268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714F05F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FFFF00"/>
            <w:noWrap/>
            <w:vAlign w:val="center"/>
            <w:hideMark/>
          </w:tcPr>
          <w:p w14:paraId="7FA5C71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15D4049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01C0EE1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617AF55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1 501,500</w:t>
            </w:r>
          </w:p>
        </w:tc>
      </w:tr>
      <w:tr w:rsidR="005610BA" w:rsidRPr="005610BA" w14:paraId="3100EF1D" w14:textId="77777777" w:rsidTr="005610BA">
        <w:trPr>
          <w:trHeight w:val="300"/>
        </w:trPr>
        <w:tc>
          <w:tcPr>
            <w:tcW w:w="488" w:type="pct"/>
            <w:vMerge/>
            <w:tcBorders>
              <w:top w:val="single" w:sz="4" w:space="0" w:color="auto"/>
              <w:left w:val="single" w:sz="4" w:space="0" w:color="auto"/>
              <w:bottom w:val="single" w:sz="4" w:space="0" w:color="auto"/>
              <w:right w:val="single" w:sz="4" w:space="0" w:color="auto"/>
            </w:tcBorders>
            <w:vAlign w:val="center"/>
            <w:hideMark/>
          </w:tcPr>
          <w:p w14:paraId="13C08A76"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single" w:sz="4" w:space="0" w:color="auto"/>
              <w:right w:val="single" w:sz="4" w:space="0" w:color="auto"/>
            </w:tcBorders>
            <w:vAlign w:val="center"/>
            <w:hideMark/>
          </w:tcPr>
          <w:p w14:paraId="5C8C895D"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167E8CFB"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0FF324A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7DD18EE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6B64204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B369D5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93F7F0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13F8263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31DE4E7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3875003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7B957D9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63E1BD69" w14:textId="77777777" w:rsidTr="005610BA">
        <w:trPr>
          <w:trHeight w:val="315"/>
        </w:trPr>
        <w:tc>
          <w:tcPr>
            <w:tcW w:w="488" w:type="pct"/>
            <w:vMerge/>
            <w:tcBorders>
              <w:top w:val="single" w:sz="4" w:space="0" w:color="auto"/>
              <w:left w:val="single" w:sz="4" w:space="0" w:color="auto"/>
              <w:bottom w:val="single" w:sz="4" w:space="0" w:color="auto"/>
              <w:right w:val="single" w:sz="4" w:space="0" w:color="auto"/>
            </w:tcBorders>
            <w:vAlign w:val="center"/>
            <w:hideMark/>
          </w:tcPr>
          <w:p w14:paraId="0BE207C6"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single" w:sz="4" w:space="0" w:color="auto"/>
              <w:right w:val="single" w:sz="4" w:space="0" w:color="auto"/>
            </w:tcBorders>
            <w:vAlign w:val="center"/>
            <w:hideMark/>
          </w:tcPr>
          <w:p w14:paraId="79510168"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33AFE1C0"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7D745D0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1 501,500</w:t>
            </w:r>
          </w:p>
        </w:tc>
        <w:tc>
          <w:tcPr>
            <w:tcW w:w="310" w:type="pct"/>
            <w:tcBorders>
              <w:top w:val="nil"/>
              <w:left w:val="nil"/>
              <w:bottom w:val="single" w:sz="4" w:space="0" w:color="auto"/>
              <w:right w:val="single" w:sz="4" w:space="0" w:color="auto"/>
            </w:tcBorders>
            <w:shd w:val="clear" w:color="auto" w:fill="auto"/>
            <w:noWrap/>
            <w:vAlign w:val="center"/>
            <w:hideMark/>
          </w:tcPr>
          <w:p w14:paraId="74221DC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5BDC35C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A07E3D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BBC931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5C628C2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4BA6941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508D43B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566B0D1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1 501,500</w:t>
            </w:r>
          </w:p>
        </w:tc>
      </w:tr>
      <w:tr w:rsidR="005610BA" w:rsidRPr="005610BA" w14:paraId="5ADEEC0A" w14:textId="77777777" w:rsidTr="005610BA">
        <w:trPr>
          <w:trHeight w:val="315"/>
        </w:trPr>
        <w:tc>
          <w:tcPr>
            <w:tcW w:w="488" w:type="pct"/>
            <w:vMerge/>
            <w:tcBorders>
              <w:top w:val="single" w:sz="4" w:space="0" w:color="auto"/>
              <w:left w:val="single" w:sz="4" w:space="0" w:color="auto"/>
              <w:bottom w:val="single" w:sz="4" w:space="0" w:color="auto"/>
              <w:right w:val="single" w:sz="4" w:space="0" w:color="auto"/>
            </w:tcBorders>
            <w:vAlign w:val="center"/>
            <w:hideMark/>
          </w:tcPr>
          <w:p w14:paraId="662C5CBA"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single" w:sz="4" w:space="0" w:color="auto"/>
              <w:right w:val="single" w:sz="4" w:space="0" w:color="auto"/>
            </w:tcBorders>
            <w:vAlign w:val="center"/>
            <w:hideMark/>
          </w:tcPr>
          <w:p w14:paraId="4EEE47E0"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26484354"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3D4BB70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1CB91BE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0471162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16BEC2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450468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36AF5EA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00CED9F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1A8C97D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1EA92AE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2C077B58" w14:textId="77777777" w:rsidTr="005610BA">
        <w:trPr>
          <w:trHeight w:val="345"/>
        </w:trPr>
        <w:tc>
          <w:tcPr>
            <w:tcW w:w="488" w:type="pct"/>
            <w:vMerge w:val="restart"/>
            <w:tcBorders>
              <w:top w:val="nil"/>
              <w:left w:val="single" w:sz="4" w:space="0" w:color="auto"/>
              <w:bottom w:val="single" w:sz="4" w:space="0" w:color="000000"/>
              <w:right w:val="single" w:sz="4" w:space="0" w:color="auto"/>
            </w:tcBorders>
            <w:shd w:val="clear" w:color="auto" w:fill="auto"/>
            <w:vAlign w:val="center"/>
            <w:hideMark/>
          </w:tcPr>
          <w:p w14:paraId="35122C37"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1.9</w:t>
            </w:r>
          </w:p>
        </w:tc>
        <w:tc>
          <w:tcPr>
            <w:tcW w:w="1523" w:type="pct"/>
            <w:vMerge w:val="restart"/>
            <w:tcBorders>
              <w:top w:val="nil"/>
              <w:left w:val="single" w:sz="4" w:space="0" w:color="auto"/>
              <w:bottom w:val="single" w:sz="4" w:space="0" w:color="000000"/>
              <w:right w:val="single" w:sz="4" w:space="0" w:color="auto"/>
            </w:tcBorders>
            <w:shd w:val="clear" w:color="auto" w:fill="auto"/>
            <w:vAlign w:val="center"/>
            <w:hideMark/>
          </w:tcPr>
          <w:p w14:paraId="1536FD6B"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 xml:space="preserve">Завершение муниципальной программы «Переселение  граждан из аварийного жилищного фонда муниципального района «Княжпогостский»  на 2012-2013 годы </w:t>
            </w:r>
          </w:p>
        </w:tc>
        <w:tc>
          <w:tcPr>
            <w:tcW w:w="432" w:type="pct"/>
            <w:tcBorders>
              <w:top w:val="nil"/>
              <w:left w:val="nil"/>
              <w:bottom w:val="single" w:sz="4" w:space="0" w:color="auto"/>
              <w:right w:val="single" w:sz="4" w:space="0" w:color="auto"/>
            </w:tcBorders>
            <w:shd w:val="clear" w:color="000000" w:fill="FFFF00"/>
            <w:noWrap/>
            <w:vAlign w:val="center"/>
            <w:hideMark/>
          </w:tcPr>
          <w:p w14:paraId="79A4B7A0"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3F25797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24 520,560</w:t>
            </w:r>
          </w:p>
        </w:tc>
        <w:tc>
          <w:tcPr>
            <w:tcW w:w="310" w:type="pct"/>
            <w:tcBorders>
              <w:top w:val="nil"/>
              <w:left w:val="nil"/>
              <w:bottom w:val="single" w:sz="4" w:space="0" w:color="auto"/>
              <w:right w:val="single" w:sz="4" w:space="0" w:color="auto"/>
            </w:tcBorders>
            <w:shd w:val="clear" w:color="000000" w:fill="FFFF00"/>
            <w:noWrap/>
            <w:vAlign w:val="center"/>
            <w:hideMark/>
          </w:tcPr>
          <w:p w14:paraId="1BB1023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70AF2F8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0BC0352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67C4CA0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FFFF00"/>
            <w:noWrap/>
            <w:vAlign w:val="center"/>
            <w:hideMark/>
          </w:tcPr>
          <w:p w14:paraId="0388323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1AFBF5A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4F0BB09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0E81FE5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24 520,560</w:t>
            </w:r>
          </w:p>
        </w:tc>
      </w:tr>
      <w:tr w:rsidR="005610BA" w:rsidRPr="005610BA" w14:paraId="2AA5AF90"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36139EBC"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29BD5BE1"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607A8873"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57D1891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6 580,005</w:t>
            </w:r>
          </w:p>
        </w:tc>
        <w:tc>
          <w:tcPr>
            <w:tcW w:w="310" w:type="pct"/>
            <w:tcBorders>
              <w:top w:val="nil"/>
              <w:left w:val="nil"/>
              <w:bottom w:val="single" w:sz="4" w:space="0" w:color="auto"/>
              <w:right w:val="single" w:sz="4" w:space="0" w:color="auto"/>
            </w:tcBorders>
            <w:shd w:val="clear" w:color="auto" w:fill="auto"/>
            <w:noWrap/>
            <w:vAlign w:val="center"/>
            <w:hideMark/>
          </w:tcPr>
          <w:p w14:paraId="1C84B44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2A051D3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13E0EB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4C7262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470F44F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2FD5844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2D41969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483B6BD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6 580,005</w:t>
            </w:r>
          </w:p>
        </w:tc>
      </w:tr>
      <w:tr w:rsidR="005610BA" w:rsidRPr="005610BA" w14:paraId="51B4B67C"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314CFC95"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7182AEBA"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3D76042A"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738A9CF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3 079,998</w:t>
            </w:r>
          </w:p>
        </w:tc>
        <w:tc>
          <w:tcPr>
            <w:tcW w:w="310" w:type="pct"/>
            <w:tcBorders>
              <w:top w:val="nil"/>
              <w:left w:val="nil"/>
              <w:bottom w:val="single" w:sz="4" w:space="0" w:color="auto"/>
              <w:right w:val="single" w:sz="4" w:space="0" w:color="auto"/>
            </w:tcBorders>
            <w:shd w:val="clear" w:color="auto" w:fill="auto"/>
            <w:noWrap/>
            <w:vAlign w:val="center"/>
            <w:hideMark/>
          </w:tcPr>
          <w:p w14:paraId="27B59F0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7DA2B8F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69ECB5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4ECEE3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407C046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70C2D66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7DA7796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1CE9D59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3 079,998</w:t>
            </w:r>
          </w:p>
        </w:tc>
      </w:tr>
      <w:tr w:rsidR="005610BA" w:rsidRPr="005610BA" w14:paraId="5FD2F852"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1CC993B5"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7C34465D"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7C7C6627"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4B67D67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14 860,557</w:t>
            </w:r>
          </w:p>
        </w:tc>
        <w:tc>
          <w:tcPr>
            <w:tcW w:w="310" w:type="pct"/>
            <w:tcBorders>
              <w:top w:val="nil"/>
              <w:left w:val="nil"/>
              <w:bottom w:val="single" w:sz="4" w:space="0" w:color="auto"/>
              <w:right w:val="single" w:sz="4" w:space="0" w:color="auto"/>
            </w:tcBorders>
            <w:shd w:val="clear" w:color="auto" w:fill="auto"/>
            <w:noWrap/>
            <w:vAlign w:val="center"/>
            <w:hideMark/>
          </w:tcPr>
          <w:p w14:paraId="699C37A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2910BF8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28FF25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751913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3F3D6E2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32B7F0B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559968F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795C2A6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14 860,557</w:t>
            </w:r>
          </w:p>
        </w:tc>
      </w:tr>
      <w:tr w:rsidR="005610BA" w:rsidRPr="005610BA" w14:paraId="33616535" w14:textId="77777777" w:rsidTr="005610BA">
        <w:trPr>
          <w:trHeight w:val="285"/>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14:paraId="3B8D5268"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1.10</w:t>
            </w:r>
          </w:p>
        </w:tc>
        <w:tc>
          <w:tcPr>
            <w:tcW w:w="1523" w:type="pct"/>
            <w:vMerge w:val="restart"/>
            <w:tcBorders>
              <w:top w:val="nil"/>
              <w:left w:val="single" w:sz="4" w:space="0" w:color="auto"/>
              <w:bottom w:val="nil"/>
              <w:right w:val="single" w:sz="4" w:space="0" w:color="auto"/>
            </w:tcBorders>
            <w:shd w:val="clear" w:color="auto" w:fill="auto"/>
            <w:vAlign w:val="center"/>
            <w:hideMark/>
          </w:tcPr>
          <w:p w14:paraId="379F39D9"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Переселение граждан из неперспективных населенных пунктов</w:t>
            </w:r>
          </w:p>
        </w:tc>
        <w:tc>
          <w:tcPr>
            <w:tcW w:w="432" w:type="pct"/>
            <w:tcBorders>
              <w:top w:val="nil"/>
              <w:left w:val="nil"/>
              <w:bottom w:val="single" w:sz="4" w:space="0" w:color="auto"/>
              <w:right w:val="single" w:sz="4" w:space="0" w:color="auto"/>
            </w:tcBorders>
            <w:shd w:val="clear" w:color="000000" w:fill="FFFF00"/>
            <w:noWrap/>
            <w:vAlign w:val="center"/>
            <w:hideMark/>
          </w:tcPr>
          <w:p w14:paraId="727AFA0B"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72D76B6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18 372,303</w:t>
            </w:r>
          </w:p>
        </w:tc>
        <w:tc>
          <w:tcPr>
            <w:tcW w:w="310" w:type="pct"/>
            <w:tcBorders>
              <w:top w:val="nil"/>
              <w:left w:val="nil"/>
              <w:bottom w:val="single" w:sz="4" w:space="0" w:color="auto"/>
              <w:right w:val="single" w:sz="4" w:space="0" w:color="auto"/>
            </w:tcBorders>
            <w:shd w:val="clear" w:color="000000" w:fill="FFFF00"/>
            <w:noWrap/>
            <w:vAlign w:val="center"/>
            <w:hideMark/>
          </w:tcPr>
          <w:p w14:paraId="4D3F845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1 864,257</w:t>
            </w:r>
          </w:p>
        </w:tc>
        <w:tc>
          <w:tcPr>
            <w:tcW w:w="345" w:type="pct"/>
            <w:tcBorders>
              <w:top w:val="nil"/>
              <w:left w:val="nil"/>
              <w:bottom w:val="single" w:sz="4" w:space="0" w:color="auto"/>
              <w:right w:val="single" w:sz="4" w:space="0" w:color="auto"/>
            </w:tcBorders>
            <w:shd w:val="clear" w:color="000000" w:fill="FFFF00"/>
            <w:noWrap/>
            <w:vAlign w:val="center"/>
            <w:hideMark/>
          </w:tcPr>
          <w:p w14:paraId="18C3D8B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809,650</w:t>
            </w:r>
          </w:p>
        </w:tc>
        <w:tc>
          <w:tcPr>
            <w:tcW w:w="280" w:type="pct"/>
            <w:tcBorders>
              <w:top w:val="nil"/>
              <w:left w:val="nil"/>
              <w:bottom w:val="single" w:sz="4" w:space="0" w:color="auto"/>
              <w:right w:val="single" w:sz="4" w:space="0" w:color="auto"/>
            </w:tcBorders>
            <w:shd w:val="clear" w:color="000000" w:fill="FFFF00"/>
            <w:noWrap/>
            <w:vAlign w:val="center"/>
            <w:hideMark/>
          </w:tcPr>
          <w:p w14:paraId="2C5CB9C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7C50832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FFFF00"/>
            <w:noWrap/>
            <w:vAlign w:val="center"/>
            <w:hideMark/>
          </w:tcPr>
          <w:p w14:paraId="37C34F6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5ACAB22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2D2287A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20BAA53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21 046,210</w:t>
            </w:r>
          </w:p>
        </w:tc>
      </w:tr>
      <w:tr w:rsidR="005610BA" w:rsidRPr="005610BA" w14:paraId="288CC961" w14:textId="77777777" w:rsidTr="005610BA">
        <w:trPr>
          <w:trHeight w:val="300"/>
        </w:trPr>
        <w:tc>
          <w:tcPr>
            <w:tcW w:w="488" w:type="pct"/>
            <w:vMerge/>
            <w:tcBorders>
              <w:top w:val="nil"/>
              <w:left w:val="single" w:sz="4" w:space="0" w:color="auto"/>
              <w:bottom w:val="single" w:sz="4" w:space="0" w:color="auto"/>
              <w:right w:val="single" w:sz="4" w:space="0" w:color="auto"/>
            </w:tcBorders>
            <w:vAlign w:val="center"/>
            <w:hideMark/>
          </w:tcPr>
          <w:p w14:paraId="3A747281"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nil"/>
              <w:right w:val="single" w:sz="4" w:space="0" w:color="auto"/>
            </w:tcBorders>
            <w:vAlign w:val="center"/>
            <w:hideMark/>
          </w:tcPr>
          <w:p w14:paraId="205986F2"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259AC1B7"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3D064E1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18 372,303</w:t>
            </w:r>
          </w:p>
        </w:tc>
        <w:tc>
          <w:tcPr>
            <w:tcW w:w="310" w:type="pct"/>
            <w:tcBorders>
              <w:top w:val="nil"/>
              <w:left w:val="nil"/>
              <w:bottom w:val="single" w:sz="4" w:space="0" w:color="auto"/>
              <w:right w:val="single" w:sz="4" w:space="0" w:color="auto"/>
            </w:tcBorders>
            <w:shd w:val="clear" w:color="auto" w:fill="auto"/>
            <w:noWrap/>
            <w:vAlign w:val="center"/>
            <w:hideMark/>
          </w:tcPr>
          <w:p w14:paraId="35EF971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1 864,257</w:t>
            </w:r>
          </w:p>
        </w:tc>
        <w:tc>
          <w:tcPr>
            <w:tcW w:w="345" w:type="pct"/>
            <w:tcBorders>
              <w:top w:val="nil"/>
              <w:left w:val="nil"/>
              <w:bottom w:val="single" w:sz="4" w:space="0" w:color="auto"/>
              <w:right w:val="single" w:sz="4" w:space="0" w:color="auto"/>
            </w:tcBorders>
            <w:shd w:val="clear" w:color="auto" w:fill="auto"/>
            <w:noWrap/>
            <w:vAlign w:val="center"/>
            <w:hideMark/>
          </w:tcPr>
          <w:p w14:paraId="4383033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809,650</w:t>
            </w:r>
          </w:p>
        </w:tc>
        <w:tc>
          <w:tcPr>
            <w:tcW w:w="280" w:type="pct"/>
            <w:tcBorders>
              <w:top w:val="nil"/>
              <w:left w:val="nil"/>
              <w:bottom w:val="single" w:sz="4" w:space="0" w:color="auto"/>
              <w:right w:val="single" w:sz="4" w:space="0" w:color="auto"/>
            </w:tcBorders>
            <w:shd w:val="clear" w:color="auto" w:fill="auto"/>
            <w:noWrap/>
            <w:vAlign w:val="center"/>
            <w:hideMark/>
          </w:tcPr>
          <w:p w14:paraId="141E92D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3F34D3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57E6296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33CEEF9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24CB57C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27F2CC1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21 046,210</w:t>
            </w:r>
          </w:p>
        </w:tc>
      </w:tr>
      <w:tr w:rsidR="005610BA" w:rsidRPr="005610BA" w14:paraId="34A74FE3" w14:textId="77777777" w:rsidTr="005610BA">
        <w:trPr>
          <w:trHeight w:val="300"/>
        </w:trPr>
        <w:tc>
          <w:tcPr>
            <w:tcW w:w="488" w:type="pct"/>
            <w:vMerge/>
            <w:tcBorders>
              <w:top w:val="nil"/>
              <w:left w:val="single" w:sz="4" w:space="0" w:color="auto"/>
              <w:bottom w:val="single" w:sz="4" w:space="0" w:color="auto"/>
              <w:right w:val="single" w:sz="4" w:space="0" w:color="auto"/>
            </w:tcBorders>
            <w:vAlign w:val="center"/>
            <w:hideMark/>
          </w:tcPr>
          <w:p w14:paraId="3C16501A"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nil"/>
              <w:right w:val="single" w:sz="4" w:space="0" w:color="auto"/>
            </w:tcBorders>
            <w:vAlign w:val="center"/>
            <w:hideMark/>
          </w:tcPr>
          <w:p w14:paraId="3F0BC252"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412AAB91"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1D04A31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55F21CF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444D5D7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70740C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1C4CBBA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46C7D9B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7BF76E4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5E4FB51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32E274C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66F2C89A" w14:textId="77777777" w:rsidTr="005610BA">
        <w:trPr>
          <w:trHeight w:val="300"/>
        </w:trPr>
        <w:tc>
          <w:tcPr>
            <w:tcW w:w="488" w:type="pct"/>
            <w:vMerge/>
            <w:tcBorders>
              <w:top w:val="nil"/>
              <w:left w:val="single" w:sz="4" w:space="0" w:color="auto"/>
              <w:bottom w:val="single" w:sz="4" w:space="0" w:color="auto"/>
              <w:right w:val="single" w:sz="4" w:space="0" w:color="auto"/>
            </w:tcBorders>
            <w:vAlign w:val="center"/>
            <w:hideMark/>
          </w:tcPr>
          <w:p w14:paraId="11B07D87"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nil"/>
              <w:right w:val="single" w:sz="4" w:space="0" w:color="auto"/>
            </w:tcBorders>
            <w:vAlign w:val="center"/>
            <w:hideMark/>
          </w:tcPr>
          <w:p w14:paraId="3ACC5127"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4B5205FB"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24BC4C9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66D337F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5016C2E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1440701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718D71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5F00FBD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43CABA4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5358243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FF"/>
            <w:noWrap/>
            <w:vAlign w:val="center"/>
            <w:hideMark/>
          </w:tcPr>
          <w:p w14:paraId="7771E1D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069ED4C3" w14:textId="77777777" w:rsidTr="005610BA">
        <w:trPr>
          <w:trHeight w:val="285"/>
        </w:trPr>
        <w:tc>
          <w:tcPr>
            <w:tcW w:w="488" w:type="pct"/>
            <w:vMerge w:val="restart"/>
            <w:tcBorders>
              <w:top w:val="nil"/>
              <w:left w:val="single" w:sz="4" w:space="0" w:color="auto"/>
              <w:bottom w:val="nil"/>
              <w:right w:val="single" w:sz="4" w:space="0" w:color="auto"/>
            </w:tcBorders>
            <w:shd w:val="clear" w:color="auto" w:fill="auto"/>
            <w:vAlign w:val="center"/>
            <w:hideMark/>
          </w:tcPr>
          <w:p w14:paraId="0B06BCC0"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1.11</w:t>
            </w:r>
          </w:p>
        </w:tc>
        <w:tc>
          <w:tcPr>
            <w:tcW w:w="1523" w:type="pct"/>
            <w:vMerge w:val="restart"/>
            <w:tcBorders>
              <w:top w:val="single" w:sz="4" w:space="0" w:color="auto"/>
              <w:left w:val="single" w:sz="4" w:space="0" w:color="auto"/>
              <w:bottom w:val="nil"/>
              <w:right w:val="single" w:sz="4" w:space="0" w:color="auto"/>
            </w:tcBorders>
            <w:shd w:val="clear" w:color="auto" w:fill="auto"/>
            <w:vAlign w:val="center"/>
            <w:hideMark/>
          </w:tcPr>
          <w:p w14:paraId="1C83CE72"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Снос аварийных  домов</w:t>
            </w:r>
          </w:p>
        </w:tc>
        <w:tc>
          <w:tcPr>
            <w:tcW w:w="432" w:type="pct"/>
            <w:tcBorders>
              <w:top w:val="nil"/>
              <w:left w:val="nil"/>
              <w:bottom w:val="single" w:sz="4" w:space="0" w:color="auto"/>
              <w:right w:val="single" w:sz="4" w:space="0" w:color="auto"/>
            </w:tcBorders>
            <w:shd w:val="clear" w:color="000000" w:fill="FFFF00"/>
            <w:noWrap/>
            <w:vAlign w:val="center"/>
            <w:hideMark/>
          </w:tcPr>
          <w:p w14:paraId="0793A3D7"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460119F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14:paraId="334DEEA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4FCA236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18BE493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570ABDE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1 179,324</w:t>
            </w:r>
          </w:p>
        </w:tc>
        <w:tc>
          <w:tcPr>
            <w:tcW w:w="303" w:type="pct"/>
            <w:tcBorders>
              <w:top w:val="nil"/>
              <w:left w:val="nil"/>
              <w:bottom w:val="single" w:sz="4" w:space="0" w:color="auto"/>
              <w:right w:val="single" w:sz="4" w:space="0" w:color="auto"/>
            </w:tcBorders>
            <w:shd w:val="clear" w:color="000000" w:fill="FFFF00"/>
            <w:noWrap/>
            <w:vAlign w:val="center"/>
            <w:hideMark/>
          </w:tcPr>
          <w:p w14:paraId="522456B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2 831,810</w:t>
            </w:r>
          </w:p>
        </w:tc>
        <w:tc>
          <w:tcPr>
            <w:tcW w:w="357" w:type="pct"/>
            <w:tcBorders>
              <w:top w:val="nil"/>
              <w:left w:val="nil"/>
              <w:bottom w:val="single" w:sz="4" w:space="0" w:color="auto"/>
              <w:right w:val="single" w:sz="4" w:space="0" w:color="auto"/>
            </w:tcBorders>
            <w:shd w:val="clear" w:color="000000" w:fill="FFFF00"/>
            <w:noWrap/>
            <w:vAlign w:val="center"/>
            <w:hideMark/>
          </w:tcPr>
          <w:p w14:paraId="571F270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6129507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14:paraId="09010162" w14:textId="77777777" w:rsidR="005610BA" w:rsidRPr="005610BA" w:rsidRDefault="005610BA" w:rsidP="005610BA">
            <w:pPr>
              <w:jc w:val="right"/>
              <w:rPr>
                <w:rFonts w:ascii="Times New Roman" w:hAnsi="Times New Roman"/>
                <w:sz w:val="16"/>
                <w:szCs w:val="16"/>
              </w:rPr>
            </w:pPr>
            <w:r w:rsidRPr="005610BA">
              <w:rPr>
                <w:rFonts w:ascii="Times New Roman" w:hAnsi="Times New Roman"/>
                <w:sz w:val="16"/>
                <w:szCs w:val="16"/>
              </w:rPr>
              <w:t>4 011,134</w:t>
            </w:r>
          </w:p>
        </w:tc>
      </w:tr>
      <w:tr w:rsidR="005610BA" w:rsidRPr="005610BA" w14:paraId="4AF9A796" w14:textId="77777777" w:rsidTr="005610BA">
        <w:trPr>
          <w:trHeight w:val="300"/>
        </w:trPr>
        <w:tc>
          <w:tcPr>
            <w:tcW w:w="488" w:type="pct"/>
            <w:vMerge/>
            <w:tcBorders>
              <w:top w:val="nil"/>
              <w:left w:val="single" w:sz="4" w:space="0" w:color="auto"/>
              <w:bottom w:val="nil"/>
              <w:right w:val="single" w:sz="4" w:space="0" w:color="auto"/>
            </w:tcBorders>
            <w:vAlign w:val="center"/>
            <w:hideMark/>
          </w:tcPr>
          <w:p w14:paraId="1654ED3F"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531E4A66"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4C1913F4"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791F5CD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433A99B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3A2734F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D28499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5D9B04F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1 179,324</w:t>
            </w:r>
          </w:p>
        </w:tc>
        <w:tc>
          <w:tcPr>
            <w:tcW w:w="303" w:type="pct"/>
            <w:tcBorders>
              <w:top w:val="nil"/>
              <w:left w:val="nil"/>
              <w:bottom w:val="single" w:sz="4" w:space="0" w:color="auto"/>
              <w:right w:val="single" w:sz="4" w:space="0" w:color="auto"/>
            </w:tcBorders>
            <w:shd w:val="clear" w:color="auto" w:fill="auto"/>
            <w:noWrap/>
            <w:vAlign w:val="center"/>
            <w:hideMark/>
          </w:tcPr>
          <w:p w14:paraId="1F1B121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2 831,810</w:t>
            </w:r>
          </w:p>
        </w:tc>
        <w:tc>
          <w:tcPr>
            <w:tcW w:w="357" w:type="pct"/>
            <w:tcBorders>
              <w:top w:val="nil"/>
              <w:left w:val="nil"/>
              <w:bottom w:val="single" w:sz="4" w:space="0" w:color="auto"/>
              <w:right w:val="single" w:sz="4" w:space="0" w:color="auto"/>
            </w:tcBorders>
            <w:shd w:val="clear" w:color="auto" w:fill="auto"/>
            <w:noWrap/>
            <w:vAlign w:val="center"/>
            <w:hideMark/>
          </w:tcPr>
          <w:p w14:paraId="6C90B37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064203A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14:paraId="2D91BC83" w14:textId="77777777" w:rsidR="005610BA" w:rsidRPr="005610BA" w:rsidRDefault="005610BA" w:rsidP="005610BA">
            <w:pPr>
              <w:jc w:val="right"/>
              <w:rPr>
                <w:rFonts w:ascii="Times New Roman" w:hAnsi="Times New Roman"/>
                <w:sz w:val="16"/>
                <w:szCs w:val="16"/>
              </w:rPr>
            </w:pPr>
            <w:r w:rsidRPr="005610BA">
              <w:rPr>
                <w:rFonts w:ascii="Times New Roman" w:hAnsi="Times New Roman"/>
                <w:sz w:val="16"/>
                <w:szCs w:val="16"/>
              </w:rPr>
              <w:t>4 011,134</w:t>
            </w:r>
          </w:p>
        </w:tc>
      </w:tr>
      <w:tr w:rsidR="005610BA" w:rsidRPr="005610BA" w14:paraId="757C9A5A" w14:textId="77777777" w:rsidTr="005610BA">
        <w:trPr>
          <w:trHeight w:val="300"/>
        </w:trPr>
        <w:tc>
          <w:tcPr>
            <w:tcW w:w="488" w:type="pct"/>
            <w:vMerge/>
            <w:tcBorders>
              <w:top w:val="nil"/>
              <w:left w:val="single" w:sz="4" w:space="0" w:color="auto"/>
              <w:bottom w:val="nil"/>
              <w:right w:val="single" w:sz="4" w:space="0" w:color="auto"/>
            </w:tcBorders>
            <w:vAlign w:val="center"/>
            <w:hideMark/>
          </w:tcPr>
          <w:p w14:paraId="669EEF98"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7A5A8CB5"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7ED4EA92"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4937D5C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7E102A8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4D3D2A1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E85215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145D67D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5E657D6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768860C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68F6CC3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14:paraId="5F059D9E" w14:textId="77777777" w:rsidR="005610BA" w:rsidRPr="005610BA" w:rsidRDefault="005610BA" w:rsidP="005610BA">
            <w:pPr>
              <w:jc w:val="right"/>
              <w:rPr>
                <w:rFonts w:ascii="Times New Roman" w:hAnsi="Times New Roman"/>
                <w:sz w:val="16"/>
                <w:szCs w:val="16"/>
              </w:rPr>
            </w:pPr>
            <w:r w:rsidRPr="005610BA">
              <w:rPr>
                <w:rFonts w:ascii="Times New Roman" w:hAnsi="Times New Roman"/>
                <w:sz w:val="16"/>
                <w:szCs w:val="16"/>
              </w:rPr>
              <w:t>0,000</w:t>
            </w:r>
          </w:p>
        </w:tc>
      </w:tr>
      <w:tr w:rsidR="005610BA" w:rsidRPr="005610BA" w14:paraId="5772C0A1" w14:textId="77777777" w:rsidTr="005610BA">
        <w:trPr>
          <w:trHeight w:val="300"/>
        </w:trPr>
        <w:tc>
          <w:tcPr>
            <w:tcW w:w="488" w:type="pct"/>
            <w:vMerge/>
            <w:tcBorders>
              <w:top w:val="nil"/>
              <w:left w:val="single" w:sz="4" w:space="0" w:color="auto"/>
              <w:bottom w:val="nil"/>
              <w:right w:val="single" w:sz="4" w:space="0" w:color="auto"/>
            </w:tcBorders>
            <w:vAlign w:val="center"/>
            <w:hideMark/>
          </w:tcPr>
          <w:p w14:paraId="483A545F"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00C3AD16"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6DD3E009"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7446983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5349EDA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562F667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37A45D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4D6DAF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319B320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29DB6A3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6186D63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14:paraId="0CD4B6BA" w14:textId="77777777" w:rsidR="005610BA" w:rsidRPr="005610BA" w:rsidRDefault="005610BA" w:rsidP="005610BA">
            <w:pPr>
              <w:jc w:val="right"/>
              <w:rPr>
                <w:rFonts w:ascii="Times New Roman" w:hAnsi="Times New Roman"/>
                <w:sz w:val="16"/>
                <w:szCs w:val="16"/>
              </w:rPr>
            </w:pPr>
            <w:r w:rsidRPr="005610BA">
              <w:rPr>
                <w:rFonts w:ascii="Times New Roman" w:hAnsi="Times New Roman"/>
                <w:sz w:val="16"/>
                <w:szCs w:val="16"/>
              </w:rPr>
              <w:t>0,000</w:t>
            </w:r>
          </w:p>
        </w:tc>
      </w:tr>
      <w:tr w:rsidR="005610BA" w:rsidRPr="005610BA" w14:paraId="651E8818" w14:textId="77777777" w:rsidTr="005610BA">
        <w:trPr>
          <w:trHeight w:val="285"/>
        </w:trPr>
        <w:tc>
          <w:tcPr>
            <w:tcW w:w="488" w:type="pct"/>
            <w:vMerge w:val="restart"/>
            <w:tcBorders>
              <w:top w:val="single" w:sz="4" w:space="0" w:color="auto"/>
              <w:left w:val="single" w:sz="4" w:space="0" w:color="auto"/>
              <w:bottom w:val="nil"/>
              <w:right w:val="single" w:sz="4" w:space="0" w:color="auto"/>
            </w:tcBorders>
            <w:shd w:val="clear" w:color="auto" w:fill="auto"/>
            <w:vAlign w:val="center"/>
            <w:hideMark/>
          </w:tcPr>
          <w:p w14:paraId="6854D021"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1.12</w:t>
            </w:r>
          </w:p>
        </w:tc>
        <w:tc>
          <w:tcPr>
            <w:tcW w:w="1523" w:type="pct"/>
            <w:vMerge w:val="restart"/>
            <w:tcBorders>
              <w:top w:val="single" w:sz="4" w:space="0" w:color="auto"/>
              <w:left w:val="single" w:sz="4" w:space="0" w:color="auto"/>
              <w:bottom w:val="nil"/>
              <w:right w:val="single" w:sz="4" w:space="0" w:color="auto"/>
            </w:tcBorders>
            <w:shd w:val="clear" w:color="auto" w:fill="auto"/>
            <w:vAlign w:val="center"/>
            <w:hideMark/>
          </w:tcPr>
          <w:p w14:paraId="18C1748E"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Приобретение, строительство муниципального жилищного фонда</w:t>
            </w:r>
          </w:p>
        </w:tc>
        <w:tc>
          <w:tcPr>
            <w:tcW w:w="432" w:type="pct"/>
            <w:tcBorders>
              <w:top w:val="nil"/>
              <w:left w:val="nil"/>
              <w:bottom w:val="single" w:sz="4" w:space="0" w:color="auto"/>
              <w:right w:val="single" w:sz="4" w:space="0" w:color="auto"/>
            </w:tcBorders>
            <w:shd w:val="clear" w:color="000000" w:fill="FFFF00"/>
            <w:noWrap/>
            <w:vAlign w:val="center"/>
            <w:hideMark/>
          </w:tcPr>
          <w:p w14:paraId="50A13B02"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5461AA3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14:paraId="41CD09A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71F8328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59B7E76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7F34F2E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3 600,000</w:t>
            </w:r>
          </w:p>
        </w:tc>
        <w:tc>
          <w:tcPr>
            <w:tcW w:w="303" w:type="pct"/>
            <w:tcBorders>
              <w:top w:val="nil"/>
              <w:left w:val="nil"/>
              <w:bottom w:val="single" w:sz="4" w:space="0" w:color="auto"/>
              <w:right w:val="single" w:sz="4" w:space="0" w:color="auto"/>
            </w:tcBorders>
            <w:shd w:val="clear" w:color="000000" w:fill="FFFF00"/>
            <w:noWrap/>
            <w:vAlign w:val="center"/>
            <w:hideMark/>
          </w:tcPr>
          <w:p w14:paraId="2D580A6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800,000</w:t>
            </w:r>
          </w:p>
        </w:tc>
        <w:tc>
          <w:tcPr>
            <w:tcW w:w="357" w:type="pct"/>
            <w:tcBorders>
              <w:top w:val="nil"/>
              <w:left w:val="nil"/>
              <w:bottom w:val="single" w:sz="4" w:space="0" w:color="auto"/>
              <w:right w:val="single" w:sz="4" w:space="0" w:color="auto"/>
            </w:tcBorders>
            <w:shd w:val="clear" w:color="000000" w:fill="FFFF00"/>
            <w:noWrap/>
            <w:vAlign w:val="center"/>
            <w:hideMark/>
          </w:tcPr>
          <w:p w14:paraId="25949E3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51855FD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14:paraId="04B9C09A" w14:textId="77777777" w:rsidR="005610BA" w:rsidRPr="005610BA" w:rsidRDefault="005610BA" w:rsidP="005610BA">
            <w:pPr>
              <w:jc w:val="right"/>
              <w:rPr>
                <w:rFonts w:ascii="Times New Roman" w:hAnsi="Times New Roman"/>
                <w:sz w:val="16"/>
                <w:szCs w:val="16"/>
              </w:rPr>
            </w:pPr>
            <w:r w:rsidRPr="005610BA">
              <w:rPr>
                <w:rFonts w:ascii="Times New Roman" w:hAnsi="Times New Roman"/>
                <w:sz w:val="16"/>
                <w:szCs w:val="16"/>
              </w:rPr>
              <w:t>4 400,000</w:t>
            </w:r>
          </w:p>
        </w:tc>
      </w:tr>
      <w:tr w:rsidR="005610BA" w:rsidRPr="005610BA" w14:paraId="288D99B5"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5F57EABE"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4AD555B0"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75451288"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75E4E43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6912FE2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18ACC34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6CB917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A978D6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3 600,000</w:t>
            </w:r>
          </w:p>
        </w:tc>
        <w:tc>
          <w:tcPr>
            <w:tcW w:w="303" w:type="pct"/>
            <w:tcBorders>
              <w:top w:val="nil"/>
              <w:left w:val="nil"/>
              <w:bottom w:val="single" w:sz="4" w:space="0" w:color="auto"/>
              <w:right w:val="single" w:sz="4" w:space="0" w:color="auto"/>
            </w:tcBorders>
            <w:shd w:val="clear" w:color="auto" w:fill="auto"/>
            <w:noWrap/>
            <w:vAlign w:val="center"/>
            <w:hideMark/>
          </w:tcPr>
          <w:p w14:paraId="631914E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800,000</w:t>
            </w:r>
          </w:p>
        </w:tc>
        <w:tc>
          <w:tcPr>
            <w:tcW w:w="357" w:type="pct"/>
            <w:tcBorders>
              <w:top w:val="nil"/>
              <w:left w:val="nil"/>
              <w:bottom w:val="single" w:sz="4" w:space="0" w:color="auto"/>
              <w:right w:val="single" w:sz="4" w:space="0" w:color="auto"/>
            </w:tcBorders>
            <w:shd w:val="clear" w:color="auto" w:fill="auto"/>
            <w:noWrap/>
            <w:vAlign w:val="center"/>
            <w:hideMark/>
          </w:tcPr>
          <w:p w14:paraId="5443528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35C308B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14:paraId="163273B5" w14:textId="77777777" w:rsidR="005610BA" w:rsidRPr="005610BA" w:rsidRDefault="005610BA" w:rsidP="005610BA">
            <w:pPr>
              <w:jc w:val="right"/>
              <w:rPr>
                <w:rFonts w:ascii="Times New Roman" w:hAnsi="Times New Roman"/>
                <w:sz w:val="16"/>
                <w:szCs w:val="16"/>
              </w:rPr>
            </w:pPr>
            <w:r w:rsidRPr="005610BA">
              <w:rPr>
                <w:rFonts w:ascii="Times New Roman" w:hAnsi="Times New Roman"/>
                <w:sz w:val="16"/>
                <w:szCs w:val="16"/>
              </w:rPr>
              <w:t>4 400,000</w:t>
            </w:r>
          </w:p>
        </w:tc>
      </w:tr>
      <w:tr w:rsidR="005610BA" w:rsidRPr="005610BA" w14:paraId="36A5C507"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5B4E7C02"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6CF84EF6"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0CFA2556"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7377125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3A081D2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645330D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6849EF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8D41A5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4C02571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10D2DF2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04C7829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14:paraId="74E9566F" w14:textId="77777777" w:rsidR="005610BA" w:rsidRPr="005610BA" w:rsidRDefault="005610BA" w:rsidP="005610BA">
            <w:pPr>
              <w:jc w:val="right"/>
              <w:rPr>
                <w:rFonts w:ascii="Times New Roman" w:hAnsi="Times New Roman"/>
                <w:sz w:val="16"/>
                <w:szCs w:val="16"/>
              </w:rPr>
            </w:pPr>
            <w:r w:rsidRPr="005610BA">
              <w:rPr>
                <w:rFonts w:ascii="Times New Roman" w:hAnsi="Times New Roman"/>
                <w:sz w:val="16"/>
                <w:szCs w:val="16"/>
              </w:rPr>
              <w:t>0,000</w:t>
            </w:r>
          </w:p>
        </w:tc>
      </w:tr>
      <w:tr w:rsidR="005610BA" w:rsidRPr="005610BA" w14:paraId="04199129"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10847C2E"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459CB3FF"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27B21BD3"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76E22D7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5DF80B5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0FD72CD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4CDF3A9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AD6DB6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0FAC4C5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5FF8C55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65B6CB5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14:paraId="30A34EFA" w14:textId="77777777" w:rsidR="005610BA" w:rsidRPr="005610BA" w:rsidRDefault="005610BA" w:rsidP="005610BA">
            <w:pPr>
              <w:jc w:val="right"/>
              <w:rPr>
                <w:rFonts w:ascii="Times New Roman" w:hAnsi="Times New Roman"/>
                <w:sz w:val="16"/>
                <w:szCs w:val="16"/>
              </w:rPr>
            </w:pPr>
            <w:r w:rsidRPr="005610BA">
              <w:rPr>
                <w:rFonts w:ascii="Times New Roman" w:hAnsi="Times New Roman"/>
                <w:sz w:val="16"/>
                <w:szCs w:val="16"/>
              </w:rPr>
              <w:t>0,000</w:t>
            </w:r>
          </w:p>
        </w:tc>
      </w:tr>
      <w:tr w:rsidR="005610BA" w:rsidRPr="005610BA" w14:paraId="4E5CEB07" w14:textId="77777777" w:rsidTr="005610BA">
        <w:trPr>
          <w:trHeight w:val="285"/>
        </w:trPr>
        <w:tc>
          <w:tcPr>
            <w:tcW w:w="488" w:type="pct"/>
            <w:vMerge w:val="restart"/>
            <w:tcBorders>
              <w:top w:val="single" w:sz="4" w:space="0" w:color="auto"/>
              <w:left w:val="single" w:sz="4" w:space="0" w:color="auto"/>
              <w:bottom w:val="nil"/>
              <w:right w:val="single" w:sz="4" w:space="0" w:color="auto"/>
            </w:tcBorders>
            <w:shd w:val="clear" w:color="auto" w:fill="auto"/>
            <w:vAlign w:val="center"/>
            <w:hideMark/>
          </w:tcPr>
          <w:p w14:paraId="63E2782E"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1.13</w:t>
            </w:r>
          </w:p>
        </w:tc>
        <w:tc>
          <w:tcPr>
            <w:tcW w:w="1523" w:type="pct"/>
            <w:vMerge w:val="restart"/>
            <w:tcBorders>
              <w:top w:val="single" w:sz="4" w:space="0" w:color="auto"/>
              <w:left w:val="single" w:sz="4" w:space="0" w:color="auto"/>
              <w:bottom w:val="nil"/>
              <w:right w:val="single" w:sz="4" w:space="0" w:color="auto"/>
            </w:tcBorders>
            <w:shd w:val="clear" w:color="auto" w:fill="auto"/>
            <w:vAlign w:val="center"/>
            <w:hideMark/>
          </w:tcPr>
          <w:p w14:paraId="022975F3"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Обеспечение мероприятий по расселению непригодного для проживания жилищного фонда</w:t>
            </w:r>
          </w:p>
        </w:tc>
        <w:tc>
          <w:tcPr>
            <w:tcW w:w="432" w:type="pct"/>
            <w:tcBorders>
              <w:top w:val="nil"/>
              <w:left w:val="nil"/>
              <w:bottom w:val="single" w:sz="4" w:space="0" w:color="auto"/>
              <w:right w:val="single" w:sz="4" w:space="0" w:color="auto"/>
            </w:tcBorders>
            <w:shd w:val="clear" w:color="000000" w:fill="FFFF00"/>
            <w:noWrap/>
            <w:vAlign w:val="center"/>
            <w:hideMark/>
          </w:tcPr>
          <w:p w14:paraId="0B9E9AB6"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5EA1EAC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14:paraId="04B8705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32B94EB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0A0D3E9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3926C94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FFFF00"/>
            <w:noWrap/>
            <w:vAlign w:val="center"/>
            <w:hideMark/>
          </w:tcPr>
          <w:p w14:paraId="20035E0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30 745,800</w:t>
            </w:r>
          </w:p>
        </w:tc>
        <w:tc>
          <w:tcPr>
            <w:tcW w:w="357" w:type="pct"/>
            <w:tcBorders>
              <w:top w:val="nil"/>
              <w:left w:val="nil"/>
              <w:bottom w:val="single" w:sz="4" w:space="0" w:color="auto"/>
              <w:right w:val="single" w:sz="4" w:space="0" w:color="auto"/>
            </w:tcBorders>
            <w:shd w:val="clear" w:color="000000" w:fill="FFFF00"/>
            <w:noWrap/>
            <w:vAlign w:val="center"/>
            <w:hideMark/>
          </w:tcPr>
          <w:p w14:paraId="3C3B6B8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2 400,253</w:t>
            </w:r>
          </w:p>
        </w:tc>
        <w:tc>
          <w:tcPr>
            <w:tcW w:w="76" w:type="pct"/>
            <w:tcBorders>
              <w:top w:val="nil"/>
              <w:left w:val="nil"/>
              <w:bottom w:val="single" w:sz="4" w:space="0" w:color="auto"/>
              <w:right w:val="single" w:sz="4" w:space="0" w:color="auto"/>
            </w:tcBorders>
            <w:shd w:val="clear" w:color="auto" w:fill="auto"/>
            <w:noWrap/>
            <w:vAlign w:val="center"/>
            <w:hideMark/>
          </w:tcPr>
          <w:p w14:paraId="4E99790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14:paraId="70C4F0F5" w14:textId="77777777" w:rsidR="005610BA" w:rsidRPr="005610BA" w:rsidRDefault="005610BA" w:rsidP="005610BA">
            <w:pPr>
              <w:jc w:val="right"/>
              <w:rPr>
                <w:rFonts w:ascii="Times New Roman" w:hAnsi="Times New Roman"/>
                <w:sz w:val="16"/>
                <w:szCs w:val="16"/>
              </w:rPr>
            </w:pPr>
            <w:r w:rsidRPr="005610BA">
              <w:rPr>
                <w:rFonts w:ascii="Times New Roman" w:hAnsi="Times New Roman"/>
                <w:sz w:val="16"/>
                <w:szCs w:val="16"/>
              </w:rPr>
              <w:t>33 146,053</w:t>
            </w:r>
          </w:p>
        </w:tc>
      </w:tr>
      <w:tr w:rsidR="005610BA" w:rsidRPr="005610BA" w14:paraId="2871D5D0"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5DB1477A"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75100EA6"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040EF5C3"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4CF6EC4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37D2CFE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2D7EE40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7FDC35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5D3BDDA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5CB37C6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307,458</w:t>
            </w:r>
          </w:p>
        </w:tc>
        <w:tc>
          <w:tcPr>
            <w:tcW w:w="357" w:type="pct"/>
            <w:tcBorders>
              <w:top w:val="nil"/>
              <w:left w:val="nil"/>
              <w:bottom w:val="single" w:sz="4" w:space="0" w:color="auto"/>
              <w:right w:val="single" w:sz="4" w:space="0" w:color="auto"/>
            </w:tcBorders>
            <w:shd w:val="clear" w:color="auto" w:fill="auto"/>
            <w:noWrap/>
            <w:vAlign w:val="center"/>
            <w:hideMark/>
          </w:tcPr>
          <w:p w14:paraId="6CB762D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23,104</w:t>
            </w:r>
          </w:p>
        </w:tc>
        <w:tc>
          <w:tcPr>
            <w:tcW w:w="76" w:type="pct"/>
            <w:tcBorders>
              <w:top w:val="nil"/>
              <w:left w:val="nil"/>
              <w:bottom w:val="single" w:sz="4" w:space="0" w:color="auto"/>
              <w:right w:val="single" w:sz="4" w:space="0" w:color="auto"/>
            </w:tcBorders>
            <w:shd w:val="clear" w:color="auto" w:fill="auto"/>
            <w:noWrap/>
            <w:vAlign w:val="center"/>
            <w:hideMark/>
          </w:tcPr>
          <w:p w14:paraId="5258990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14:paraId="2BF31B7A" w14:textId="77777777" w:rsidR="005610BA" w:rsidRPr="005610BA" w:rsidRDefault="005610BA" w:rsidP="005610BA">
            <w:pPr>
              <w:jc w:val="right"/>
              <w:rPr>
                <w:rFonts w:ascii="Times New Roman" w:hAnsi="Times New Roman"/>
                <w:sz w:val="16"/>
                <w:szCs w:val="16"/>
              </w:rPr>
            </w:pPr>
            <w:r w:rsidRPr="005610BA">
              <w:rPr>
                <w:rFonts w:ascii="Times New Roman" w:hAnsi="Times New Roman"/>
                <w:sz w:val="16"/>
                <w:szCs w:val="16"/>
              </w:rPr>
              <w:t>330,562</w:t>
            </w:r>
          </w:p>
        </w:tc>
      </w:tr>
      <w:tr w:rsidR="005610BA" w:rsidRPr="005610BA" w14:paraId="64A10B2A"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322452C5"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368830F9"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21CB9F65"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1BAE9E7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1502EF1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2C9BECE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4DB0FD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12FB630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5111E45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30 438,342</w:t>
            </w:r>
          </w:p>
        </w:tc>
        <w:tc>
          <w:tcPr>
            <w:tcW w:w="357" w:type="pct"/>
            <w:tcBorders>
              <w:top w:val="nil"/>
              <w:left w:val="nil"/>
              <w:bottom w:val="single" w:sz="4" w:space="0" w:color="auto"/>
              <w:right w:val="single" w:sz="4" w:space="0" w:color="auto"/>
            </w:tcBorders>
            <w:shd w:val="clear" w:color="auto" w:fill="auto"/>
            <w:noWrap/>
            <w:vAlign w:val="center"/>
            <w:hideMark/>
          </w:tcPr>
          <w:p w14:paraId="3670F82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2 377,149</w:t>
            </w:r>
          </w:p>
        </w:tc>
        <w:tc>
          <w:tcPr>
            <w:tcW w:w="76" w:type="pct"/>
            <w:tcBorders>
              <w:top w:val="nil"/>
              <w:left w:val="nil"/>
              <w:bottom w:val="single" w:sz="4" w:space="0" w:color="auto"/>
              <w:right w:val="single" w:sz="4" w:space="0" w:color="auto"/>
            </w:tcBorders>
            <w:shd w:val="clear" w:color="auto" w:fill="auto"/>
            <w:noWrap/>
            <w:vAlign w:val="center"/>
            <w:hideMark/>
          </w:tcPr>
          <w:p w14:paraId="26ECCC4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14:paraId="6564BC84" w14:textId="77777777" w:rsidR="005610BA" w:rsidRPr="005610BA" w:rsidRDefault="005610BA" w:rsidP="005610BA">
            <w:pPr>
              <w:jc w:val="right"/>
              <w:rPr>
                <w:rFonts w:ascii="Times New Roman" w:hAnsi="Times New Roman"/>
                <w:sz w:val="16"/>
                <w:szCs w:val="16"/>
              </w:rPr>
            </w:pPr>
            <w:r w:rsidRPr="005610BA">
              <w:rPr>
                <w:rFonts w:ascii="Times New Roman" w:hAnsi="Times New Roman"/>
                <w:sz w:val="16"/>
                <w:szCs w:val="16"/>
              </w:rPr>
              <w:t>32 815,491</w:t>
            </w:r>
          </w:p>
        </w:tc>
      </w:tr>
      <w:tr w:rsidR="005610BA" w:rsidRPr="005610BA" w14:paraId="6FCB7969"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113623BA"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65054566"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1644480D"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548CE71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3C89A14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06FC6D9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1D061DE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EB679D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096D132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3884CE8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59F3170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14:paraId="5DC87F60" w14:textId="77777777" w:rsidR="005610BA" w:rsidRPr="005610BA" w:rsidRDefault="005610BA" w:rsidP="005610BA">
            <w:pPr>
              <w:jc w:val="right"/>
              <w:rPr>
                <w:rFonts w:ascii="Times New Roman" w:hAnsi="Times New Roman"/>
                <w:sz w:val="16"/>
                <w:szCs w:val="16"/>
              </w:rPr>
            </w:pPr>
            <w:r w:rsidRPr="005610BA">
              <w:rPr>
                <w:rFonts w:ascii="Times New Roman" w:hAnsi="Times New Roman"/>
                <w:sz w:val="16"/>
                <w:szCs w:val="16"/>
              </w:rPr>
              <w:t>0,00</w:t>
            </w:r>
          </w:p>
        </w:tc>
      </w:tr>
      <w:tr w:rsidR="005610BA" w:rsidRPr="005610BA" w14:paraId="742D26B4" w14:textId="77777777" w:rsidTr="005610BA">
        <w:trPr>
          <w:trHeight w:val="270"/>
        </w:trPr>
        <w:tc>
          <w:tcPr>
            <w:tcW w:w="488" w:type="pct"/>
            <w:vMerge w:val="restart"/>
            <w:tcBorders>
              <w:top w:val="single" w:sz="4" w:space="0" w:color="auto"/>
              <w:left w:val="single" w:sz="4" w:space="0" w:color="auto"/>
              <w:bottom w:val="nil"/>
              <w:right w:val="single" w:sz="4" w:space="0" w:color="auto"/>
            </w:tcBorders>
            <w:shd w:val="clear" w:color="auto" w:fill="auto"/>
            <w:vAlign w:val="center"/>
            <w:hideMark/>
          </w:tcPr>
          <w:p w14:paraId="6BFDB4CB"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1.14</w:t>
            </w:r>
          </w:p>
        </w:tc>
        <w:tc>
          <w:tcPr>
            <w:tcW w:w="1523" w:type="pct"/>
            <w:vMerge w:val="restart"/>
            <w:tcBorders>
              <w:top w:val="single" w:sz="4" w:space="0" w:color="auto"/>
              <w:left w:val="single" w:sz="4" w:space="0" w:color="auto"/>
              <w:bottom w:val="nil"/>
              <w:right w:val="single" w:sz="4" w:space="0" w:color="auto"/>
            </w:tcBorders>
            <w:shd w:val="clear" w:color="auto" w:fill="auto"/>
            <w:vAlign w:val="center"/>
            <w:hideMark/>
          </w:tcPr>
          <w:p w14:paraId="7F0DAF20"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Исполнение судебных решений в сфере жилищного законодательства</w:t>
            </w:r>
          </w:p>
        </w:tc>
        <w:tc>
          <w:tcPr>
            <w:tcW w:w="432" w:type="pct"/>
            <w:tcBorders>
              <w:top w:val="nil"/>
              <w:left w:val="nil"/>
              <w:bottom w:val="single" w:sz="4" w:space="0" w:color="auto"/>
              <w:right w:val="single" w:sz="4" w:space="0" w:color="auto"/>
            </w:tcBorders>
            <w:shd w:val="clear" w:color="000000" w:fill="FFFF00"/>
            <w:noWrap/>
            <w:vAlign w:val="center"/>
            <w:hideMark/>
          </w:tcPr>
          <w:p w14:paraId="4B0467AB"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0309ED8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14:paraId="2EE9344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4388178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56FCB28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375995E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FFFF00"/>
            <w:noWrap/>
            <w:vAlign w:val="center"/>
            <w:hideMark/>
          </w:tcPr>
          <w:p w14:paraId="02D85C8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4162042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2 068,900</w:t>
            </w:r>
          </w:p>
        </w:tc>
        <w:tc>
          <w:tcPr>
            <w:tcW w:w="76" w:type="pct"/>
            <w:tcBorders>
              <w:top w:val="nil"/>
              <w:left w:val="nil"/>
              <w:bottom w:val="single" w:sz="4" w:space="0" w:color="auto"/>
              <w:right w:val="single" w:sz="4" w:space="0" w:color="auto"/>
            </w:tcBorders>
            <w:shd w:val="clear" w:color="auto" w:fill="auto"/>
            <w:noWrap/>
            <w:vAlign w:val="center"/>
            <w:hideMark/>
          </w:tcPr>
          <w:p w14:paraId="6845271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14:paraId="3FF9FB5E" w14:textId="77777777" w:rsidR="005610BA" w:rsidRPr="005610BA" w:rsidRDefault="005610BA" w:rsidP="005610BA">
            <w:pPr>
              <w:jc w:val="right"/>
              <w:rPr>
                <w:rFonts w:ascii="Times New Roman" w:hAnsi="Times New Roman"/>
                <w:sz w:val="16"/>
                <w:szCs w:val="16"/>
              </w:rPr>
            </w:pPr>
            <w:r w:rsidRPr="005610BA">
              <w:rPr>
                <w:rFonts w:ascii="Times New Roman" w:hAnsi="Times New Roman"/>
                <w:sz w:val="16"/>
                <w:szCs w:val="16"/>
              </w:rPr>
              <w:t>2 068,900</w:t>
            </w:r>
          </w:p>
        </w:tc>
      </w:tr>
      <w:tr w:rsidR="005610BA" w:rsidRPr="005610BA" w14:paraId="1C10AC2C"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0332B444"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4B3A4555"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1582A34D"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4FBF8E2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02BD251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2D44C2A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41ECCF6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4DD4C2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28BF54A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4F2048E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2 068,900</w:t>
            </w:r>
          </w:p>
        </w:tc>
        <w:tc>
          <w:tcPr>
            <w:tcW w:w="76" w:type="pct"/>
            <w:tcBorders>
              <w:top w:val="nil"/>
              <w:left w:val="nil"/>
              <w:bottom w:val="single" w:sz="4" w:space="0" w:color="auto"/>
              <w:right w:val="single" w:sz="4" w:space="0" w:color="auto"/>
            </w:tcBorders>
            <w:shd w:val="clear" w:color="auto" w:fill="auto"/>
            <w:noWrap/>
            <w:vAlign w:val="center"/>
            <w:hideMark/>
          </w:tcPr>
          <w:p w14:paraId="249916B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14:paraId="200933B0" w14:textId="77777777" w:rsidR="005610BA" w:rsidRPr="005610BA" w:rsidRDefault="005610BA" w:rsidP="005610BA">
            <w:pPr>
              <w:jc w:val="right"/>
              <w:rPr>
                <w:rFonts w:ascii="Times New Roman" w:hAnsi="Times New Roman"/>
                <w:sz w:val="16"/>
                <w:szCs w:val="16"/>
              </w:rPr>
            </w:pPr>
            <w:r w:rsidRPr="005610BA">
              <w:rPr>
                <w:rFonts w:ascii="Times New Roman" w:hAnsi="Times New Roman"/>
                <w:sz w:val="16"/>
                <w:szCs w:val="16"/>
              </w:rPr>
              <w:t>2 068,900</w:t>
            </w:r>
          </w:p>
        </w:tc>
      </w:tr>
      <w:tr w:rsidR="005610BA" w:rsidRPr="005610BA" w14:paraId="7F56F0E5"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46A9E788"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7F24142F"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26274FBA"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4D2A67C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6EDB91D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78768B1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6C2F52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043C67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332283D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4E28FEE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15C7294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14:paraId="14864D7A" w14:textId="77777777" w:rsidR="005610BA" w:rsidRPr="005610BA" w:rsidRDefault="005610BA" w:rsidP="005610BA">
            <w:pPr>
              <w:jc w:val="right"/>
              <w:rPr>
                <w:rFonts w:ascii="Times New Roman" w:hAnsi="Times New Roman"/>
                <w:sz w:val="16"/>
                <w:szCs w:val="16"/>
              </w:rPr>
            </w:pPr>
            <w:r w:rsidRPr="005610BA">
              <w:rPr>
                <w:rFonts w:ascii="Times New Roman" w:hAnsi="Times New Roman"/>
                <w:sz w:val="16"/>
                <w:szCs w:val="16"/>
              </w:rPr>
              <w:t>0,000</w:t>
            </w:r>
          </w:p>
        </w:tc>
      </w:tr>
      <w:tr w:rsidR="005610BA" w:rsidRPr="005610BA" w14:paraId="21E2F7D1"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45648E82"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3DBBDAE2"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6AC8D8C8"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363151D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1D1D6F3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0D4036B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38105D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7C9FBB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5ACBA4E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5183106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2C1A413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14:paraId="06450BD1" w14:textId="77777777" w:rsidR="005610BA" w:rsidRPr="005610BA" w:rsidRDefault="005610BA" w:rsidP="005610BA">
            <w:pPr>
              <w:jc w:val="right"/>
              <w:rPr>
                <w:rFonts w:ascii="Times New Roman" w:hAnsi="Times New Roman"/>
                <w:sz w:val="16"/>
                <w:szCs w:val="16"/>
              </w:rPr>
            </w:pPr>
            <w:r w:rsidRPr="005610BA">
              <w:rPr>
                <w:rFonts w:ascii="Times New Roman" w:hAnsi="Times New Roman"/>
                <w:sz w:val="16"/>
                <w:szCs w:val="16"/>
              </w:rPr>
              <w:t>0,00</w:t>
            </w:r>
          </w:p>
        </w:tc>
      </w:tr>
      <w:tr w:rsidR="005610BA" w:rsidRPr="005610BA" w14:paraId="10A2D465" w14:textId="77777777" w:rsidTr="005610BA">
        <w:trPr>
          <w:trHeight w:val="315"/>
        </w:trPr>
        <w:tc>
          <w:tcPr>
            <w:tcW w:w="488"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B49CAD2" w14:textId="77777777" w:rsidR="005610BA" w:rsidRPr="005610BA" w:rsidRDefault="005610BA" w:rsidP="005610BA">
            <w:pPr>
              <w:jc w:val="center"/>
              <w:rPr>
                <w:rFonts w:ascii="Times New Roman" w:hAnsi="Times New Roman"/>
                <w:b/>
                <w:bCs/>
                <w:i/>
                <w:iCs/>
                <w:sz w:val="16"/>
                <w:szCs w:val="16"/>
                <w:u w:val="single"/>
              </w:rPr>
            </w:pPr>
            <w:r w:rsidRPr="005610BA">
              <w:rPr>
                <w:rFonts w:ascii="Times New Roman" w:hAnsi="Times New Roman"/>
                <w:b/>
                <w:bCs/>
                <w:i/>
                <w:iCs/>
                <w:sz w:val="16"/>
                <w:szCs w:val="16"/>
                <w:u w:val="single"/>
              </w:rPr>
              <w:t>Подпрограмма 2</w:t>
            </w:r>
          </w:p>
        </w:tc>
        <w:tc>
          <w:tcPr>
            <w:tcW w:w="1523" w:type="pct"/>
            <w:vMerge w:val="restart"/>
            <w:tcBorders>
              <w:top w:val="single" w:sz="4" w:space="0" w:color="auto"/>
              <w:left w:val="single" w:sz="4" w:space="0" w:color="auto"/>
              <w:bottom w:val="nil"/>
              <w:right w:val="single" w:sz="4" w:space="0" w:color="auto"/>
            </w:tcBorders>
            <w:shd w:val="clear" w:color="000000" w:fill="D9D9D9"/>
            <w:vAlign w:val="center"/>
            <w:hideMark/>
          </w:tcPr>
          <w:p w14:paraId="78F68F1C" w14:textId="77777777" w:rsidR="005610BA" w:rsidRPr="005610BA" w:rsidRDefault="005610BA" w:rsidP="005610BA">
            <w:pPr>
              <w:rPr>
                <w:rFonts w:ascii="Times New Roman" w:hAnsi="Times New Roman"/>
                <w:b/>
                <w:bCs/>
                <w:i/>
                <w:iCs/>
                <w:sz w:val="16"/>
                <w:szCs w:val="16"/>
                <w:u w:val="single"/>
              </w:rPr>
            </w:pPr>
            <w:r w:rsidRPr="005610BA">
              <w:rPr>
                <w:rFonts w:ascii="Times New Roman" w:hAnsi="Times New Roman"/>
                <w:b/>
                <w:bCs/>
                <w:i/>
                <w:iCs/>
                <w:sz w:val="16"/>
                <w:szCs w:val="16"/>
                <w:u w:val="single"/>
              </w:rPr>
              <w:t>Обеспечение качественными жилищно-коммунальными услугами населения</w:t>
            </w:r>
          </w:p>
        </w:tc>
        <w:tc>
          <w:tcPr>
            <w:tcW w:w="432" w:type="pct"/>
            <w:tcBorders>
              <w:top w:val="nil"/>
              <w:left w:val="nil"/>
              <w:bottom w:val="single" w:sz="4" w:space="0" w:color="auto"/>
              <w:right w:val="single" w:sz="4" w:space="0" w:color="auto"/>
            </w:tcBorders>
            <w:shd w:val="clear" w:color="000000" w:fill="FFFF00"/>
            <w:noWrap/>
            <w:vAlign w:val="center"/>
            <w:hideMark/>
          </w:tcPr>
          <w:p w14:paraId="25DD278D"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304301C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40 014,590</w:t>
            </w:r>
          </w:p>
        </w:tc>
        <w:tc>
          <w:tcPr>
            <w:tcW w:w="310" w:type="pct"/>
            <w:tcBorders>
              <w:top w:val="nil"/>
              <w:left w:val="nil"/>
              <w:bottom w:val="single" w:sz="4" w:space="0" w:color="auto"/>
              <w:right w:val="single" w:sz="4" w:space="0" w:color="auto"/>
            </w:tcBorders>
            <w:shd w:val="clear" w:color="000000" w:fill="FFFF00"/>
            <w:noWrap/>
            <w:vAlign w:val="center"/>
            <w:hideMark/>
          </w:tcPr>
          <w:p w14:paraId="15A8C41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8 403,249</w:t>
            </w:r>
          </w:p>
        </w:tc>
        <w:tc>
          <w:tcPr>
            <w:tcW w:w="345" w:type="pct"/>
            <w:tcBorders>
              <w:top w:val="nil"/>
              <w:left w:val="nil"/>
              <w:bottom w:val="single" w:sz="4" w:space="0" w:color="auto"/>
              <w:right w:val="single" w:sz="4" w:space="0" w:color="auto"/>
            </w:tcBorders>
            <w:shd w:val="clear" w:color="000000" w:fill="FFFF00"/>
            <w:noWrap/>
            <w:vAlign w:val="center"/>
            <w:hideMark/>
          </w:tcPr>
          <w:p w14:paraId="06770C5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2 605,180</w:t>
            </w:r>
          </w:p>
        </w:tc>
        <w:tc>
          <w:tcPr>
            <w:tcW w:w="280" w:type="pct"/>
            <w:tcBorders>
              <w:top w:val="nil"/>
              <w:left w:val="nil"/>
              <w:bottom w:val="single" w:sz="4" w:space="0" w:color="auto"/>
              <w:right w:val="single" w:sz="4" w:space="0" w:color="auto"/>
            </w:tcBorders>
            <w:shd w:val="clear" w:color="000000" w:fill="FFFF00"/>
            <w:noWrap/>
            <w:vAlign w:val="center"/>
            <w:hideMark/>
          </w:tcPr>
          <w:p w14:paraId="2021D7C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1 227,565</w:t>
            </w:r>
          </w:p>
        </w:tc>
        <w:tc>
          <w:tcPr>
            <w:tcW w:w="280" w:type="pct"/>
            <w:tcBorders>
              <w:top w:val="nil"/>
              <w:left w:val="nil"/>
              <w:bottom w:val="single" w:sz="4" w:space="0" w:color="auto"/>
              <w:right w:val="single" w:sz="4" w:space="0" w:color="auto"/>
            </w:tcBorders>
            <w:shd w:val="clear" w:color="000000" w:fill="FFFF00"/>
            <w:noWrap/>
            <w:vAlign w:val="center"/>
            <w:hideMark/>
          </w:tcPr>
          <w:p w14:paraId="4D5FA32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4 896,615</w:t>
            </w:r>
          </w:p>
        </w:tc>
        <w:tc>
          <w:tcPr>
            <w:tcW w:w="303" w:type="pct"/>
            <w:tcBorders>
              <w:top w:val="nil"/>
              <w:left w:val="nil"/>
              <w:bottom w:val="single" w:sz="4" w:space="0" w:color="auto"/>
              <w:right w:val="single" w:sz="4" w:space="0" w:color="auto"/>
            </w:tcBorders>
            <w:shd w:val="clear" w:color="000000" w:fill="FFFF00"/>
            <w:noWrap/>
            <w:vAlign w:val="center"/>
            <w:hideMark/>
          </w:tcPr>
          <w:p w14:paraId="6903731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3 871,443</w:t>
            </w:r>
          </w:p>
        </w:tc>
        <w:tc>
          <w:tcPr>
            <w:tcW w:w="357" w:type="pct"/>
            <w:tcBorders>
              <w:top w:val="nil"/>
              <w:left w:val="nil"/>
              <w:bottom w:val="single" w:sz="4" w:space="0" w:color="auto"/>
              <w:right w:val="single" w:sz="4" w:space="0" w:color="auto"/>
            </w:tcBorders>
            <w:shd w:val="clear" w:color="000000" w:fill="FFFF00"/>
            <w:noWrap/>
            <w:vAlign w:val="center"/>
            <w:hideMark/>
          </w:tcPr>
          <w:p w14:paraId="4463750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17 117,928</w:t>
            </w:r>
          </w:p>
        </w:tc>
        <w:tc>
          <w:tcPr>
            <w:tcW w:w="76" w:type="pct"/>
            <w:tcBorders>
              <w:top w:val="nil"/>
              <w:left w:val="nil"/>
              <w:bottom w:val="single" w:sz="4" w:space="0" w:color="auto"/>
              <w:right w:val="single" w:sz="4" w:space="0" w:color="auto"/>
            </w:tcBorders>
            <w:shd w:val="clear" w:color="auto" w:fill="auto"/>
            <w:noWrap/>
            <w:vAlign w:val="center"/>
            <w:hideMark/>
          </w:tcPr>
          <w:p w14:paraId="368E4DF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BFBFBF"/>
            <w:noWrap/>
            <w:vAlign w:val="center"/>
            <w:hideMark/>
          </w:tcPr>
          <w:p w14:paraId="0C50BE5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78 136,570</w:t>
            </w:r>
          </w:p>
        </w:tc>
      </w:tr>
      <w:tr w:rsidR="005610BA" w:rsidRPr="005610BA" w14:paraId="123E53C7" w14:textId="77777777" w:rsidTr="005610BA">
        <w:trPr>
          <w:trHeight w:val="300"/>
        </w:trPr>
        <w:tc>
          <w:tcPr>
            <w:tcW w:w="488" w:type="pct"/>
            <w:vMerge/>
            <w:tcBorders>
              <w:top w:val="single" w:sz="4" w:space="0" w:color="auto"/>
              <w:left w:val="single" w:sz="4" w:space="0" w:color="auto"/>
              <w:bottom w:val="single" w:sz="4" w:space="0" w:color="000000"/>
              <w:right w:val="single" w:sz="4" w:space="0" w:color="auto"/>
            </w:tcBorders>
            <w:vAlign w:val="center"/>
            <w:hideMark/>
          </w:tcPr>
          <w:p w14:paraId="51BAD06D" w14:textId="77777777" w:rsidR="005610BA" w:rsidRPr="005610BA" w:rsidRDefault="005610BA" w:rsidP="005610BA">
            <w:pPr>
              <w:rPr>
                <w:rFonts w:ascii="Times New Roman" w:hAnsi="Times New Roman"/>
                <w:b/>
                <w:bCs/>
                <w:i/>
                <w:iCs/>
                <w:sz w:val="16"/>
                <w:szCs w:val="16"/>
                <w:u w:val="single"/>
              </w:rPr>
            </w:pPr>
          </w:p>
        </w:tc>
        <w:tc>
          <w:tcPr>
            <w:tcW w:w="1523" w:type="pct"/>
            <w:vMerge/>
            <w:tcBorders>
              <w:top w:val="single" w:sz="4" w:space="0" w:color="auto"/>
              <w:left w:val="single" w:sz="4" w:space="0" w:color="auto"/>
              <w:bottom w:val="nil"/>
              <w:right w:val="single" w:sz="4" w:space="0" w:color="auto"/>
            </w:tcBorders>
            <w:vAlign w:val="center"/>
            <w:hideMark/>
          </w:tcPr>
          <w:p w14:paraId="06DAC61C" w14:textId="77777777" w:rsidR="005610BA" w:rsidRPr="005610BA" w:rsidRDefault="005610BA" w:rsidP="005610BA">
            <w:pPr>
              <w:rPr>
                <w:rFonts w:ascii="Times New Roman" w:hAnsi="Times New Roman"/>
                <w:b/>
                <w:bCs/>
                <w:i/>
                <w:iCs/>
                <w:sz w:val="16"/>
                <w:szCs w:val="16"/>
                <w:u w:val="single"/>
              </w:rPr>
            </w:pPr>
          </w:p>
        </w:tc>
        <w:tc>
          <w:tcPr>
            <w:tcW w:w="432" w:type="pct"/>
            <w:tcBorders>
              <w:top w:val="nil"/>
              <w:left w:val="nil"/>
              <w:bottom w:val="single" w:sz="4" w:space="0" w:color="auto"/>
              <w:right w:val="single" w:sz="4" w:space="0" w:color="auto"/>
            </w:tcBorders>
            <w:shd w:val="clear" w:color="000000" w:fill="D9D9D9"/>
            <w:noWrap/>
            <w:vAlign w:val="center"/>
            <w:hideMark/>
          </w:tcPr>
          <w:p w14:paraId="11EED1DA"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000000" w:fill="D9D9D9"/>
            <w:noWrap/>
            <w:vAlign w:val="center"/>
            <w:hideMark/>
          </w:tcPr>
          <w:p w14:paraId="11F55C1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39 714,590</w:t>
            </w:r>
          </w:p>
        </w:tc>
        <w:tc>
          <w:tcPr>
            <w:tcW w:w="310" w:type="pct"/>
            <w:tcBorders>
              <w:top w:val="nil"/>
              <w:left w:val="nil"/>
              <w:bottom w:val="single" w:sz="4" w:space="0" w:color="auto"/>
              <w:right w:val="single" w:sz="4" w:space="0" w:color="auto"/>
            </w:tcBorders>
            <w:shd w:val="clear" w:color="000000" w:fill="D9D9D9"/>
            <w:noWrap/>
            <w:vAlign w:val="center"/>
            <w:hideMark/>
          </w:tcPr>
          <w:p w14:paraId="0CDA5AD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3 988,610</w:t>
            </w:r>
          </w:p>
        </w:tc>
        <w:tc>
          <w:tcPr>
            <w:tcW w:w="345" w:type="pct"/>
            <w:tcBorders>
              <w:top w:val="nil"/>
              <w:left w:val="nil"/>
              <w:bottom w:val="single" w:sz="4" w:space="0" w:color="auto"/>
              <w:right w:val="single" w:sz="4" w:space="0" w:color="auto"/>
            </w:tcBorders>
            <w:shd w:val="clear" w:color="000000" w:fill="D9D9D9"/>
            <w:noWrap/>
            <w:vAlign w:val="center"/>
            <w:hideMark/>
          </w:tcPr>
          <w:p w14:paraId="2FDB88F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2 005,180</w:t>
            </w:r>
          </w:p>
        </w:tc>
        <w:tc>
          <w:tcPr>
            <w:tcW w:w="280" w:type="pct"/>
            <w:tcBorders>
              <w:top w:val="nil"/>
              <w:left w:val="nil"/>
              <w:bottom w:val="single" w:sz="4" w:space="0" w:color="auto"/>
              <w:right w:val="single" w:sz="4" w:space="0" w:color="auto"/>
            </w:tcBorders>
            <w:shd w:val="clear" w:color="000000" w:fill="D9D9D9"/>
            <w:noWrap/>
            <w:vAlign w:val="center"/>
            <w:hideMark/>
          </w:tcPr>
          <w:p w14:paraId="1422B25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1 227,565</w:t>
            </w:r>
          </w:p>
        </w:tc>
        <w:tc>
          <w:tcPr>
            <w:tcW w:w="280" w:type="pct"/>
            <w:tcBorders>
              <w:top w:val="nil"/>
              <w:left w:val="nil"/>
              <w:bottom w:val="single" w:sz="4" w:space="0" w:color="auto"/>
              <w:right w:val="single" w:sz="4" w:space="0" w:color="auto"/>
            </w:tcBorders>
            <w:shd w:val="clear" w:color="000000" w:fill="D9D9D9"/>
            <w:noWrap/>
            <w:vAlign w:val="center"/>
            <w:hideMark/>
          </w:tcPr>
          <w:p w14:paraId="122187E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4 296,615</w:t>
            </w:r>
          </w:p>
        </w:tc>
        <w:tc>
          <w:tcPr>
            <w:tcW w:w="303" w:type="pct"/>
            <w:tcBorders>
              <w:top w:val="nil"/>
              <w:left w:val="nil"/>
              <w:bottom w:val="single" w:sz="4" w:space="0" w:color="auto"/>
              <w:right w:val="single" w:sz="4" w:space="0" w:color="auto"/>
            </w:tcBorders>
            <w:shd w:val="clear" w:color="000000" w:fill="D9D9D9"/>
            <w:noWrap/>
            <w:vAlign w:val="center"/>
            <w:hideMark/>
          </w:tcPr>
          <w:p w14:paraId="2B688FC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3 871,443</w:t>
            </w:r>
          </w:p>
        </w:tc>
        <w:tc>
          <w:tcPr>
            <w:tcW w:w="357" w:type="pct"/>
            <w:tcBorders>
              <w:top w:val="nil"/>
              <w:left w:val="nil"/>
              <w:bottom w:val="single" w:sz="4" w:space="0" w:color="auto"/>
              <w:right w:val="single" w:sz="4" w:space="0" w:color="auto"/>
            </w:tcBorders>
            <w:shd w:val="clear" w:color="000000" w:fill="D9D9D9"/>
            <w:noWrap/>
            <w:vAlign w:val="center"/>
            <w:hideMark/>
          </w:tcPr>
          <w:p w14:paraId="655F8DD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17 117,928</w:t>
            </w:r>
          </w:p>
        </w:tc>
        <w:tc>
          <w:tcPr>
            <w:tcW w:w="76" w:type="pct"/>
            <w:tcBorders>
              <w:top w:val="nil"/>
              <w:left w:val="nil"/>
              <w:bottom w:val="single" w:sz="4" w:space="0" w:color="auto"/>
              <w:right w:val="single" w:sz="4" w:space="0" w:color="auto"/>
            </w:tcBorders>
            <w:shd w:val="clear" w:color="auto" w:fill="auto"/>
            <w:noWrap/>
            <w:vAlign w:val="center"/>
            <w:hideMark/>
          </w:tcPr>
          <w:p w14:paraId="1DD264A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BFBFBF"/>
            <w:noWrap/>
            <w:vAlign w:val="center"/>
            <w:hideMark/>
          </w:tcPr>
          <w:p w14:paraId="2B6D115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72 221,931</w:t>
            </w:r>
          </w:p>
        </w:tc>
      </w:tr>
      <w:tr w:rsidR="005610BA" w:rsidRPr="005610BA" w14:paraId="4EB4B8D2" w14:textId="77777777" w:rsidTr="005610BA">
        <w:trPr>
          <w:trHeight w:val="300"/>
        </w:trPr>
        <w:tc>
          <w:tcPr>
            <w:tcW w:w="488" w:type="pct"/>
            <w:vMerge/>
            <w:tcBorders>
              <w:top w:val="single" w:sz="4" w:space="0" w:color="auto"/>
              <w:left w:val="single" w:sz="4" w:space="0" w:color="auto"/>
              <w:bottom w:val="single" w:sz="4" w:space="0" w:color="000000"/>
              <w:right w:val="single" w:sz="4" w:space="0" w:color="auto"/>
            </w:tcBorders>
            <w:vAlign w:val="center"/>
            <w:hideMark/>
          </w:tcPr>
          <w:p w14:paraId="7C20BCBA" w14:textId="77777777" w:rsidR="005610BA" w:rsidRPr="005610BA" w:rsidRDefault="005610BA" w:rsidP="005610BA">
            <w:pPr>
              <w:rPr>
                <w:rFonts w:ascii="Times New Roman" w:hAnsi="Times New Roman"/>
                <w:b/>
                <w:bCs/>
                <w:i/>
                <w:iCs/>
                <w:sz w:val="16"/>
                <w:szCs w:val="16"/>
                <w:u w:val="single"/>
              </w:rPr>
            </w:pPr>
          </w:p>
        </w:tc>
        <w:tc>
          <w:tcPr>
            <w:tcW w:w="1523" w:type="pct"/>
            <w:vMerge/>
            <w:tcBorders>
              <w:top w:val="single" w:sz="4" w:space="0" w:color="auto"/>
              <w:left w:val="single" w:sz="4" w:space="0" w:color="auto"/>
              <w:bottom w:val="nil"/>
              <w:right w:val="single" w:sz="4" w:space="0" w:color="auto"/>
            </w:tcBorders>
            <w:vAlign w:val="center"/>
            <w:hideMark/>
          </w:tcPr>
          <w:p w14:paraId="0EF517B2" w14:textId="77777777" w:rsidR="005610BA" w:rsidRPr="005610BA" w:rsidRDefault="005610BA" w:rsidP="005610BA">
            <w:pPr>
              <w:rPr>
                <w:rFonts w:ascii="Times New Roman" w:hAnsi="Times New Roman"/>
                <w:b/>
                <w:bCs/>
                <w:i/>
                <w:iCs/>
                <w:sz w:val="16"/>
                <w:szCs w:val="16"/>
                <w:u w:val="single"/>
              </w:rPr>
            </w:pPr>
          </w:p>
        </w:tc>
        <w:tc>
          <w:tcPr>
            <w:tcW w:w="432" w:type="pct"/>
            <w:tcBorders>
              <w:top w:val="nil"/>
              <w:left w:val="nil"/>
              <w:bottom w:val="single" w:sz="4" w:space="0" w:color="auto"/>
              <w:right w:val="single" w:sz="4" w:space="0" w:color="auto"/>
            </w:tcBorders>
            <w:shd w:val="clear" w:color="000000" w:fill="D9D9D9"/>
            <w:noWrap/>
            <w:vAlign w:val="center"/>
            <w:hideMark/>
          </w:tcPr>
          <w:p w14:paraId="6B9ABF55"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000000" w:fill="D9D9D9"/>
            <w:noWrap/>
            <w:vAlign w:val="center"/>
            <w:hideMark/>
          </w:tcPr>
          <w:p w14:paraId="2AAB1E8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300,000</w:t>
            </w:r>
          </w:p>
        </w:tc>
        <w:tc>
          <w:tcPr>
            <w:tcW w:w="310" w:type="pct"/>
            <w:tcBorders>
              <w:top w:val="nil"/>
              <w:left w:val="nil"/>
              <w:bottom w:val="single" w:sz="4" w:space="0" w:color="auto"/>
              <w:right w:val="single" w:sz="4" w:space="0" w:color="auto"/>
            </w:tcBorders>
            <w:shd w:val="clear" w:color="000000" w:fill="D9D9D9"/>
            <w:noWrap/>
            <w:vAlign w:val="center"/>
            <w:hideMark/>
          </w:tcPr>
          <w:p w14:paraId="01BE3A2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4 414,639</w:t>
            </w:r>
          </w:p>
        </w:tc>
        <w:tc>
          <w:tcPr>
            <w:tcW w:w="345" w:type="pct"/>
            <w:tcBorders>
              <w:top w:val="nil"/>
              <w:left w:val="nil"/>
              <w:bottom w:val="single" w:sz="4" w:space="0" w:color="auto"/>
              <w:right w:val="single" w:sz="4" w:space="0" w:color="auto"/>
            </w:tcBorders>
            <w:shd w:val="clear" w:color="000000" w:fill="D9D9D9"/>
            <w:noWrap/>
            <w:vAlign w:val="center"/>
            <w:hideMark/>
          </w:tcPr>
          <w:p w14:paraId="79CA4E6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600,000</w:t>
            </w:r>
          </w:p>
        </w:tc>
        <w:tc>
          <w:tcPr>
            <w:tcW w:w="280" w:type="pct"/>
            <w:tcBorders>
              <w:top w:val="nil"/>
              <w:left w:val="nil"/>
              <w:bottom w:val="single" w:sz="4" w:space="0" w:color="auto"/>
              <w:right w:val="single" w:sz="4" w:space="0" w:color="auto"/>
            </w:tcBorders>
            <w:shd w:val="clear" w:color="000000" w:fill="D9D9D9"/>
            <w:noWrap/>
            <w:vAlign w:val="center"/>
            <w:hideMark/>
          </w:tcPr>
          <w:p w14:paraId="612E838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D9D9D9"/>
            <w:noWrap/>
            <w:vAlign w:val="center"/>
            <w:hideMark/>
          </w:tcPr>
          <w:p w14:paraId="5078FF8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600,000</w:t>
            </w:r>
          </w:p>
        </w:tc>
        <w:tc>
          <w:tcPr>
            <w:tcW w:w="303" w:type="pct"/>
            <w:tcBorders>
              <w:top w:val="nil"/>
              <w:left w:val="nil"/>
              <w:bottom w:val="single" w:sz="4" w:space="0" w:color="auto"/>
              <w:right w:val="single" w:sz="4" w:space="0" w:color="auto"/>
            </w:tcBorders>
            <w:shd w:val="clear" w:color="000000" w:fill="D9D9D9"/>
            <w:noWrap/>
            <w:vAlign w:val="center"/>
            <w:hideMark/>
          </w:tcPr>
          <w:p w14:paraId="4CEEBE7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D9D9D9"/>
            <w:noWrap/>
            <w:vAlign w:val="center"/>
            <w:hideMark/>
          </w:tcPr>
          <w:p w14:paraId="7E0CF94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52C4C94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BFBFBF"/>
            <w:noWrap/>
            <w:vAlign w:val="center"/>
            <w:hideMark/>
          </w:tcPr>
          <w:p w14:paraId="626B700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5 914,639</w:t>
            </w:r>
          </w:p>
        </w:tc>
      </w:tr>
      <w:tr w:rsidR="005610BA" w:rsidRPr="005610BA" w14:paraId="4DBB0E35" w14:textId="77777777" w:rsidTr="005610BA">
        <w:trPr>
          <w:trHeight w:val="285"/>
        </w:trPr>
        <w:tc>
          <w:tcPr>
            <w:tcW w:w="488" w:type="pct"/>
            <w:vMerge/>
            <w:tcBorders>
              <w:top w:val="single" w:sz="4" w:space="0" w:color="auto"/>
              <w:left w:val="single" w:sz="4" w:space="0" w:color="auto"/>
              <w:bottom w:val="single" w:sz="4" w:space="0" w:color="000000"/>
              <w:right w:val="single" w:sz="4" w:space="0" w:color="auto"/>
            </w:tcBorders>
            <w:vAlign w:val="center"/>
            <w:hideMark/>
          </w:tcPr>
          <w:p w14:paraId="06231DB2" w14:textId="77777777" w:rsidR="005610BA" w:rsidRPr="005610BA" w:rsidRDefault="005610BA" w:rsidP="005610BA">
            <w:pPr>
              <w:rPr>
                <w:rFonts w:ascii="Times New Roman" w:hAnsi="Times New Roman"/>
                <w:b/>
                <w:bCs/>
                <w:i/>
                <w:iCs/>
                <w:sz w:val="16"/>
                <w:szCs w:val="16"/>
                <w:u w:val="single"/>
              </w:rPr>
            </w:pPr>
          </w:p>
        </w:tc>
        <w:tc>
          <w:tcPr>
            <w:tcW w:w="1523" w:type="pct"/>
            <w:vMerge/>
            <w:tcBorders>
              <w:top w:val="single" w:sz="4" w:space="0" w:color="auto"/>
              <w:left w:val="single" w:sz="4" w:space="0" w:color="auto"/>
              <w:bottom w:val="nil"/>
              <w:right w:val="single" w:sz="4" w:space="0" w:color="auto"/>
            </w:tcBorders>
            <w:vAlign w:val="center"/>
            <w:hideMark/>
          </w:tcPr>
          <w:p w14:paraId="0C36DB22" w14:textId="77777777" w:rsidR="005610BA" w:rsidRPr="005610BA" w:rsidRDefault="005610BA" w:rsidP="005610BA">
            <w:pPr>
              <w:rPr>
                <w:rFonts w:ascii="Times New Roman" w:hAnsi="Times New Roman"/>
                <w:b/>
                <w:bCs/>
                <w:i/>
                <w:iCs/>
                <w:sz w:val="16"/>
                <w:szCs w:val="16"/>
                <w:u w:val="single"/>
              </w:rPr>
            </w:pPr>
          </w:p>
        </w:tc>
        <w:tc>
          <w:tcPr>
            <w:tcW w:w="432" w:type="pct"/>
            <w:tcBorders>
              <w:top w:val="nil"/>
              <w:left w:val="nil"/>
              <w:bottom w:val="single" w:sz="4" w:space="0" w:color="auto"/>
              <w:right w:val="single" w:sz="4" w:space="0" w:color="auto"/>
            </w:tcBorders>
            <w:shd w:val="clear" w:color="000000" w:fill="D9D9D9"/>
            <w:noWrap/>
            <w:vAlign w:val="center"/>
            <w:hideMark/>
          </w:tcPr>
          <w:p w14:paraId="2F8153EF"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000000" w:fill="D9D9D9"/>
            <w:noWrap/>
            <w:vAlign w:val="center"/>
            <w:hideMark/>
          </w:tcPr>
          <w:p w14:paraId="0F7DD49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D9D9D9"/>
            <w:noWrap/>
            <w:vAlign w:val="center"/>
            <w:hideMark/>
          </w:tcPr>
          <w:p w14:paraId="6951536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D9D9D9"/>
            <w:noWrap/>
            <w:vAlign w:val="center"/>
            <w:hideMark/>
          </w:tcPr>
          <w:p w14:paraId="6FF8CF1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D9D9D9"/>
            <w:noWrap/>
            <w:vAlign w:val="center"/>
            <w:hideMark/>
          </w:tcPr>
          <w:p w14:paraId="372D5BD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D9D9D9"/>
            <w:noWrap/>
            <w:vAlign w:val="center"/>
            <w:hideMark/>
          </w:tcPr>
          <w:p w14:paraId="6228AFF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D9D9D9"/>
            <w:noWrap/>
            <w:vAlign w:val="center"/>
            <w:hideMark/>
          </w:tcPr>
          <w:p w14:paraId="4DF2F89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D9D9D9"/>
            <w:noWrap/>
            <w:vAlign w:val="center"/>
            <w:hideMark/>
          </w:tcPr>
          <w:p w14:paraId="7D3851C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74A57E8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BFBFBF"/>
            <w:noWrap/>
            <w:vAlign w:val="center"/>
            <w:hideMark/>
          </w:tcPr>
          <w:p w14:paraId="0BF4E9D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19F06E24" w14:textId="77777777" w:rsidTr="005610BA">
        <w:trPr>
          <w:trHeight w:val="300"/>
        </w:trPr>
        <w:tc>
          <w:tcPr>
            <w:tcW w:w="488" w:type="pct"/>
            <w:vMerge w:val="restart"/>
            <w:tcBorders>
              <w:top w:val="nil"/>
              <w:left w:val="single" w:sz="4" w:space="0" w:color="auto"/>
              <w:bottom w:val="nil"/>
              <w:right w:val="single" w:sz="4" w:space="0" w:color="auto"/>
            </w:tcBorders>
            <w:shd w:val="clear" w:color="auto" w:fill="auto"/>
            <w:vAlign w:val="center"/>
            <w:hideMark/>
          </w:tcPr>
          <w:p w14:paraId="1C1CD6D5"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2.1</w:t>
            </w:r>
          </w:p>
        </w:tc>
        <w:tc>
          <w:tcPr>
            <w:tcW w:w="1523"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196A591C"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 xml:space="preserve">Газификация населенных пунктов </w:t>
            </w:r>
          </w:p>
        </w:tc>
        <w:tc>
          <w:tcPr>
            <w:tcW w:w="432" w:type="pct"/>
            <w:tcBorders>
              <w:top w:val="nil"/>
              <w:left w:val="nil"/>
              <w:bottom w:val="single" w:sz="4" w:space="0" w:color="auto"/>
              <w:right w:val="single" w:sz="4" w:space="0" w:color="auto"/>
            </w:tcBorders>
            <w:shd w:val="clear" w:color="000000" w:fill="FFFF00"/>
            <w:noWrap/>
            <w:vAlign w:val="center"/>
            <w:hideMark/>
          </w:tcPr>
          <w:p w14:paraId="1FE955B3"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5589754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1 923,100</w:t>
            </w:r>
          </w:p>
        </w:tc>
        <w:tc>
          <w:tcPr>
            <w:tcW w:w="310" w:type="pct"/>
            <w:tcBorders>
              <w:top w:val="nil"/>
              <w:left w:val="nil"/>
              <w:bottom w:val="single" w:sz="4" w:space="0" w:color="auto"/>
              <w:right w:val="single" w:sz="4" w:space="0" w:color="auto"/>
            </w:tcBorders>
            <w:shd w:val="clear" w:color="000000" w:fill="FFFF00"/>
            <w:noWrap/>
            <w:vAlign w:val="center"/>
            <w:hideMark/>
          </w:tcPr>
          <w:p w14:paraId="156579B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168,000</w:t>
            </w:r>
          </w:p>
        </w:tc>
        <w:tc>
          <w:tcPr>
            <w:tcW w:w="345" w:type="pct"/>
            <w:tcBorders>
              <w:top w:val="nil"/>
              <w:left w:val="nil"/>
              <w:bottom w:val="single" w:sz="4" w:space="0" w:color="auto"/>
              <w:right w:val="single" w:sz="4" w:space="0" w:color="auto"/>
            </w:tcBorders>
            <w:shd w:val="clear" w:color="000000" w:fill="FFFF00"/>
            <w:noWrap/>
            <w:vAlign w:val="center"/>
            <w:hideMark/>
          </w:tcPr>
          <w:p w14:paraId="70FC2A0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75,000</w:t>
            </w:r>
          </w:p>
        </w:tc>
        <w:tc>
          <w:tcPr>
            <w:tcW w:w="280" w:type="pct"/>
            <w:tcBorders>
              <w:top w:val="nil"/>
              <w:left w:val="nil"/>
              <w:bottom w:val="single" w:sz="4" w:space="0" w:color="auto"/>
              <w:right w:val="single" w:sz="4" w:space="0" w:color="auto"/>
            </w:tcBorders>
            <w:shd w:val="clear" w:color="000000" w:fill="FFFF00"/>
            <w:noWrap/>
            <w:vAlign w:val="center"/>
            <w:hideMark/>
          </w:tcPr>
          <w:p w14:paraId="14E5AE6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4A6181E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71,320</w:t>
            </w:r>
          </w:p>
        </w:tc>
        <w:tc>
          <w:tcPr>
            <w:tcW w:w="303" w:type="pct"/>
            <w:tcBorders>
              <w:top w:val="nil"/>
              <w:left w:val="nil"/>
              <w:bottom w:val="single" w:sz="4" w:space="0" w:color="auto"/>
              <w:right w:val="single" w:sz="4" w:space="0" w:color="auto"/>
            </w:tcBorders>
            <w:shd w:val="clear" w:color="000000" w:fill="FFFF00"/>
            <w:noWrap/>
            <w:vAlign w:val="center"/>
            <w:hideMark/>
          </w:tcPr>
          <w:p w14:paraId="19C19A3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3346104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21EAC3D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4667DF5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2 237,420</w:t>
            </w:r>
          </w:p>
        </w:tc>
      </w:tr>
      <w:tr w:rsidR="005610BA" w:rsidRPr="005610BA" w14:paraId="5818033F" w14:textId="77777777" w:rsidTr="005610BA">
        <w:trPr>
          <w:trHeight w:val="300"/>
        </w:trPr>
        <w:tc>
          <w:tcPr>
            <w:tcW w:w="488" w:type="pct"/>
            <w:vMerge/>
            <w:tcBorders>
              <w:top w:val="nil"/>
              <w:left w:val="single" w:sz="4" w:space="0" w:color="auto"/>
              <w:bottom w:val="nil"/>
              <w:right w:val="single" w:sz="4" w:space="0" w:color="auto"/>
            </w:tcBorders>
            <w:vAlign w:val="center"/>
            <w:hideMark/>
          </w:tcPr>
          <w:p w14:paraId="37BE2AE1"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157FBE60"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60B72B09"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6DFAE10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1 923,100</w:t>
            </w:r>
          </w:p>
        </w:tc>
        <w:tc>
          <w:tcPr>
            <w:tcW w:w="310" w:type="pct"/>
            <w:tcBorders>
              <w:top w:val="nil"/>
              <w:left w:val="nil"/>
              <w:bottom w:val="single" w:sz="4" w:space="0" w:color="auto"/>
              <w:right w:val="single" w:sz="4" w:space="0" w:color="auto"/>
            </w:tcBorders>
            <w:shd w:val="clear" w:color="auto" w:fill="auto"/>
            <w:noWrap/>
            <w:vAlign w:val="center"/>
            <w:hideMark/>
          </w:tcPr>
          <w:p w14:paraId="4C97541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168,000</w:t>
            </w:r>
          </w:p>
        </w:tc>
        <w:tc>
          <w:tcPr>
            <w:tcW w:w="345" w:type="pct"/>
            <w:tcBorders>
              <w:top w:val="nil"/>
              <w:left w:val="nil"/>
              <w:bottom w:val="single" w:sz="4" w:space="0" w:color="auto"/>
              <w:right w:val="single" w:sz="4" w:space="0" w:color="auto"/>
            </w:tcBorders>
            <w:shd w:val="clear" w:color="auto" w:fill="auto"/>
            <w:noWrap/>
            <w:vAlign w:val="center"/>
            <w:hideMark/>
          </w:tcPr>
          <w:p w14:paraId="6482812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75,000</w:t>
            </w:r>
          </w:p>
        </w:tc>
        <w:tc>
          <w:tcPr>
            <w:tcW w:w="280" w:type="pct"/>
            <w:tcBorders>
              <w:top w:val="nil"/>
              <w:left w:val="nil"/>
              <w:bottom w:val="single" w:sz="4" w:space="0" w:color="auto"/>
              <w:right w:val="single" w:sz="4" w:space="0" w:color="auto"/>
            </w:tcBorders>
            <w:shd w:val="clear" w:color="auto" w:fill="auto"/>
            <w:noWrap/>
            <w:vAlign w:val="center"/>
            <w:hideMark/>
          </w:tcPr>
          <w:p w14:paraId="7DA26E5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5B70EFE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71,320</w:t>
            </w:r>
          </w:p>
        </w:tc>
        <w:tc>
          <w:tcPr>
            <w:tcW w:w="303" w:type="pct"/>
            <w:tcBorders>
              <w:top w:val="nil"/>
              <w:left w:val="nil"/>
              <w:bottom w:val="single" w:sz="4" w:space="0" w:color="auto"/>
              <w:right w:val="single" w:sz="4" w:space="0" w:color="auto"/>
            </w:tcBorders>
            <w:shd w:val="clear" w:color="auto" w:fill="auto"/>
            <w:noWrap/>
            <w:vAlign w:val="center"/>
            <w:hideMark/>
          </w:tcPr>
          <w:p w14:paraId="16AF5B9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605962F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6036263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18643A2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2 237,420</w:t>
            </w:r>
          </w:p>
        </w:tc>
      </w:tr>
      <w:tr w:rsidR="005610BA" w:rsidRPr="005610BA" w14:paraId="4A5B9DE6" w14:textId="77777777" w:rsidTr="005610BA">
        <w:trPr>
          <w:trHeight w:val="300"/>
        </w:trPr>
        <w:tc>
          <w:tcPr>
            <w:tcW w:w="488" w:type="pct"/>
            <w:vMerge/>
            <w:tcBorders>
              <w:top w:val="nil"/>
              <w:left w:val="single" w:sz="4" w:space="0" w:color="auto"/>
              <w:bottom w:val="nil"/>
              <w:right w:val="single" w:sz="4" w:space="0" w:color="auto"/>
            </w:tcBorders>
            <w:vAlign w:val="center"/>
            <w:hideMark/>
          </w:tcPr>
          <w:p w14:paraId="2C416540"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63D60829"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25040AC7"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271E2DC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4BCE77E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4ADA4EC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40DFAA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1756570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66565AE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19EA06D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4215456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4514CF2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3CC5B0E3" w14:textId="77777777" w:rsidTr="005610BA">
        <w:trPr>
          <w:trHeight w:val="300"/>
        </w:trPr>
        <w:tc>
          <w:tcPr>
            <w:tcW w:w="488" w:type="pct"/>
            <w:vMerge/>
            <w:tcBorders>
              <w:top w:val="nil"/>
              <w:left w:val="single" w:sz="4" w:space="0" w:color="auto"/>
              <w:bottom w:val="nil"/>
              <w:right w:val="single" w:sz="4" w:space="0" w:color="auto"/>
            </w:tcBorders>
            <w:vAlign w:val="center"/>
            <w:hideMark/>
          </w:tcPr>
          <w:p w14:paraId="37C56A21"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2B854B35"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33A2F437"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0D7FB22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76E269A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66FBB2D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1098C8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46619C8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29BF577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2C8C2BD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187A408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250B479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6D8A9B17" w14:textId="77777777" w:rsidTr="005610BA">
        <w:trPr>
          <w:trHeight w:val="300"/>
        </w:trPr>
        <w:tc>
          <w:tcPr>
            <w:tcW w:w="488" w:type="pct"/>
            <w:vMerge w:val="restart"/>
            <w:tcBorders>
              <w:top w:val="single" w:sz="4" w:space="0" w:color="auto"/>
              <w:left w:val="single" w:sz="4" w:space="0" w:color="auto"/>
              <w:bottom w:val="nil"/>
              <w:right w:val="single" w:sz="4" w:space="0" w:color="auto"/>
            </w:tcBorders>
            <w:shd w:val="clear" w:color="auto" w:fill="auto"/>
            <w:vAlign w:val="center"/>
            <w:hideMark/>
          </w:tcPr>
          <w:p w14:paraId="071FD02E"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2.2</w:t>
            </w:r>
          </w:p>
        </w:tc>
        <w:tc>
          <w:tcPr>
            <w:tcW w:w="1523" w:type="pct"/>
            <w:vMerge w:val="restart"/>
            <w:tcBorders>
              <w:top w:val="single" w:sz="4" w:space="0" w:color="auto"/>
              <w:left w:val="single" w:sz="4" w:space="0" w:color="auto"/>
              <w:bottom w:val="nil"/>
              <w:right w:val="single" w:sz="4" w:space="0" w:color="auto"/>
            </w:tcBorders>
            <w:shd w:val="clear" w:color="auto" w:fill="auto"/>
            <w:vAlign w:val="center"/>
            <w:hideMark/>
          </w:tcPr>
          <w:p w14:paraId="6A8234C6"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432" w:type="pct"/>
            <w:tcBorders>
              <w:top w:val="nil"/>
              <w:left w:val="nil"/>
              <w:bottom w:val="single" w:sz="4" w:space="0" w:color="auto"/>
              <w:right w:val="single" w:sz="4" w:space="0" w:color="auto"/>
            </w:tcBorders>
            <w:shd w:val="clear" w:color="000000" w:fill="FFFF00"/>
            <w:noWrap/>
            <w:vAlign w:val="center"/>
            <w:hideMark/>
          </w:tcPr>
          <w:p w14:paraId="202F7563"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57B7083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10 000,000</w:t>
            </w:r>
          </w:p>
        </w:tc>
        <w:tc>
          <w:tcPr>
            <w:tcW w:w="310" w:type="pct"/>
            <w:tcBorders>
              <w:top w:val="nil"/>
              <w:left w:val="nil"/>
              <w:bottom w:val="single" w:sz="4" w:space="0" w:color="auto"/>
              <w:right w:val="single" w:sz="4" w:space="0" w:color="auto"/>
            </w:tcBorders>
            <w:shd w:val="clear" w:color="000000" w:fill="FFFF00"/>
            <w:noWrap/>
            <w:vAlign w:val="center"/>
            <w:hideMark/>
          </w:tcPr>
          <w:p w14:paraId="23C2269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3 366,200</w:t>
            </w:r>
          </w:p>
        </w:tc>
        <w:tc>
          <w:tcPr>
            <w:tcW w:w="345" w:type="pct"/>
            <w:tcBorders>
              <w:top w:val="nil"/>
              <w:left w:val="nil"/>
              <w:bottom w:val="single" w:sz="4" w:space="0" w:color="auto"/>
              <w:right w:val="single" w:sz="4" w:space="0" w:color="auto"/>
            </w:tcBorders>
            <w:shd w:val="clear" w:color="000000" w:fill="FFFF00"/>
            <w:noWrap/>
            <w:vAlign w:val="center"/>
            <w:hideMark/>
          </w:tcPr>
          <w:p w14:paraId="6A4FC3E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111A51B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39BE0EE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FFFF00"/>
            <w:noWrap/>
            <w:vAlign w:val="center"/>
            <w:hideMark/>
          </w:tcPr>
          <w:p w14:paraId="4B4DC46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017558A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0DD6A3F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7E5DBF8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13 366,200</w:t>
            </w:r>
          </w:p>
        </w:tc>
      </w:tr>
      <w:tr w:rsidR="005610BA" w:rsidRPr="005610BA" w14:paraId="2753AF5C"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796CA42F"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57E38F64"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5000D3F5"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4AD035A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10 000,000</w:t>
            </w:r>
          </w:p>
        </w:tc>
        <w:tc>
          <w:tcPr>
            <w:tcW w:w="310" w:type="pct"/>
            <w:tcBorders>
              <w:top w:val="nil"/>
              <w:left w:val="nil"/>
              <w:bottom w:val="single" w:sz="4" w:space="0" w:color="auto"/>
              <w:right w:val="single" w:sz="4" w:space="0" w:color="auto"/>
            </w:tcBorders>
            <w:shd w:val="clear" w:color="auto" w:fill="auto"/>
            <w:noWrap/>
            <w:vAlign w:val="center"/>
            <w:hideMark/>
          </w:tcPr>
          <w:p w14:paraId="30A7CEE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3 366,200</w:t>
            </w:r>
          </w:p>
        </w:tc>
        <w:tc>
          <w:tcPr>
            <w:tcW w:w="345" w:type="pct"/>
            <w:tcBorders>
              <w:top w:val="nil"/>
              <w:left w:val="nil"/>
              <w:bottom w:val="single" w:sz="4" w:space="0" w:color="auto"/>
              <w:right w:val="single" w:sz="4" w:space="0" w:color="auto"/>
            </w:tcBorders>
            <w:shd w:val="clear" w:color="auto" w:fill="auto"/>
            <w:noWrap/>
            <w:vAlign w:val="center"/>
            <w:hideMark/>
          </w:tcPr>
          <w:p w14:paraId="30B8DEA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F41FCF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191685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225CB3B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596637D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4179D35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79AE1B2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13 366,200</w:t>
            </w:r>
          </w:p>
        </w:tc>
      </w:tr>
      <w:tr w:rsidR="005610BA" w:rsidRPr="005610BA" w14:paraId="2D698024"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507B2554"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1F53D73E"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6E752330"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1ED3D51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3FA26F2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558F13E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CFBF5A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190C45B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06DA3CF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7D629DC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4B4B123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1A07844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2ED68C16"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4365A657"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2DAB3977"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1CC84640"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4A3BCBA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7301C88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26768F4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D626AA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3A38CA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2457845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4C7BB9E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41974EF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64BC821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19147184" w14:textId="77777777" w:rsidTr="005610BA">
        <w:trPr>
          <w:trHeight w:val="300"/>
        </w:trPr>
        <w:tc>
          <w:tcPr>
            <w:tcW w:w="488" w:type="pct"/>
            <w:vMerge w:val="restart"/>
            <w:tcBorders>
              <w:top w:val="single" w:sz="4" w:space="0" w:color="auto"/>
              <w:left w:val="single" w:sz="4" w:space="0" w:color="auto"/>
              <w:bottom w:val="nil"/>
              <w:right w:val="single" w:sz="4" w:space="0" w:color="auto"/>
            </w:tcBorders>
            <w:shd w:val="clear" w:color="auto" w:fill="auto"/>
            <w:vAlign w:val="center"/>
            <w:hideMark/>
          </w:tcPr>
          <w:p w14:paraId="77C8ED86"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2.3</w:t>
            </w:r>
          </w:p>
        </w:tc>
        <w:tc>
          <w:tcPr>
            <w:tcW w:w="1523" w:type="pct"/>
            <w:vMerge w:val="restart"/>
            <w:tcBorders>
              <w:top w:val="single" w:sz="4" w:space="0" w:color="auto"/>
              <w:left w:val="single" w:sz="4" w:space="0" w:color="auto"/>
              <w:bottom w:val="nil"/>
              <w:right w:val="single" w:sz="4" w:space="0" w:color="auto"/>
            </w:tcBorders>
            <w:shd w:val="clear" w:color="auto" w:fill="auto"/>
            <w:vAlign w:val="center"/>
            <w:hideMark/>
          </w:tcPr>
          <w:p w14:paraId="724D1D18"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Оплата коммунальных услуг по муниципальному жилищному фонду</w:t>
            </w:r>
          </w:p>
        </w:tc>
        <w:tc>
          <w:tcPr>
            <w:tcW w:w="432" w:type="pct"/>
            <w:tcBorders>
              <w:top w:val="nil"/>
              <w:left w:val="nil"/>
              <w:bottom w:val="single" w:sz="4" w:space="0" w:color="auto"/>
              <w:right w:val="single" w:sz="4" w:space="0" w:color="auto"/>
            </w:tcBorders>
            <w:shd w:val="clear" w:color="000000" w:fill="FFFF00"/>
            <w:noWrap/>
            <w:vAlign w:val="center"/>
            <w:hideMark/>
          </w:tcPr>
          <w:p w14:paraId="136225D2"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3751A5C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65,860</w:t>
            </w:r>
          </w:p>
        </w:tc>
        <w:tc>
          <w:tcPr>
            <w:tcW w:w="310" w:type="pct"/>
            <w:tcBorders>
              <w:top w:val="nil"/>
              <w:left w:val="nil"/>
              <w:bottom w:val="single" w:sz="4" w:space="0" w:color="auto"/>
              <w:right w:val="single" w:sz="4" w:space="0" w:color="auto"/>
            </w:tcBorders>
            <w:shd w:val="clear" w:color="000000" w:fill="FFFF00"/>
            <w:noWrap/>
            <w:vAlign w:val="center"/>
            <w:hideMark/>
          </w:tcPr>
          <w:p w14:paraId="5250CD5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354,510</w:t>
            </w:r>
          </w:p>
        </w:tc>
        <w:tc>
          <w:tcPr>
            <w:tcW w:w="345" w:type="pct"/>
            <w:tcBorders>
              <w:top w:val="nil"/>
              <w:left w:val="nil"/>
              <w:bottom w:val="single" w:sz="4" w:space="0" w:color="auto"/>
              <w:right w:val="single" w:sz="4" w:space="0" w:color="auto"/>
            </w:tcBorders>
            <w:shd w:val="clear" w:color="000000" w:fill="FFFF00"/>
            <w:noWrap/>
            <w:vAlign w:val="center"/>
            <w:hideMark/>
          </w:tcPr>
          <w:p w14:paraId="00E2F9A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613,380</w:t>
            </w:r>
          </w:p>
        </w:tc>
        <w:tc>
          <w:tcPr>
            <w:tcW w:w="280" w:type="pct"/>
            <w:tcBorders>
              <w:top w:val="nil"/>
              <w:left w:val="nil"/>
              <w:bottom w:val="single" w:sz="4" w:space="0" w:color="auto"/>
              <w:right w:val="single" w:sz="4" w:space="0" w:color="auto"/>
            </w:tcBorders>
            <w:shd w:val="clear" w:color="000000" w:fill="FFFF00"/>
            <w:noWrap/>
            <w:vAlign w:val="center"/>
            <w:hideMark/>
          </w:tcPr>
          <w:p w14:paraId="1E9003C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474,300</w:t>
            </w:r>
          </w:p>
        </w:tc>
        <w:tc>
          <w:tcPr>
            <w:tcW w:w="280" w:type="pct"/>
            <w:tcBorders>
              <w:top w:val="nil"/>
              <w:left w:val="nil"/>
              <w:bottom w:val="single" w:sz="4" w:space="0" w:color="auto"/>
              <w:right w:val="single" w:sz="4" w:space="0" w:color="auto"/>
            </w:tcBorders>
            <w:shd w:val="clear" w:color="000000" w:fill="FFFF00"/>
            <w:noWrap/>
            <w:vAlign w:val="center"/>
            <w:hideMark/>
          </w:tcPr>
          <w:p w14:paraId="15ED1AF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640,182</w:t>
            </w:r>
          </w:p>
        </w:tc>
        <w:tc>
          <w:tcPr>
            <w:tcW w:w="303" w:type="pct"/>
            <w:tcBorders>
              <w:top w:val="nil"/>
              <w:left w:val="nil"/>
              <w:bottom w:val="single" w:sz="4" w:space="0" w:color="auto"/>
              <w:right w:val="single" w:sz="4" w:space="0" w:color="auto"/>
            </w:tcBorders>
            <w:shd w:val="clear" w:color="000000" w:fill="FFFF00"/>
            <w:noWrap/>
            <w:vAlign w:val="center"/>
            <w:hideMark/>
          </w:tcPr>
          <w:p w14:paraId="44316EB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807,002</w:t>
            </w:r>
          </w:p>
        </w:tc>
        <w:tc>
          <w:tcPr>
            <w:tcW w:w="357" w:type="pct"/>
            <w:tcBorders>
              <w:top w:val="nil"/>
              <w:left w:val="nil"/>
              <w:bottom w:val="single" w:sz="4" w:space="0" w:color="auto"/>
              <w:right w:val="single" w:sz="4" w:space="0" w:color="auto"/>
            </w:tcBorders>
            <w:shd w:val="clear" w:color="000000" w:fill="FFFF00"/>
            <w:noWrap/>
            <w:vAlign w:val="center"/>
            <w:hideMark/>
          </w:tcPr>
          <w:p w14:paraId="3771E61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1 096,896</w:t>
            </w:r>
          </w:p>
        </w:tc>
        <w:tc>
          <w:tcPr>
            <w:tcW w:w="76" w:type="pct"/>
            <w:tcBorders>
              <w:top w:val="nil"/>
              <w:left w:val="nil"/>
              <w:bottom w:val="single" w:sz="4" w:space="0" w:color="auto"/>
              <w:right w:val="single" w:sz="4" w:space="0" w:color="auto"/>
            </w:tcBorders>
            <w:shd w:val="clear" w:color="auto" w:fill="auto"/>
            <w:noWrap/>
            <w:vAlign w:val="center"/>
            <w:hideMark/>
          </w:tcPr>
          <w:p w14:paraId="2794128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7696FA7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4 052,130</w:t>
            </w:r>
          </w:p>
        </w:tc>
      </w:tr>
      <w:tr w:rsidR="005610BA" w:rsidRPr="005610BA" w14:paraId="75273C7A"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4053A234"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63828925"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21D42BA2"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639A9B8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65,860</w:t>
            </w:r>
          </w:p>
        </w:tc>
        <w:tc>
          <w:tcPr>
            <w:tcW w:w="310" w:type="pct"/>
            <w:tcBorders>
              <w:top w:val="nil"/>
              <w:left w:val="nil"/>
              <w:bottom w:val="single" w:sz="4" w:space="0" w:color="auto"/>
              <w:right w:val="single" w:sz="4" w:space="0" w:color="auto"/>
            </w:tcBorders>
            <w:shd w:val="clear" w:color="auto" w:fill="auto"/>
            <w:noWrap/>
            <w:vAlign w:val="center"/>
            <w:hideMark/>
          </w:tcPr>
          <w:p w14:paraId="3D4C597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354,510</w:t>
            </w:r>
          </w:p>
        </w:tc>
        <w:tc>
          <w:tcPr>
            <w:tcW w:w="345" w:type="pct"/>
            <w:tcBorders>
              <w:top w:val="nil"/>
              <w:left w:val="nil"/>
              <w:bottom w:val="single" w:sz="4" w:space="0" w:color="auto"/>
              <w:right w:val="single" w:sz="4" w:space="0" w:color="auto"/>
            </w:tcBorders>
            <w:shd w:val="clear" w:color="auto" w:fill="auto"/>
            <w:noWrap/>
            <w:vAlign w:val="center"/>
            <w:hideMark/>
          </w:tcPr>
          <w:p w14:paraId="350FF2A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613,380</w:t>
            </w:r>
          </w:p>
        </w:tc>
        <w:tc>
          <w:tcPr>
            <w:tcW w:w="280" w:type="pct"/>
            <w:tcBorders>
              <w:top w:val="nil"/>
              <w:left w:val="nil"/>
              <w:bottom w:val="single" w:sz="4" w:space="0" w:color="auto"/>
              <w:right w:val="single" w:sz="4" w:space="0" w:color="auto"/>
            </w:tcBorders>
            <w:shd w:val="clear" w:color="auto" w:fill="auto"/>
            <w:noWrap/>
            <w:vAlign w:val="center"/>
            <w:hideMark/>
          </w:tcPr>
          <w:p w14:paraId="3FDCF01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474,300</w:t>
            </w:r>
          </w:p>
        </w:tc>
        <w:tc>
          <w:tcPr>
            <w:tcW w:w="280" w:type="pct"/>
            <w:tcBorders>
              <w:top w:val="nil"/>
              <w:left w:val="nil"/>
              <w:bottom w:val="single" w:sz="4" w:space="0" w:color="auto"/>
              <w:right w:val="single" w:sz="4" w:space="0" w:color="auto"/>
            </w:tcBorders>
            <w:shd w:val="clear" w:color="auto" w:fill="auto"/>
            <w:noWrap/>
            <w:vAlign w:val="center"/>
            <w:hideMark/>
          </w:tcPr>
          <w:p w14:paraId="19F4ADF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640,182</w:t>
            </w:r>
          </w:p>
        </w:tc>
        <w:tc>
          <w:tcPr>
            <w:tcW w:w="303" w:type="pct"/>
            <w:tcBorders>
              <w:top w:val="nil"/>
              <w:left w:val="nil"/>
              <w:bottom w:val="single" w:sz="4" w:space="0" w:color="auto"/>
              <w:right w:val="single" w:sz="4" w:space="0" w:color="auto"/>
            </w:tcBorders>
            <w:shd w:val="clear" w:color="auto" w:fill="auto"/>
            <w:noWrap/>
            <w:vAlign w:val="center"/>
            <w:hideMark/>
          </w:tcPr>
          <w:p w14:paraId="5AC32C0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807,002</w:t>
            </w:r>
          </w:p>
        </w:tc>
        <w:tc>
          <w:tcPr>
            <w:tcW w:w="357" w:type="pct"/>
            <w:tcBorders>
              <w:top w:val="nil"/>
              <w:left w:val="nil"/>
              <w:bottom w:val="single" w:sz="4" w:space="0" w:color="auto"/>
              <w:right w:val="single" w:sz="4" w:space="0" w:color="auto"/>
            </w:tcBorders>
            <w:shd w:val="clear" w:color="auto" w:fill="auto"/>
            <w:noWrap/>
            <w:vAlign w:val="center"/>
            <w:hideMark/>
          </w:tcPr>
          <w:p w14:paraId="0C7E05E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1 096,896</w:t>
            </w:r>
          </w:p>
        </w:tc>
        <w:tc>
          <w:tcPr>
            <w:tcW w:w="76" w:type="pct"/>
            <w:tcBorders>
              <w:top w:val="nil"/>
              <w:left w:val="nil"/>
              <w:bottom w:val="single" w:sz="4" w:space="0" w:color="auto"/>
              <w:right w:val="single" w:sz="4" w:space="0" w:color="auto"/>
            </w:tcBorders>
            <w:shd w:val="clear" w:color="auto" w:fill="auto"/>
            <w:noWrap/>
            <w:vAlign w:val="center"/>
            <w:hideMark/>
          </w:tcPr>
          <w:p w14:paraId="59B6441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405E1A6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4 052,130</w:t>
            </w:r>
          </w:p>
        </w:tc>
      </w:tr>
      <w:tr w:rsidR="005610BA" w:rsidRPr="005610BA" w14:paraId="5E7A8911"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7D47FF77"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4E206ED7"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4D491CA0"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08DBFCE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7A819DB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598BEB4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7CE5B1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28A2A3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3982998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6247F11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7CF993B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0DA3C2F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73FEBA4C"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1DE93223"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16351DD8"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0EC692A1"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72F3F5F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142EF50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687A8BF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40588A0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1FB4F03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7B70192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1681458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785548F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7ADC643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4E98B841" w14:textId="77777777" w:rsidTr="005610BA">
        <w:trPr>
          <w:trHeight w:val="300"/>
        </w:trPr>
        <w:tc>
          <w:tcPr>
            <w:tcW w:w="488" w:type="pct"/>
            <w:vMerge w:val="restart"/>
            <w:tcBorders>
              <w:top w:val="single" w:sz="4" w:space="0" w:color="auto"/>
              <w:left w:val="single" w:sz="4" w:space="0" w:color="auto"/>
              <w:bottom w:val="nil"/>
              <w:right w:val="single" w:sz="4" w:space="0" w:color="auto"/>
            </w:tcBorders>
            <w:shd w:val="clear" w:color="auto" w:fill="auto"/>
            <w:vAlign w:val="center"/>
            <w:hideMark/>
          </w:tcPr>
          <w:p w14:paraId="0E3DE7BB"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2.4</w:t>
            </w:r>
          </w:p>
        </w:tc>
        <w:tc>
          <w:tcPr>
            <w:tcW w:w="1523" w:type="pct"/>
            <w:vMerge w:val="restart"/>
            <w:tcBorders>
              <w:top w:val="single" w:sz="4" w:space="0" w:color="auto"/>
              <w:left w:val="single" w:sz="4" w:space="0" w:color="auto"/>
              <w:bottom w:val="nil"/>
              <w:right w:val="single" w:sz="4" w:space="0" w:color="auto"/>
            </w:tcBorders>
            <w:shd w:val="clear" w:color="auto" w:fill="auto"/>
            <w:vAlign w:val="center"/>
            <w:hideMark/>
          </w:tcPr>
          <w:p w14:paraId="77EF969F"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Реализация народных проектов в сфере благоустройства, прошедших отбор в рамках проекта "Народный бюджет"</w:t>
            </w:r>
          </w:p>
        </w:tc>
        <w:tc>
          <w:tcPr>
            <w:tcW w:w="432" w:type="pct"/>
            <w:tcBorders>
              <w:top w:val="nil"/>
              <w:left w:val="nil"/>
              <w:bottom w:val="single" w:sz="4" w:space="0" w:color="auto"/>
              <w:right w:val="single" w:sz="4" w:space="0" w:color="auto"/>
            </w:tcBorders>
            <w:shd w:val="clear" w:color="000000" w:fill="FFFF00"/>
            <w:noWrap/>
            <w:vAlign w:val="center"/>
            <w:hideMark/>
          </w:tcPr>
          <w:p w14:paraId="3D72399D"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62190C9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333,330</w:t>
            </w:r>
          </w:p>
        </w:tc>
        <w:tc>
          <w:tcPr>
            <w:tcW w:w="310" w:type="pct"/>
            <w:tcBorders>
              <w:top w:val="nil"/>
              <w:left w:val="nil"/>
              <w:bottom w:val="single" w:sz="4" w:space="0" w:color="auto"/>
              <w:right w:val="single" w:sz="4" w:space="0" w:color="auto"/>
            </w:tcBorders>
            <w:shd w:val="clear" w:color="000000" w:fill="FFFF00"/>
            <w:noWrap/>
            <w:vAlign w:val="center"/>
            <w:hideMark/>
          </w:tcPr>
          <w:p w14:paraId="7604941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999,900</w:t>
            </w:r>
          </w:p>
        </w:tc>
        <w:tc>
          <w:tcPr>
            <w:tcW w:w="345" w:type="pct"/>
            <w:tcBorders>
              <w:top w:val="nil"/>
              <w:left w:val="nil"/>
              <w:bottom w:val="single" w:sz="4" w:space="0" w:color="auto"/>
              <w:right w:val="single" w:sz="4" w:space="0" w:color="auto"/>
            </w:tcBorders>
            <w:shd w:val="clear" w:color="000000" w:fill="FFFF00"/>
            <w:noWrap/>
            <w:vAlign w:val="center"/>
            <w:hideMark/>
          </w:tcPr>
          <w:p w14:paraId="28B1CF4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666,800</w:t>
            </w:r>
          </w:p>
        </w:tc>
        <w:tc>
          <w:tcPr>
            <w:tcW w:w="280" w:type="pct"/>
            <w:tcBorders>
              <w:top w:val="nil"/>
              <w:left w:val="nil"/>
              <w:bottom w:val="single" w:sz="4" w:space="0" w:color="auto"/>
              <w:right w:val="single" w:sz="4" w:space="0" w:color="auto"/>
            </w:tcBorders>
            <w:shd w:val="clear" w:color="000000" w:fill="FFFF00"/>
            <w:noWrap/>
            <w:vAlign w:val="center"/>
            <w:hideMark/>
          </w:tcPr>
          <w:p w14:paraId="486ACFE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44B6D8B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666,600</w:t>
            </w:r>
          </w:p>
        </w:tc>
        <w:tc>
          <w:tcPr>
            <w:tcW w:w="303" w:type="pct"/>
            <w:tcBorders>
              <w:top w:val="nil"/>
              <w:left w:val="nil"/>
              <w:bottom w:val="single" w:sz="4" w:space="0" w:color="auto"/>
              <w:right w:val="single" w:sz="4" w:space="0" w:color="auto"/>
            </w:tcBorders>
            <w:shd w:val="clear" w:color="000000" w:fill="FFFF00"/>
            <w:noWrap/>
            <w:vAlign w:val="center"/>
            <w:hideMark/>
          </w:tcPr>
          <w:p w14:paraId="35A3B6D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108,868</w:t>
            </w:r>
          </w:p>
        </w:tc>
        <w:tc>
          <w:tcPr>
            <w:tcW w:w="357" w:type="pct"/>
            <w:tcBorders>
              <w:top w:val="nil"/>
              <w:left w:val="nil"/>
              <w:bottom w:val="single" w:sz="4" w:space="0" w:color="auto"/>
              <w:right w:val="single" w:sz="4" w:space="0" w:color="auto"/>
            </w:tcBorders>
            <w:shd w:val="clear" w:color="000000" w:fill="FFFF00"/>
            <w:noWrap/>
            <w:vAlign w:val="center"/>
            <w:hideMark/>
          </w:tcPr>
          <w:p w14:paraId="64AB682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111,111</w:t>
            </w:r>
          </w:p>
        </w:tc>
        <w:tc>
          <w:tcPr>
            <w:tcW w:w="76" w:type="pct"/>
            <w:tcBorders>
              <w:top w:val="nil"/>
              <w:left w:val="nil"/>
              <w:bottom w:val="single" w:sz="4" w:space="0" w:color="auto"/>
              <w:right w:val="single" w:sz="4" w:space="0" w:color="auto"/>
            </w:tcBorders>
            <w:shd w:val="clear" w:color="auto" w:fill="auto"/>
            <w:noWrap/>
            <w:vAlign w:val="center"/>
            <w:hideMark/>
          </w:tcPr>
          <w:p w14:paraId="1EC82DB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008D7A4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2 886,609</w:t>
            </w:r>
          </w:p>
        </w:tc>
      </w:tr>
      <w:tr w:rsidR="005610BA" w:rsidRPr="005610BA" w14:paraId="06DDE764"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53E173E0"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0B272AA6"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789BE6B6"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0FEECE1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33,330</w:t>
            </w:r>
          </w:p>
        </w:tc>
        <w:tc>
          <w:tcPr>
            <w:tcW w:w="310" w:type="pct"/>
            <w:tcBorders>
              <w:top w:val="nil"/>
              <w:left w:val="nil"/>
              <w:bottom w:val="single" w:sz="4" w:space="0" w:color="auto"/>
              <w:right w:val="single" w:sz="4" w:space="0" w:color="auto"/>
            </w:tcBorders>
            <w:shd w:val="clear" w:color="auto" w:fill="auto"/>
            <w:noWrap/>
            <w:vAlign w:val="center"/>
            <w:hideMark/>
          </w:tcPr>
          <w:p w14:paraId="57658A3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99,900</w:t>
            </w:r>
          </w:p>
        </w:tc>
        <w:tc>
          <w:tcPr>
            <w:tcW w:w="345" w:type="pct"/>
            <w:tcBorders>
              <w:top w:val="nil"/>
              <w:left w:val="nil"/>
              <w:bottom w:val="single" w:sz="4" w:space="0" w:color="auto"/>
              <w:right w:val="single" w:sz="4" w:space="0" w:color="auto"/>
            </w:tcBorders>
            <w:shd w:val="clear" w:color="auto" w:fill="auto"/>
            <w:noWrap/>
            <w:vAlign w:val="center"/>
            <w:hideMark/>
          </w:tcPr>
          <w:p w14:paraId="6D73765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66,800</w:t>
            </w:r>
          </w:p>
        </w:tc>
        <w:tc>
          <w:tcPr>
            <w:tcW w:w="280" w:type="pct"/>
            <w:tcBorders>
              <w:top w:val="nil"/>
              <w:left w:val="nil"/>
              <w:bottom w:val="single" w:sz="4" w:space="0" w:color="auto"/>
              <w:right w:val="single" w:sz="4" w:space="0" w:color="auto"/>
            </w:tcBorders>
            <w:shd w:val="clear" w:color="auto" w:fill="auto"/>
            <w:noWrap/>
            <w:vAlign w:val="center"/>
            <w:hideMark/>
          </w:tcPr>
          <w:p w14:paraId="018F706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6D6D01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66,600</w:t>
            </w:r>
          </w:p>
        </w:tc>
        <w:tc>
          <w:tcPr>
            <w:tcW w:w="303" w:type="pct"/>
            <w:tcBorders>
              <w:top w:val="nil"/>
              <w:left w:val="nil"/>
              <w:bottom w:val="single" w:sz="4" w:space="0" w:color="auto"/>
              <w:right w:val="single" w:sz="4" w:space="0" w:color="auto"/>
            </w:tcBorders>
            <w:shd w:val="clear" w:color="auto" w:fill="auto"/>
            <w:noWrap/>
            <w:vAlign w:val="center"/>
            <w:hideMark/>
          </w:tcPr>
          <w:p w14:paraId="29F9EB8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108,868</w:t>
            </w:r>
          </w:p>
        </w:tc>
        <w:tc>
          <w:tcPr>
            <w:tcW w:w="357" w:type="pct"/>
            <w:tcBorders>
              <w:top w:val="nil"/>
              <w:left w:val="nil"/>
              <w:bottom w:val="single" w:sz="4" w:space="0" w:color="auto"/>
              <w:right w:val="single" w:sz="4" w:space="0" w:color="auto"/>
            </w:tcBorders>
            <w:shd w:val="clear" w:color="auto" w:fill="auto"/>
            <w:noWrap/>
            <w:vAlign w:val="center"/>
            <w:hideMark/>
          </w:tcPr>
          <w:p w14:paraId="73CE8CD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111,111</w:t>
            </w:r>
          </w:p>
        </w:tc>
        <w:tc>
          <w:tcPr>
            <w:tcW w:w="76" w:type="pct"/>
            <w:tcBorders>
              <w:top w:val="nil"/>
              <w:left w:val="nil"/>
              <w:bottom w:val="single" w:sz="4" w:space="0" w:color="auto"/>
              <w:right w:val="single" w:sz="4" w:space="0" w:color="auto"/>
            </w:tcBorders>
            <w:shd w:val="clear" w:color="auto" w:fill="auto"/>
            <w:noWrap/>
            <w:vAlign w:val="center"/>
            <w:hideMark/>
          </w:tcPr>
          <w:p w14:paraId="55FED1C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2BC3854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486,609</w:t>
            </w:r>
          </w:p>
        </w:tc>
      </w:tr>
      <w:tr w:rsidR="005610BA" w:rsidRPr="005610BA" w14:paraId="3B42222B"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0A02A9F1"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233E4863"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276BBC88"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6B2C7A9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300,000</w:t>
            </w:r>
          </w:p>
        </w:tc>
        <w:tc>
          <w:tcPr>
            <w:tcW w:w="310" w:type="pct"/>
            <w:tcBorders>
              <w:top w:val="nil"/>
              <w:left w:val="nil"/>
              <w:bottom w:val="single" w:sz="4" w:space="0" w:color="auto"/>
              <w:right w:val="single" w:sz="4" w:space="0" w:color="auto"/>
            </w:tcBorders>
            <w:shd w:val="clear" w:color="auto" w:fill="auto"/>
            <w:noWrap/>
            <w:vAlign w:val="center"/>
            <w:hideMark/>
          </w:tcPr>
          <w:p w14:paraId="2467836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900,000</w:t>
            </w:r>
          </w:p>
        </w:tc>
        <w:tc>
          <w:tcPr>
            <w:tcW w:w="345" w:type="pct"/>
            <w:tcBorders>
              <w:top w:val="nil"/>
              <w:left w:val="nil"/>
              <w:bottom w:val="single" w:sz="4" w:space="0" w:color="auto"/>
              <w:right w:val="single" w:sz="4" w:space="0" w:color="auto"/>
            </w:tcBorders>
            <w:shd w:val="clear" w:color="auto" w:fill="auto"/>
            <w:noWrap/>
            <w:vAlign w:val="center"/>
            <w:hideMark/>
          </w:tcPr>
          <w:p w14:paraId="322958E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600,000</w:t>
            </w:r>
          </w:p>
        </w:tc>
        <w:tc>
          <w:tcPr>
            <w:tcW w:w="280" w:type="pct"/>
            <w:tcBorders>
              <w:top w:val="nil"/>
              <w:left w:val="nil"/>
              <w:bottom w:val="single" w:sz="4" w:space="0" w:color="auto"/>
              <w:right w:val="single" w:sz="4" w:space="0" w:color="auto"/>
            </w:tcBorders>
            <w:shd w:val="clear" w:color="auto" w:fill="auto"/>
            <w:noWrap/>
            <w:vAlign w:val="center"/>
            <w:hideMark/>
          </w:tcPr>
          <w:p w14:paraId="7744056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7914EA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600,000</w:t>
            </w:r>
          </w:p>
        </w:tc>
        <w:tc>
          <w:tcPr>
            <w:tcW w:w="303" w:type="pct"/>
            <w:tcBorders>
              <w:top w:val="nil"/>
              <w:left w:val="nil"/>
              <w:bottom w:val="single" w:sz="4" w:space="0" w:color="auto"/>
              <w:right w:val="single" w:sz="4" w:space="0" w:color="auto"/>
            </w:tcBorders>
            <w:shd w:val="clear" w:color="auto" w:fill="auto"/>
            <w:noWrap/>
            <w:vAlign w:val="center"/>
            <w:hideMark/>
          </w:tcPr>
          <w:p w14:paraId="6C83936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0EBB4A8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42273B8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7623174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2 400,000</w:t>
            </w:r>
          </w:p>
        </w:tc>
      </w:tr>
      <w:tr w:rsidR="005610BA" w:rsidRPr="005610BA" w14:paraId="3A072633"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732597D2"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043E4915"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64864C6B"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0F2EA20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0B09C0E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10393A4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E7D74A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DF13A1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1A4E049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3E12908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693EB6E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25FB701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3A6B7828" w14:textId="77777777" w:rsidTr="005610BA">
        <w:trPr>
          <w:trHeight w:val="300"/>
        </w:trPr>
        <w:tc>
          <w:tcPr>
            <w:tcW w:w="488" w:type="pct"/>
            <w:vMerge w:val="restart"/>
            <w:tcBorders>
              <w:top w:val="single" w:sz="4" w:space="0" w:color="auto"/>
              <w:left w:val="single" w:sz="4" w:space="0" w:color="auto"/>
              <w:bottom w:val="nil"/>
              <w:right w:val="single" w:sz="4" w:space="0" w:color="auto"/>
            </w:tcBorders>
            <w:shd w:val="clear" w:color="auto" w:fill="auto"/>
            <w:vAlign w:val="center"/>
            <w:hideMark/>
          </w:tcPr>
          <w:p w14:paraId="3F514D31"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2.5</w:t>
            </w:r>
          </w:p>
        </w:tc>
        <w:tc>
          <w:tcPr>
            <w:tcW w:w="1523" w:type="pct"/>
            <w:vMerge w:val="restart"/>
            <w:tcBorders>
              <w:top w:val="single" w:sz="4" w:space="0" w:color="auto"/>
              <w:left w:val="single" w:sz="4" w:space="0" w:color="auto"/>
              <w:bottom w:val="nil"/>
              <w:right w:val="single" w:sz="4" w:space="0" w:color="auto"/>
            </w:tcBorders>
            <w:shd w:val="clear" w:color="auto" w:fill="auto"/>
            <w:vAlign w:val="center"/>
            <w:hideMark/>
          </w:tcPr>
          <w:p w14:paraId="2D0B2266"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Модернизация и ремонт коммунальных систем инженерной инфраструктуры и другого имущества</w:t>
            </w:r>
          </w:p>
        </w:tc>
        <w:tc>
          <w:tcPr>
            <w:tcW w:w="432" w:type="pct"/>
            <w:tcBorders>
              <w:top w:val="nil"/>
              <w:left w:val="nil"/>
              <w:bottom w:val="single" w:sz="4" w:space="0" w:color="auto"/>
              <w:right w:val="single" w:sz="4" w:space="0" w:color="auto"/>
            </w:tcBorders>
            <w:shd w:val="clear" w:color="000000" w:fill="FFFF00"/>
            <w:noWrap/>
            <w:vAlign w:val="center"/>
            <w:hideMark/>
          </w:tcPr>
          <w:p w14:paraId="1F33757A"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142E9BA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20 000,000</w:t>
            </w:r>
          </w:p>
        </w:tc>
        <w:tc>
          <w:tcPr>
            <w:tcW w:w="310" w:type="pct"/>
            <w:tcBorders>
              <w:top w:val="nil"/>
              <w:left w:val="nil"/>
              <w:bottom w:val="single" w:sz="4" w:space="0" w:color="auto"/>
              <w:right w:val="single" w:sz="4" w:space="0" w:color="auto"/>
            </w:tcBorders>
            <w:shd w:val="clear" w:color="000000" w:fill="FFFF00"/>
            <w:noWrap/>
            <w:vAlign w:val="center"/>
            <w:hideMark/>
          </w:tcPr>
          <w:p w14:paraId="5B16BA7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11FD900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478A1F2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753,265</w:t>
            </w:r>
          </w:p>
        </w:tc>
        <w:tc>
          <w:tcPr>
            <w:tcW w:w="280" w:type="pct"/>
            <w:tcBorders>
              <w:top w:val="nil"/>
              <w:left w:val="nil"/>
              <w:bottom w:val="single" w:sz="4" w:space="0" w:color="auto"/>
              <w:right w:val="single" w:sz="4" w:space="0" w:color="auto"/>
            </w:tcBorders>
            <w:shd w:val="clear" w:color="000000" w:fill="FFFF00"/>
            <w:noWrap/>
            <w:vAlign w:val="center"/>
            <w:hideMark/>
          </w:tcPr>
          <w:p w14:paraId="18D8E14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1 743,190</w:t>
            </w:r>
          </w:p>
        </w:tc>
        <w:tc>
          <w:tcPr>
            <w:tcW w:w="303" w:type="pct"/>
            <w:tcBorders>
              <w:top w:val="nil"/>
              <w:left w:val="nil"/>
              <w:bottom w:val="single" w:sz="4" w:space="0" w:color="auto"/>
              <w:right w:val="single" w:sz="4" w:space="0" w:color="auto"/>
            </w:tcBorders>
            <w:shd w:val="clear" w:color="000000" w:fill="FFFF00"/>
            <w:noWrap/>
            <w:vAlign w:val="center"/>
            <w:hideMark/>
          </w:tcPr>
          <w:p w14:paraId="5346FB5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466,823</w:t>
            </w:r>
          </w:p>
        </w:tc>
        <w:tc>
          <w:tcPr>
            <w:tcW w:w="357" w:type="pct"/>
            <w:tcBorders>
              <w:top w:val="nil"/>
              <w:left w:val="nil"/>
              <w:bottom w:val="single" w:sz="4" w:space="0" w:color="auto"/>
              <w:right w:val="single" w:sz="4" w:space="0" w:color="auto"/>
            </w:tcBorders>
            <w:shd w:val="clear" w:color="000000" w:fill="FFFF00"/>
            <w:noWrap/>
            <w:vAlign w:val="center"/>
            <w:hideMark/>
          </w:tcPr>
          <w:p w14:paraId="652437C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1 325,000</w:t>
            </w:r>
          </w:p>
        </w:tc>
        <w:tc>
          <w:tcPr>
            <w:tcW w:w="76" w:type="pct"/>
            <w:tcBorders>
              <w:top w:val="nil"/>
              <w:left w:val="nil"/>
              <w:bottom w:val="single" w:sz="4" w:space="0" w:color="auto"/>
              <w:right w:val="single" w:sz="4" w:space="0" w:color="auto"/>
            </w:tcBorders>
            <w:shd w:val="clear" w:color="auto" w:fill="auto"/>
            <w:noWrap/>
            <w:vAlign w:val="center"/>
            <w:hideMark/>
          </w:tcPr>
          <w:p w14:paraId="397DAA7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2501356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24 288,278</w:t>
            </w:r>
          </w:p>
        </w:tc>
      </w:tr>
      <w:tr w:rsidR="005610BA" w:rsidRPr="005610BA" w14:paraId="629BFC87"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47ED5D0A"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78171F8C"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2A2232AD"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7CFED13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20 000,000</w:t>
            </w:r>
          </w:p>
        </w:tc>
        <w:tc>
          <w:tcPr>
            <w:tcW w:w="310" w:type="pct"/>
            <w:tcBorders>
              <w:top w:val="nil"/>
              <w:left w:val="nil"/>
              <w:bottom w:val="single" w:sz="4" w:space="0" w:color="auto"/>
              <w:right w:val="single" w:sz="4" w:space="0" w:color="auto"/>
            </w:tcBorders>
            <w:shd w:val="clear" w:color="auto" w:fill="auto"/>
            <w:noWrap/>
            <w:vAlign w:val="center"/>
            <w:hideMark/>
          </w:tcPr>
          <w:p w14:paraId="56AD17E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497BBD2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B13999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753,265</w:t>
            </w:r>
          </w:p>
        </w:tc>
        <w:tc>
          <w:tcPr>
            <w:tcW w:w="280" w:type="pct"/>
            <w:tcBorders>
              <w:top w:val="nil"/>
              <w:left w:val="nil"/>
              <w:bottom w:val="single" w:sz="4" w:space="0" w:color="auto"/>
              <w:right w:val="single" w:sz="4" w:space="0" w:color="auto"/>
            </w:tcBorders>
            <w:shd w:val="clear" w:color="auto" w:fill="auto"/>
            <w:noWrap/>
            <w:vAlign w:val="center"/>
            <w:hideMark/>
          </w:tcPr>
          <w:p w14:paraId="29F91B3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1 743,190</w:t>
            </w:r>
          </w:p>
        </w:tc>
        <w:tc>
          <w:tcPr>
            <w:tcW w:w="303" w:type="pct"/>
            <w:tcBorders>
              <w:top w:val="nil"/>
              <w:left w:val="nil"/>
              <w:bottom w:val="single" w:sz="4" w:space="0" w:color="auto"/>
              <w:right w:val="single" w:sz="4" w:space="0" w:color="auto"/>
            </w:tcBorders>
            <w:shd w:val="clear" w:color="auto" w:fill="auto"/>
            <w:noWrap/>
            <w:vAlign w:val="center"/>
            <w:hideMark/>
          </w:tcPr>
          <w:p w14:paraId="5494E3A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466,823</w:t>
            </w:r>
          </w:p>
        </w:tc>
        <w:tc>
          <w:tcPr>
            <w:tcW w:w="357" w:type="pct"/>
            <w:tcBorders>
              <w:top w:val="nil"/>
              <w:left w:val="nil"/>
              <w:bottom w:val="single" w:sz="4" w:space="0" w:color="auto"/>
              <w:right w:val="single" w:sz="4" w:space="0" w:color="auto"/>
            </w:tcBorders>
            <w:shd w:val="clear" w:color="auto" w:fill="auto"/>
            <w:noWrap/>
            <w:vAlign w:val="center"/>
            <w:hideMark/>
          </w:tcPr>
          <w:p w14:paraId="6EEDF74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1 325,000</w:t>
            </w:r>
          </w:p>
        </w:tc>
        <w:tc>
          <w:tcPr>
            <w:tcW w:w="76" w:type="pct"/>
            <w:tcBorders>
              <w:top w:val="nil"/>
              <w:left w:val="nil"/>
              <w:bottom w:val="single" w:sz="4" w:space="0" w:color="auto"/>
              <w:right w:val="single" w:sz="4" w:space="0" w:color="auto"/>
            </w:tcBorders>
            <w:shd w:val="clear" w:color="auto" w:fill="auto"/>
            <w:noWrap/>
            <w:vAlign w:val="center"/>
            <w:hideMark/>
          </w:tcPr>
          <w:p w14:paraId="3A350DF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2065207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24 288,278</w:t>
            </w:r>
          </w:p>
        </w:tc>
      </w:tr>
      <w:tr w:rsidR="005610BA" w:rsidRPr="005610BA" w14:paraId="59DEB0D7"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1533ABD3"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7A537CE3"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6FEB1C5A"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29ABADB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3A33490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5C85505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167AEF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1AFE44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53D5CB5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4BE5BEF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47DD22B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0988A2E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17F32542"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4F330D09"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7487DF71"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1B93F5B4"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1645B36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0B00A5C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32E3921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5F683FF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D69D43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20004A9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463AEE5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5DD6EEE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1998DA1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456AB718" w14:textId="77777777" w:rsidTr="005610BA">
        <w:trPr>
          <w:trHeight w:val="300"/>
        </w:trPr>
        <w:tc>
          <w:tcPr>
            <w:tcW w:w="488" w:type="pct"/>
            <w:vMerge w:val="restart"/>
            <w:tcBorders>
              <w:top w:val="single" w:sz="4" w:space="0" w:color="auto"/>
              <w:left w:val="single" w:sz="4" w:space="0" w:color="auto"/>
              <w:bottom w:val="nil"/>
              <w:right w:val="single" w:sz="4" w:space="0" w:color="auto"/>
            </w:tcBorders>
            <w:shd w:val="clear" w:color="auto" w:fill="auto"/>
            <w:vAlign w:val="center"/>
            <w:hideMark/>
          </w:tcPr>
          <w:p w14:paraId="65E90F58"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2.6</w:t>
            </w:r>
          </w:p>
        </w:tc>
        <w:tc>
          <w:tcPr>
            <w:tcW w:w="1523" w:type="pct"/>
            <w:vMerge w:val="restart"/>
            <w:tcBorders>
              <w:top w:val="single" w:sz="4" w:space="0" w:color="auto"/>
              <w:left w:val="single" w:sz="4" w:space="0" w:color="auto"/>
              <w:bottom w:val="nil"/>
              <w:right w:val="single" w:sz="4" w:space="0" w:color="auto"/>
            </w:tcBorders>
            <w:shd w:val="clear" w:color="auto" w:fill="auto"/>
            <w:vAlign w:val="center"/>
            <w:hideMark/>
          </w:tcPr>
          <w:p w14:paraId="38FE8FEA"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 xml:space="preserve">Подготовка и перевод на природный газ </w:t>
            </w:r>
            <w:proofErr w:type="spellStart"/>
            <w:r w:rsidRPr="005610BA">
              <w:rPr>
                <w:rFonts w:ascii="Times New Roman" w:hAnsi="Times New Roman"/>
                <w:b/>
                <w:bCs/>
                <w:i/>
                <w:iCs/>
                <w:sz w:val="16"/>
                <w:szCs w:val="16"/>
              </w:rPr>
              <w:t>муницпального</w:t>
            </w:r>
            <w:proofErr w:type="spellEnd"/>
            <w:r w:rsidRPr="005610BA">
              <w:rPr>
                <w:rFonts w:ascii="Times New Roman" w:hAnsi="Times New Roman"/>
                <w:b/>
                <w:bCs/>
                <w:i/>
                <w:iCs/>
                <w:sz w:val="16"/>
                <w:szCs w:val="16"/>
              </w:rPr>
              <w:t xml:space="preserve"> жилищного фонда</w:t>
            </w:r>
          </w:p>
        </w:tc>
        <w:tc>
          <w:tcPr>
            <w:tcW w:w="432" w:type="pct"/>
            <w:tcBorders>
              <w:top w:val="nil"/>
              <w:left w:val="nil"/>
              <w:bottom w:val="single" w:sz="4" w:space="0" w:color="auto"/>
              <w:right w:val="single" w:sz="4" w:space="0" w:color="auto"/>
            </w:tcBorders>
            <w:shd w:val="clear" w:color="000000" w:fill="FFFF00"/>
            <w:noWrap/>
            <w:vAlign w:val="center"/>
            <w:hideMark/>
          </w:tcPr>
          <w:p w14:paraId="18E3E1E5"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795DD88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7 692,300</w:t>
            </w:r>
          </w:p>
        </w:tc>
        <w:tc>
          <w:tcPr>
            <w:tcW w:w="310" w:type="pct"/>
            <w:tcBorders>
              <w:top w:val="nil"/>
              <w:left w:val="nil"/>
              <w:bottom w:val="single" w:sz="4" w:space="0" w:color="auto"/>
              <w:right w:val="single" w:sz="4" w:space="0" w:color="auto"/>
            </w:tcBorders>
            <w:shd w:val="clear" w:color="000000" w:fill="FFFF00"/>
            <w:noWrap/>
            <w:vAlign w:val="center"/>
            <w:hideMark/>
          </w:tcPr>
          <w:p w14:paraId="2048475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3 514,639</w:t>
            </w:r>
          </w:p>
        </w:tc>
        <w:tc>
          <w:tcPr>
            <w:tcW w:w="345" w:type="pct"/>
            <w:tcBorders>
              <w:top w:val="nil"/>
              <w:left w:val="nil"/>
              <w:bottom w:val="single" w:sz="4" w:space="0" w:color="auto"/>
              <w:right w:val="single" w:sz="4" w:space="0" w:color="auto"/>
            </w:tcBorders>
            <w:shd w:val="clear" w:color="000000" w:fill="FFFF00"/>
            <w:noWrap/>
            <w:vAlign w:val="center"/>
            <w:hideMark/>
          </w:tcPr>
          <w:p w14:paraId="0FE603D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062F09A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559239B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FFFF00"/>
            <w:noWrap/>
            <w:vAlign w:val="center"/>
            <w:hideMark/>
          </w:tcPr>
          <w:p w14:paraId="65BDDAF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3F86A86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2BF81DE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689F617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11 206,939</w:t>
            </w:r>
          </w:p>
        </w:tc>
      </w:tr>
      <w:tr w:rsidR="005610BA" w:rsidRPr="005610BA" w14:paraId="0F8796CA"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29FEFBA5"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3608C04F"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08C66899"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3EA77D8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7 692,300</w:t>
            </w:r>
          </w:p>
        </w:tc>
        <w:tc>
          <w:tcPr>
            <w:tcW w:w="310" w:type="pct"/>
            <w:tcBorders>
              <w:top w:val="nil"/>
              <w:left w:val="nil"/>
              <w:bottom w:val="single" w:sz="4" w:space="0" w:color="auto"/>
              <w:right w:val="single" w:sz="4" w:space="0" w:color="auto"/>
            </w:tcBorders>
            <w:shd w:val="clear" w:color="auto" w:fill="auto"/>
            <w:noWrap/>
            <w:vAlign w:val="center"/>
            <w:hideMark/>
          </w:tcPr>
          <w:p w14:paraId="3A86F2D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661E08C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944884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452BC8A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3BBE955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197464E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214ED4A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68408DA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7 692,300</w:t>
            </w:r>
          </w:p>
        </w:tc>
      </w:tr>
      <w:tr w:rsidR="005610BA" w:rsidRPr="005610BA" w14:paraId="7AE84C03"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5FB089AA"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129E2723"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58501E2A"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14A210C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286B05E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3 514,639</w:t>
            </w:r>
          </w:p>
        </w:tc>
        <w:tc>
          <w:tcPr>
            <w:tcW w:w="345" w:type="pct"/>
            <w:tcBorders>
              <w:top w:val="nil"/>
              <w:left w:val="nil"/>
              <w:bottom w:val="single" w:sz="4" w:space="0" w:color="auto"/>
              <w:right w:val="single" w:sz="4" w:space="0" w:color="auto"/>
            </w:tcBorders>
            <w:shd w:val="clear" w:color="auto" w:fill="auto"/>
            <w:noWrap/>
            <w:vAlign w:val="center"/>
            <w:hideMark/>
          </w:tcPr>
          <w:p w14:paraId="2CCF283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245CA8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A765D2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59E0740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12D0796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62CF239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3F960FC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3 514,639</w:t>
            </w:r>
          </w:p>
        </w:tc>
      </w:tr>
      <w:tr w:rsidR="005610BA" w:rsidRPr="005610BA" w14:paraId="0CFC0206"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3CB8FF8F"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nil"/>
              <w:right w:val="single" w:sz="4" w:space="0" w:color="auto"/>
            </w:tcBorders>
            <w:vAlign w:val="center"/>
            <w:hideMark/>
          </w:tcPr>
          <w:p w14:paraId="2030DD27"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0DA0F098"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723ABF5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52CC9CA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0EA2269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DAFD8C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5E1C4DA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7EDB767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445C0CD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1A667A7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6875DF1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3FA44986" w14:textId="77777777" w:rsidTr="005610BA">
        <w:trPr>
          <w:trHeight w:val="300"/>
        </w:trPr>
        <w:tc>
          <w:tcPr>
            <w:tcW w:w="488" w:type="pct"/>
            <w:vMerge w:val="restart"/>
            <w:tcBorders>
              <w:top w:val="single" w:sz="4" w:space="0" w:color="auto"/>
              <w:left w:val="single" w:sz="4" w:space="0" w:color="auto"/>
              <w:bottom w:val="nil"/>
              <w:right w:val="single" w:sz="4" w:space="0" w:color="auto"/>
            </w:tcBorders>
            <w:shd w:val="clear" w:color="auto" w:fill="auto"/>
            <w:vAlign w:val="center"/>
            <w:hideMark/>
          </w:tcPr>
          <w:p w14:paraId="3AE6480B"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2.7</w:t>
            </w:r>
          </w:p>
        </w:tc>
        <w:tc>
          <w:tcPr>
            <w:tcW w:w="15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6699C0"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Приведение в нормативное состояние канализационных и инженерных сетей</w:t>
            </w:r>
          </w:p>
        </w:tc>
        <w:tc>
          <w:tcPr>
            <w:tcW w:w="432" w:type="pct"/>
            <w:tcBorders>
              <w:top w:val="nil"/>
              <w:left w:val="nil"/>
              <w:bottom w:val="single" w:sz="4" w:space="0" w:color="auto"/>
              <w:right w:val="single" w:sz="4" w:space="0" w:color="auto"/>
            </w:tcBorders>
            <w:shd w:val="clear" w:color="000000" w:fill="FFFF00"/>
            <w:noWrap/>
            <w:vAlign w:val="center"/>
            <w:hideMark/>
          </w:tcPr>
          <w:p w14:paraId="0E2526BB"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424B8E7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14:paraId="67A4CCA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384C450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1 250,000</w:t>
            </w:r>
          </w:p>
        </w:tc>
        <w:tc>
          <w:tcPr>
            <w:tcW w:w="280" w:type="pct"/>
            <w:tcBorders>
              <w:top w:val="nil"/>
              <w:left w:val="nil"/>
              <w:bottom w:val="single" w:sz="4" w:space="0" w:color="auto"/>
              <w:right w:val="single" w:sz="4" w:space="0" w:color="auto"/>
            </w:tcBorders>
            <w:shd w:val="clear" w:color="000000" w:fill="FFFF00"/>
            <w:noWrap/>
            <w:vAlign w:val="center"/>
            <w:hideMark/>
          </w:tcPr>
          <w:p w14:paraId="61015BB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0C282F1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690,073</w:t>
            </w:r>
          </w:p>
        </w:tc>
        <w:tc>
          <w:tcPr>
            <w:tcW w:w="303" w:type="pct"/>
            <w:tcBorders>
              <w:top w:val="nil"/>
              <w:left w:val="nil"/>
              <w:bottom w:val="single" w:sz="4" w:space="0" w:color="auto"/>
              <w:right w:val="single" w:sz="4" w:space="0" w:color="auto"/>
            </w:tcBorders>
            <w:shd w:val="clear" w:color="000000" w:fill="FFFF00"/>
            <w:noWrap/>
            <w:vAlign w:val="center"/>
            <w:hideMark/>
          </w:tcPr>
          <w:p w14:paraId="7CA3FE6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3A64200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2E2D2ED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166BC65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1 940,073</w:t>
            </w:r>
          </w:p>
        </w:tc>
      </w:tr>
      <w:tr w:rsidR="005610BA" w:rsidRPr="005610BA" w14:paraId="4BAEEE18"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1CA57EAF"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single" w:sz="4" w:space="0" w:color="000000"/>
              <w:right w:val="single" w:sz="4" w:space="0" w:color="auto"/>
            </w:tcBorders>
            <w:vAlign w:val="center"/>
            <w:hideMark/>
          </w:tcPr>
          <w:p w14:paraId="13F9D3B9"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723C1301"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05B2136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1B9F7B5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504B641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1 250,000</w:t>
            </w:r>
          </w:p>
        </w:tc>
        <w:tc>
          <w:tcPr>
            <w:tcW w:w="280" w:type="pct"/>
            <w:tcBorders>
              <w:top w:val="nil"/>
              <w:left w:val="nil"/>
              <w:bottom w:val="single" w:sz="4" w:space="0" w:color="auto"/>
              <w:right w:val="single" w:sz="4" w:space="0" w:color="auto"/>
            </w:tcBorders>
            <w:shd w:val="clear" w:color="auto" w:fill="auto"/>
            <w:noWrap/>
            <w:vAlign w:val="center"/>
            <w:hideMark/>
          </w:tcPr>
          <w:p w14:paraId="774AA12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514A81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690,073</w:t>
            </w:r>
          </w:p>
        </w:tc>
        <w:tc>
          <w:tcPr>
            <w:tcW w:w="303" w:type="pct"/>
            <w:tcBorders>
              <w:top w:val="nil"/>
              <w:left w:val="nil"/>
              <w:bottom w:val="single" w:sz="4" w:space="0" w:color="auto"/>
              <w:right w:val="single" w:sz="4" w:space="0" w:color="auto"/>
            </w:tcBorders>
            <w:shd w:val="clear" w:color="auto" w:fill="auto"/>
            <w:noWrap/>
            <w:vAlign w:val="center"/>
            <w:hideMark/>
          </w:tcPr>
          <w:p w14:paraId="04803A7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464FBA1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7BA34D3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42D6F62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1 940,073</w:t>
            </w:r>
          </w:p>
        </w:tc>
      </w:tr>
      <w:tr w:rsidR="005610BA" w:rsidRPr="005610BA" w14:paraId="50ECCFA0"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10F0EF14"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single" w:sz="4" w:space="0" w:color="000000"/>
              <w:right w:val="single" w:sz="4" w:space="0" w:color="auto"/>
            </w:tcBorders>
            <w:vAlign w:val="center"/>
            <w:hideMark/>
          </w:tcPr>
          <w:p w14:paraId="06109C60"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464BB4A4"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615DC00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649CE58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721F024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AA63BA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464B267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4C0EC6C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6DEC47D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1C8DAA0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01C07FA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7D9CE169"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27E6174D"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single" w:sz="4" w:space="0" w:color="000000"/>
              <w:right w:val="single" w:sz="4" w:space="0" w:color="auto"/>
            </w:tcBorders>
            <w:vAlign w:val="center"/>
            <w:hideMark/>
          </w:tcPr>
          <w:p w14:paraId="4118BE36"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6D460444"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321E9F1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5BC8F41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4749EB6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9D9AE3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EFCF98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39FD749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4B6F198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0032306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2076836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6157880F" w14:textId="77777777" w:rsidTr="005610BA">
        <w:trPr>
          <w:trHeight w:val="300"/>
        </w:trPr>
        <w:tc>
          <w:tcPr>
            <w:tcW w:w="4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806831"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2.8</w:t>
            </w:r>
          </w:p>
        </w:tc>
        <w:tc>
          <w:tcPr>
            <w:tcW w:w="1523" w:type="pct"/>
            <w:vMerge w:val="restart"/>
            <w:tcBorders>
              <w:top w:val="nil"/>
              <w:left w:val="single" w:sz="4" w:space="0" w:color="auto"/>
              <w:bottom w:val="single" w:sz="4" w:space="0" w:color="000000"/>
              <w:right w:val="single" w:sz="4" w:space="0" w:color="auto"/>
            </w:tcBorders>
            <w:shd w:val="clear" w:color="auto" w:fill="auto"/>
            <w:vAlign w:val="center"/>
            <w:hideMark/>
          </w:tcPr>
          <w:p w14:paraId="0729DAC6"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Приведение ремонтных работ по канализационным инженерным сетям</w:t>
            </w:r>
          </w:p>
        </w:tc>
        <w:tc>
          <w:tcPr>
            <w:tcW w:w="432" w:type="pct"/>
            <w:tcBorders>
              <w:top w:val="nil"/>
              <w:left w:val="nil"/>
              <w:bottom w:val="single" w:sz="4" w:space="0" w:color="auto"/>
              <w:right w:val="single" w:sz="4" w:space="0" w:color="auto"/>
            </w:tcBorders>
            <w:shd w:val="clear" w:color="000000" w:fill="FFFF00"/>
            <w:noWrap/>
            <w:vAlign w:val="center"/>
            <w:hideMark/>
          </w:tcPr>
          <w:p w14:paraId="6BBA8F88"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6F2137A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14:paraId="6862285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18B25D8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0DBA1E2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382323B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FFFF00"/>
            <w:noWrap/>
            <w:vAlign w:val="center"/>
            <w:hideMark/>
          </w:tcPr>
          <w:p w14:paraId="371E1F1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77,142</w:t>
            </w:r>
          </w:p>
        </w:tc>
        <w:tc>
          <w:tcPr>
            <w:tcW w:w="357" w:type="pct"/>
            <w:tcBorders>
              <w:top w:val="nil"/>
              <w:left w:val="nil"/>
              <w:bottom w:val="single" w:sz="4" w:space="0" w:color="auto"/>
              <w:right w:val="single" w:sz="4" w:space="0" w:color="auto"/>
            </w:tcBorders>
            <w:shd w:val="clear" w:color="000000" w:fill="FFFF00"/>
            <w:noWrap/>
            <w:vAlign w:val="center"/>
            <w:hideMark/>
          </w:tcPr>
          <w:p w14:paraId="199C6A2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20A088F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49B289A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77,142</w:t>
            </w:r>
          </w:p>
        </w:tc>
      </w:tr>
      <w:tr w:rsidR="005610BA" w:rsidRPr="005610BA" w14:paraId="12D0BE11" w14:textId="77777777" w:rsidTr="005610BA">
        <w:trPr>
          <w:trHeight w:val="300"/>
        </w:trPr>
        <w:tc>
          <w:tcPr>
            <w:tcW w:w="488" w:type="pct"/>
            <w:vMerge/>
            <w:tcBorders>
              <w:top w:val="single" w:sz="4" w:space="0" w:color="auto"/>
              <w:left w:val="single" w:sz="4" w:space="0" w:color="auto"/>
              <w:bottom w:val="single" w:sz="4" w:space="0" w:color="000000"/>
              <w:right w:val="single" w:sz="4" w:space="0" w:color="auto"/>
            </w:tcBorders>
            <w:vAlign w:val="center"/>
            <w:hideMark/>
          </w:tcPr>
          <w:p w14:paraId="760B90B8"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34BBEAEA"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282FE774"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50CF1BD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346AF02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058AD53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A23684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B64C4A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63D86E5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77,142</w:t>
            </w:r>
          </w:p>
        </w:tc>
        <w:tc>
          <w:tcPr>
            <w:tcW w:w="357" w:type="pct"/>
            <w:tcBorders>
              <w:top w:val="nil"/>
              <w:left w:val="nil"/>
              <w:bottom w:val="single" w:sz="4" w:space="0" w:color="auto"/>
              <w:right w:val="single" w:sz="4" w:space="0" w:color="auto"/>
            </w:tcBorders>
            <w:shd w:val="clear" w:color="auto" w:fill="auto"/>
            <w:noWrap/>
            <w:vAlign w:val="center"/>
            <w:hideMark/>
          </w:tcPr>
          <w:p w14:paraId="010CEFD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68590F5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3BADBA4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77,142</w:t>
            </w:r>
          </w:p>
        </w:tc>
      </w:tr>
      <w:tr w:rsidR="005610BA" w:rsidRPr="005610BA" w14:paraId="54678E34" w14:textId="77777777" w:rsidTr="005610BA">
        <w:trPr>
          <w:trHeight w:val="300"/>
        </w:trPr>
        <w:tc>
          <w:tcPr>
            <w:tcW w:w="488" w:type="pct"/>
            <w:vMerge/>
            <w:tcBorders>
              <w:top w:val="single" w:sz="4" w:space="0" w:color="auto"/>
              <w:left w:val="single" w:sz="4" w:space="0" w:color="auto"/>
              <w:bottom w:val="single" w:sz="4" w:space="0" w:color="000000"/>
              <w:right w:val="single" w:sz="4" w:space="0" w:color="auto"/>
            </w:tcBorders>
            <w:vAlign w:val="center"/>
            <w:hideMark/>
          </w:tcPr>
          <w:p w14:paraId="6D185E73"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5AEC5E88"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38F371E1"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6E64A2D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25C83E1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0E01E6E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A04AFE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0DDAF7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73A0A9F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75A544B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604B08F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39A39A6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6F17A62D" w14:textId="77777777" w:rsidTr="005610BA">
        <w:trPr>
          <w:trHeight w:val="300"/>
        </w:trPr>
        <w:tc>
          <w:tcPr>
            <w:tcW w:w="488" w:type="pct"/>
            <w:vMerge/>
            <w:tcBorders>
              <w:top w:val="single" w:sz="4" w:space="0" w:color="auto"/>
              <w:left w:val="single" w:sz="4" w:space="0" w:color="auto"/>
              <w:bottom w:val="single" w:sz="4" w:space="0" w:color="000000"/>
              <w:right w:val="single" w:sz="4" w:space="0" w:color="auto"/>
            </w:tcBorders>
            <w:vAlign w:val="center"/>
            <w:hideMark/>
          </w:tcPr>
          <w:p w14:paraId="23C7357D"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2C5BB2A9"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54E1C45A"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74368B0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6B819A8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66125CB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97D09A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CE7B4E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6013604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6261485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4921864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2628321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5C42DBB7" w14:textId="77777777" w:rsidTr="005610BA">
        <w:trPr>
          <w:trHeight w:val="300"/>
        </w:trPr>
        <w:tc>
          <w:tcPr>
            <w:tcW w:w="488" w:type="pct"/>
            <w:vMerge w:val="restart"/>
            <w:tcBorders>
              <w:top w:val="nil"/>
              <w:left w:val="single" w:sz="4" w:space="0" w:color="auto"/>
              <w:bottom w:val="single" w:sz="4" w:space="0" w:color="000000"/>
              <w:right w:val="single" w:sz="4" w:space="0" w:color="auto"/>
            </w:tcBorders>
            <w:shd w:val="clear" w:color="auto" w:fill="auto"/>
            <w:vAlign w:val="center"/>
            <w:hideMark/>
          </w:tcPr>
          <w:p w14:paraId="794F0128"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2.9</w:t>
            </w:r>
          </w:p>
        </w:tc>
        <w:tc>
          <w:tcPr>
            <w:tcW w:w="1523" w:type="pct"/>
            <w:vMerge w:val="restart"/>
            <w:tcBorders>
              <w:top w:val="nil"/>
              <w:left w:val="single" w:sz="4" w:space="0" w:color="auto"/>
              <w:bottom w:val="single" w:sz="4" w:space="0" w:color="000000"/>
              <w:right w:val="single" w:sz="4" w:space="0" w:color="auto"/>
            </w:tcBorders>
            <w:shd w:val="clear" w:color="auto" w:fill="auto"/>
            <w:vAlign w:val="center"/>
            <w:hideMark/>
          </w:tcPr>
          <w:p w14:paraId="66EC62A0"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Разработка и утверждение схем водоснабжения, водоотведения</w:t>
            </w:r>
          </w:p>
        </w:tc>
        <w:tc>
          <w:tcPr>
            <w:tcW w:w="432" w:type="pct"/>
            <w:tcBorders>
              <w:top w:val="nil"/>
              <w:left w:val="nil"/>
              <w:bottom w:val="single" w:sz="4" w:space="0" w:color="auto"/>
              <w:right w:val="single" w:sz="4" w:space="0" w:color="auto"/>
            </w:tcBorders>
            <w:shd w:val="clear" w:color="000000" w:fill="FFFF00"/>
            <w:noWrap/>
            <w:vAlign w:val="center"/>
            <w:hideMark/>
          </w:tcPr>
          <w:p w14:paraId="15908126"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63B74D4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14:paraId="0A1D22D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1ACD8D5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5AB3D4D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3FF80EB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FFFF00"/>
            <w:noWrap/>
            <w:vAlign w:val="center"/>
            <w:hideMark/>
          </w:tcPr>
          <w:p w14:paraId="2A599CE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247,000</w:t>
            </w:r>
          </w:p>
        </w:tc>
        <w:tc>
          <w:tcPr>
            <w:tcW w:w="357" w:type="pct"/>
            <w:tcBorders>
              <w:top w:val="nil"/>
              <w:left w:val="nil"/>
              <w:bottom w:val="single" w:sz="4" w:space="0" w:color="auto"/>
              <w:right w:val="single" w:sz="4" w:space="0" w:color="auto"/>
            </w:tcBorders>
            <w:shd w:val="clear" w:color="000000" w:fill="FFFF00"/>
            <w:noWrap/>
            <w:vAlign w:val="center"/>
            <w:hideMark/>
          </w:tcPr>
          <w:p w14:paraId="4AE557F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75,000</w:t>
            </w:r>
          </w:p>
        </w:tc>
        <w:tc>
          <w:tcPr>
            <w:tcW w:w="76" w:type="pct"/>
            <w:tcBorders>
              <w:top w:val="nil"/>
              <w:left w:val="nil"/>
              <w:bottom w:val="single" w:sz="4" w:space="0" w:color="auto"/>
              <w:right w:val="single" w:sz="4" w:space="0" w:color="auto"/>
            </w:tcBorders>
            <w:shd w:val="clear" w:color="auto" w:fill="auto"/>
            <w:noWrap/>
            <w:vAlign w:val="center"/>
            <w:hideMark/>
          </w:tcPr>
          <w:p w14:paraId="5B6D210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049827F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322,000</w:t>
            </w:r>
          </w:p>
        </w:tc>
      </w:tr>
      <w:tr w:rsidR="005610BA" w:rsidRPr="005610BA" w14:paraId="7834B5E4"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0BF3EE46"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2808B166"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708A51D8"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0572C9B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1FB19A9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7B8491A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7D3DA9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5753AC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7D5DBEE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247,000</w:t>
            </w:r>
          </w:p>
        </w:tc>
        <w:tc>
          <w:tcPr>
            <w:tcW w:w="357" w:type="pct"/>
            <w:tcBorders>
              <w:top w:val="nil"/>
              <w:left w:val="nil"/>
              <w:bottom w:val="single" w:sz="4" w:space="0" w:color="auto"/>
              <w:right w:val="single" w:sz="4" w:space="0" w:color="auto"/>
            </w:tcBorders>
            <w:shd w:val="clear" w:color="auto" w:fill="auto"/>
            <w:noWrap/>
            <w:vAlign w:val="center"/>
            <w:hideMark/>
          </w:tcPr>
          <w:p w14:paraId="1071D4D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75,000</w:t>
            </w:r>
          </w:p>
        </w:tc>
        <w:tc>
          <w:tcPr>
            <w:tcW w:w="76" w:type="pct"/>
            <w:tcBorders>
              <w:top w:val="nil"/>
              <w:left w:val="nil"/>
              <w:bottom w:val="single" w:sz="4" w:space="0" w:color="auto"/>
              <w:right w:val="single" w:sz="4" w:space="0" w:color="auto"/>
            </w:tcBorders>
            <w:shd w:val="clear" w:color="auto" w:fill="auto"/>
            <w:noWrap/>
            <w:vAlign w:val="center"/>
            <w:hideMark/>
          </w:tcPr>
          <w:p w14:paraId="79FE76F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3226090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322,000</w:t>
            </w:r>
          </w:p>
        </w:tc>
      </w:tr>
      <w:tr w:rsidR="005610BA" w:rsidRPr="005610BA" w14:paraId="59ABD937"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1932EB0F"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51706269"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5F7C2651"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38D6D8E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254BE9D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6C56A15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527958D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1451BA8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1E6D63A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659591C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3606666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2E93082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54EB144A"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30B8FD28"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43D4A9C5"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5081B3EC"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1AE037E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26CD8A9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364A650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5F126A6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089A9D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1C46946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5AB8C6D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7DB18E4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1FAD42D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2006F35E" w14:textId="77777777" w:rsidTr="005610BA">
        <w:trPr>
          <w:trHeight w:val="285"/>
        </w:trPr>
        <w:tc>
          <w:tcPr>
            <w:tcW w:w="488" w:type="pct"/>
            <w:vMerge w:val="restart"/>
            <w:tcBorders>
              <w:top w:val="nil"/>
              <w:left w:val="single" w:sz="4" w:space="0" w:color="auto"/>
              <w:bottom w:val="single" w:sz="4" w:space="0" w:color="000000"/>
              <w:right w:val="single" w:sz="4" w:space="0" w:color="auto"/>
            </w:tcBorders>
            <w:shd w:val="clear" w:color="auto" w:fill="auto"/>
            <w:vAlign w:val="center"/>
            <w:hideMark/>
          </w:tcPr>
          <w:p w14:paraId="59764C53"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2.10</w:t>
            </w:r>
          </w:p>
        </w:tc>
        <w:tc>
          <w:tcPr>
            <w:tcW w:w="1523" w:type="pct"/>
            <w:vMerge w:val="restart"/>
            <w:tcBorders>
              <w:top w:val="nil"/>
              <w:left w:val="single" w:sz="4" w:space="0" w:color="auto"/>
              <w:bottom w:val="single" w:sz="4" w:space="0" w:color="000000"/>
              <w:right w:val="single" w:sz="4" w:space="0" w:color="auto"/>
            </w:tcBorders>
            <w:shd w:val="clear" w:color="auto" w:fill="auto"/>
            <w:vAlign w:val="center"/>
            <w:hideMark/>
          </w:tcPr>
          <w:p w14:paraId="2A5AE625"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Содержание объектов муниципальной собственности</w:t>
            </w:r>
          </w:p>
        </w:tc>
        <w:tc>
          <w:tcPr>
            <w:tcW w:w="432" w:type="pct"/>
            <w:tcBorders>
              <w:top w:val="nil"/>
              <w:left w:val="nil"/>
              <w:bottom w:val="single" w:sz="4" w:space="0" w:color="auto"/>
              <w:right w:val="single" w:sz="4" w:space="0" w:color="auto"/>
            </w:tcBorders>
            <w:shd w:val="clear" w:color="000000" w:fill="FFFF00"/>
            <w:noWrap/>
            <w:vAlign w:val="center"/>
            <w:hideMark/>
          </w:tcPr>
          <w:p w14:paraId="7C3BD2AF"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1E0E7B1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14:paraId="2C94CA0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6317D3A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242058D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07FDAE9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1 085,250</w:t>
            </w:r>
          </w:p>
        </w:tc>
        <w:tc>
          <w:tcPr>
            <w:tcW w:w="303" w:type="pct"/>
            <w:tcBorders>
              <w:top w:val="nil"/>
              <w:left w:val="nil"/>
              <w:bottom w:val="single" w:sz="4" w:space="0" w:color="auto"/>
              <w:right w:val="single" w:sz="4" w:space="0" w:color="auto"/>
            </w:tcBorders>
            <w:shd w:val="clear" w:color="000000" w:fill="FFFF00"/>
            <w:noWrap/>
            <w:vAlign w:val="center"/>
            <w:hideMark/>
          </w:tcPr>
          <w:p w14:paraId="2A1E9E7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2 164,608</w:t>
            </w:r>
          </w:p>
        </w:tc>
        <w:tc>
          <w:tcPr>
            <w:tcW w:w="357" w:type="pct"/>
            <w:tcBorders>
              <w:top w:val="nil"/>
              <w:left w:val="nil"/>
              <w:bottom w:val="single" w:sz="4" w:space="0" w:color="auto"/>
              <w:right w:val="single" w:sz="4" w:space="0" w:color="auto"/>
            </w:tcBorders>
            <w:shd w:val="clear" w:color="000000" w:fill="FFFF00"/>
            <w:noWrap/>
            <w:vAlign w:val="center"/>
            <w:hideMark/>
          </w:tcPr>
          <w:p w14:paraId="73B1C7A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6 959,081</w:t>
            </w:r>
          </w:p>
        </w:tc>
        <w:tc>
          <w:tcPr>
            <w:tcW w:w="76" w:type="pct"/>
            <w:tcBorders>
              <w:top w:val="nil"/>
              <w:left w:val="nil"/>
              <w:bottom w:val="single" w:sz="4" w:space="0" w:color="auto"/>
              <w:right w:val="single" w:sz="4" w:space="0" w:color="auto"/>
            </w:tcBorders>
            <w:shd w:val="clear" w:color="auto" w:fill="auto"/>
            <w:noWrap/>
            <w:vAlign w:val="center"/>
            <w:hideMark/>
          </w:tcPr>
          <w:p w14:paraId="0645CAC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3E82190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10 208,939</w:t>
            </w:r>
          </w:p>
        </w:tc>
      </w:tr>
      <w:tr w:rsidR="005610BA" w:rsidRPr="005610BA" w14:paraId="5AFF0C26"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45B31E1C"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03970486"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53952ED1"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1D31F33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204CAFB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38FEE44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588C3A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AC780B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1 085,250</w:t>
            </w:r>
          </w:p>
        </w:tc>
        <w:tc>
          <w:tcPr>
            <w:tcW w:w="303" w:type="pct"/>
            <w:tcBorders>
              <w:top w:val="nil"/>
              <w:left w:val="nil"/>
              <w:bottom w:val="single" w:sz="4" w:space="0" w:color="auto"/>
              <w:right w:val="single" w:sz="4" w:space="0" w:color="auto"/>
            </w:tcBorders>
            <w:shd w:val="clear" w:color="auto" w:fill="auto"/>
            <w:noWrap/>
            <w:vAlign w:val="center"/>
            <w:hideMark/>
          </w:tcPr>
          <w:p w14:paraId="22A0CCA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2 164,608</w:t>
            </w:r>
          </w:p>
        </w:tc>
        <w:tc>
          <w:tcPr>
            <w:tcW w:w="357" w:type="pct"/>
            <w:tcBorders>
              <w:top w:val="nil"/>
              <w:left w:val="nil"/>
              <w:bottom w:val="single" w:sz="4" w:space="0" w:color="auto"/>
              <w:right w:val="single" w:sz="4" w:space="0" w:color="auto"/>
            </w:tcBorders>
            <w:shd w:val="clear" w:color="auto" w:fill="auto"/>
            <w:noWrap/>
            <w:vAlign w:val="center"/>
            <w:hideMark/>
          </w:tcPr>
          <w:p w14:paraId="0DD8386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6 959,081</w:t>
            </w:r>
          </w:p>
        </w:tc>
        <w:tc>
          <w:tcPr>
            <w:tcW w:w="76" w:type="pct"/>
            <w:tcBorders>
              <w:top w:val="nil"/>
              <w:left w:val="nil"/>
              <w:bottom w:val="single" w:sz="4" w:space="0" w:color="auto"/>
              <w:right w:val="single" w:sz="4" w:space="0" w:color="auto"/>
            </w:tcBorders>
            <w:shd w:val="clear" w:color="auto" w:fill="auto"/>
            <w:noWrap/>
            <w:vAlign w:val="center"/>
            <w:hideMark/>
          </w:tcPr>
          <w:p w14:paraId="3AF7919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4698479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10 208,939</w:t>
            </w:r>
          </w:p>
        </w:tc>
      </w:tr>
      <w:tr w:rsidR="005610BA" w:rsidRPr="005610BA" w14:paraId="5B7D7CC6"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0581F2A9"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6547039A"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70620C59"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7C80B7A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71117AB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469DDFF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1A557E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F29FE9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791930E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56773C9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375CE2D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01775ED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3366C7F1"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782893A4"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47B4EC78"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02E09509"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7CC21AC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3D8A8AC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06FAEB8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3298D5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4C1FA4B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74FEA1B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67900F1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1CA035E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493FE5F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61F6545B" w14:textId="77777777" w:rsidTr="005610BA">
        <w:trPr>
          <w:trHeight w:val="315"/>
        </w:trPr>
        <w:tc>
          <w:tcPr>
            <w:tcW w:w="488" w:type="pct"/>
            <w:vMerge w:val="restart"/>
            <w:tcBorders>
              <w:top w:val="nil"/>
              <w:left w:val="single" w:sz="4" w:space="0" w:color="auto"/>
              <w:bottom w:val="single" w:sz="4" w:space="0" w:color="000000"/>
              <w:right w:val="single" w:sz="4" w:space="0" w:color="auto"/>
            </w:tcBorders>
            <w:shd w:val="clear" w:color="auto" w:fill="auto"/>
            <w:vAlign w:val="center"/>
            <w:hideMark/>
          </w:tcPr>
          <w:p w14:paraId="091148C3"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2.11</w:t>
            </w:r>
          </w:p>
        </w:tc>
        <w:tc>
          <w:tcPr>
            <w:tcW w:w="1523" w:type="pct"/>
            <w:vMerge w:val="restart"/>
            <w:tcBorders>
              <w:top w:val="nil"/>
              <w:left w:val="single" w:sz="4" w:space="0" w:color="auto"/>
              <w:bottom w:val="single" w:sz="4" w:space="0" w:color="000000"/>
              <w:right w:val="single" w:sz="4" w:space="0" w:color="auto"/>
            </w:tcBorders>
            <w:shd w:val="clear" w:color="auto" w:fill="auto"/>
            <w:vAlign w:val="center"/>
            <w:hideMark/>
          </w:tcPr>
          <w:p w14:paraId="77211D01"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Обеспечение населения питьевой водой, соответствующей требованиям безопасности, установленным санитарно-эпидемическим правилам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432" w:type="pct"/>
            <w:tcBorders>
              <w:top w:val="nil"/>
              <w:left w:val="nil"/>
              <w:bottom w:val="single" w:sz="4" w:space="0" w:color="auto"/>
              <w:right w:val="single" w:sz="4" w:space="0" w:color="auto"/>
            </w:tcBorders>
            <w:shd w:val="clear" w:color="000000" w:fill="FFFF00"/>
            <w:noWrap/>
            <w:vAlign w:val="center"/>
            <w:hideMark/>
          </w:tcPr>
          <w:p w14:paraId="4C62AA18"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002448F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14:paraId="0B0F007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5990E66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26E43FE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1D751FF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FFFF00"/>
            <w:noWrap/>
            <w:vAlign w:val="center"/>
            <w:hideMark/>
          </w:tcPr>
          <w:p w14:paraId="315841C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21DFB96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2 000,000</w:t>
            </w:r>
          </w:p>
        </w:tc>
        <w:tc>
          <w:tcPr>
            <w:tcW w:w="76" w:type="pct"/>
            <w:tcBorders>
              <w:top w:val="nil"/>
              <w:left w:val="nil"/>
              <w:bottom w:val="single" w:sz="4" w:space="0" w:color="auto"/>
              <w:right w:val="single" w:sz="4" w:space="0" w:color="auto"/>
            </w:tcBorders>
            <w:shd w:val="clear" w:color="auto" w:fill="auto"/>
            <w:noWrap/>
            <w:vAlign w:val="center"/>
            <w:hideMark/>
          </w:tcPr>
          <w:p w14:paraId="1ED9271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0BBCB84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2 000,000</w:t>
            </w:r>
          </w:p>
        </w:tc>
      </w:tr>
      <w:tr w:rsidR="005610BA" w:rsidRPr="005610BA" w14:paraId="0A1882E5"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420F1BB9"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58A75AED"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27582452"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7B7618A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7C9DC29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4B3E428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E8A95F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15A7568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4FAE7AC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73A96EB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2 000,000</w:t>
            </w:r>
          </w:p>
        </w:tc>
        <w:tc>
          <w:tcPr>
            <w:tcW w:w="76" w:type="pct"/>
            <w:tcBorders>
              <w:top w:val="nil"/>
              <w:left w:val="nil"/>
              <w:bottom w:val="single" w:sz="4" w:space="0" w:color="auto"/>
              <w:right w:val="single" w:sz="4" w:space="0" w:color="auto"/>
            </w:tcBorders>
            <w:shd w:val="clear" w:color="auto" w:fill="auto"/>
            <w:noWrap/>
            <w:vAlign w:val="center"/>
            <w:hideMark/>
          </w:tcPr>
          <w:p w14:paraId="460A8DA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1DE8E15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2 000,000</w:t>
            </w:r>
          </w:p>
        </w:tc>
      </w:tr>
      <w:tr w:rsidR="005610BA" w:rsidRPr="005610BA" w14:paraId="473CFE0F"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696253F2"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7C3B5310"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0AEE7916"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79A8069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3E1211F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564830A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A7E930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54DAC3F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679CA77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7FD10D5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11F9BAA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3479FF1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44B66A72" w14:textId="77777777" w:rsidTr="005610BA">
        <w:trPr>
          <w:trHeight w:val="435"/>
        </w:trPr>
        <w:tc>
          <w:tcPr>
            <w:tcW w:w="488" w:type="pct"/>
            <w:vMerge/>
            <w:tcBorders>
              <w:top w:val="nil"/>
              <w:left w:val="single" w:sz="4" w:space="0" w:color="auto"/>
              <w:bottom w:val="single" w:sz="4" w:space="0" w:color="000000"/>
              <w:right w:val="single" w:sz="4" w:space="0" w:color="auto"/>
            </w:tcBorders>
            <w:vAlign w:val="center"/>
            <w:hideMark/>
          </w:tcPr>
          <w:p w14:paraId="09EB6F54"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281A8FE1"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1E0E8494"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2E00F37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7587E91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7A05727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E06178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AC1621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37DD1A9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3851237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1BC955B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15E9C85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181B5F76" w14:textId="77777777" w:rsidTr="005610BA">
        <w:trPr>
          <w:trHeight w:val="315"/>
        </w:trPr>
        <w:tc>
          <w:tcPr>
            <w:tcW w:w="488" w:type="pct"/>
            <w:vMerge w:val="restart"/>
            <w:tcBorders>
              <w:top w:val="nil"/>
              <w:left w:val="single" w:sz="4" w:space="0" w:color="auto"/>
              <w:bottom w:val="single" w:sz="4" w:space="0" w:color="000000"/>
              <w:right w:val="single" w:sz="4" w:space="0" w:color="auto"/>
            </w:tcBorders>
            <w:shd w:val="clear" w:color="auto" w:fill="auto"/>
            <w:vAlign w:val="center"/>
            <w:hideMark/>
          </w:tcPr>
          <w:p w14:paraId="251E78E6"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2.12</w:t>
            </w:r>
          </w:p>
        </w:tc>
        <w:tc>
          <w:tcPr>
            <w:tcW w:w="1523" w:type="pct"/>
            <w:vMerge w:val="restart"/>
            <w:tcBorders>
              <w:top w:val="nil"/>
              <w:left w:val="single" w:sz="4" w:space="0" w:color="auto"/>
              <w:bottom w:val="single" w:sz="4" w:space="0" w:color="000000"/>
              <w:right w:val="single" w:sz="4" w:space="0" w:color="auto"/>
            </w:tcBorders>
            <w:shd w:val="clear" w:color="auto" w:fill="auto"/>
            <w:vAlign w:val="center"/>
            <w:hideMark/>
          </w:tcPr>
          <w:p w14:paraId="1D10CF19"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Мероприятия по обустройству мест захоронения, транспортировки и вывоз в морг тел умерших</w:t>
            </w:r>
          </w:p>
        </w:tc>
        <w:tc>
          <w:tcPr>
            <w:tcW w:w="432" w:type="pct"/>
            <w:tcBorders>
              <w:top w:val="nil"/>
              <w:left w:val="nil"/>
              <w:bottom w:val="single" w:sz="4" w:space="0" w:color="auto"/>
              <w:right w:val="single" w:sz="4" w:space="0" w:color="auto"/>
            </w:tcBorders>
            <w:shd w:val="clear" w:color="000000" w:fill="FFFF00"/>
            <w:noWrap/>
            <w:vAlign w:val="center"/>
            <w:hideMark/>
          </w:tcPr>
          <w:p w14:paraId="28E5A6C2"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0D3B2E8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14:paraId="3275BB6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69A332A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34DA775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3C216CE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FFFF00"/>
            <w:noWrap/>
            <w:vAlign w:val="center"/>
            <w:hideMark/>
          </w:tcPr>
          <w:p w14:paraId="695B65A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7258B1E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1 651,039</w:t>
            </w:r>
          </w:p>
        </w:tc>
        <w:tc>
          <w:tcPr>
            <w:tcW w:w="76" w:type="pct"/>
            <w:tcBorders>
              <w:top w:val="nil"/>
              <w:left w:val="nil"/>
              <w:bottom w:val="single" w:sz="4" w:space="0" w:color="auto"/>
              <w:right w:val="single" w:sz="4" w:space="0" w:color="auto"/>
            </w:tcBorders>
            <w:shd w:val="clear" w:color="auto" w:fill="auto"/>
            <w:noWrap/>
            <w:vAlign w:val="center"/>
            <w:hideMark/>
          </w:tcPr>
          <w:p w14:paraId="4FADE81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5DAEDB2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1 651,039</w:t>
            </w:r>
          </w:p>
        </w:tc>
      </w:tr>
      <w:tr w:rsidR="005610BA" w:rsidRPr="005610BA" w14:paraId="071FB8A0"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6D29ECFC"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7C756572"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3EC1C7D1"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2B1B6B1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55E7A30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3266F9D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38ACDC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F05E32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4FE8130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152FC97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1 651,039</w:t>
            </w:r>
          </w:p>
        </w:tc>
        <w:tc>
          <w:tcPr>
            <w:tcW w:w="76" w:type="pct"/>
            <w:tcBorders>
              <w:top w:val="nil"/>
              <w:left w:val="nil"/>
              <w:bottom w:val="single" w:sz="4" w:space="0" w:color="auto"/>
              <w:right w:val="single" w:sz="4" w:space="0" w:color="auto"/>
            </w:tcBorders>
            <w:shd w:val="clear" w:color="auto" w:fill="auto"/>
            <w:noWrap/>
            <w:vAlign w:val="center"/>
            <w:hideMark/>
          </w:tcPr>
          <w:p w14:paraId="654FC73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409AA10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1 651,039</w:t>
            </w:r>
          </w:p>
        </w:tc>
      </w:tr>
      <w:tr w:rsidR="005610BA" w:rsidRPr="005610BA" w14:paraId="5A2CD343"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66FA7F01"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32E74200"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6CDBBE68"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452495C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27924EF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32EBBCC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18B726B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455437C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4AEDBC1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1D54B70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55FEAC7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262AFCB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17E2C4A4" w14:textId="77777777" w:rsidTr="005610BA">
        <w:trPr>
          <w:trHeight w:val="435"/>
        </w:trPr>
        <w:tc>
          <w:tcPr>
            <w:tcW w:w="488" w:type="pct"/>
            <w:vMerge/>
            <w:tcBorders>
              <w:top w:val="nil"/>
              <w:left w:val="single" w:sz="4" w:space="0" w:color="auto"/>
              <w:bottom w:val="single" w:sz="4" w:space="0" w:color="000000"/>
              <w:right w:val="single" w:sz="4" w:space="0" w:color="auto"/>
            </w:tcBorders>
            <w:vAlign w:val="center"/>
            <w:hideMark/>
          </w:tcPr>
          <w:p w14:paraId="04B19DB1"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2CFB3571"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3C3DF4FC"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2FEC459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16363D6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39DE247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1A2A65E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793A22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25C1D46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17FEE39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286CEB3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7588B05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4F2097E5" w14:textId="77777777" w:rsidTr="005610BA">
        <w:trPr>
          <w:trHeight w:val="315"/>
        </w:trPr>
        <w:tc>
          <w:tcPr>
            <w:tcW w:w="488" w:type="pct"/>
            <w:vMerge w:val="restart"/>
            <w:tcBorders>
              <w:top w:val="nil"/>
              <w:left w:val="single" w:sz="4" w:space="0" w:color="auto"/>
              <w:bottom w:val="single" w:sz="4" w:space="0" w:color="000000"/>
              <w:right w:val="single" w:sz="4" w:space="0" w:color="auto"/>
            </w:tcBorders>
            <w:shd w:val="clear" w:color="auto" w:fill="auto"/>
            <w:vAlign w:val="center"/>
            <w:hideMark/>
          </w:tcPr>
          <w:p w14:paraId="719E8DEF"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2.13</w:t>
            </w:r>
          </w:p>
        </w:tc>
        <w:tc>
          <w:tcPr>
            <w:tcW w:w="1523" w:type="pct"/>
            <w:vMerge w:val="restart"/>
            <w:tcBorders>
              <w:top w:val="nil"/>
              <w:left w:val="single" w:sz="4" w:space="0" w:color="auto"/>
              <w:bottom w:val="single" w:sz="4" w:space="0" w:color="000000"/>
              <w:right w:val="single" w:sz="4" w:space="0" w:color="auto"/>
            </w:tcBorders>
            <w:shd w:val="clear" w:color="auto" w:fill="auto"/>
            <w:vAlign w:val="center"/>
            <w:hideMark/>
          </w:tcPr>
          <w:p w14:paraId="6AB7F92A"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Создание условий для обеспечения жителей поселения услугами бытового обслуживания</w:t>
            </w:r>
          </w:p>
        </w:tc>
        <w:tc>
          <w:tcPr>
            <w:tcW w:w="432" w:type="pct"/>
            <w:tcBorders>
              <w:top w:val="nil"/>
              <w:left w:val="nil"/>
              <w:bottom w:val="single" w:sz="4" w:space="0" w:color="auto"/>
              <w:right w:val="single" w:sz="4" w:space="0" w:color="auto"/>
            </w:tcBorders>
            <w:shd w:val="clear" w:color="000000" w:fill="FFFF00"/>
            <w:noWrap/>
            <w:vAlign w:val="center"/>
            <w:hideMark/>
          </w:tcPr>
          <w:p w14:paraId="2EDEBD77"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321745B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14:paraId="41DA3BE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6C38A5C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543D424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4D24561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FFFF00"/>
            <w:noWrap/>
            <w:vAlign w:val="center"/>
            <w:hideMark/>
          </w:tcPr>
          <w:p w14:paraId="06068D7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446DC60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500,000</w:t>
            </w:r>
          </w:p>
        </w:tc>
        <w:tc>
          <w:tcPr>
            <w:tcW w:w="76" w:type="pct"/>
            <w:tcBorders>
              <w:top w:val="nil"/>
              <w:left w:val="nil"/>
              <w:bottom w:val="single" w:sz="4" w:space="0" w:color="auto"/>
              <w:right w:val="single" w:sz="4" w:space="0" w:color="auto"/>
            </w:tcBorders>
            <w:shd w:val="clear" w:color="auto" w:fill="auto"/>
            <w:noWrap/>
            <w:vAlign w:val="center"/>
            <w:hideMark/>
          </w:tcPr>
          <w:p w14:paraId="4253C6E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230342A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500,000</w:t>
            </w:r>
          </w:p>
        </w:tc>
      </w:tr>
      <w:tr w:rsidR="005610BA" w:rsidRPr="005610BA" w14:paraId="5A268B6A"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307011DF"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566A5E25"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49AA8BE1"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2EC519C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5A7B5F8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4A0CB5A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4A0B76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4A9DDE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03B3238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0A6639B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500,000</w:t>
            </w:r>
          </w:p>
        </w:tc>
        <w:tc>
          <w:tcPr>
            <w:tcW w:w="76" w:type="pct"/>
            <w:tcBorders>
              <w:top w:val="nil"/>
              <w:left w:val="nil"/>
              <w:bottom w:val="single" w:sz="4" w:space="0" w:color="auto"/>
              <w:right w:val="single" w:sz="4" w:space="0" w:color="auto"/>
            </w:tcBorders>
            <w:shd w:val="clear" w:color="auto" w:fill="auto"/>
            <w:noWrap/>
            <w:vAlign w:val="center"/>
            <w:hideMark/>
          </w:tcPr>
          <w:p w14:paraId="0EC04B1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020D7AA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500,000</w:t>
            </w:r>
          </w:p>
        </w:tc>
      </w:tr>
      <w:tr w:rsidR="005610BA" w:rsidRPr="005610BA" w14:paraId="2307057B"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13BF574D"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2E84DDC5"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3A3C9C45"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4243C46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3CD28C3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745B04C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2D359D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129E68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1F7D414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233D124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78F352C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29BBC1D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7AE41BD8" w14:textId="77777777" w:rsidTr="005610BA">
        <w:trPr>
          <w:trHeight w:val="435"/>
        </w:trPr>
        <w:tc>
          <w:tcPr>
            <w:tcW w:w="488" w:type="pct"/>
            <w:vMerge/>
            <w:tcBorders>
              <w:top w:val="nil"/>
              <w:left w:val="single" w:sz="4" w:space="0" w:color="auto"/>
              <w:bottom w:val="single" w:sz="4" w:space="0" w:color="000000"/>
              <w:right w:val="single" w:sz="4" w:space="0" w:color="auto"/>
            </w:tcBorders>
            <w:vAlign w:val="center"/>
            <w:hideMark/>
          </w:tcPr>
          <w:p w14:paraId="5F6A0D02"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0281F0F4"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4E057158"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41DA195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670BA77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4524D0F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07208F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1CEFF7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1D2C3FB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459633F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2E55543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1A8BA92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19522943" w14:textId="77777777" w:rsidTr="005610BA">
        <w:trPr>
          <w:trHeight w:val="315"/>
        </w:trPr>
        <w:tc>
          <w:tcPr>
            <w:tcW w:w="488" w:type="pct"/>
            <w:vMerge w:val="restart"/>
            <w:tcBorders>
              <w:top w:val="nil"/>
              <w:left w:val="single" w:sz="4" w:space="0" w:color="auto"/>
              <w:bottom w:val="single" w:sz="4" w:space="0" w:color="000000"/>
              <w:right w:val="single" w:sz="4" w:space="0" w:color="auto"/>
            </w:tcBorders>
            <w:shd w:val="clear" w:color="auto" w:fill="auto"/>
            <w:vAlign w:val="center"/>
            <w:hideMark/>
          </w:tcPr>
          <w:p w14:paraId="1C0D2AE7"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2.14</w:t>
            </w:r>
          </w:p>
        </w:tc>
        <w:tc>
          <w:tcPr>
            <w:tcW w:w="1523" w:type="pct"/>
            <w:vMerge w:val="restart"/>
            <w:tcBorders>
              <w:top w:val="nil"/>
              <w:left w:val="single" w:sz="4" w:space="0" w:color="auto"/>
              <w:bottom w:val="single" w:sz="4" w:space="0" w:color="000000"/>
              <w:right w:val="single" w:sz="4" w:space="0" w:color="auto"/>
            </w:tcBorders>
            <w:shd w:val="clear" w:color="auto" w:fill="auto"/>
            <w:vAlign w:val="center"/>
            <w:hideMark/>
          </w:tcPr>
          <w:p w14:paraId="40339617"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Благоустройство территории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432" w:type="pct"/>
            <w:tcBorders>
              <w:top w:val="nil"/>
              <w:left w:val="nil"/>
              <w:bottom w:val="single" w:sz="4" w:space="0" w:color="auto"/>
              <w:right w:val="single" w:sz="4" w:space="0" w:color="auto"/>
            </w:tcBorders>
            <w:shd w:val="clear" w:color="000000" w:fill="FFFF00"/>
            <w:noWrap/>
            <w:vAlign w:val="center"/>
            <w:hideMark/>
          </w:tcPr>
          <w:p w14:paraId="1611D6B6"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4566BC3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14:paraId="11504BE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507B907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2F60FE2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370282A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FFFF00"/>
            <w:noWrap/>
            <w:vAlign w:val="center"/>
            <w:hideMark/>
          </w:tcPr>
          <w:p w14:paraId="765BC0E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3904FFA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2 433,800</w:t>
            </w:r>
          </w:p>
        </w:tc>
        <w:tc>
          <w:tcPr>
            <w:tcW w:w="76" w:type="pct"/>
            <w:tcBorders>
              <w:top w:val="nil"/>
              <w:left w:val="nil"/>
              <w:bottom w:val="single" w:sz="4" w:space="0" w:color="auto"/>
              <w:right w:val="single" w:sz="4" w:space="0" w:color="auto"/>
            </w:tcBorders>
            <w:shd w:val="clear" w:color="auto" w:fill="auto"/>
            <w:noWrap/>
            <w:vAlign w:val="center"/>
            <w:hideMark/>
          </w:tcPr>
          <w:p w14:paraId="0FD1062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60E7025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2 433,800</w:t>
            </w:r>
          </w:p>
        </w:tc>
      </w:tr>
      <w:tr w:rsidR="005610BA" w:rsidRPr="005610BA" w14:paraId="44306AA5"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0005BEC5"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77742D5B"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3EFCF931"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09F09B4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6E80C6E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5D5B984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1DECFE0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7DB566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248D5AF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5DE6C6F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2 433,800</w:t>
            </w:r>
          </w:p>
        </w:tc>
        <w:tc>
          <w:tcPr>
            <w:tcW w:w="76" w:type="pct"/>
            <w:tcBorders>
              <w:top w:val="nil"/>
              <w:left w:val="nil"/>
              <w:bottom w:val="single" w:sz="4" w:space="0" w:color="auto"/>
              <w:right w:val="single" w:sz="4" w:space="0" w:color="auto"/>
            </w:tcBorders>
            <w:shd w:val="clear" w:color="auto" w:fill="auto"/>
            <w:noWrap/>
            <w:vAlign w:val="center"/>
            <w:hideMark/>
          </w:tcPr>
          <w:p w14:paraId="796C9FE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573FC33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2 433,800</w:t>
            </w:r>
          </w:p>
        </w:tc>
      </w:tr>
      <w:tr w:rsidR="005610BA" w:rsidRPr="005610BA" w14:paraId="5137F4A0"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10782418"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6C0D72A0"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5AF35005"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4351BF3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32223E7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66C2EA4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5EA3064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F34B32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13C8AA9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1445462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40A07A0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6776BCD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150793E8" w14:textId="77777777" w:rsidTr="005610BA">
        <w:trPr>
          <w:trHeight w:val="435"/>
        </w:trPr>
        <w:tc>
          <w:tcPr>
            <w:tcW w:w="488" w:type="pct"/>
            <w:vMerge/>
            <w:tcBorders>
              <w:top w:val="nil"/>
              <w:left w:val="single" w:sz="4" w:space="0" w:color="auto"/>
              <w:bottom w:val="single" w:sz="4" w:space="0" w:color="000000"/>
              <w:right w:val="single" w:sz="4" w:space="0" w:color="auto"/>
            </w:tcBorders>
            <w:vAlign w:val="center"/>
            <w:hideMark/>
          </w:tcPr>
          <w:p w14:paraId="6AB07A82"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0F58CC02"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5C972917"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2E10325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3E673AE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194B4B7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89BF49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1204350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4674240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7097782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7DEA9A2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2C27FC5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26C16D58" w14:textId="77777777" w:rsidTr="005610BA">
        <w:trPr>
          <w:trHeight w:val="315"/>
        </w:trPr>
        <w:tc>
          <w:tcPr>
            <w:tcW w:w="488" w:type="pct"/>
            <w:vMerge w:val="restart"/>
            <w:tcBorders>
              <w:top w:val="nil"/>
              <w:left w:val="single" w:sz="4" w:space="0" w:color="auto"/>
              <w:bottom w:val="single" w:sz="4" w:space="0" w:color="000000"/>
              <w:right w:val="single" w:sz="4" w:space="0" w:color="auto"/>
            </w:tcBorders>
            <w:shd w:val="clear" w:color="auto" w:fill="auto"/>
            <w:vAlign w:val="center"/>
            <w:hideMark/>
          </w:tcPr>
          <w:p w14:paraId="5EC1F502"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2.15</w:t>
            </w:r>
          </w:p>
        </w:tc>
        <w:tc>
          <w:tcPr>
            <w:tcW w:w="1523" w:type="pct"/>
            <w:vMerge w:val="restart"/>
            <w:tcBorders>
              <w:top w:val="nil"/>
              <w:left w:val="single" w:sz="4" w:space="0" w:color="auto"/>
              <w:bottom w:val="single" w:sz="4" w:space="0" w:color="000000"/>
              <w:right w:val="single" w:sz="4" w:space="0" w:color="auto"/>
            </w:tcBorders>
            <w:shd w:val="clear" w:color="auto" w:fill="auto"/>
            <w:vAlign w:val="center"/>
            <w:hideMark/>
          </w:tcPr>
          <w:p w14:paraId="51E143BD"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Обеспечение мероприятий по постановке на учет бесхозяйных объектов</w:t>
            </w:r>
          </w:p>
        </w:tc>
        <w:tc>
          <w:tcPr>
            <w:tcW w:w="432" w:type="pct"/>
            <w:tcBorders>
              <w:top w:val="nil"/>
              <w:left w:val="nil"/>
              <w:bottom w:val="single" w:sz="4" w:space="0" w:color="auto"/>
              <w:right w:val="single" w:sz="4" w:space="0" w:color="auto"/>
            </w:tcBorders>
            <w:shd w:val="clear" w:color="000000" w:fill="FFFF00"/>
            <w:noWrap/>
            <w:vAlign w:val="center"/>
            <w:hideMark/>
          </w:tcPr>
          <w:p w14:paraId="49F086B9"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2B6D319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14:paraId="171515A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1EED45D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0F9C571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7BC4EF7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FFFF00"/>
            <w:noWrap/>
            <w:vAlign w:val="center"/>
            <w:hideMark/>
          </w:tcPr>
          <w:p w14:paraId="4D24266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7EE1829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166,000</w:t>
            </w:r>
          </w:p>
        </w:tc>
        <w:tc>
          <w:tcPr>
            <w:tcW w:w="76" w:type="pct"/>
            <w:tcBorders>
              <w:top w:val="nil"/>
              <w:left w:val="nil"/>
              <w:bottom w:val="single" w:sz="4" w:space="0" w:color="auto"/>
              <w:right w:val="single" w:sz="4" w:space="0" w:color="auto"/>
            </w:tcBorders>
            <w:shd w:val="clear" w:color="auto" w:fill="auto"/>
            <w:noWrap/>
            <w:vAlign w:val="center"/>
            <w:hideMark/>
          </w:tcPr>
          <w:p w14:paraId="2C5C113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630DE2C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166,000</w:t>
            </w:r>
          </w:p>
        </w:tc>
      </w:tr>
      <w:tr w:rsidR="005610BA" w:rsidRPr="005610BA" w14:paraId="7E278F53"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658C9146"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5CAE0F22"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1C8769FD"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11F9D23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3801A65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32578A8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36A7A5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6E3596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5AE8C3E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2EB0D48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166,000</w:t>
            </w:r>
          </w:p>
        </w:tc>
        <w:tc>
          <w:tcPr>
            <w:tcW w:w="76" w:type="pct"/>
            <w:tcBorders>
              <w:top w:val="nil"/>
              <w:left w:val="nil"/>
              <w:bottom w:val="single" w:sz="4" w:space="0" w:color="auto"/>
              <w:right w:val="single" w:sz="4" w:space="0" w:color="auto"/>
            </w:tcBorders>
            <w:shd w:val="clear" w:color="auto" w:fill="auto"/>
            <w:noWrap/>
            <w:vAlign w:val="center"/>
            <w:hideMark/>
          </w:tcPr>
          <w:p w14:paraId="50D5334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1E1DF40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166,000</w:t>
            </w:r>
          </w:p>
        </w:tc>
      </w:tr>
      <w:tr w:rsidR="005610BA" w:rsidRPr="005610BA" w14:paraId="09A5B719"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4EB25ABD"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2B4FDA9B"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31822CE6"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6A013D0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4C90498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5662B60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3ED5A5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3B0BAB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0DF7CDE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76A3056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6714707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162AF92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107CE476" w14:textId="77777777" w:rsidTr="005610BA">
        <w:trPr>
          <w:trHeight w:val="435"/>
        </w:trPr>
        <w:tc>
          <w:tcPr>
            <w:tcW w:w="488" w:type="pct"/>
            <w:vMerge/>
            <w:tcBorders>
              <w:top w:val="nil"/>
              <w:left w:val="single" w:sz="4" w:space="0" w:color="auto"/>
              <w:bottom w:val="single" w:sz="4" w:space="0" w:color="000000"/>
              <w:right w:val="single" w:sz="4" w:space="0" w:color="auto"/>
            </w:tcBorders>
            <w:vAlign w:val="center"/>
            <w:hideMark/>
          </w:tcPr>
          <w:p w14:paraId="356DF0B5"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55B81330"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11C50490"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4E4CBFE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716B1EF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358EE07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4545F1B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75629E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2F9286D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234CC77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538D11B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65EEAD5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52DC9699" w14:textId="77777777" w:rsidTr="005610BA">
        <w:trPr>
          <w:trHeight w:val="315"/>
        </w:trPr>
        <w:tc>
          <w:tcPr>
            <w:tcW w:w="488" w:type="pct"/>
            <w:vMerge w:val="restart"/>
            <w:tcBorders>
              <w:top w:val="nil"/>
              <w:left w:val="single" w:sz="4" w:space="0" w:color="auto"/>
              <w:bottom w:val="single" w:sz="4" w:space="0" w:color="000000"/>
              <w:right w:val="single" w:sz="4" w:space="0" w:color="auto"/>
            </w:tcBorders>
            <w:shd w:val="clear" w:color="auto" w:fill="auto"/>
            <w:vAlign w:val="center"/>
            <w:hideMark/>
          </w:tcPr>
          <w:p w14:paraId="22552E07"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2.16</w:t>
            </w:r>
          </w:p>
        </w:tc>
        <w:tc>
          <w:tcPr>
            <w:tcW w:w="1523" w:type="pct"/>
            <w:vMerge w:val="restart"/>
            <w:tcBorders>
              <w:top w:val="nil"/>
              <w:left w:val="single" w:sz="4" w:space="0" w:color="auto"/>
              <w:bottom w:val="single" w:sz="4" w:space="0" w:color="000000"/>
              <w:right w:val="single" w:sz="4" w:space="0" w:color="auto"/>
            </w:tcBorders>
            <w:shd w:val="clear" w:color="auto" w:fill="auto"/>
            <w:vAlign w:val="center"/>
            <w:hideMark/>
          </w:tcPr>
          <w:p w14:paraId="38D38DFF"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Обеспечение мероприятий по проведению ремонтных работ источников холодного водоснабжения</w:t>
            </w:r>
          </w:p>
        </w:tc>
        <w:tc>
          <w:tcPr>
            <w:tcW w:w="432" w:type="pct"/>
            <w:tcBorders>
              <w:top w:val="nil"/>
              <w:left w:val="nil"/>
              <w:bottom w:val="single" w:sz="4" w:space="0" w:color="auto"/>
              <w:right w:val="single" w:sz="4" w:space="0" w:color="auto"/>
            </w:tcBorders>
            <w:shd w:val="clear" w:color="000000" w:fill="FFFF00"/>
            <w:noWrap/>
            <w:vAlign w:val="center"/>
            <w:hideMark/>
          </w:tcPr>
          <w:p w14:paraId="26FB461B"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10BD44D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14:paraId="4805B29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1DA0E1D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400585B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2EE6D02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FFFF00"/>
            <w:noWrap/>
            <w:vAlign w:val="center"/>
            <w:hideMark/>
          </w:tcPr>
          <w:p w14:paraId="67CC8E3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2D7874E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800,000</w:t>
            </w:r>
          </w:p>
        </w:tc>
        <w:tc>
          <w:tcPr>
            <w:tcW w:w="76" w:type="pct"/>
            <w:tcBorders>
              <w:top w:val="nil"/>
              <w:left w:val="nil"/>
              <w:bottom w:val="single" w:sz="4" w:space="0" w:color="auto"/>
              <w:right w:val="single" w:sz="4" w:space="0" w:color="auto"/>
            </w:tcBorders>
            <w:shd w:val="clear" w:color="auto" w:fill="auto"/>
            <w:noWrap/>
            <w:vAlign w:val="center"/>
            <w:hideMark/>
          </w:tcPr>
          <w:p w14:paraId="0128854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0A8CB3D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800,000</w:t>
            </w:r>
          </w:p>
        </w:tc>
      </w:tr>
      <w:tr w:rsidR="005610BA" w:rsidRPr="005610BA" w14:paraId="04112B7F"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738A6035"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1E99B3B6"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09901AAC"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785BEBE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79752E2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1F79053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0C9972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50B85EE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4C1E86E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4A2B662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800,000</w:t>
            </w:r>
          </w:p>
        </w:tc>
        <w:tc>
          <w:tcPr>
            <w:tcW w:w="76" w:type="pct"/>
            <w:tcBorders>
              <w:top w:val="nil"/>
              <w:left w:val="nil"/>
              <w:bottom w:val="single" w:sz="4" w:space="0" w:color="auto"/>
              <w:right w:val="single" w:sz="4" w:space="0" w:color="auto"/>
            </w:tcBorders>
            <w:shd w:val="clear" w:color="auto" w:fill="auto"/>
            <w:noWrap/>
            <w:vAlign w:val="center"/>
            <w:hideMark/>
          </w:tcPr>
          <w:p w14:paraId="7DFAAC2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14AB20A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800,000</w:t>
            </w:r>
          </w:p>
        </w:tc>
      </w:tr>
      <w:tr w:rsidR="005610BA" w:rsidRPr="005610BA" w14:paraId="6066D097"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21BE65C7"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20535771"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384E3CDA"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2C8156E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78EECDD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7C5C156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3AE48A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02694C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632642E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4DE0682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3507E9F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0BA8A8F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69A28C77" w14:textId="77777777" w:rsidTr="005610BA">
        <w:trPr>
          <w:trHeight w:val="435"/>
        </w:trPr>
        <w:tc>
          <w:tcPr>
            <w:tcW w:w="488" w:type="pct"/>
            <w:vMerge/>
            <w:tcBorders>
              <w:top w:val="nil"/>
              <w:left w:val="single" w:sz="4" w:space="0" w:color="auto"/>
              <w:bottom w:val="single" w:sz="4" w:space="0" w:color="000000"/>
              <w:right w:val="single" w:sz="4" w:space="0" w:color="auto"/>
            </w:tcBorders>
            <w:vAlign w:val="center"/>
            <w:hideMark/>
          </w:tcPr>
          <w:p w14:paraId="635D07EC"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0305C520"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0F680EAE"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2607E99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18989E5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3200608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5384EA5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D1F2C1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1FEBBE2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31E9EC4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761A360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6697D3B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2BB27245" w14:textId="77777777" w:rsidTr="005610BA">
        <w:trPr>
          <w:trHeight w:val="315"/>
        </w:trPr>
        <w:tc>
          <w:tcPr>
            <w:tcW w:w="488" w:type="pct"/>
            <w:vMerge w:val="restart"/>
            <w:tcBorders>
              <w:top w:val="nil"/>
              <w:left w:val="single" w:sz="4" w:space="0" w:color="auto"/>
              <w:bottom w:val="nil"/>
              <w:right w:val="single" w:sz="4" w:space="0" w:color="auto"/>
            </w:tcBorders>
            <w:shd w:val="clear" w:color="000000" w:fill="D9D9D9"/>
            <w:vAlign w:val="center"/>
            <w:hideMark/>
          </w:tcPr>
          <w:p w14:paraId="1BF3A1C6" w14:textId="77777777" w:rsidR="005610BA" w:rsidRPr="005610BA" w:rsidRDefault="005610BA" w:rsidP="005610BA">
            <w:pPr>
              <w:jc w:val="center"/>
              <w:rPr>
                <w:rFonts w:ascii="Times New Roman" w:hAnsi="Times New Roman"/>
                <w:b/>
                <w:bCs/>
                <w:i/>
                <w:iCs/>
                <w:sz w:val="16"/>
                <w:szCs w:val="16"/>
                <w:u w:val="single"/>
              </w:rPr>
            </w:pPr>
            <w:r w:rsidRPr="005610BA">
              <w:rPr>
                <w:rFonts w:ascii="Times New Roman" w:hAnsi="Times New Roman"/>
                <w:b/>
                <w:bCs/>
                <w:i/>
                <w:iCs/>
                <w:sz w:val="16"/>
                <w:szCs w:val="16"/>
                <w:u w:val="single"/>
              </w:rPr>
              <w:t>Подпрограмма 3</w:t>
            </w:r>
          </w:p>
        </w:tc>
        <w:tc>
          <w:tcPr>
            <w:tcW w:w="1523"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6C91FC06" w14:textId="77777777" w:rsidR="005610BA" w:rsidRPr="005610BA" w:rsidRDefault="005610BA" w:rsidP="005610BA">
            <w:pPr>
              <w:rPr>
                <w:rFonts w:ascii="Times New Roman" w:hAnsi="Times New Roman"/>
                <w:b/>
                <w:bCs/>
                <w:i/>
                <w:iCs/>
                <w:sz w:val="16"/>
                <w:szCs w:val="16"/>
                <w:u w:val="single"/>
              </w:rPr>
            </w:pPr>
            <w:r w:rsidRPr="005610BA">
              <w:rPr>
                <w:rFonts w:ascii="Times New Roman" w:hAnsi="Times New Roman"/>
                <w:b/>
                <w:bCs/>
                <w:i/>
                <w:iCs/>
                <w:sz w:val="16"/>
                <w:szCs w:val="16"/>
                <w:u w:val="single"/>
              </w:rPr>
              <w:t>Градостроительная деятельность</w:t>
            </w:r>
          </w:p>
        </w:tc>
        <w:tc>
          <w:tcPr>
            <w:tcW w:w="432" w:type="pct"/>
            <w:tcBorders>
              <w:top w:val="nil"/>
              <w:left w:val="nil"/>
              <w:bottom w:val="single" w:sz="4" w:space="0" w:color="auto"/>
              <w:right w:val="single" w:sz="4" w:space="0" w:color="auto"/>
            </w:tcBorders>
            <w:shd w:val="clear" w:color="000000" w:fill="FFFF00"/>
            <w:noWrap/>
            <w:vAlign w:val="center"/>
            <w:hideMark/>
          </w:tcPr>
          <w:p w14:paraId="377E5CE1"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05BDF06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250,000</w:t>
            </w:r>
          </w:p>
        </w:tc>
        <w:tc>
          <w:tcPr>
            <w:tcW w:w="310" w:type="pct"/>
            <w:tcBorders>
              <w:top w:val="nil"/>
              <w:left w:val="nil"/>
              <w:bottom w:val="single" w:sz="4" w:space="0" w:color="auto"/>
              <w:right w:val="single" w:sz="4" w:space="0" w:color="auto"/>
            </w:tcBorders>
            <w:shd w:val="clear" w:color="000000" w:fill="FFFF00"/>
            <w:noWrap/>
            <w:vAlign w:val="center"/>
            <w:hideMark/>
          </w:tcPr>
          <w:p w14:paraId="62BBFF3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197,000</w:t>
            </w:r>
          </w:p>
        </w:tc>
        <w:tc>
          <w:tcPr>
            <w:tcW w:w="345" w:type="pct"/>
            <w:tcBorders>
              <w:top w:val="nil"/>
              <w:left w:val="nil"/>
              <w:bottom w:val="single" w:sz="4" w:space="0" w:color="auto"/>
              <w:right w:val="single" w:sz="4" w:space="0" w:color="auto"/>
            </w:tcBorders>
            <w:shd w:val="clear" w:color="000000" w:fill="FFFF00"/>
            <w:noWrap/>
            <w:vAlign w:val="center"/>
            <w:hideMark/>
          </w:tcPr>
          <w:p w14:paraId="613A1D5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311,000</w:t>
            </w:r>
          </w:p>
        </w:tc>
        <w:tc>
          <w:tcPr>
            <w:tcW w:w="280" w:type="pct"/>
            <w:tcBorders>
              <w:top w:val="nil"/>
              <w:left w:val="nil"/>
              <w:bottom w:val="single" w:sz="4" w:space="0" w:color="auto"/>
              <w:right w:val="single" w:sz="4" w:space="0" w:color="auto"/>
            </w:tcBorders>
            <w:shd w:val="clear" w:color="000000" w:fill="FFFF00"/>
            <w:noWrap/>
            <w:vAlign w:val="center"/>
            <w:hideMark/>
          </w:tcPr>
          <w:p w14:paraId="0D83ABC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35,000</w:t>
            </w:r>
          </w:p>
        </w:tc>
        <w:tc>
          <w:tcPr>
            <w:tcW w:w="280" w:type="pct"/>
            <w:tcBorders>
              <w:top w:val="nil"/>
              <w:left w:val="nil"/>
              <w:bottom w:val="single" w:sz="4" w:space="0" w:color="auto"/>
              <w:right w:val="single" w:sz="4" w:space="0" w:color="auto"/>
            </w:tcBorders>
            <w:shd w:val="clear" w:color="000000" w:fill="FFFF00"/>
            <w:noWrap/>
            <w:vAlign w:val="center"/>
            <w:hideMark/>
          </w:tcPr>
          <w:p w14:paraId="0F62CF9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169,833</w:t>
            </w:r>
          </w:p>
        </w:tc>
        <w:tc>
          <w:tcPr>
            <w:tcW w:w="303" w:type="pct"/>
            <w:tcBorders>
              <w:top w:val="nil"/>
              <w:left w:val="nil"/>
              <w:bottom w:val="single" w:sz="4" w:space="0" w:color="auto"/>
              <w:right w:val="single" w:sz="4" w:space="0" w:color="auto"/>
            </w:tcBorders>
            <w:shd w:val="clear" w:color="000000" w:fill="FFFF00"/>
            <w:noWrap/>
            <w:vAlign w:val="center"/>
            <w:hideMark/>
          </w:tcPr>
          <w:p w14:paraId="5CC2677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2908F08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1 071,364</w:t>
            </w:r>
          </w:p>
        </w:tc>
        <w:tc>
          <w:tcPr>
            <w:tcW w:w="76" w:type="pct"/>
            <w:tcBorders>
              <w:top w:val="nil"/>
              <w:left w:val="nil"/>
              <w:bottom w:val="single" w:sz="4" w:space="0" w:color="auto"/>
              <w:right w:val="single" w:sz="4" w:space="0" w:color="auto"/>
            </w:tcBorders>
            <w:shd w:val="clear" w:color="auto" w:fill="auto"/>
            <w:noWrap/>
            <w:vAlign w:val="center"/>
            <w:hideMark/>
          </w:tcPr>
          <w:p w14:paraId="56FFC41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BFBFBF"/>
            <w:noWrap/>
            <w:vAlign w:val="center"/>
            <w:hideMark/>
          </w:tcPr>
          <w:p w14:paraId="2D12221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2 034,197</w:t>
            </w:r>
          </w:p>
        </w:tc>
      </w:tr>
      <w:tr w:rsidR="005610BA" w:rsidRPr="005610BA" w14:paraId="4C3FD008" w14:textId="77777777" w:rsidTr="005610BA">
        <w:trPr>
          <w:trHeight w:val="300"/>
        </w:trPr>
        <w:tc>
          <w:tcPr>
            <w:tcW w:w="488" w:type="pct"/>
            <w:vMerge/>
            <w:tcBorders>
              <w:top w:val="nil"/>
              <w:left w:val="single" w:sz="4" w:space="0" w:color="auto"/>
              <w:bottom w:val="nil"/>
              <w:right w:val="single" w:sz="4" w:space="0" w:color="auto"/>
            </w:tcBorders>
            <w:vAlign w:val="center"/>
            <w:hideMark/>
          </w:tcPr>
          <w:p w14:paraId="77D69775" w14:textId="77777777" w:rsidR="005610BA" w:rsidRPr="005610BA" w:rsidRDefault="005610BA" w:rsidP="005610BA">
            <w:pPr>
              <w:rPr>
                <w:rFonts w:ascii="Times New Roman" w:hAnsi="Times New Roman"/>
                <w:b/>
                <w:bCs/>
                <w:i/>
                <w:iCs/>
                <w:sz w:val="16"/>
                <w:szCs w:val="16"/>
                <w:u w:val="single"/>
              </w:rPr>
            </w:pPr>
          </w:p>
        </w:tc>
        <w:tc>
          <w:tcPr>
            <w:tcW w:w="1523" w:type="pct"/>
            <w:vMerge/>
            <w:tcBorders>
              <w:top w:val="nil"/>
              <w:left w:val="single" w:sz="4" w:space="0" w:color="auto"/>
              <w:bottom w:val="single" w:sz="4" w:space="0" w:color="auto"/>
              <w:right w:val="single" w:sz="4" w:space="0" w:color="auto"/>
            </w:tcBorders>
            <w:vAlign w:val="center"/>
            <w:hideMark/>
          </w:tcPr>
          <w:p w14:paraId="7E7D4DE6" w14:textId="77777777" w:rsidR="005610BA" w:rsidRPr="005610BA" w:rsidRDefault="005610BA" w:rsidP="005610BA">
            <w:pPr>
              <w:rPr>
                <w:rFonts w:ascii="Times New Roman" w:hAnsi="Times New Roman"/>
                <w:b/>
                <w:bCs/>
                <w:i/>
                <w:iCs/>
                <w:sz w:val="16"/>
                <w:szCs w:val="16"/>
                <w:u w:val="single"/>
              </w:rPr>
            </w:pPr>
          </w:p>
        </w:tc>
        <w:tc>
          <w:tcPr>
            <w:tcW w:w="432" w:type="pct"/>
            <w:tcBorders>
              <w:top w:val="nil"/>
              <w:left w:val="nil"/>
              <w:bottom w:val="single" w:sz="4" w:space="0" w:color="auto"/>
              <w:right w:val="single" w:sz="4" w:space="0" w:color="auto"/>
            </w:tcBorders>
            <w:shd w:val="clear" w:color="000000" w:fill="D9D9D9"/>
            <w:noWrap/>
            <w:vAlign w:val="center"/>
            <w:hideMark/>
          </w:tcPr>
          <w:p w14:paraId="28226E10"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000000" w:fill="D9D9D9"/>
            <w:noWrap/>
            <w:vAlign w:val="center"/>
            <w:hideMark/>
          </w:tcPr>
          <w:p w14:paraId="4BE518E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250,000</w:t>
            </w:r>
          </w:p>
        </w:tc>
        <w:tc>
          <w:tcPr>
            <w:tcW w:w="310" w:type="pct"/>
            <w:tcBorders>
              <w:top w:val="nil"/>
              <w:left w:val="nil"/>
              <w:bottom w:val="single" w:sz="4" w:space="0" w:color="auto"/>
              <w:right w:val="single" w:sz="4" w:space="0" w:color="auto"/>
            </w:tcBorders>
            <w:shd w:val="clear" w:color="000000" w:fill="D9D9D9"/>
            <w:noWrap/>
            <w:vAlign w:val="center"/>
            <w:hideMark/>
          </w:tcPr>
          <w:p w14:paraId="2EF84B0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197,000</w:t>
            </w:r>
          </w:p>
        </w:tc>
        <w:tc>
          <w:tcPr>
            <w:tcW w:w="345" w:type="pct"/>
            <w:tcBorders>
              <w:top w:val="nil"/>
              <w:left w:val="nil"/>
              <w:bottom w:val="single" w:sz="4" w:space="0" w:color="auto"/>
              <w:right w:val="single" w:sz="4" w:space="0" w:color="auto"/>
            </w:tcBorders>
            <w:shd w:val="clear" w:color="000000" w:fill="D9D9D9"/>
            <w:noWrap/>
            <w:vAlign w:val="center"/>
            <w:hideMark/>
          </w:tcPr>
          <w:p w14:paraId="066221F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311,000</w:t>
            </w:r>
          </w:p>
        </w:tc>
        <w:tc>
          <w:tcPr>
            <w:tcW w:w="280" w:type="pct"/>
            <w:tcBorders>
              <w:top w:val="nil"/>
              <w:left w:val="nil"/>
              <w:bottom w:val="single" w:sz="4" w:space="0" w:color="auto"/>
              <w:right w:val="single" w:sz="4" w:space="0" w:color="auto"/>
            </w:tcBorders>
            <w:shd w:val="clear" w:color="000000" w:fill="D9D9D9"/>
            <w:noWrap/>
            <w:vAlign w:val="center"/>
            <w:hideMark/>
          </w:tcPr>
          <w:p w14:paraId="7DBE71F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35,000</w:t>
            </w:r>
          </w:p>
        </w:tc>
        <w:tc>
          <w:tcPr>
            <w:tcW w:w="280" w:type="pct"/>
            <w:tcBorders>
              <w:top w:val="nil"/>
              <w:left w:val="nil"/>
              <w:bottom w:val="single" w:sz="4" w:space="0" w:color="auto"/>
              <w:right w:val="single" w:sz="4" w:space="0" w:color="auto"/>
            </w:tcBorders>
            <w:shd w:val="clear" w:color="000000" w:fill="D9D9D9"/>
            <w:noWrap/>
            <w:vAlign w:val="center"/>
            <w:hideMark/>
          </w:tcPr>
          <w:p w14:paraId="0E283F5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169,833</w:t>
            </w:r>
          </w:p>
        </w:tc>
        <w:tc>
          <w:tcPr>
            <w:tcW w:w="303" w:type="pct"/>
            <w:tcBorders>
              <w:top w:val="nil"/>
              <w:left w:val="nil"/>
              <w:bottom w:val="single" w:sz="4" w:space="0" w:color="auto"/>
              <w:right w:val="single" w:sz="4" w:space="0" w:color="auto"/>
            </w:tcBorders>
            <w:shd w:val="clear" w:color="000000" w:fill="D9D9D9"/>
            <w:noWrap/>
            <w:vAlign w:val="center"/>
            <w:hideMark/>
          </w:tcPr>
          <w:p w14:paraId="3912E89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D9D9D9"/>
            <w:noWrap/>
            <w:vAlign w:val="center"/>
            <w:hideMark/>
          </w:tcPr>
          <w:p w14:paraId="25729A1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293,880</w:t>
            </w:r>
          </w:p>
        </w:tc>
        <w:tc>
          <w:tcPr>
            <w:tcW w:w="76" w:type="pct"/>
            <w:tcBorders>
              <w:top w:val="nil"/>
              <w:left w:val="nil"/>
              <w:bottom w:val="single" w:sz="4" w:space="0" w:color="auto"/>
              <w:right w:val="single" w:sz="4" w:space="0" w:color="auto"/>
            </w:tcBorders>
            <w:shd w:val="clear" w:color="auto" w:fill="auto"/>
            <w:noWrap/>
            <w:vAlign w:val="center"/>
            <w:hideMark/>
          </w:tcPr>
          <w:p w14:paraId="388F248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BFBFBF"/>
            <w:noWrap/>
            <w:vAlign w:val="center"/>
            <w:hideMark/>
          </w:tcPr>
          <w:p w14:paraId="6679084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1 256,713</w:t>
            </w:r>
          </w:p>
        </w:tc>
      </w:tr>
      <w:tr w:rsidR="005610BA" w:rsidRPr="005610BA" w14:paraId="560D891B" w14:textId="77777777" w:rsidTr="005610BA">
        <w:trPr>
          <w:trHeight w:val="300"/>
        </w:trPr>
        <w:tc>
          <w:tcPr>
            <w:tcW w:w="488" w:type="pct"/>
            <w:vMerge/>
            <w:tcBorders>
              <w:top w:val="nil"/>
              <w:left w:val="single" w:sz="4" w:space="0" w:color="auto"/>
              <w:bottom w:val="nil"/>
              <w:right w:val="single" w:sz="4" w:space="0" w:color="auto"/>
            </w:tcBorders>
            <w:vAlign w:val="center"/>
            <w:hideMark/>
          </w:tcPr>
          <w:p w14:paraId="471C91E1" w14:textId="77777777" w:rsidR="005610BA" w:rsidRPr="005610BA" w:rsidRDefault="005610BA" w:rsidP="005610BA">
            <w:pPr>
              <w:rPr>
                <w:rFonts w:ascii="Times New Roman" w:hAnsi="Times New Roman"/>
                <w:b/>
                <w:bCs/>
                <w:i/>
                <w:iCs/>
                <w:sz w:val="16"/>
                <w:szCs w:val="16"/>
                <w:u w:val="single"/>
              </w:rPr>
            </w:pPr>
          </w:p>
        </w:tc>
        <w:tc>
          <w:tcPr>
            <w:tcW w:w="1523" w:type="pct"/>
            <w:vMerge/>
            <w:tcBorders>
              <w:top w:val="nil"/>
              <w:left w:val="single" w:sz="4" w:space="0" w:color="auto"/>
              <w:bottom w:val="single" w:sz="4" w:space="0" w:color="auto"/>
              <w:right w:val="single" w:sz="4" w:space="0" w:color="auto"/>
            </w:tcBorders>
            <w:vAlign w:val="center"/>
            <w:hideMark/>
          </w:tcPr>
          <w:p w14:paraId="2E154FD0" w14:textId="77777777" w:rsidR="005610BA" w:rsidRPr="005610BA" w:rsidRDefault="005610BA" w:rsidP="005610BA">
            <w:pPr>
              <w:rPr>
                <w:rFonts w:ascii="Times New Roman" w:hAnsi="Times New Roman"/>
                <w:b/>
                <w:bCs/>
                <w:i/>
                <w:iCs/>
                <w:sz w:val="16"/>
                <w:szCs w:val="16"/>
                <w:u w:val="single"/>
              </w:rPr>
            </w:pPr>
          </w:p>
        </w:tc>
        <w:tc>
          <w:tcPr>
            <w:tcW w:w="432" w:type="pct"/>
            <w:tcBorders>
              <w:top w:val="nil"/>
              <w:left w:val="nil"/>
              <w:bottom w:val="single" w:sz="4" w:space="0" w:color="auto"/>
              <w:right w:val="single" w:sz="4" w:space="0" w:color="auto"/>
            </w:tcBorders>
            <w:shd w:val="clear" w:color="000000" w:fill="D9D9D9"/>
            <w:noWrap/>
            <w:vAlign w:val="center"/>
            <w:hideMark/>
          </w:tcPr>
          <w:p w14:paraId="02A3A7B2"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000000" w:fill="D9D9D9"/>
            <w:noWrap/>
            <w:vAlign w:val="center"/>
            <w:hideMark/>
          </w:tcPr>
          <w:p w14:paraId="5B6515E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D9D9D9"/>
            <w:noWrap/>
            <w:vAlign w:val="center"/>
            <w:hideMark/>
          </w:tcPr>
          <w:p w14:paraId="5007232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D9D9D9"/>
            <w:noWrap/>
            <w:vAlign w:val="center"/>
            <w:hideMark/>
          </w:tcPr>
          <w:p w14:paraId="3CDB876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D9D9D9"/>
            <w:noWrap/>
            <w:vAlign w:val="center"/>
            <w:hideMark/>
          </w:tcPr>
          <w:p w14:paraId="4CE628C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D9D9D9"/>
            <w:noWrap/>
            <w:vAlign w:val="center"/>
            <w:hideMark/>
          </w:tcPr>
          <w:p w14:paraId="34B804A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D9D9D9"/>
            <w:noWrap/>
            <w:vAlign w:val="center"/>
            <w:hideMark/>
          </w:tcPr>
          <w:p w14:paraId="1297861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D9D9D9"/>
            <w:noWrap/>
            <w:vAlign w:val="center"/>
            <w:hideMark/>
          </w:tcPr>
          <w:p w14:paraId="5A00BB4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777,484</w:t>
            </w:r>
          </w:p>
        </w:tc>
        <w:tc>
          <w:tcPr>
            <w:tcW w:w="76" w:type="pct"/>
            <w:tcBorders>
              <w:top w:val="nil"/>
              <w:left w:val="nil"/>
              <w:bottom w:val="single" w:sz="4" w:space="0" w:color="auto"/>
              <w:right w:val="single" w:sz="4" w:space="0" w:color="auto"/>
            </w:tcBorders>
            <w:shd w:val="clear" w:color="auto" w:fill="auto"/>
            <w:noWrap/>
            <w:vAlign w:val="center"/>
            <w:hideMark/>
          </w:tcPr>
          <w:p w14:paraId="691DB49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BFBFBF"/>
            <w:noWrap/>
            <w:vAlign w:val="center"/>
            <w:hideMark/>
          </w:tcPr>
          <w:p w14:paraId="33A4D85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777,484</w:t>
            </w:r>
          </w:p>
        </w:tc>
      </w:tr>
      <w:tr w:rsidR="005610BA" w:rsidRPr="005610BA" w14:paraId="666AAD25" w14:textId="77777777" w:rsidTr="005610BA">
        <w:trPr>
          <w:trHeight w:val="300"/>
        </w:trPr>
        <w:tc>
          <w:tcPr>
            <w:tcW w:w="488" w:type="pct"/>
            <w:vMerge/>
            <w:tcBorders>
              <w:top w:val="nil"/>
              <w:left w:val="single" w:sz="4" w:space="0" w:color="auto"/>
              <w:bottom w:val="nil"/>
              <w:right w:val="single" w:sz="4" w:space="0" w:color="auto"/>
            </w:tcBorders>
            <w:vAlign w:val="center"/>
            <w:hideMark/>
          </w:tcPr>
          <w:p w14:paraId="6051AD6B" w14:textId="77777777" w:rsidR="005610BA" w:rsidRPr="005610BA" w:rsidRDefault="005610BA" w:rsidP="005610BA">
            <w:pPr>
              <w:rPr>
                <w:rFonts w:ascii="Times New Roman" w:hAnsi="Times New Roman"/>
                <w:b/>
                <w:bCs/>
                <w:i/>
                <w:iCs/>
                <w:sz w:val="16"/>
                <w:szCs w:val="16"/>
                <w:u w:val="single"/>
              </w:rPr>
            </w:pPr>
          </w:p>
        </w:tc>
        <w:tc>
          <w:tcPr>
            <w:tcW w:w="1523" w:type="pct"/>
            <w:vMerge/>
            <w:tcBorders>
              <w:top w:val="nil"/>
              <w:left w:val="single" w:sz="4" w:space="0" w:color="auto"/>
              <w:bottom w:val="single" w:sz="4" w:space="0" w:color="auto"/>
              <w:right w:val="single" w:sz="4" w:space="0" w:color="auto"/>
            </w:tcBorders>
            <w:vAlign w:val="center"/>
            <w:hideMark/>
          </w:tcPr>
          <w:p w14:paraId="3876CF31" w14:textId="77777777" w:rsidR="005610BA" w:rsidRPr="005610BA" w:rsidRDefault="005610BA" w:rsidP="005610BA">
            <w:pPr>
              <w:rPr>
                <w:rFonts w:ascii="Times New Roman" w:hAnsi="Times New Roman"/>
                <w:b/>
                <w:bCs/>
                <w:i/>
                <w:iCs/>
                <w:sz w:val="16"/>
                <w:szCs w:val="16"/>
                <w:u w:val="single"/>
              </w:rPr>
            </w:pPr>
          </w:p>
        </w:tc>
        <w:tc>
          <w:tcPr>
            <w:tcW w:w="432" w:type="pct"/>
            <w:tcBorders>
              <w:top w:val="nil"/>
              <w:left w:val="nil"/>
              <w:bottom w:val="single" w:sz="4" w:space="0" w:color="auto"/>
              <w:right w:val="single" w:sz="4" w:space="0" w:color="auto"/>
            </w:tcBorders>
            <w:shd w:val="clear" w:color="000000" w:fill="D9D9D9"/>
            <w:noWrap/>
            <w:vAlign w:val="center"/>
            <w:hideMark/>
          </w:tcPr>
          <w:p w14:paraId="40F7652A"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000000" w:fill="D9D9D9"/>
            <w:noWrap/>
            <w:vAlign w:val="center"/>
            <w:hideMark/>
          </w:tcPr>
          <w:p w14:paraId="6DF0D85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D9D9D9"/>
            <w:noWrap/>
            <w:vAlign w:val="center"/>
            <w:hideMark/>
          </w:tcPr>
          <w:p w14:paraId="4BA88AE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D9D9D9"/>
            <w:noWrap/>
            <w:vAlign w:val="center"/>
            <w:hideMark/>
          </w:tcPr>
          <w:p w14:paraId="1BE4843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D9D9D9"/>
            <w:noWrap/>
            <w:vAlign w:val="center"/>
            <w:hideMark/>
          </w:tcPr>
          <w:p w14:paraId="28B1582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D9D9D9"/>
            <w:noWrap/>
            <w:vAlign w:val="center"/>
            <w:hideMark/>
          </w:tcPr>
          <w:p w14:paraId="3690652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D9D9D9"/>
            <w:noWrap/>
            <w:vAlign w:val="center"/>
            <w:hideMark/>
          </w:tcPr>
          <w:p w14:paraId="5C865D5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D9D9D9"/>
            <w:noWrap/>
            <w:vAlign w:val="center"/>
            <w:hideMark/>
          </w:tcPr>
          <w:p w14:paraId="29B7C55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0A19B82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BFBFBF"/>
            <w:noWrap/>
            <w:vAlign w:val="center"/>
            <w:hideMark/>
          </w:tcPr>
          <w:p w14:paraId="17BA701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0241A6F3" w14:textId="77777777" w:rsidTr="005610BA">
        <w:trPr>
          <w:trHeight w:val="315"/>
        </w:trPr>
        <w:tc>
          <w:tcPr>
            <w:tcW w:w="488" w:type="pct"/>
            <w:vMerge w:val="restart"/>
            <w:tcBorders>
              <w:top w:val="single" w:sz="4" w:space="0" w:color="auto"/>
              <w:left w:val="single" w:sz="4" w:space="0" w:color="auto"/>
              <w:bottom w:val="nil"/>
              <w:right w:val="single" w:sz="4" w:space="0" w:color="auto"/>
            </w:tcBorders>
            <w:shd w:val="clear" w:color="auto" w:fill="auto"/>
            <w:vAlign w:val="center"/>
            <w:hideMark/>
          </w:tcPr>
          <w:p w14:paraId="25814447"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3.1</w:t>
            </w:r>
          </w:p>
        </w:tc>
        <w:tc>
          <w:tcPr>
            <w:tcW w:w="1523" w:type="pct"/>
            <w:vMerge w:val="restart"/>
            <w:tcBorders>
              <w:top w:val="nil"/>
              <w:left w:val="single" w:sz="4" w:space="0" w:color="auto"/>
              <w:bottom w:val="nil"/>
              <w:right w:val="single" w:sz="4" w:space="0" w:color="auto"/>
            </w:tcBorders>
            <w:shd w:val="clear" w:color="auto" w:fill="auto"/>
            <w:vAlign w:val="center"/>
            <w:hideMark/>
          </w:tcPr>
          <w:p w14:paraId="6B25177B"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Разработка и корректировка документов территориального планирования</w:t>
            </w:r>
          </w:p>
        </w:tc>
        <w:tc>
          <w:tcPr>
            <w:tcW w:w="432" w:type="pct"/>
            <w:tcBorders>
              <w:top w:val="nil"/>
              <w:left w:val="nil"/>
              <w:bottom w:val="single" w:sz="4" w:space="0" w:color="auto"/>
              <w:right w:val="single" w:sz="4" w:space="0" w:color="auto"/>
            </w:tcBorders>
            <w:shd w:val="clear" w:color="000000" w:fill="FFFF00"/>
            <w:noWrap/>
            <w:vAlign w:val="center"/>
            <w:hideMark/>
          </w:tcPr>
          <w:p w14:paraId="0902B2A9"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478CC34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14:paraId="7E2D4CD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197,000</w:t>
            </w:r>
          </w:p>
        </w:tc>
        <w:tc>
          <w:tcPr>
            <w:tcW w:w="345" w:type="pct"/>
            <w:tcBorders>
              <w:top w:val="nil"/>
              <w:left w:val="nil"/>
              <w:bottom w:val="single" w:sz="4" w:space="0" w:color="auto"/>
              <w:right w:val="single" w:sz="4" w:space="0" w:color="auto"/>
            </w:tcBorders>
            <w:shd w:val="clear" w:color="000000" w:fill="FFFF00"/>
            <w:noWrap/>
            <w:vAlign w:val="center"/>
            <w:hideMark/>
          </w:tcPr>
          <w:p w14:paraId="2AEAD01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311,000</w:t>
            </w:r>
          </w:p>
        </w:tc>
        <w:tc>
          <w:tcPr>
            <w:tcW w:w="280" w:type="pct"/>
            <w:tcBorders>
              <w:top w:val="nil"/>
              <w:left w:val="nil"/>
              <w:bottom w:val="single" w:sz="4" w:space="0" w:color="auto"/>
              <w:right w:val="single" w:sz="4" w:space="0" w:color="auto"/>
            </w:tcBorders>
            <w:shd w:val="clear" w:color="000000" w:fill="FFFF00"/>
            <w:noWrap/>
            <w:vAlign w:val="center"/>
            <w:hideMark/>
          </w:tcPr>
          <w:p w14:paraId="0D3CF9E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774C426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169,000</w:t>
            </w:r>
          </w:p>
        </w:tc>
        <w:tc>
          <w:tcPr>
            <w:tcW w:w="303" w:type="pct"/>
            <w:tcBorders>
              <w:top w:val="nil"/>
              <w:left w:val="nil"/>
              <w:bottom w:val="single" w:sz="4" w:space="0" w:color="auto"/>
              <w:right w:val="single" w:sz="4" w:space="0" w:color="auto"/>
            </w:tcBorders>
            <w:shd w:val="clear" w:color="000000" w:fill="FFFF00"/>
            <w:noWrap/>
            <w:vAlign w:val="center"/>
            <w:hideMark/>
          </w:tcPr>
          <w:p w14:paraId="439C2C5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595D744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1 069,548</w:t>
            </w:r>
          </w:p>
        </w:tc>
        <w:tc>
          <w:tcPr>
            <w:tcW w:w="76" w:type="pct"/>
            <w:tcBorders>
              <w:top w:val="nil"/>
              <w:left w:val="nil"/>
              <w:bottom w:val="single" w:sz="4" w:space="0" w:color="auto"/>
              <w:right w:val="single" w:sz="4" w:space="0" w:color="auto"/>
            </w:tcBorders>
            <w:shd w:val="clear" w:color="auto" w:fill="auto"/>
            <w:noWrap/>
            <w:vAlign w:val="center"/>
            <w:hideMark/>
          </w:tcPr>
          <w:p w14:paraId="7143630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413AA7B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1 746,548</w:t>
            </w:r>
          </w:p>
        </w:tc>
      </w:tr>
      <w:tr w:rsidR="005610BA" w:rsidRPr="005610BA" w14:paraId="01642283"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2BAE6EFA"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nil"/>
              <w:right w:val="single" w:sz="4" w:space="0" w:color="auto"/>
            </w:tcBorders>
            <w:vAlign w:val="center"/>
            <w:hideMark/>
          </w:tcPr>
          <w:p w14:paraId="5DE4373A"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172784B7"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621B0F6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432A179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197,000</w:t>
            </w:r>
          </w:p>
        </w:tc>
        <w:tc>
          <w:tcPr>
            <w:tcW w:w="345" w:type="pct"/>
            <w:tcBorders>
              <w:top w:val="nil"/>
              <w:left w:val="nil"/>
              <w:bottom w:val="single" w:sz="4" w:space="0" w:color="auto"/>
              <w:right w:val="single" w:sz="4" w:space="0" w:color="auto"/>
            </w:tcBorders>
            <w:shd w:val="clear" w:color="auto" w:fill="auto"/>
            <w:noWrap/>
            <w:vAlign w:val="center"/>
            <w:hideMark/>
          </w:tcPr>
          <w:p w14:paraId="40D6DDE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311,000</w:t>
            </w:r>
          </w:p>
        </w:tc>
        <w:tc>
          <w:tcPr>
            <w:tcW w:w="280" w:type="pct"/>
            <w:tcBorders>
              <w:top w:val="nil"/>
              <w:left w:val="nil"/>
              <w:bottom w:val="single" w:sz="4" w:space="0" w:color="auto"/>
              <w:right w:val="single" w:sz="4" w:space="0" w:color="auto"/>
            </w:tcBorders>
            <w:shd w:val="clear" w:color="auto" w:fill="auto"/>
            <w:noWrap/>
            <w:vAlign w:val="center"/>
            <w:hideMark/>
          </w:tcPr>
          <w:p w14:paraId="0E0BEB0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A43DB3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169,000</w:t>
            </w:r>
          </w:p>
        </w:tc>
        <w:tc>
          <w:tcPr>
            <w:tcW w:w="303" w:type="pct"/>
            <w:tcBorders>
              <w:top w:val="nil"/>
              <w:left w:val="nil"/>
              <w:bottom w:val="single" w:sz="4" w:space="0" w:color="auto"/>
              <w:right w:val="single" w:sz="4" w:space="0" w:color="auto"/>
            </w:tcBorders>
            <w:shd w:val="clear" w:color="auto" w:fill="auto"/>
            <w:noWrap/>
            <w:vAlign w:val="center"/>
            <w:hideMark/>
          </w:tcPr>
          <w:p w14:paraId="183D698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070641D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292,064</w:t>
            </w:r>
          </w:p>
        </w:tc>
        <w:tc>
          <w:tcPr>
            <w:tcW w:w="76" w:type="pct"/>
            <w:tcBorders>
              <w:top w:val="nil"/>
              <w:left w:val="nil"/>
              <w:bottom w:val="single" w:sz="4" w:space="0" w:color="auto"/>
              <w:right w:val="single" w:sz="4" w:space="0" w:color="auto"/>
            </w:tcBorders>
            <w:shd w:val="clear" w:color="auto" w:fill="auto"/>
            <w:noWrap/>
            <w:vAlign w:val="center"/>
            <w:hideMark/>
          </w:tcPr>
          <w:p w14:paraId="1618171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3539B1B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969,064</w:t>
            </w:r>
          </w:p>
        </w:tc>
      </w:tr>
      <w:tr w:rsidR="005610BA" w:rsidRPr="005610BA" w14:paraId="50FA2BA8"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798CAB51"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nil"/>
              <w:right w:val="single" w:sz="4" w:space="0" w:color="auto"/>
            </w:tcBorders>
            <w:vAlign w:val="center"/>
            <w:hideMark/>
          </w:tcPr>
          <w:p w14:paraId="24953751"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0B77EB3B"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1287F0E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0430B54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5BA7B1A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4B56F80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275423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477AEC0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51BCFE5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777,484</w:t>
            </w:r>
          </w:p>
        </w:tc>
        <w:tc>
          <w:tcPr>
            <w:tcW w:w="76" w:type="pct"/>
            <w:tcBorders>
              <w:top w:val="nil"/>
              <w:left w:val="nil"/>
              <w:bottom w:val="single" w:sz="4" w:space="0" w:color="auto"/>
              <w:right w:val="single" w:sz="4" w:space="0" w:color="auto"/>
            </w:tcBorders>
            <w:shd w:val="clear" w:color="auto" w:fill="auto"/>
            <w:noWrap/>
            <w:vAlign w:val="center"/>
            <w:hideMark/>
          </w:tcPr>
          <w:p w14:paraId="5A77165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25A1F32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777,484</w:t>
            </w:r>
          </w:p>
        </w:tc>
      </w:tr>
      <w:tr w:rsidR="005610BA" w:rsidRPr="005610BA" w14:paraId="3685399E" w14:textId="77777777" w:rsidTr="005610BA">
        <w:trPr>
          <w:trHeight w:val="300"/>
        </w:trPr>
        <w:tc>
          <w:tcPr>
            <w:tcW w:w="488" w:type="pct"/>
            <w:vMerge/>
            <w:tcBorders>
              <w:top w:val="single" w:sz="4" w:space="0" w:color="auto"/>
              <w:left w:val="single" w:sz="4" w:space="0" w:color="auto"/>
              <w:bottom w:val="nil"/>
              <w:right w:val="single" w:sz="4" w:space="0" w:color="auto"/>
            </w:tcBorders>
            <w:vAlign w:val="center"/>
            <w:hideMark/>
          </w:tcPr>
          <w:p w14:paraId="2869BBFA"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nil"/>
              <w:right w:val="single" w:sz="4" w:space="0" w:color="auto"/>
            </w:tcBorders>
            <w:vAlign w:val="center"/>
            <w:hideMark/>
          </w:tcPr>
          <w:p w14:paraId="7B5D2787"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3FC271B6"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21911CC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5709A09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276361D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2AADD89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A5ADE0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3B040C0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254E5AD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49FE911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4611DE2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0A7B52C7" w14:textId="77777777" w:rsidTr="005610BA">
        <w:trPr>
          <w:trHeight w:val="300"/>
        </w:trPr>
        <w:tc>
          <w:tcPr>
            <w:tcW w:w="4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003100"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3.2</w:t>
            </w:r>
          </w:p>
        </w:tc>
        <w:tc>
          <w:tcPr>
            <w:tcW w:w="15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64953C"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Внедрение информационной системы обеспечения градостроительной деятельности на территории муниципального района</w:t>
            </w:r>
          </w:p>
        </w:tc>
        <w:tc>
          <w:tcPr>
            <w:tcW w:w="432" w:type="pct"/>
            <w:tcBorders>
              <w:top w:val="nil"/>
              <w:left w:val="nil"/>
              <w:bottom w:val="single" w:sz="4" w:space="0" w:color="auto"/>
              <w:right w:val="single" w:sz="4" w:space="0" w:color="auto"/>
            </w:tcBorders>
            <w:shd w:val="clear" w:color="000000" w:fill="FFFF00"/>
            <w:noWrap/>
            <w:vAlign w:val="center"/>
            <w:hideMark/>
          </w:tcPr>
          <w:p w14:paraId="37BDD62B"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08CE126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250,000</w:t>
            </w:r>
          </w:p>
        </w:tc>
        <w:tc>
          <w:tcPr>
            <w:tcW w:w="310" w:type="pct"/>
            <w:tcBorders>
              <w:top w:val="nil"/>
              <w:left w:val="nil"/>
              <w:bottom w:val="single" w:sz="4" w:space="0" w:color="auto"/>
              <w:right w:val="single" w:sz="4" w:space="0" w:color="auto"/>
            </w:tcBorders>
            <w:shd w:val="clear" w:color="000000" w:fill="FFFF00"/>
            <w:noWrap/>
            <w:vAlign w:val="center"/>
            <w:hideMark/>
          </w:tcPr>
          <w:p w14:paraId="64A3D62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7C5B518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5652E30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44DC9F0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FFFF00"/>
            <w:noWrap/>
            <w:vAlign w:val="center"/>
            <w:hideMark/>
          </w:tcPr>
          <w:p w14:paraId="5ECD58F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06DB910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3058102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3D6FF0F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250,000</w:t>
            </w:r>
          </w:p>
        </w:tc>
      </w:tr>
      <w:tr w:rsidR="005610BA" w:rsidRPr="005610BA" w14:paraId="03E9312A" w14:textId="77777777" w:rsidTr="005610BA">
        <w:trPr>
          <w:trHeight w:val="300"/>
        </w:trPr>
        <w:tc>
          <w:tcPr>
            <w:tcW w:w="488" w:type="pct"/>
            <w:vMerge/>
            <w:tcBorders>
              <w:top w:val="single" w:sz="4" w:space="0" w:color="auto"/>
              <w:left w:val="single" w:sz="4" w:space="0" w:color="auto"/>
              <w:bottom w:val="single" w:sz="4" w:space="0" w:color="000000"/>
              <w:right w:val="single" w:sz="4" w:space="0" w:color="auto"/>
            </w:tcBorders>
            <w:vAlign w:val="center"/>
            <w:hideMark/>
          </w:tcPr>
          <w:p w14:paraId="38234E1F"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single" w:sz="4" w:space="0" w:color="000000"/>
              <w:right w:val="single" w:sz="4" w:space="0" w:color="auto"/>
            </w:tcBorders>
            <w:vAlign w:val="center"/>
            <w:hideMark/>
          </w:tcPr>
          <w:p w14:paraId="3D78CD15"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5E6085F4"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37FFCDF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250,000</w:t>
            </w:r>
          </w:p>
        </w:tc>
        <w:tc>
          <w:tcPr>
            <w:tcW w:w="310" w:type="pct"/>
            <w:tcBorders>
              <w:top w:val="nil"/>
              <w:left w:val="nil"/>
              <w:bottom w:val="single" w:sz="4" w:space="0" w:color="auto"/>
              <w:right w:val="single" w:sz="4" w:space="0" w:color="auto"/>
            </w:tcBorders>
            <w:shd w:val="clear" w:color="auto" w:fill="auto"/>
            <w:noWrap/>
            <w:vAlign w:val="center"/>
            <w:hideMark/>
          </w:tcPr>
          <w:p w14:paraId="6B8E2F6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48BDBA7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1A65F1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569AA74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060F67C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180CAD6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39655B8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00742CD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250,000</w:t>
            </w:r>
          </w:p>
        </w:tc>
      </w:tr>
      <w:tr w:rsidR="005610BA" w:rsidRPr="005610BA" w14:paraId="0DCE168A" w14:textId="77777777" w:rsidTr="005610BA">
        <w:trPr>
          <w:trHeight w:val="300"/>
        </w:trPr>
        <w:tc>
          <w:tcPr>
            <w:tcW w:w="488" w:type="pct"/>
            <w:vMerge/>
            <w:tcBorders>
              <w:top w:val="single" w:sz="4" w:space="0" w:color="auto"/>
              <w:left w:val="single" w:sz="4" w:space="0" w:color="auto"/>
              <w:bottom w:val="single" w:sz="4" w:space="0" w:color="000000"/>
              <w:right w:val="single" w:sz="4" w:space="0" w:color="auto"/>
            </w:tcBorders>
            <w:vAlign w:val="center"/>
            <w:hideMark/>
          </w:tcPr>
          <w:p w14:paraId="240FD1CE"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single" w:sz="4" w:space="0" w:color="000000"/>
              <w:right w:val="single" w:sz="4" w:space="0" w:color="auto"/>
            </w:tcBorders>
            <w:vAlign w:val="center"/>
            <w:hideMark/>
          </w:tcPr>
          <w:p w14:paraId="0DF09DFE"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62E9DEC5"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4114045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37F68A5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0827040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5BD340A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526385D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4F12F7D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25BA4E9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7766CBA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3D9EBD3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724364D3" w14:textId="77777777" w:rsidTr="005610BA">
        <w:trPr>
          <w:trHeight w:val="300"/>
        </w:trPr>
        <w:tc>
          <w:tcPr>
            <w:tcW w:w="488" w:type="pct"/>
            <w:vMerge/>
            <w:tcBorders>
              <w:top w:val="single" w:sz="4" w:space="0" w:color="auto"/>
              <w:left w:val="single" w:sz="4" w:space="0" w:color="auto"/>
              <w:bottom w:val="single" w:sz="4" w:space="0" w:color="000000"/>
              <w:right w:val="single" w:sz="4" w:space="0" w:color="auto"/>
            </w:tcBorders>
            <w:vAlign w:val="center"/>
            <w:hideMark/>
          </w:tcPr>
          <w:p w14:paraId="36437603" w14:textId="77777777" w:rsidR="005610BA" w:rsidRPr="005610BA" w:rsidRDefault="005610BA" w:rsidP="005610BA">
            <w:pPr>
              <w:rPr>
                <w:rFonts w:ascii="Times New Roman" w:hAnsi="Times New Roman"/>
                <w:b/>
                <w:bCs/>
                <w:i/>
                <w:iCs/>
                <w:sz w:val="16"/>
                <w:szCs w:val="16"/>
              </w:rPr>
            </w:pPr>
          </w:p>
        </w:tc>
        <w:tc>
          <w:tcPr>
            <w:tcW w:w="1523" w:type="pct"/>
            <w:vMerge/>
            <w:tcBorders>
              <w:top w:val="single" w:sz="4" w:space="0" w:color="auto"/>
              <w:left w:val="single" w:sz="4" w:space="0" w:color="auto"/>
              <w:bottom w:val="single" w:sz="4" w:space="0" w:color="000000"/>
              <w:right w:val="single" w:sz="4" w:space="0" w:color="auto"/>
            </w:tcBorders>
            <w:vAlign w:val="center"/>
            <w:hideMark/>
          </w:tcPr>
          <w:p w14:paraId="55132EAD"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5BF277AA"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7FE5A64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2828AC6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3B6A2D9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73644C6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9D3F4F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036A8B9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2979049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22B27A5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340D034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37D975C3" w14:textId="77777777" w:rsidTr="005610BA">
        <w:trPr>
          <w:trHeight w:val="300"/>
        </w:trPr>
        <w:tc>
          <w:tcPr>
            <w:tcW w:w="488" w:type="pct"/>
            <w:vMerge w:val="restart"/>
            <w:tcBorders>
              <w:top w:val="nil"/>
              <w:left w:val="single" w:sz="4" w:space="0" w:color="auto"/>
              <w:bottom w:val="single" w:sz="4" w:space="0" w:color="000000"/>
              <w:right w:val="single" w:sz="4" w:space="0" w:color="auto"/>
            </w:tcBorders>
            <w:shd w:val="clear" w:color="auto" w:fill="auto"/>
            <w:vAlign w:val="center"/>
            <w:hideMark/>
          </w:tcPr>
          <w:p w14:paraId="1E7FEF09"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3.3</w:t>
            </w:r>
          </w:p>
        </w:tc>
        <w:tc>
          <w:tcPr>
            <w:tcW w:w="1523" w:type="pct"/>
            <w:vMerge w:val="restart"/>
            <w:tcBorders>
              <w:top w:val="nil"/>
              <w:left w:val="single" w:sz="4" w:space="0" w:color="auto"/>
              <w:bottom w:val="single" w:sz="4" w:space="0" w:color="000000"/>
              <w:right w:val="single" w:sz="4" w:space="0" w:color="auto"/>
            </w:tcBorders>
            <w:shd w:val="clear" w:color="auto" w:fill="auto"/>
            <w:vAlign w:val="center"/>
            <w:hideMark/>
          </w:tcPr>
          <w:p w14:paraId="2D01F3D4"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Разработка нормативов градостроительного проектирования</w:t>
            </w:r>
          </w:p>
        </w:tc>
        <w:tc>
          <w:tcPr>
            <w:tcW w:w="432" w:type="pct"/>
            <w:tcBorders>
              <w:top w:val="nil"/>
              <w:left w:val="nil"/>
              <w:bottom w:val="single" w:sz="4" w:space="0" w:color="auto"/>
              <w:right w:val="single" w:sz="4" w:space="0" w:color="auto"/>
            </w:tcBorders>
            <w:shd w:val="clear" w:color="000000" w:fill="FFFF00"/>
            <w:noWrap/>
            <w:vAlign w:val="center"/>
            <w:hideMark/>
          </w:tcPr>
          <w:p w14:paraId="3EF3D166"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2AB5178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14:paraId="0054C8A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4FA3498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464867C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35,000</w:t>
            </w:r>
          </w:p>
        </w:tc>
        <w:tc>
          <w:tcPr>
            <w:tcW w:w="280" w:type="pct"/>
            <w:tcBorders>
              <w:top w:val="nil"/>
              <w:left w:val="nil"/>
              <w:bottom w:val="single" w:sz="4" w:space="0" w:color="auto"/>
              <w:right w:val="single" w:sz="4" w:space="0" w:color="auto"/>
            </w:tcBorders>
            <w:shd w:val="clear" w:color="000000" w:fill="FFFF00"/>
            <w:noWrap/>
            <w:vAlign w:val="center"/>
            <w:hideMark/>
          </w:tcPr>
          <w:p w14:paraId="62C149A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FFFF00"/>
            <w:noWrap/>
            <w:vAlign w:val="center"/>
            <w:hideMark/>
          </w:tcPr>
          <w:p w14:paraId="2C3467A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7178A05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3BAD334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7E9511D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35,000</w:t>
            </w:r>
          </w:p>
        </w:tc>
      </w:tr>
      <w:tr w:rsidR="005610BA" w:rsidRPr="005610BA" w14:paraId="44C221E4"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2C8796FA"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68B7C631"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6D3B29AE"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11BAD6E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47D3E5F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272AF4F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604DB0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35,000</w:t>
            </w:r>
          </w:p>
        </w:tc>
        <w:tc>
          <w:tcPr>
            <w:tcW w:w="280" w:type="pct"/>
            <w:tcBorders>
              <w:top w:val="nil"/>
              <w:left w:val="nil"/>
              <w:bottom w:val="single" w:sz="4" w:space="0" w:color="auto"/>
              <w:right w:val="single" w:sz="4" w:space="0" w:color="auto"/>
            </w:tcBorders>
            <w:shd w:val="clear" w:color="auto" w:fill="auto"/>
            <w:noWrap/>
            <w:vAlign w:val="center"/>
            <w:hideMark/>
          </w:tcPr>
          <w:p w14:paraId="7353B54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6D5EF3F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6EC1E5A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1F93336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6D28794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35,000</w:t>
            </w:r>
          </w:p>
        </w:tc>
      </w:tr>
      <w:tr w:rsidR="005610BA" w:rsidRPr="005610BA" w14:paraId="37F8D60F"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669AF42E"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61966612"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61D6A6D0"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02CA777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2C5509E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5569092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9911D2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F17F79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258181C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745D15D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321BFC2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76A5213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42ABA028"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6038E094"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010C7386"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55B8826B"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2270193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4183355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61A1D11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17E08AE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1C3D5DF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794AA05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3EF66B7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0E84CAA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175F6B7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2E250B39" w14:textId="77777777" w:rsidTr="005610BA">
        <w:trPr>
          <w:trHeight w:val="300"/>
        </w:trPr>
        <w:tc>
          <w:tcPr>
            <w:tcW w:w="488" w:type="pct"/>
            <w:vMerge w:val="restart"/>
            <w:tcBorders>
              <w:top w:val="nil"/>
              <w:left w:val="single" w:sz="4" w:space="0" w:color="auto"/>
              <w:bottom w:val="single" w:sz="4" w:space="0" w:color="000000"/>
              <w:right w:val="single" w:sz="4" w:space="0" w:color="auto"/>
            </w:tcBorders>
            <w:shd w:val="clear" w:color="auto" w:fill="auto"/>
            <w:vAlign w:val="center"/>
            <w:hideMark/>
          </w:tcPr>
          <w:p w14:paraId="4D2C0123"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3.4</w:t>
            </w:r>
          </w:p>
        </w:tc>
        <w:tc>
          <w:tcPr>
            <w:tcW w:w="1523" w:type="pct"/>
            <w:vMerge w:val="restart"/>
            <w:tcBorders>
              <w:top w:val="nil"/>
              <w:left w:val="single" w:sz="4" w:space="0" w:color="auto"/>
              <w:bottom w:val="single" w:sz="4" w:space="0" w:color="000000"/>
              <w:right w:val="single" w:sz="4" w:space="0" w:color="auto"/>
            </w:tcBorders>
            <w:shd w:val="clear" w:color="auto" w:fill="auto"/>
            <w:vAlign w:val="center"/>
            <w:hideMark/>
          </w:tcPr>
          <w:p w14:paraId="2C34770E" w14:textId="77777777" w:rsidR="005610BA" w:rsidRPr="005610BA" w:rsidRDefault="005610BA" w:rsidP="005610BA">
            <w:pPr>
              <w:rPr>
                <w:rFonts w:ascii="Times New Roman" w:hAnsi="Times New Roman"/>
                <w:b/>
                <w:bCs/>
                <w:i/>
                <w:iCs/>
                <w:sz w:val="16"/>
                <w:szCs w:val="16"/>
              </w:rPr>
            </w:pPr>
            <w:r w:rsidRPr="005610BA">
              <w:rPr>
                <w:rFonts w:ascii="Times New Roman" w:hAnsi="Times New Roman"/>
                <w:b/>
                <w:bCs/>
                <w:i/>
                <w:iCs/>
                <w:sz w:val="16"/>
                <w:szCs w:val="16"/>
              </w:rPr>
              <w:t>Осуществление полномочий в области градостроительной деятельности</w:t>
            </w:r>
          </w:p>
        </w:tc>
        <w:tc>
          <w:tcPr>
            <w:tcW w:w="432" w:type="pct"/>
            <w:tcBorders>
              <w:top w:val="nil"/>
              <w:left w:val="nil"/>
              <w:bottom w:val="single" w:sz="4" w:space="0" w:color="auto"/>
              <w:right w:val="single" w:sz="4" w:space="0" w:color="auto"/>
            </w:tcBorders>
            <w:shd w:val="clear" w:color="000000" w:fill="FFFF00"/>
            <w:noWrap/>
            <w:vAlign w:val="center"/>
            <w:hideMark/>
          </w:tcPr>
          <w:p w14:paraId="73C817AB"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5E40F52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14:paraId="7D0ABB8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1FC81CE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5B08B57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7827366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0,833</w:t>
            </w:r>
          </w:p>
        </w:tc>
        <w:tc>
          <w:tcPr>
            <w:tcW w:w="303" w:type="pct"/>
            <w:tcBorders>
              <w:top w:val="nil"/>
              <w:left w:val="nil"/>
              <w:bottom w:val="single" w:sz="4" w:space="0" w:color="auto"/>
              <w:right w:val="single" w:sz="4" w:space="0" w:color="auto"/>
            </w:tcBorders>
            <w:shd w:val="clear" w:color="000000" w:fill="FFFF00"/>
            <w:noWrap/>
            <w:vAlign w:val="center"/>
            <w:hideMark/>
          </w:tcPr>
          <w:p w14:paraId="135EFDE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3E3EB9A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1,816</w:t>
            </w:r>
          </w:p>
        </w:tc>
        <w:tc>
          <w:tcPr>
            <w:tcW w:w="76" w:type="pct"/>
            <w:tcBorders>
              <w:top w:val="nil"/>
              <w:left w:val="nil"/>
              <w:bottom w:val="single" w:sz="4" w:space="0" w:color="auto"/>
              <w:right w:val="single" w:sz="4" w:space="0" w:color="auto"/>
            </w:tcBorders>
            <w:shd w:val="clear" w:color="auto" w:fill="auto"/>
            <w:noWrap/>
            <w:vAlign w:val="center"/>
            <w:hideMark/>
          </w:tcPr>
          <w:p w14:paraId="0765A48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6166570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2,649</w:t>
            </w:r>
          </w:p>
        </w:tc>
      </w:tr>
      <w:tr w:rsidR="005610BA" w:rsidRPr="005610BA" w14:paraId="1D306BD2"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5E2C4A38"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64282F3E"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74A942C0"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1C72A8C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75C28D6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43B856F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11EDA0A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64389C0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0,833</w:t>
            </w:r>
          </w:p>
        </w:tc>
        <w:tc>
          <w:tcPr>
            <w:tcW w:w="303" w:type="pct"/>
            <w:tcBorders>
              <w:top w:val="nil"/>
              <w:left w:val="nil"/>
              <w:bottom w:val="single" w:sz="4" w:space="0" w:color="auto"/>
              <w:right w:val="single" w:sz="4" w:space="0" w:color="auto"/>
            </w:tcBorders>
            <w:shd w:val="clear" w:color="auto" w:fill="auto"/>
            <w:noWrap/>
            <w:vAlign w:val="center"/>
            <w:hideMark/>
          </w:tcPr>
          <w:p w14:paraId="6AC69A5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601B3D9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1,816</w:t>
            </w:r>
          </w:p>
        </w:tc>
        <w:tc>
          <w:tcPr>
            <w:tcW w:w="76" w:type="pct"/>
            <w:tcBorders>
              <w:top w:val="nil"/>
              <w:left w:val="nil"/>
              <w:bottom w:val="single" w:sz="4" w:space="0" w:color="auto"/>
              <w:right w:val="single" w:sz="4" w:space="0" w:color="auto"/>
            </w:tcBorders>
            <w:shd w:val="clear" w:color="auto" w:fill="auto"/>
            <w:noWrap/>
            <w:vAlign w:val="center"/>
            <w:hideMark/>
          </w:tcPr>
          <w:p w14:paraId="1015AE3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2AC9DD0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2,649</w:t>
            </w:r>
          </w:p>
        </w:tc>
      </w:tr>
      <w:tr w:rsidR="005610BA" w:rsidRPr="005610BA" w14:paraId="402A57C5"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65A525D0"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0BA88431"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5AE4074B"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78F8AAA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76B6A8E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587B35A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9C74D3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DEA449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5F56609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0FC49E3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04F61BD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7095DC1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732AD248"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3375F78F"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4FA6FE5E"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547938AF"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498077E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60859D9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00FB38D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40C0768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329024D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5EE2EEF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42F6CB9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10EDCA8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0D7F995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7DD7A891" w14:textId="77777777" w:rsidTr="005610BA">
        <w:trPr>
          <w:trHeight w:val="300"/>
        </w:trPr>
        <w:tc>
          <w:tcPr>
            <w:tcW w:w="488"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4CD20406" w14:textId="77777777" w:rsidR="005610BA" w:rsidRPr="005610BA" w:rsidRDefault="005610BA" w:rsidP="005610BA">
            <w:pPr>
              <w:jc w:val="center"/>
              <w:rPr>
                <w:rFonts w:ascii="Times New Roman" w:hAnsi="Times New Roman"/>
                <w:b/>
                <w:bCs/>
                <w:i/>
                <w:iCs/>
                <w:sz w:val="16"/>
                <w:szCs w:val="16"/>
                <w:u w:val="single"/>
              </w:rPr>
            </w:pPr>
            <w:r w:rsidRPr="005610BA">
              <w:rPr>
                <w:rFonts w:ascii="Times New Roman" w:hAnsi="Times New Roman"/>
                <w:b/>
                <w:bCs/>
                <w:i/>
                <w:iCs/>
                <w:sz w:val="16"/>
                <w:szCs w:val="16"/>
                <w:u w:val="single"/>
              </w:rPr>
              <w:t>Подпрограмма 4</w:t>
            </w:r>
          </w:p>
        </w:tc>
        <w:tc>
          <w:tcPr>
            <w:tcW w:w="1523"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FF13B5D" w14:textId="77777777" w:rsidR="005610BA" w:rsidRPr="005610BA" w:rsidRDefault="005610BA" w:rsidP="005610BA">
            <w:pPr>
              <w:jc w:val="center"/>
              <w:rPr>
                <w:rFonts w:ascii="Times New Roman" w:hAnsi="Times New Roman"/>
                <w:b/>
                <w:bCs/>
                <w:i/>
                <w:iCs/>
                <w:sz w:val="16"/>
                <w:szCs w:val="16"/>
                <w:u w:val="single"/>
              </w:rPr>
            </w:pPr>
            <w:r w:rsidRPr="005610BA">
              <w:rPr>
                <w:rFonts w:ascii="Times New Roman" w:hAnsi="Times New Roman"/>
                <w:b/>
                <w:bCs/>
                <w:i/>
                <w:iCs/>
                <w:sz w:val="16"/>
                <w:szCs w:val="16"/>
                <w:u w:val="single"/>
              </w:rPr>
              <w:t>Формирование городской среды</w:t>
            </w:r>
          </w:p>
        </w:tc>
        <w:tc>
          <w:tcPr>
            <w:tcW w:w="432" w:type="pct"/>
            <w:tcBorders>
              <w:top w:val="nil"/>
              <w:left w:val="nil"/>
              <w:bottom w:val="single" w:sz="4" w:space="0" w:color="auto"/>
              <w:right w:val="single" w:sz="4" w:space="0" w:color="auto"/>
            </w:tcBorders>
            <w:shd w:val="clear" w:color="000000" w:fill="FFFF00"/>
            <w:noWrap/>
            <w:vAlign w:val="center"/>
            <w:hideMark/>
          </w:tcPr>
          <w:p w14:paraId="547F28D0"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2D4D9F1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14:paraId="15DCDB9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54E03BF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3968667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13 650,888</w:t>
            </w:r>
          </w:p>
        </w:tc>
        <w:tc>
          <w:tcPr>
            <w:tcW w:w="280" w:type="pct"/>
            <w:tcBorders>
              <w:top w:val="nil"/>
              <w:left w:val="nil"/>
              <w:bottom w:val="single" w:sz="4" w:space="0" w:color="auto"/>
              <w:right w:val="single" w:sz="4" w:space="0" w:color="auto"/>
            </w:tcBorders>
            <w:shd w:val="clear" w:color="000000" w:fill="FFFF00"/>
            <w:noWrap/>
            <w:vAlign w:val="center"/>
            <w:hideMark/>
          </w:tcPr>
          <w:p w14:paraId="752FBBD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2 300,000</w:t>
            </w:r>
          </w:p>
        </w:tc>
        <w:tc>
          <w:tcPr>
            <w:tcW w:w="303" w:type="pct"/>
            <w:tcBorders>
              <w:top w:val="nil"/>
              <w:left w:val="nil"/>
              <w:bottom w:val="single" w:sz="4" w:space="0" w:color="auto"/>
              <w:right w:val="single" w:sz="4" w:space="0" w:color="auto"/>
            </w:tcBorders>
            <w:shd w:val="clear" w:color="000000" w:fill="FFFF00"/>
            <w:noWrap/>
            <w:vAlign w:val="center"/>
            <w:hideMark/>
          </w:tcPr>
          <w:p w14:paraId="43472F4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1CEDABE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244,445</w:t>
            </w:r>
          </w:p>
        </w:tc>
        <w:tc>
          <w:tcPr>
            <w:tcW w:w="76" w:type="pct"/>
            <w:tcBorders>
              <w:top w:val="nil"/>
              <w:left w:val="nil"/>
              <w:bottom w:val="single" w:sz="4" w:space="0" w:color="auto"/>
              <w:right w:val="single" w:sz="4" w:space="0" w:color="auto"/>
            </w:tcBorders>
            <w:shd w:val="clear" w:color="auto" w:fill="auto"/>
            <w:noWrap/>
            <w:vAlign w:val="center"/>
            <w:hideMark/>
          </w:tcPr>
          <w:p w14:paraId="64E8B972"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BFBFBF"/>
            <w:noWrap/>
            <w:vAlign w:val="center"/>
            <w:hideMark/>
          </w:tcPr>
          <w:p w14:paraId="4F1F464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16 195,333</w:t>
            </w:r>
          </w:p>
        </w:tc>
      </w:tr>
      <w:tr w:rsidR="005610BA" w:rsidRPr="005610BA" w14:paraId="3DE11DDE"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556ACB45" w14:textId="77777777" w:rsidR="005610BA" w:rsidRPr="005610BA" w:rsidRDefault="005610BA" w:rsidP="005610BA">
            <w:pPr>
              <w:rPr>
                <w:rFonts w:ascii="Times New Roman" w:hAnsi="Times New Roman"/>
                <w:b/>
                <w:bCs/>
                <w:i/>
                <w:iCs/>
                <w:sz w:val="16"/>
                <w:szCs w:val="16"/>
                <w:u w:val="single"/>
              </w:rPr>
            </w:pPr>
          </w:p>
        </w:tc>
        <w:tc>
          <w:tcPr>
            <w:tcW w:w="1523" w:type="pct"/>
            <w:vMerge/>
            <w:tcBorders>
              <w:top w:val="nil"/>
              <w:left w:val="single" w:sz="4" w:space="0" w:color="auto"/>
              <w:bottom w:val="single" w:sz="4" w:space="0" w:color="000000"/>
              <w:right w:val="single" w:sz="4" w:space="0" w:color="auto"/>
            </w:tcBorders>
            <w:vAlign w:val="center"/>
            <w:hideMark/>
          </w:tcPr>
          <w:p w14:paraId="7D04F4FF" w14:textId="77777777" w:rsidR="005610BA" w:rsidRPr="005610BA" w:rsidRDefault="005610BA" w:rsidP="005610BA">
            <w:pPr>
              <w:rPr>
                <w:rFonts w:ascii="Times New Roman" w:hAnsi="Times New Roman"/>
                <w:b/>
                <w:bCs/>
                <w:i/>
                <w:iCs/>
                <w:sz w:val="16"/>
                <w:szCs w:val="16"/>
                <w:u w:val="single"/>
              </w:rPr>
            </w:pPr>
          </w:p>
        </w:tc>
        <w:tc>
          <w:tcPr>
            <w:tcW w:w="432" w:type="pct"/>
            <w:tcBorders>
              <w:top w:val="nil"/>
              <w:left w:val="nil"/>
              <w:bottom w:val="single" w:sz="4" w:space="0" w:color="auto"/>
              <w:right w:val="single" w:sz="4" w:space="0" w:color="auto"/>
            </w:tcBorders>
            <w:shd w:val="clear" w:color="000000" w:fill="D9D9D9"/>
            <w:noWrap/>
            <w:vAlign w:val="center"/>
            <w:hideMark/>
          </w:tcPr>
          <w:p w14:paraId="4237E029"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000000" w:fill="D9D9D9"/>
            <w:noWrap/>
            <w:vAlign w:val="center"/>
            <w:hideMark/>
          </w:tcPr>
          <w:p w14:paraId="749F52B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D9D9D9"/>
            <w:noWrap/>
            <w:vAlign w:val="center"/>
            <w:hideMark/>
          </w:tcPr>
          <w:p w14:paraId="1F3638A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D9D9D9"/>
            <w:noWrap/>
            <w:vAlign w:val="center"/>
            <w:hideMark/>
          </w:tcPr>
          <w:p w14:paraId="7E288C2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D9D9D9"/>
            <w:noWrap/>
            <w:vAlign w:val="center"/>
            <w:hideMark/>
          </w:tcPr>
          <w:p w14:paraId="7494949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1 365,089</w:t>
            </w:r>
          </w:p>
        </w:tc>
        <w:tc>
          <w:tcPr>
            <w:tcW w:w="280" w:type="pct"/>
            <w:tcBorders>
              <w:top w:val="nil"/>
              <w:left w:val="nil"/>
              <w:bottom w:val="single" w:sz="4" w:space="0" w:color="auto"/>
              <w:right w:val="single" w:sz="4" w:space="0" w:color="auto"/>
            </w:tcBorders>
            <w:shd w:val="clear" w:color="000000" w:fill="D9D9D9"/>
            <w:noWrap/>
            <w:vAlign w:val="center"/>
            <w:hideMark/>
          </w:tcPr>
          <w:p w14:paraId="0314831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2 300,000</w:t>
            </w:r>
          </w:p>
        </w:tc>
        <w:tc>
          <w:tcPr>
            <w:tcW w:w="303" w:type="pct"/>
            <w:tcBorders>
              <w:top w:val="nil"/>
              <w:left w:val="nil"/>
              <w:bottom w:val="single" w:sz="4" w:space="0" w:color="auto"/>
              <w:right w:val="single" w:sz="4" w:space="0" w:color="auto"/>
            </w:tcBorders>
            <w:shd w:val="clear" w:color="000000" w:fill="D9D9D9"/>
            <w:noWrap/>
            <w:vAlign w:val="center"/>
            <w:hideMark/>
          </w:tcPr>
          <w:p w14:paraId="44F5483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D9D9D9"/>
            <w:noWrap/>
            <w:vAlign w:val="center"/>
            <w:hideMark/>
          </w:tcPr>
          <w:p w14:paraId="10E1524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244,445</w:t>
            </w:r>
          </w:p>
        </w:tc>
        <w:tc>
          <w:tcPr>
            <w:tcW w:w="76" w:type="pct"/>
            <w:tcBorders>
              <w:top w:val="nil"/>
              <w:left w:val="nil"/>
              <w:bottom w:val="single" w:sz="4" w:space="0" w:color="auto"/>
              <w:right w:val="single" w:sz="4" w:space="0" w:color="auto"/>
            </w:tcBorders>
            <w:shd w:val="clear" w:color="auto" w:fill="auto"/>
            <w:noWrap/>
            <w:vAlign w:val="center"/>
            <w:hideMark/>
          </w:tcPr>
          <w:p w14:paraId="2F1E8A3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BFBFBF"/>
            <w:noWrap/>
            <w:vAlign w:val="center"/>
            <w:hideMark/>
          </w:tcPr>
          <w:p w14:paraId="41AA508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3 909,534</w:t>
            </w:r>
          </w:p>
        </w:tc>
      </w:tr>
      <w:tr w:rsidR="005610BA" w:rsidRPr="005610BA" w14:paraId="41A4444A"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0043B607" w14:textId="77777777" w:rsidR="005610BA" w:rsidRPr="005610BA" w:rsidRDefault="005610BA" w:rsidP="005610BA">
            <w:pPr>
              <w:rPr>
                <w:rFonts w:ascii="Times New Roman" w:hAnsi="Times New Roman"/>
                <w:b/>
                <w:bCs/>
                <w:i/>
                <w:iCs/>
                <w:sz w:val="16"/>
                <w:szCs w:val="16"/>
                <w:u w:val="single"/>
              </w:rPr>
            </w:pPr>
          </w:p>
        </w:tc>
        <w:tc>
          <w:tcPr>
            <w:tcW w:w="1523" w:type="pct"/>
            <w:vMerge/>
            <w:tcBorders>
              <w:top w:val="nil"/>
              <w:left w:val="single" w:sz="4" w:space="0" w:color="auto"/>
              <w:bottom w:val="single" w:sz="4" w:space="0" w:color="000000"/>
              <w:right w:val="single" w:sz="4" w:space="0" w:color="auto"/>
            </w:tcBorders>
            <w:vAlign w:val="center"/>
            <w:hideMark/>
          </w:tcPr>
          <w:p w14:paraId="40AADEFE" w14:textId="77777777" w:rsidR="005610BA" w:rsidRPr="005610BA" w:rsidRDefault="005610BA" w:rsidP="005610BA">
            <w:pPr>
              <w:rPr>
                <w:rFonts w:ascii="Times New Roman" w:hAnsi="Times New Roman"/>
                <w:b/>
                <w:bCs/>
                <w:i/>
                <w:iCs/>
                <w:sz w:val="16"/>
                <w:szCs w:val="16"/>
                <w:u w:val="single"/>
              </w:rPr>
            </w:pPr>
          </w:p>
        </w:tc>
        <w:tc>
          <w:tcPr>
            <w:tcW w:w="432" w:type="pct"/>
            <w:tcBorders>
              <w:top w:val="nil"/>
              <w:left w:val="nil"/>
              <w:bottom w:val="single" w:sz="4" w:space="0" w:color="auto"/>
              <w:right w:val="single" w:sz="4" w:space="0" w:color="auto"/>
            </w:tcBorders>
            <w:shd w:val="clear" w:color="000000" w:fill="D9D9D9"/>
            <w:noWrap/>
            <w:vAlign w:val="center"/>
            <w:hideMark/>
          </w:tcPr>
          <w:p w14:paraId="763995CE"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000000" w:fill="D9D9D9"/>
            <w:noWrap/>
            <w:vAlign w:val="center"/>
            <w:hideMark/>
          </w:tcPr>
          <w:p w14:paraId="1A34FEC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D9D9D9"/>
            <w:noWrap/>
            <w:vAlign w:val="center"/>
            <w:hideMark/>
          </w:tcPr>
          <w:p w14:paraId="7E1E73A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D9D9D9"/>
            <w:noWrap/>
            <w:vAlign w:val="center"/>
            <w:hideMark/>
          </w:tcPr>
          <w:p w14:paraId="7147AE5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D9D9D9"/>
            <w:noWrap/>
            <w:vAlign w:val="center"/>
            <w:hideMark/>
          </w:tcPr>
          <w:p w14:paraId="65F78C4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12 285,799</w:t>
            </w:r>
          </w:p>
        </w:tc>
        <w:tc>
          <w:tcPr>
            <w:tcW w:w="280" w:type="pct"/>
            <w:tcBorders>
              <w:top w:val="nil"/>
              <w:left w:val="nil"/>
              <w:bottom w:val="single" w:sz="4" w:space="0" w:color="auto"/>
              <w:right w:val="single" w:sz="4" w:space="0" w:color="auto"/>
            </w:tcBorders>
            <w:shd w:val="clear" w:color="000000" w:fill="D9D9D9"/>
            <w:noWrap/>
            <w:vAlign w:val="center"/>
            <w:hideMark/>
          </w:tcPr>
          <w:p w14:paraId="64CD6FC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D9D9D9"/>
            <w:noWrap/>
            <w:vAlign w:val="center"/>
            <w:hideMark/>
          </w:tcPr>
          <w:p w14:paraId="3847473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D9D9D9"/>
            <w:noWrap/>
            <w:vAlign w:val="center"/>
            <w:hideMark/>
          </w:tcPr>
          <w:p w14:paraId="2184F6B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04F947C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BFBFBF"/>
            <w:noWrap/>
            <w:vAlign w:val="center"/>
            <w:hideMark/>
          </w:tcPr>
          <w:p w14:paraId="6A43AF2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12 285,799</w:t>
            </w:r>
          </w:p>
        </w:tc>
      </w:tr>
      <w:tr w:rsidR="005610BA" w:rsidRPr="005610BA" w14:paraId="2E520BD7"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55DC96C9" w14:textId="77777777" w:rsidR="005610BA" w:rsidRPr="005610BA" w:rsidRDefault="005610BA" w:rsidP="005610BA">
            <w:pPr>
              <w:rPr>
                <w:rFonts w:ascii="Times New Roman" w:hAnsi="Times New Roman"/>
                <w:b/>
                <w:bCs/>
                <w:i/>
                <w:iCs/>
                <w:sz w:val="16"/>
                <w:szCs w:val="16"/>
                <w:u w:val="single"/>
              </w:rPr>
            </w:pPr>
          </w:p>
        </w:tc>
        <w:tc>
          <w:tcPr>
            <w:tcW w:w="1523" w:type="pct"/>
            <w:vMerge/>
            <w:tcBorders>
              <w:top w:val="nil"/>
              <w:left w:val="single" w:sz="4" w:space="0" w:color="auto"/>
              <w:bottom w:val="single" w:sz="4" w:space="0" w:color="000000"/>
              <w:right w:val="single" w:sz="4" w:space="0" w:color="auto"/>
            </w:tcBorders>
            <w:vAlign w:val="center"/>
            <w:hideMark/>
          </w:tcPr>
          <w:p w14:paraId="0A9176F0" w14:textId="77777777" w:rsidR="005610BA" w:rsidRPr="005610BA" w:rsidRDefault="005610BA" w:rsidP="005610BA">
            <w:pPr>
              <w:rPr>
                <w:rFonts w:ascii="Times New Roman" w:hAnsi="Times New Roman"/>
                <w:b/>
                <w:bCs/>
                <w:i/>
                <w:iCs/>
                <w:sz w:val="16"/>
                <w:szCs w:val="16"/>
                <w:u w:val="single"/>
              </w:rPr>
            </w:pPr>
          </w:p>
        </w:tc>
        <w:tc>
          <w:tcPr>
            <w:tcW w:w="432" w:type="pct"/>
            <w:tcBorders>
              <w:top w:val="nil"/>
              <w:left w:val="nil"/>
              <w:bottom w:val="single" w:sz="4" w:space="0" w:color="auto"/>
              <w:right w:val="single" w:sz="4" w:space="0" w:color="auto"/>
            </w:tcBorders>
            <w:shd w:val="clear" w:color="000000" w:fill="D9D9D9"/>
            <w:noWrap/>
            <w:vAlign w:val="center"/>
            <w:hideMark/>
          </w:tcPr>
          <w:p w14:paraId="098C8778"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000000" w:fill="D9D9D9"/>
            <w:noWrap/>
            <w:vAlign w:val="center"/>
            <w:hideMark/>
          </w:tcPr>
          <w:p w14:paraId="6F35B57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D9D9D9"/>
            <w:noWrap/>
            <w:vAlign w:val="center"/>
            <w:hideMark/>
          </w:tcPr>
          <w:p w14:paraId="7A80BE1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D9D9D9"/>
            <w:noWrap/>
            <w:vAlign w:val="center"/>
            <w:hideMark/>
          </w:tcPr>
          <w:p w14:paraId="3809B3C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D9D9D9"/>
            <w:noWrap/>
            <w:vAlign w:val="center"/>
            <w:hideMark/>
          </w:tcPr>
          <w:p w14:paraId="6741B18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D9D9D9"/>
            <w:noWrap/>
            <w:vAlign w:val="center"/>
            <w:hideMark/>
          </w:tcPr>
          <w:p w14:paraId="5E446DA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000000" w:fill="D9D9D9"/>
            <w:noWrap/>
            <w:vAlign w:val="center"/>
            <w:hideMark/>
          </w:tcPr>
          <w:p w14:paraId="022F387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D9D9D9"/>
            <w:noWrap/>
            <w:vAlign w:val="center"/>
            <w:hideMark/>
          </w:tcPr>
          <w:p w14:paraId="6896322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650EE4D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BFBFBF"/>
            <w:noWrap/>
            <w:vAlign w:val="center"/>
            <w:hideMark/>
          </w:tcPr>
          <w:p w14:paraId="076E522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r w:rsidR="005610BA" w:rsidRPr="005610BA" w14:paraId="3D2DC306" w14:textId="77777777" w:rsidTr="005610BA">
        <w:trPr>
          <w:trHeight w:val="300"/>
        </w:trPr>
        <w:tc>
          <w:tcPr>
            <w:tcW w:w="488" w:type="pct"/>
            <w:vMerge w:val="restart"/>
            <w:tcBorders>
              <w:top w:val="nil"/>
              <w:left w:val="single" w:sz="4" w:space="0" w:color="auto"/>
              <w:bottom w:val="single" w:sz="4" w:space="0" w:color="000000"/>
              <w:right w:val="single" w:sz="4" w:space="0" w:color="auto"/>
            </w:tcBorders>
            <w:shd w:val="clear" w:color="auto" w:fill="auto"/>
            <w:vAlign w:val="center"/>
            <w:hideMark/>
          </w:tcPr>
          <w:p w14:paraId="1C9D0C00"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Основное мероприятие 4.1</w:t>
            </w:r>
          </w:p>
        </w:tc>
        <w:tc>
          <w:tcPr>
            <w:tcW w:w="1523" w:type="pct"/>
            <w:vMerge w:val="restart"/>
            <w:tcBorders>
              <w:top w:val="nil"/>
              <w:left w:val="single" w:sz="4" w:space="0" w:color="auto"/>
              <w:bottom w:val="single" w:sz="4" w:space="0" w:color="000000"/>
              <w:right w:val="single" w:sz="4" w:space="0" w:color="auto"/>
            </w:tcBorders>
            <w:shd w:val="clear" w:color="auto" w:fill="auto"/>
            <w:vAlign w:val="center"/>
            <w:hideMark/>
          </w:tcPr>
          <w:p w14:paraId="4FE22E1F" w14:textId="77777777" w:rsidR="005610BA" w:rsidRPr="005610BA" w:rsidRDefault="005610BA" w:rsidP="005610BA">
            <w:pPr>
              <w:jc w:val="center"/>
              <w:rPr>
                <w:rFonts w:ascii="Times New Roman" w:hAnsi="Times New Roman"/>
                <w:b/>
                <w:bCs/>
                <w:i/>
                <w:iCs/>
                <w:sz w:val="16"/>
                <w:szCs w:val="16"/>
              </w:rPr>
            </w:pPr>
            <w:r w:rsidRPr="005610BA">
              <w:rPr>
                <w:rFonts w:ascii="Times New Roman" w:hAnsi="Times New Roman"/>
                <w:b/>
                <w:bCs/>
                <w:i/>
                <w:iCs/>
                <w:sz w:val="16"/>
                <w:szCs w:val="16"/>
              </w:rPr>
              <w:t>Реализация проектов по формированию городской среды</w:t>
            </w:r>
          </w:p>
        </w:tc>
        <w:tc>
          <w:tcPr>
            <w:tcW w:w="432" w:type="pct"/>
            <w:tcBorders>
              <w:top w:val="nil"/>
              <w:left w:val="nil"/>
              <w:bottom w:val="single" w:sz="4" w:space="0" w:color="auto"/>
              <w:right w:val="single" w:sz="4" w:space="0" w:color="auto"/>
            </w:tcBorders>
            <w:shd w:val="clear" w:color="000000" w:fill="FFFF00"/>
            <w:noWrap/>
            <w:vAlign w:val="center"/>
            <w:hideMark/>
          </w:tcPr>
          <w:p w14:paraId="33103819"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всего</w:t>
            </w:r>
          </w:p>
        </w:tc>
        <w:tc>
          <w:tcPr>
            <w:tcW w:w="303" w:type="pct"/>
            <w:tcBorders>
              <w:top w:val="nil"/>
              <w:left w:val="nil"/>
              <w:bottom w:val="single" w:sz="4" w:space="0" w:color="auto"/>
              <w:right w:val="single" w:sz="4" w:space="0" w:color="auto"/>
            </w:tcBorders>
            <w:shd w:val="clear" w:color="000000" w:fill="FFFF00"/>
            <w:noWrap/>
            <w:vAlign w:val="center"/>
            <w:hideMark/>
          </w:tcPr>
          <w:p w14:paraId="1044F2F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000000" w:fill="FFFF00"/>
            <w:noWrap/>
            <w:vAlign w:val="center"/>
            <w:hideMark/>
          </w:tcPr>
          <w:p w14:paraId="4028FBE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000000" w:fill="FFFF00"/>
            <w:noWrap/>
            <w:vAlign w:val="center"/>
            <w:hideMark/>
          </w:tcPr>
          <w:p w14:paraId="7F551D3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000000" w:fill="FFFF00"/>
            <w:noWrap/>
            <w:vAlign w:val="center"/>
            <w:hideMark/>
          </w:tcPr>
          <w:p w14:paraId="7F4EC5A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13 650,888</w:t>
            </w:r>
          </w:p>
        </w:tc>
        <w:tc>
          <w:tcPr>
            <w:tcW w:w="280" w:type="pct"/>
            <w:tcBorders>
              <w:top w:val="nil"/>
              <w:left w:val="nil"/>
              <w:bottom w:val="single" w:sz="4" w:space="0" w:color="auto"/>
              <w:right w:val="single" w:sz="4" w:space="0" w:color="auto"/>
            </w:tcBorders>
            <w:shd w:val="clear" w:color="000000" w:fill="FFFF00"/>
            <w:noWrap/>
            <w:vAlign w:val="center"/>
            <w:hideMark/>
          </w:tcPr>
          <w:p w14:paraId="0C02AA6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2 300,000</w:t>
            </w:r>
          </w:p>
        </w:tc>
        <w:tc>
          <w:tcPr>
            <w:tcW w:w="303" w:type="pct"/>
            <w:tcBorders>
              <w:top w:val="nil"/>
              <w:left w:val="nil"/>
              <w:bottom w:val="single" w:sz="4" w:space="0" w:color="auto"/>
              <w:right w:val="single" w:sz="4" w:space="0" w:color="auto"/>
            </w:tcBorders>
            <w:shd w:val="clear" w:color="000000" w:fill="FFFF00"/>
            <w:noWrap/>
            <w:vAlign w:val="center"/>
            <w:hideMark/>
          </w:tcPr>
          <w:p w14:paraId="5D503DE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000000" w:fill="FFFF00"/>
            <w:noWrap/>
            <w:vAlign w:val="center"/>
            <w:hideMark/>
          </w:tcPr>
          <w:p w14:paraId="6A63DD3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244,445</w:t>
            </w:r>
          </w:p>
        </w:tc>
        <w:tc>
          <w:tcPr>
            <w:tcW w:w="76" w:type="pct"/>
            <w:tcBorders>
              <w:top w:val="nil"/>
              <w:left w:val="nil"/>
              <w:bottom w:val="single" w:sz="4" w:space="0" w:color="auto"/>
              <w:right w:val="single" w:sz="4" w:space="0" w:color="auto"/>
            </w:tcBorders>
            <w:shd w:val="clear" w:color="auto" w:fill="auto"/>
            <w:noWrap/>
            <w:vAlign w:val="center"/>
            <w:hideMark/>
          </w:tcPr>
          <w:p w14:paraId="142ABBC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4672CCF6"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16 195,333</w:t>
            </w:r>
          </w:p>
        </w:tc>
      </w:tr>
      <w:tr w:rsidR="005610BA" w:rsidRPr="005610BA" w14:paraId="208AC3B4"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1F9F85DD"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45DF2A1B"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1D5F17D7"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местный б-т</w:t>
            </w:r>
          </w:p>
        </w:tc>
        <w:tc>
          <w:tcPr>
            <w:tcW w:w="303" w:type="pct"/>
            <w:tcBorders>
              <w:top w:val="nil"/>
              <w:left w:val="nil"/>
              <w:bottom w:val="single" w:sz="4" w:space="0" w:color="auto"/>
              <w:right w:val="single" w:sz="4" w:space="0" w:color="auto"/>
            </w:tcBorders>
            <w:shd w:val="clear" w:color="auto" w:fill="auto"/>
            <w:noWrap/>
            <w:vAlign w:val="center"/>
            <w:hideMark/>
          </w:tcPr>
          <w:p w14:paraId="6422584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14A0F54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7DEE970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4525F45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1 365,089</w:t>
            </w:r>
          </w:p>
        </w:tc>
        <w:tc>
          <w:tcPr>
            <w:tcW w:w="280" w:type="pct"/>
            <w:tcBorders>
              <w:top w:val="nil"/>
              <w:left w:val="nil"/>
              <w:bottom w:val="single" w:sz="4" w:space="0" w:color="auto"/>
              <w:right w:val="single" w:sz="4" w:space="0" w:color="auto"/>
            </w:tcBorders>
            <w:shd w:val="clear" w:color="auto" w:fill="auto"/>
            <w:noWrap/>
            <w:vAlign w:val="center"/>
            <w:hideMark/>
          </w:tcPr>
          <w:p w14:paraId="5C1C6C6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2 300,000</w:t>
            </w:r>
          </w:p>
        </w:tc>
        <w:tc>
          <w:tcPr>
            <w:tcW w:w="303" w:type="pct"/>
            <w:tcBorders>
              <w:top w:val="nil"/>
              <w:left w:val="nil"/>
              <w:bottom w:val="single" w:sz="4" w:space="0" w:color="auto"/>
              <w:right w:val="single" w:sz="4" w:space="0" w:color="auto"/>
            </w:tcBorders>
            <w:shd w:val="clear" w:color="auto" w:fill="auto"/>
            <w:noWrap/>
            <w:vAlign w:val="center"/>
            <w:hideMark/>
          </w:tcPr>
          <w:p w14:paraId="497866D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2B0F214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244,445</w:t>
            </w:r>
          </w:p>
        </w:tc>
        <w:tc>
          <w:tcPr>
            <w:tcW w:w="76" w:type="pct"/>
            <w:tcBorders>
              <w:top w:val="nil"/>
              <w:left w:val="nil"/>
              <w:bottom w:val="single" w:sz="4" w:space="0" w:color="auto"/>
              <w:right w:val="single" w:sz="4" w:space="0" w:color="auto"/>
            </w:tcBorders>
            <w:shd w:val="clear" w:color="auto" w:fill="auto"/>
            <w:noWrap/>
            <w:vAlign w:val="center"/>
            <w:hideMark/>
          </w:tcPr>
          <w:p w14:paraId="7E7B5C7A"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5D97B86B"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3 909,534</w:t>
            </w:r>
          </w:p>
        </w:tc>
      </w:tr>
      <w:tr w:rsidR="005610BA" w:rsidRPr="005610BA" w14:paraId="382CB8E7"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06829A46"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5B6526A7"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5288A97C"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респ</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5FDAEB9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6C8BD44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4B5B368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548B730"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12 285,799</w:t>
            </w:r>
          </w:p>
        </w:tc>
        <w:tc>
          <w:tcPr>
            <w:tcW w:w="280" w:type="pct"/>
            <w:tcBorders>
              <w:top w:val="nil"/>
              <w:left w:val="nil"/>
              <w:bottom w:val="single" w:sz="4" w:space="0" w:color="auto"/>
              <w:right w:val="single" w:sz="4" w:space="0" w:color="auto"/>
            </w:tcBorders>
            <w:shd w:val="clear" w:color="auto" w:fill="auto"/>
            <w:noWrap/>
            <w:vAlign w:val="center"/>
            <w:hideMark/>
          </w:tcPr>
          <w:p w14:paraId="51A8587F"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4257D27C"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3E32AA6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38C0E719"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5B6E7934"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12 285,799</w:t>
            </w:r>
          </w:p>
        </w:tc>
      </w:tr>
      <w:tr w:rsidR="005610BA" w:rsidRPr="005610BA" w14:paraId="3C2FFA9D" w14:textId="77777777" w:rsidTr="005610BA">
        <w:trPr>
          <w:trHeight w:val="300"/>
        </w:trPr>
        <w:tc>
          <w:tcPr>
            <w:tcW w:w="488" w:type="pct"/>
            <w:vMerge/>
            <w:tcBorders>
              <w:top w:val="nil"/>
              <w:left w:val="single" w:sz="4" w:space="0" w:color="auto"/>
              <w:bottom w:val="single" w:sz="4" w:space="0" w:color="000000"/>
              <w:right w:val="single" w:sz="4" w:space="0" w:color="auto"/>
            </w:tcBorders>
            <w:vAlign w:val="center"/>
            <w:hideMark/>
          </w:tcPr>
          <w:p w14:paraId="26BE36CF" w14:textId="77777777" w:rsidR="005610BA" w:rsidRPr="005610BA" w:rsidRDefault="005610BA" w:rsidP="005610BA">
            <w:pPr>
              <w:rPr>
                <w:rFonts w:ascii="Times New Roman" w:hAnsi="Times New Roman"/>
                <w:b/>
                <w:bCs/>
                <w:i/>
                <w:iCs/>
                <w:sz w:val="16"/>
                <w:szCs w:val="16"/>
              </w:rPr>
            </w:pPr>
          </w:p>
        </w:tc>
        <w:tc>
          <w:tcPr>
            <w:tcW w:w="1523" w:type="pct"/>
            <w:vMerge/>
            <w:tcBorders>
              <w:top w:val="nil"/>
              <w:left w:val="single" w:sz="4" w:space="0" w:color="auto"/>
              <w:bottom w:val="single" w:sz="4" w:space="0" w:color="000000"/>
              <w:right w:val="single" w:sz="4" w:space="0" w:color="auto"/>
            </w:tcBorders>
            <w:vAlign w:val="center"/>
            <w:hideMark/>
          </w:tcPr>
          <w:p w14:paraId="6A496236" w14:textId="77777777" w:rsidR="005610BA" w:rsidRPr="005610BA" w:rsidRDefault="005610BA" w:rsidP="005610BA">
            <w:pPr>
              <w:rPr>
                <w:rFonts w:ascii="Times New Roman" w:hAnsi="Times New Roman"/>
                <w:b/>
                <w:bCs/>
                <w:i/>
                <w:iCs/>
                <w:sz w:val="16"/>
                <w:szCs w:val="16"/>
              </w:rPr>
            </w:pPr>
          </w:p>
        </w:tc>
        <w:tc>
          <w:tcPr>
            <w:tcW w:w="432" w:type="pct"/>
            <w:tcBorders>
              <w:top w:val="nil"/>
              <w:left w:val="nil"/>
              <w:bottom w:val="single" w:sz="4" w:space="0" w:color="auto"/>
              <w:right w:val="single" w:sz="4" w:space="0" w:color="auto"/>
            </w:tcBorders>
            <w:shd w:val="clear" w:color="auto" w:fill="auto"/>
            <w:noWrap/>
            <w:vAlign w:val="center"/>
            <w:hideMark/>
          </w:tcPr>
          <w:p w14:paraId="1C49A89B" w14:textId="77777777" w:rsidR="005610BA" w:rsidRPr="005610BA" w:rsidRDefault="005610BA" w:rsidP="005610BA">
            <w:pPr>
              <w:rPr>
                <w:rFonts w:ascii="Times New Roman" w:hAnsi="Times New Roman"/>
                <w:sz w:val="16"/>
                <w:szCs w:val="16"/>
              </w:rPr>
            </w:pPr>
            <w:r w:rsidRPr="005610BA">
              <w:rPr>
                <w:rFonts w:ascii="Times New Roman" w:hAnsi="Times New Roman"/>
                <w:sz w:val="16"/>
                <w:szCs w:val="16"/>
              </w:rPr>
              <w:t xml:space="preserve">ср-ва </w:t>
            </w:r>
            <w:proofErr w:type="spellStart"/>
            <w:r w:rsidRPr="005610BA">
              <w:rPr>
                <w:rFonts w:ascii="Times New Roman" w:hAnsi="Times New Roman"/>
                <w:sz w:val="16"/>
                <w:szCs w:val="16"/>
              </w:rPr>
              <w:t>фед</w:t>
            </w:r>
            <w:proofErr w:type="spellEnd"/>
            <w:r w:rsidRPr="005610BA">
              <w:rPr>
                <w:rFonts w:ascii="Times New Roman" w:hAnsi="Times New Roman"/>
                <w:sz w:val="16"/>
                <w:szCs w:val="16"/>
              </w:rPr>
              <w:t>. б-та</w:t>
            </w:r>
          </w:p>
        </w:tc>
        <w:tc>
          <w:tcPr>
            <w:tcW w:w="303" w:type="pct"/>
            <w:tcBorders>
              <w:top w:val="nil"/>
              <w:left w:val="nil"/>
              <w:bottom w:val="single" w:sz="4" w:space="0" w:color="auto"/>
              <w:right w:val="single" w:sz="4" w:space="0" w:color="auto"/>
            </w:tcBorders>
            <w:shd w:val="clear" w:color="auto" w:fill="auto"/>
            <w:noWrap/>
            <w:vAlign w:val="center"/>
            <w:hideMark/>
          </w:tcPr>
          <w:p w14:paraId="50D606D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10" w:type="pct"/>
            <w:tcBorders>
              <w:top w:val="nil"/>
              <w:left w:val="nil"/>
              <w:bottom w:val="single" w:sz="4" w:space="0" w:color="auto"/>
              <w:right w:val="single" w:sz="4" w:space="0" w:color="auto"/>
            </w:tcBorders>
            <w:shd w:val="clear" w:color="auto" w:fill="auto"/>
            <w:noWrap/>
            <w:vAlign w:val="center"/>
            <w:hideMark/>
          </w:tcPr>
          <w:p w14:paraId="3DD25435"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48F53BC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03027EC3"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280" w:type="pct"/>
            <w:tcBorders>
              <w:top w:val="nil"/>
              <w:left w:val="nil"/>
              <w:bottom w:val="single" w:sz="4" w:space="0" w:color="auto"/>
              <w:right w:val="single" w:sz="4" w:space="0" w:color="auto"/>
            </w:tcBorders>
            <w:shd w:val="clear" w:color="auto" w:fill="auto"/>
            <w:noWrap/>
            <w:vAlign w:val="center"/>
            <w:hideMark/>
          </w:tcPr>
          <w:p w14:paraId="11C5A6EE"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03" w:type="pct"/>
            <w:tcBorders>
              <w:top w:val="nil"/>
              <w:left w:val="nil"/>
              <w:bottom w:val="single" w:sz="4" w:space="0" w:color="auto"/>
              <w:right w:val="single" w:sz="4" w:space="0" w:color="auto"/>
            </w:tcBorders>
            <w:shd w:val="clear" w:color="auto" w:fill="auto"/>
            <w:noWrap/>
            <w:vAlign w:val="center"/>
            <w:hideMark/>
          </w:tcPr>
          <w:p w14:paraId="66A1B2C1"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357" w:type="pct"/>
            <w:tcBorders>
              <w:top w:val="nil"/>
              <w:left w:val="nil"/>
              <w:bottom w:val="single" w:sz="4" w:space="0" w:color="auto"/>
              <w:right w:val="single" w:sz="4" w:space="0" w:color="auto"/>
            </w:tcBorders>
            <w:shd w:val="clear" w:color="auto" w:fill="auto"/>
            <w:noWrap/>
            <w:vAlign w:val="center"/>
            <w:hideMark/>
          </w:tcPr>
          <w:p w14:paraId="64539317"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c>
          <w:tcPr>
            <w:tcW w:w="76" w:type="pct"/>
            <w:tcBorders>
              <w:top w:val="nil"/>
              <w:left w:val="nil"/>
              <w:bottom w:val="single" w:sz="4" w:space="0" w:color="auto"/>
              <w:right w:val="single" w:sz="4" w:space="0" w:color="auto"/>
            </w:tcBorders>
            <w:shd w:val="clear" w:color="auto" w:fill="auto"/>
            <w:noWrap/>
            <w:vAlign w:val="center"/>
            <w:hideMark/>
          </w:tcPr>
          <w:p w14:paraId="753ED8A8"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 </w:t>
            </w:r>
          </w:p>
        </w:tc>
        <w:tc>
          <w:tcPr>
            <w:tcW w:w="303" w:type="pct"/>
            <w:tcBorders>
              <w:top w:val="nil"/>
              <w:left w:val="nil"/>
              <w:bottom w:val="single" w:sz="4" w:space="0" w:color="auto"/>
              <w:right w:val="single" w:sz="4" w:space="0" w:color="auto"/>
            </w:tcBorders>
            <w:shd w:val="clear" w:color="000000" w:fill="FFFF00"/>
            <w:noWrap/>
            <w:vAlign w:val="center"/>
            <w:hideMark/>
          </w:tcPr>
          <w:p w14:paraId="070A962D" w14:textId="77777777" w:rsidR="005610BA" w:rsidRPr="005610BA" w:rsidRDefault="005610BA" w:rsidP="005610BA">
            <w:pPr>
              <w:jc w:val="center"/>
              <w:rPr>
                <w:rFonts w:ascii="Times New Roman" w:hAnsi="Times New Roman"/>
                <w:sz w:val="16"/>
                <w:szCs w:val="16"/>
              </w:rPr>
            </w:pPr>
            <w:r w:rsidRPr="005610BA">
              <w:rPr>
                <w:rFonts w:ascii="Times New Roman" w:hAnsi="Times New Roman"/>
                <w:sz w:val="16"/>
                <w:szCs w:val="16"/>
              </w:rPr>
              <w:t>0,000</w:t>
            </w:r>
          </w:p>
        </w:tc>
      </w:tr>
    </w:tbl>
    <w:p w14:paraId="74E059A9" w14:textId="77777777" w:rsidR="005610BA" w:rsidRPr="008A1122" w:rsidRDefault="005610BA" w:rsidP="008A1122">
      <w:pPr>
        <w:rPr>
          <w:rFonts w:ascii="Times New Roman" w:hAnsi="Times New Roman"/>
          <w:szCs w:val="28"/>
        </w:rPr>
      </w:pPr>
    </w:p>
    <w:sectPr w:rsidR="005610BA" w:rsidRPr="008A1122" w:rsidSect="007D5A23">
      <w:pgSz w:w="16838" w:h="11906" w:orient="landscape"/>
      <w:pgMar w:top="709" w:right="414" w:bottom="425" w:left="414"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7EF71" w14:textId="77777777" w:rsidR="00C531B0" w:rsidRDefault="00C531B0">
      <w:r>
        <w:separator/>
      </w:r>
    </w:p>
  </w:endnote>
  <w:endnote w:type="continuationSeparator" w:id="0">
    <w:p w14:paraId="71495F28" w14:textId="77777777" w:rsidR="00C531B0" w:rsidRDefault="00C5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1E94E" w14:textId="77777777" w:rsidR="00A85CD5" w:rsidRDefault="00A85CD5">
    <w:pPr>
      <w:pStyle w:val="af0"/>
    </w:pPr>
    <w:r>
      <w:rPr>
        <w:noProof/>
        <w:lang w:eastAsia="zh-TW"/>
      </w:rPr>
      <mc:AlternateContent>
        <mc:Choice Requires="wps">
          <w:drawing>
            <wp:anchor distT="0" distB="0" distL="114300" distR="114300" simplePos="0" relativeHeight="251661312" behindDoc="0" locked="0" layoutInCell="1" allowOverlap="1" wp14:anchorId="4A1D1010" wp14:editId="57FE120C">
              <wp:simplePos x="0" y="0"/>
              <wp:positionH relativeFrom="page">
                <wp:posOffset>6908800</wp:posOffset>
              </wp:positionH>
              <wp:positionV relativeFrom="page">
                <wp:posOffset>10166985</wp:posOffset>
              </wp:positionV>
              <wp:extent cx="762000" cy="895350"/>
              <wp:effectExtent l="3175" t="381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CBAE2" w14:textId="77777777" w:rsidR="00A85CD5" w:rsidRPr="0064688F" w:rsidRDefault="00A85CD5">
                          <w:pPr>
                            <w:jc w:val="center"/>
                            <w:rPr>
                              <w:rFonts w:ascii="Cambria" w:hAnsi="Cambria"/>
                              <w:color w:val="000000"/>
                              <w:sz w:val="48"/>
                              <w:szCs w:val="44"/>
                            </w:rPr>
                          </w:pPr>
                          <w:r w:rsidRPr="0064688F">
                            <w:rPr>
                              <w:rFonts w:ascii="Cambria" w:hAnsi="Cambria"/>
                              <w:b/>
                              <w:color w:val="000000"/>
                              <w:sz w:val="24"/>
                            </w:rPr>
                            <w:fldChar w:fldCharType="begin"/>
                          </w:r>
                          <w:r w:rsidRPr="0064688F">
                            <w:rPr>
                              <w:rFonts w:ascii="Cambria" w:hAnsi="Cambria"/>
                              <w:b/>
                              <w:color w:val="000000"/>
                              <w:sz w:val="24"/>
                            </w:rPr>
                            <w:instrText xml:space="preserve"> PAGE   \* MERGEFORMAT </w:instrText>
                          </w:r>
                          <w:r w:rsidRPr="0064688F">
                            <w:rPr>
                              <w:rFonts w:ascii="Cambria" w:hAnsi="Cambria"/>
                              <w:b/>
                              <w:color w:val="000000"/>
                              <w:sz w:val="24"/>
                            </w:rPr>
                            <w:fldChar w:fldCharType="separate"/>
                          </w:r>
                          <w:r>
                            <w:rPr>
                              <w:rFonts w:ascii="Cambria" w:hAnsi="Cambria"/>
                              <w:b/>
                              <w:noProof/>
                              <w:color w:val="000000"/>
                              <w:sz w:val="24"/>
                            </w:rPr>
                            <w:t>40</w:t>
                          </w:r>
                          <w:r w:rsidRPr="0064688F">
                            <w:rPr>
                              <w:rFonts w:ascii="Cambria" w:hAnsi="Cambria"/>
                              <w:b/>
                              <w:color w:val="000000"/>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D1010" id="Rectangle 15" o:spid="_x0000_s1028" style="position:absolute;margin-left:544pt;margin-top:800.55pt;width:60pt;height: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" stroked="f">
              <v:textbox>
                <w:txbxContent>
                  <w:p w14:paraId="073CBAE2" w14:textId="77777777" w:rsidR="00A85CD5" w:rsidRPr="0064688F" w:rsidRDefault="00A85CD5">
                    <w:pPr>
                      <w:jc w:val="center"/>
                      <w:rPr>
                        <w:rFonts w:ascii="Cambria" w:hAnsi="Cambria"/>
                        <w:color w:val="000000"/>
                        <w:sz w:val="48"/>
                        <w:szCs w:val="44"/>
                      </w:rPr>
                    </w:pPr>
                    <w:r w:rsidRPr="0064688F">
                      <w:rPr>
                        <w:rFonts w:ascii="Cambria" w:hAnsi="Cambria"/>
                        <w:b/>
                        <w:color w:val="000000"/>
                        <w:sz w:val="24"/>
                      </w:rPr>
                      <w:fldChar w:fldCharType="begin"/>
                    </w:r>
                    <w:r w:rsidRPr="0064688F">
                      <w:rPr>
                        <w:rFonts w:ascii="Cambria" w:hAnsi="Cambria"/>
                        <w:b/>
                        <w:color w:val="000000"/>
                        <w:sz w:val="24"/>
                      </w:rPr>
                      <w:instrText xml:space="preserve"> PAGE   \* MERGEFORMAT </w:instrText>
                    </w:r>
                    <w:r w:rsidRPr="0064688F">
                      <w:rPr>
                        <w:rFonts w:ascii="Cambria" w:hAnsi="Cambria"/>
                        <w:b/>
                        <w:color w:val="000000"/>
                        <w:sz w:val="24"/>
                      </w:rPr>
                      <w:fldChar w:fldCharType="separate"/>
                    </w:r>
                    <w:r>
                      <w:rPr>
                        <w:rFonts w:ascii="Cambria" w:hAnsi="Cambria"/>
                        <w:b/>
                        <w:noProof/>
                        <w:color w:val="000000"/>
                        <w:sz w:val="24"/>
                      </w:rPr>
                      <w:t>40</w:t>
                    </w:r>
                    <w:r w:rsidRPr="0064688F">
                      <w:rPr>
                        <w:rFonts w:ascii="Cambria" w:hAnsi="Cambria"/>
                        <w:b/>
                        <w:color w:val="000000"/>
                        <w:sz w:val="24"/>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1BD0F" w14:textId="77777777" w:rsidR="00A85CD5" w:rsidRDefault="00A85CD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D1BEA" w14:textId="77777777" w:rsidR="00C531B0" w:rsidRDefault="00C531B0">
      <w:r>
        <w:separator/>
      </w:r>
    </w:p>
  </w:footnote>
  <w:footnote w:type="continuationSeparator" w:id="0">
    <w:p w14:paraId="02494622" w14:textId="77777777" w:rsidR="00C531B0" w:rsidRDefault="00C53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AB173" w14:textId="77777777" w:rsidR="00A85CD5" w:rsidRDefault="00A85CD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4E"/>
    <w:multiLevelType w:val="multilevel"/>
    <w:tmpl w:val="0000004E"/>
    <w:name w:val="WW8Num79"/>
    <w:lvl w:ilvl="0">
      <w:start w:val="1"/>
      <w:numFmt w:val="bullet"/>
      <w:lvlText w:val=""/>
      <w:lvlJc w:val="left"/>
      <w:pPr>
        <w:tabs>
          <w:tab w:val="num" w:pos="1315"/>
        </w:tabs>
        <w:ind w:left="1315" w:hanging="360"/>
      </w:pPr>
      <w:rPr>
        <w:rFonts w:ascii="Symbol" w:hAnsi="Symbol"/>
      </w:rPr>
    </w:lvl>
    <w:lvl w:ilvl="1">
      <w:start w:val="1"/>
      <w:numFmt w:val="bullet"/>
      <w:lvlText w:val=""/>
      <w:lvlJc w:val="left"/>
      <w:pPr>
        <w:tabs>
          <w:tab w:val="num" w:pos="2035"/>
        </w:tabs>
        <w:ind w:left="2035" w:hanging="360"/>
      </w:pPr>
      <w:rPr>
        <w:rFonts w:ascii="Symbol" w:hAnsi="Symbol"/>
      </w:rPr>
    </w:lvl>
    <w:lvl w:ilvl="2">
      <w:start w:val="1"/>
      <w:numFmt w:val="bullet"/>
      <w:lvlText w:val=""/>
      <w:lvlJc w:val="left"/>
      <w:pPr>
        <w:tabs>
          <w:tab w:val="num" w:pos="2755"/>
        </w:tabs>
        <w:ind w:left="2755" w:hanging="360"/>
      </w:pPr>
      <w:rPr>
        <w:rFonts w:ascii="Wingdings" w:hAnsi="Wingdings"/>
      </w:rPr>
    </w:lvl>
    <w:lvl w:ilvl="3">
      <w:start w:val="1"/>
      <w:numFmt w:val="bullet"/>
      <w:lvlText w:val=""/>
      <w:lvlJc w:val="left"/>
      <w:pPr>
        <w:tabs>
          <w:tab w:val="num" w:pos="3475"/>
        </w:tabs>
        <w:ind w:left="3475" w:hanging="360"/>
      </w:pPr>
      <w:rPr>
        <w:rFonts w:ascii="Symbol" w:hAnsi="Symbol"/>
      </w:rPr>
    </w:lvl>
    <w:lvl w:ilvl="4">
      <w:start w:val="1"/>
      <w:numFmt w:val="bullet"/>
      <w:lvlText w:val="o"/>
      <w:lvlJc w:val="left"/>
      <w:pPr>
        <w:tabs>
          <w:tab w:val="num" w:pos="4195"/>
        </w:tabs>
        <w:ind w:left="4195" w:hanging="360"/>
      </w:pPr>
      <w:rPr>
        <w:rFonts w:ascii="Courier New" w:hAnsi="Courier New"/>
      </w:rPr>
    </w:lvl>
    <w:lvl w:ilvl="5">
      <w:start w:val="1"/>
      <w:numFmt w:val="bullet"/>
      <w:lvlText w:val=""/>
      <w:lvlJc w:val="left"/>
      <w:pPr>
        <w:tabs>
          <w:tab w:val="num" w:pos="4915"/>
        </w:tabs>
        <w:ind w:left="4915" w:hanging="360"/>
      </w:pPr>
      <w:rPr>
        <w:rFonts w:ascii="Wingdings" w:hAnsi="Wingdings"/>
      </w:rPr>
    </w:lvl>
    <w:lvl w:ilvl="6">
      <w:start w:val="1"/>
      <w:numFmt w:val="bullet"/>
      <w:lvlText w:val=""/>
      <w:lvlJc w:val="left"/>
      <w:pPr>
        <w:tabs>
          <w:tab w:val="num" w:pos="5635"/>
        </w:tabs>
        <w:ind w:left="5635" w:hanging="360"/>
      </w:pPr>
      <w:rPr>
        <w:rFonts w:ascii="Symbol" w:hAnsi="Symbol"/>
      </w:rPr>
    </w:lvl>
    <w:lvl w:ilvl="7">
      <w:start w:val="1"/>
      <w:numFmt w:val="bullet"/>
      <w:lvlText w:val="o"/>
      <w:lvlJc w:val="left"/>
      <w:pPr>
        <w:tabs>
          <w:tab w:val="num" w:pos="6355"/>
        </w:tabs>
        <w:ind w:left="6355" w:hanging="360"/>
      </w:pPr>
      <w:rPr>
        <w:rFonts w:ascii="Courier New" w:hAnsi="Courier New"/>
      </w:rPr>
    </w:lvl>
    <w:lvl w:ilvl="8">
      <w:start w:val="1"/>
      <w:numFmt w:val="bullet"/>
      <w:lvlText w:val=""/>
      <w:lvlJc w:val="left"/>
      <w:pPr>
        <w:tabs>
          <w:tab w:val="num" w:pos="7075"/>
        </w:tabs>
        <w:ind w:left="7075" w:hanging="360"/>
      </w:pPr>
      <w:rPr>
        <w:rFonts w:ascii="Wingdings" w:hAnsi="Wingdings"/>
      </w:rPr>
    </w:lvl>
  </w:abstractNum>
  <w:abstractNum w:abstractNumId="1" w15:restartNumberingAfterBreak="0">
    <w:nsid w:val="00C66494"/>
    <w:multiLevelType w:val="hybridMultilevel"/>
    <w:tmpl w:val="394EE3C0"/>
    <w:lvl w:ilvl="0" w:tplc="93664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122B24"/>
    <w:multiLevelType w:val="hybridMultilevel"/>
    <w:tmpl w:val="E800073A"/>
    <w:lvl w:ilvl="0" w:tplc="86DA00B0">
      <w:start w:val="1"/>
      <w:numFmt w:val="bullet"/>
      <w:lvlText w:val=""/>
      <w:lvlJc w:val="left"/>
      <w:pPr>
        <w:ind w:left="360" w:hanging="360"/>
      </w:pPr>
      <w:rPr>
        <w:rFonts w:ascii="Wingdings" w:hAnsi="Wingdings"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1D5082B"/>
    <w:multiLevelType w:val="hybridMultilevel"/>
    <w:tmpl w:val="A3EC3E54"/>
    <w:lvl w:ilvl="0" w:tplc="6EECCEF6">
      <w:start w:val="1"/>
      <w:numFmt w:val="bullet"/>
      <w:lvlText w:val=""/>
      <w:lvlJc w:val="left"/>
      <w:pPr>
        <w:ind w:left="786" w:hanging="360"/>
      </w:pPr>
      <w:rPr>
        <w:rFonts w:ascii="Wingdings" w:hAnsi="Wingdings" w:hint="default"/>
        <w:sz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8A12B8D"/>
    <w:multiLevelType w:val="hybridMultilevel"/>
    <w:tmpl w:val="9940D6F6"/>
    <w:lvl w:ilvl="0" w:tplc="6E9825E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5" w15:restartNumberingAfterBreak="0">
    <w:nsid w:val="11A35E94"/>
    <w:multiLevelType w:val="hybridMultilevel"/>
    <w:tmpl w:val="546405EE"/>
    <w:lvl w:ilvl="0" w:tplc="402EAE9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6" w15:restartNumberingAfterBreak="0">
    <w:nsid w:val="11F7755D"/>
    <w:multiLevelType w:val="hybridMultilevel"/>
    <w:tmpl w:val="208058E0"/>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15:restartNumberingAfterBreak="0">
    <w:nsid w:val="135D17D8"/>
    <w:multiLevelType w:val="hybridMultilevel"/>
    <w:tmpl w:val="BB02ACAE"/>
    <w:lvl w:ilvl="0" w:tplc="A5960FAC">
      <w:start w:val="1"/>
      <w:numFmt w:val="decimal"/>
      <w:lvlText w:val="%1)"/>
      <w:lvlJc w:val="left"/>
      <w:pPr>
        <w:ind w:left="1350" w:hanging="81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15:restartNumberingAfterBreak="0">
    <w:nsid w:val="17EC75E8"/>
    <w:multiLevelType w:val="hybridMultilevel"/>
    <w:tmpl w:val="546405EE"/>
    <w:lvl w:ilvl="0" w:tplc="402EAE9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9" w15:restartNumberingAfterBreak="0">
    <w:nsid w:val="18482697"/>
    <w:multiLevelType w:val="hybridMultilevel"/>
    <w:tmpl w:val="15A6CC9C"/>
    <w:lvl w:ilvl="0" w:tplc="8E143624">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6F1A28"/>
    <w:multiLevelType w:val="hybridMultilevel"/>
    <w:tmpl w:val="ECA4DAC2"/>
    <w:lvl w:ilvl="0" w:tplc="870E93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B716C17"/>
    <w:multiLevelType w:val="hybridMultilevel"/>
    <w:tmpl w:val="AD7A9874"/>
    <w:lvl w:ilvl="0" w:tplc="86A8690E">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D3F4281"/>
    <w:multiLevelType w:val="hybridMultilevel"/>
    <w:tmpl w:val="D8802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4644A5"/>
    <w:multiLevelType w:val="hybridMultilevel"/>
    <w:tmpl w:val="882458D8"/>
    <w:lvl w:ilvl="0" w:tplc="6EECCEF6">
      <w:start w:val="1"/>
      <w:numFmt w:val="bullet"/>
      <w:lvlText w:val=""/>
      <w:lvlJc w:val="left"/>
      <w:pPr>
        <w:ind w:left="1349" w:hanging="360"/>
      </w:pPr>
      <w:rPr>
        <w:rFonts w:ascii="Wingdings" w:hAnsi="Wingdings" w:hint="default"/>
        <w:sz w:val="28"/>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14" w15:restartNumberingAfterBreak="0">
    <w:nsid w:val="28EF2326"/>
    <w:multiLevelType w:val="hybridMultilevel"/>
    <w:tmpl w:val="15863334"/>
    <w:lvl w:ilvl="0" w:tplc="FDA676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A85719D"/>
    <w:multiLevelType w:val="hybridMultilevel"/>
    <w:tmpl w:val="2B8E2FBE"/>
    <w:lvl w:ilvl="0" w:tplc="EC5E589E">
      <w:start w:val="2016"/>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B46982"/>
    <w:multiLevelType w:val="hybridMultilevel"/>
    <w:tmpl w:val="9F42547A"/>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39DB4EDB"/>
    <w:multiLevelType w:val="hybridMultilevel"/>
    <w:tmpl w:val="F12261A4"/>
    <w:lvl w:ilvl="0" w:tplc="DA687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C47CAF"/>
    <w:multiLevelType w:val="hybridMultilevel"/>
    <w:tmpl w:val="8ACACCEE"/>
    <w:lvl w:ilvl="0" w:tplc="AEF2E72E">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19" w15:restartNumberingAfterBreak="0">
    <w:nsid w:val="3BF73633"/>
    <w:multiLevelType w:val="hybridMultilevel"/>
    <w:tmpl w:val="D7D22F9C"/>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43D17DB7"/>
    <w:multiLevelType w:val="hybridMultilevel"/>
    <w:tmpl w:val="6DFE1C0E"/>
    <w:lvl w:ilvl="0" w:tplc="C724579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0D94B5A"/>
    <w:multiLevelType w:val="hybridMultilevel"/>
    <w:tmpl w:val="F12261A4"/>
    <w:lvl w:ilvl="0" w:tplc="DA687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2E860DB"/>
    <w:multiLevelType w:val="hybridMultilevel"/>
    <w:tmpl w:val="B23C1C7E"/>
    <w:lvl w:ilvl="0" w:tplc="23F84910">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3" w15:restartNumberingAfterBreak="0">
    <w:nsid w:val="5D955CA0"/>
    <w:multiLevelType w:val="hybridMultilevel"/>
    <w:tmpl w:val="16E22432"/>
    <w:lvl w:ilvl="0" w:tplc="09648548">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C640CB"/>
    <w:multiLevelType w:val="multilevel"/>
    <w:tmpl w:val="4EF22B5A"/>
    <w:lvl w:ilvl="0">
      <w:start w:val="1"/>
      <w:numFmt w:val="decimal"/>
      <w:lvlText w:val="%1."/>
      <w:lvlJc w:val="left"/>
      <w:pPr>
        <w:ind w:left="720" w:hanging="360"/>
      </w:pPr>
      <w:rPr>
        <w:rFonts w:cs="Times New Roman" w:hint="default"/>
      </w:rPr>
    </w:lvl>
    <w:lvl w:ilvl="1">
      <w:start w:val="2"/>
      <w:numFmt w:val="decimal"/>
      <w:isLgl/>
      <w:lvlText w:val="%1.%2."/>
      <w:lvlJc w:val="left"/>
      <w:pPr>
        <w:ind w:left="810" w:hanging="45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5" w15:restartNumberingAfterBreak="0">
    <w:nsid w:val="60B1226A"/>
    <w:multiLevelType w:val="hybridMultilevel"/>
    <w:tmpl w:val="27228BCE"/>
    <w:lvl w:ilvl="0" w:tplc="AEC65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4E57558"/>
    <w:multiLevelType w:val="hybridMultilevel"/>
    <w:tmpl w:val="F2CAD030"/>
    <w:lvl w:ilvl="0" w:tplc="04190009">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7" w15:restartNumberingAfterBreak="0">
    <w:nsid w:val="6EEA65CE"/>
    <w:multiLevelType w:val="hybridMultilevel"/>
    <w:tmpl w:val="47585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DB39B8"/>
    <w:multiLevelType w:val="hybridMultilevel"/>
    <w:tmpl w:val="1E7034A6"/>
    <w:lvl w:ilvl="0" w:tplc="2334C41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15:restartNumberingAfterBreak="0">
    <w:nsid w:val="74343D48"/>
    <w:multiLevelType w:val="hybridMultilevel"/>
    <w:tmpl w:val="FE10594A"/>
    <w:lvl w:ilvl="0" w:tplc="49385A18">
      <w:start w:val="1"/>
      <w:numFmt w:val="bullet"/>
      <w:lvlText w:val=""/>
      <w:lvlJc w:val="left"/>
      <w:pPr>
        <w:ind w:left="502" w:hanging="360"/>
      </w:pPr>
      <w:rPr>
        <w:rFonts w:ascii="Wingdings" w:hAnsi="Wingdings" w:hint="default"/>
        <w:sz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79686E6D"/>
    <w:multiLevelType w:val="hybridMultilevel"/>
    <w:tmpl w:val="007617A4"/>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4"/>
  </w:num>
  <w:num w:numId="2">
    <w:abstractNumId w:val="28"/>
  </w:num>
  <w:num w:numId="3">
    <w:abstractNumId w:val="7"/>
  </w:num>
  <w:num w:numId="4">
    <w:abstractNumId w:val="19"/>
  </w:num>
  <w:num w:numId="5">
    <w:abstractNumId w:val="30"/>
  </w:num>
  <w:num w:numId="6">
    <w:abstractNumId w:val="6"/>
  </w:num>
  <w:num w:numId="7">
    <w:abstractNumId w:val="16"/>
  </w:num>
  <w:num w:numId="8">
    <w:abstractNumId w:val="4"/>
  </w:num>
  <w:num w:numId="9">
    <w:abstractNumId w:val="22"/>
  </w:num>
  <w:num w:numId="10">
    <w:abstractNumId w:val="3"/>
  </w:num>
  <w:num w:numId="11">
    <w:abstractNumId w:val="2"/>
  </w:num>
  <w:num w:numId="12">
    <w:abstractNumId w:val="9"/>
  </w:num>
  <w:num w:numId="13">
    <w:abstractNumId w:val="23"/>
  </w:num>
  <w:num w:numId="14">
    <w:abstractNumId w:val="29"/>
  </w:num>
  <w:num w:numId="15">
    <w:abstractNumId w:val="27"/>
  </w:num>
  <w:num w:numId="16">
    <w:abstractNumId w:val="11"/>
  </w:num>
  <w:num w:numId="17">
    <w:abstractNumId w:val="17"/>
  </w:num>
  <w:num w:numId="18">
    <w:abstractNumId w:val="15"/>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5"/>
  </w:num>
  <w:num w:numId="22">
    <w:abstractNumId w:val="12"/>
  </w:num>
  <w:num w:numId="23">
    <w:abstractNumId w:val="10"/>
  </w:num>
  <w:num w:numId="24">
    <w:abstractNumId w:val="1"/>
  </w:num>
  <w:num w:numId="25">
    <w:abstractNumId w:val="18"/>
  </w:num>
  <w:num w:numId="26">
    <w:abstractNumId w:val="13"/>
  </w:num>
  <w:num w:numId="27">
    <w:abstractNumId w:val="15"/>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6"/>
  </w:num>
  <w:num w:numId="30">
    <w:abstractNumId w:val="14"/>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activeWritingStyle w:appName="MSWord" w:lang="en-US" w:vendorID="64" w:dllVersion="6" w:nlCheck="1" w:checkStyle="1"/>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9D9"/>
    <w:rsid w:val="000002CC"/>
    <w:rsid w:val="00003616"/>
    <w:rsid w:val="00005CB0"/>
    <w:rsid w:val="000106BA"/>
    <w:rsid w:val="000134C1"/>
    <w:rsid w:val="00016D43"/>
    <w:rsid w:val="00017D3A"/>
    <w:rsid w:val="0002551B"/>
    <w:rsid w:val="00027BCC"/>
    <w:rsid w:val="000315A5"/>
    <w:rsid w:val="00031778"/>
    <w:rsid w:val="00034BE2"/>
    <w:rsid w:val="000350B0"/>
    <w:rsid w:val="00040EC5"/>
    <w:rsid w:val="00046624"/>
    <w:rsid w:val="0005117D"/>
    <w:rsid w:val="00054920"/>
    <w:rsid w:val="00055E86"/>
    <w:rsid w:val="00057C9C"/>
    <w:rsid w:val="000610CB"/>
    <w:rsid w:val="0006214E"/>
    <w:rsid w:val="00063FD2"/>
    <w:rsid w:val="00064ECD"/>
    <w:rsid w:val="00066089"/>
    <w:rsid w:val="00066C75"/>
    <w:rsid w:val="00066D36"/>
    <w:rsid w:val="0007003F"/>
    <w:rsid w:val="00070288"/>
    <w:rsid w:val="00071636"/>
    <w:rsid w:val="00071817"/>
    <w:rsid w:val="00075080"/>
    <w:rsid w:val="00077D05"/>
    <w:rsid w:val="00082725"/>
    <w:rsid w:val="00083BD7"/>
    <w:rsid w:val="00085F44"/>
    <w:rsid w:val="00086784"/>
    <w:rsid w:val="000937E3"/>
    <w:rsid w:val="000948F7"/>
    <w:rsid w:val="00094ADA"/>
    <w:rsid w:val="00095002"/>
    <w:rsid w:val="0009545D"/>
    <w:rsid w:val="000A341E"/>
    <w:rsid w:val="000A3895"/>
    <w:rsid w:val="000A7B5C"/>
    <w:rsid w:val="000A7F77"/>
    <w:rsid w:val="000B19E9"/>
    <w:rsid w:val="000B3A2E"/>
    <w:rsid w:val="000C0AAC"/>
    <w:rsid w:val="000C1912"/>
    <w:rsid w:val="000C2271"/>
    <w:rsid w:val="000C3B58"/>
    <w:rsid w:val="000C4570"/>
    <w:rsid w:val="000C5484"/>
    <w:rsid w:val="000D0681"/>
    <w:rsid w:val="000D39CB"/>
    <w:rsid w:val="000D5911"/>
    <w:rsid w:val="000D7369"/>
    <w:rsid w:val="000E31B3"/>
    <w:rsid w:val="000E327E"/>
    <w:rsid w:val="000E5081"/>
    <w:rsid w:val="000F1696"/>
    <w:rsid w:val="000F1B4A"/>
    <w:rsid w:val="000F3F89"/>
    <w:rsid w:val="000F4CC0"/>
    <w:rsid w:val="000F5A0F"/>
    <w:rsid w:val="0010771E"/>
    <w:rsid w:val="001107F6"/>
    <w:rsid w:val="0011239F"/>
    <w:rsid w:val="00112800"/>
    <w:rsid w:val="00112855"/>
    <w:rsid w:val="0011694E"/>
    <w:rsid w:val="00121008"/>
    <w:rsid w:val="00123B4F"/>
    <w:rsid w:val="001274B8"/>
    <w:rsid w:val="00130194"/>
    <w:rsid w:val="00133D59"/>
    <w:rsid w:val="00135FB6"/>
    <w:rsid w:val="00136548"/>
    <w:rsid w:val="00144BA8"/>
    <w:rsid w:val="00145253"/>
    <w:rsid w:val="00146E52"/>
    <w:rsid w:val="0015419A"/>
    <w:rsid w:val="0015430B"/>
    <w:rsid w:val="00156AC2"/>
    <w:rsid w:val="00157CBA"/>
    <w:rsid w:val="001607E8"/>
    <w:rsid w:val="00160935"/>
    <w:rsid w:val="00164CDC"/>
    <w:rsid w:val="0016530E"/>
    <w:rsid w:val="00170006"/>
    <w:rsid w:val="0017281B"/>
    <w:rsid w:val="00175A56"/>
    <w:rsid w:val="00180E7C"/>
    <w:rsid w:val="00181987"/>
    <w:rsid w:val="00184142"/>
    <w:rsid w:val="00185D73"/>
    <w:rsid w:val="00185D75"/>
    <w:rsid w:val="00194DAF"/>
    <w:rsid w:val="001971FE"/>
    <w:rsid w:val="001A2579"/>
    <w:rsid w:val="001A2A82"/>
    <w:rsid w:val="001A3F2F"/>
    <w:rsid w:val="001A41F5"/>
    <w:rsid w:val="001A6604"/>
    <w:rsid w:val="001A7777"/>
    <w:rsid w:val="001A7F82"/>
    <w:rsid w:val="001C0292"/>
    <w:rsid w:val="001C23B6"/>
    <w:rsid w:val="001C4335"/>
    <w:rsid w:val="001C4761"/>
    <w:rsid w:val="001C5E19"/>
    <w:rsid w:val="001C66A6"/>
    <w:rsid w:val="001D0613"/>
    <w:rsid w:val="001D4D73"/>
    <w:rsid w:val="001D555C"/>
    <w:rsid w:val="001D78FF"/>
    <w:rsid w:val="001E2787"/>
    <w:rsid w:val="001E70D6"/>
    <w:rsid w:val="001F2FFA"/>
    <w:rsid w:val="001F5191"/>
    <w:rsid w:val="002011C5"/>
    <w:rsid w:val="0020299A"/>
    <w:rsid w:val="002060EB"/>
    <w:rsid w:val="00206CA1"/>
    <w:rsid w:val="002144F7"/>
    <w:rsid w:val="00222891"/>
    <w:rsid w:val="00223A51"/>
    <w:rsid w:val="002327AF"/>
    <w:rsid w:val="00232863"/>
    <w:rsid w:val="00235C0E"/>
    <w:rsid w:val="002361D1"/>
    <w:rsid w:val="00236728"/>
    <w:rsid w:val="002373E2"/>
    <w:rsid w:val="0023781D"/>
    <w:rsid w:val="00237D4C"/>
    <w:rsid w:val="00240DD7"/>
    <w:rsid w:val="00241EDB"/>
    <w:rsid w:val="0024362F"/>
    <w:rsid w:val="002459AD"/>
    <w:rsid w:val="0024613E"/>
    <w:rsid w:val="002536DB"/>
    <w:rsid w:val="00254A29"/>
    <w:rsid w:val="0025565A"/>
    <w:rsid w:val="00256D7A"/>
    <w:rsid w:val="002605E2"/>
    <w:rsid w:val="0026087E"/>
    <w:rsid w:val="002618CE"/>
    <w:rsid w:val="00261C46"/>
    <w:rsid w:val="002654AC"/>
    <w:rsid w:val="002709BD"/>
    <w:rsid w:val="00273FD7"/>
    <w:rsid w:val="00275391"/>
    <w:rsid w:val="0027782F"/>
    <w:rsid w:val="0028305E"/>
    <w:rsid w:val="00283083"/>
    <w:rsid w:val="002835B0"/>
    <w:rsid w:val="002916DA"/>
    <w:rsid w:val="002918E9"/>
    <w:rsid w:val="00294931"/>
    <w:rsid w:val="002952F7"/>
    <w:rsid w:val="0029668F"/>
    <w:rsid w:val="00296BA2"/>
    <w:rsid w:val="00297CDB"/>
    <w:rsid w:val="00297E3C"/>
    <w:rsid w:val="002A03B5"/>
    <w:rsid w:val="002A1E86"/>
    <w:rsid w:val="002A4CFD"/>
    <w:rsid w:val="002B0BF6"/>
    <w:rsid w:val="002B1123"/>
    <w:rsid w:val="002B2B27"/>
    <w:rsid w:val="002B748D"/>
    <w:rsid w:val="002C0D82"/>
    <w:rsid w:val="002D6F53"/>
    <w:rsid w:val="002E2A42"/>
    <w:rsid w:val="002E4109"/>
    <w:rsid w:val="002E7929"/>
    <w:rsid w:val="002F4A42"/>
    <w:rsid w:val="002F5180"/>
    <w:rsid w:val="0030141D"/>
    <w:rsid w:val="0030227B"/>
    <w:rsid w:val="00306697"/>
    <w:rsid w:val="00311339"/>
    <w:rsid w:val="00316B46"/>
    <w:rsid w:val="003176D7"/>
    <w:rsid w:val="003276AD"/>
    <w:rsid w:val="00331F8A"/>
    <w:rsid w:val="00332189"/>
    <w:rsid w:val="0033561A"/>
    <w:rsid w:val="00336452"/>
    <w:rsid w:val="00340BBE"/>
    <w:rsid w:val="0034130F"/>
    <w:rsid w:val="0034363A"/>
    <w:rsid w:val="00343C1E"/>
    <w:rsid w:val="003528A0"/>
    <w:rsid w:val="00354168"/>
    <w:rsid w:val="00354DA2"/>
    <w:rsid w:val="00356387"/>
    <w:rsid w:val="00365D23"/>
    <w:rsid w:val="003714F6"/>
    <w:rsid w:val="00371BCC"/>
    <w:rsid w:val="00375870"/>
    <w:rsid w:val="00375C3E"/>
    <w:rsid w:val="00376014"/>
    <w:rsid w:val="003807EC"/>
    <w:rsid w:val="0038395F"/>
    <w:rsid w:val="00390E8F"/>
    <w:rsid w:val="003A1DA2"/>
    <w:rsid w:val="003A1EF2"/>
    <w:rsid w:val="003A57B7"/>
    <w:rsid w:val="003A5D08"/>
    <w:rsid w:val="003B01BD"/>
    <w:rsid w:val="003B1130"/>
    <w:rsid w:val="003B68FD"/>
    <w:rsid w:val="003B75CD"/>
    <w:rsid w:val="003C75E2"/>
    <w:rsid w:val="003C7AA6"/>
    <w:rsid w:val="003C7ADF"/>
    <w:rsid w:val="003D30C9"/>
    <w:rsid w:val="003D40F3"/>
    <w:rsid w:val="003D517C"/>
    <w:rsid w:val="003D5B80"/>
    <w:rsid w:val="003D7C2C"/>
    <w:rsid w:val="003E677B"/>
    <w:rsid w:val="003E7121"/>
    <w:rsid w:val="003F3F52"/>
    <w:rsid w:val="00405CF5"/>
    <w:rsid w:val="00412F97"/>
    <w:rsid w:val="00415E23"/>
    <w:rsid w:val="004207DA"/>
    <w:rsid w:val="00422D65"/>
    <w:rsid w:val="004242B1"/>
    <w:rsid w:val="0043142B"/>
    <w:rsid w:val="00435D37"/>
    <w:rsid w:val="00436178"/>
    <w:rsid w:val="00436336"/>
    <w:rsid w:val="004372CC"/>
    <w:rsid w:val="00437553"/>
    <w:rsid w:val="00445B17"/>
    <w:rsid w:val="00452C20"/>
    <w:rsid w:val="00453234"/>
    <w:rsid w:val="004539F4"/>
    <w:rsid w:val="00456A4C"/>
    <w:rsid w:val="00457B32"/>
    <w:rsid w:val="004608B2"/>
    <w:rsid w:val="004619E3"/>
    <w:rsid w:val="00463203"/>
    <w:rsid w:val="004674C1"/>
    <w:rsid w:val="00467595"/>
    <w:rsid w:val="00471A4E"/>
    <w:rsid w:val="00474FB2"/>
    <w:rsid w:val="00475571"/>
    <w:rsid w:val="00477559"/>
    <w:rsid w:val="00481D0E"/>
    <w:rsid w:val="0048383F"/>
    <w:rsid w:val="0048534E"/>
    <w:rsid w:val="00486E48"/>
    <w:rsid w:val="004900FA"/>
    <w:rsid w:val="004911CA"/>
    <w:rsid w:val="00495CCD"/>
    <w:rsid w:val="004A5F08"/>
    <w:rsid w:val="004A67B4"/>
    <w:rsid w:val="004B0088"/>
    <w:rsid w:val="004B15F0"/>
    <w:rsid w:val="004B4281"/>
    <w:rsid w:val="004B5954"/>
    <w:rsid w:val="004B757A"/>
    <w:rsid w:val="004B78B5"/>
    <w:rsid w:val="004C1701"/>
    <w:rsid w:val="004C371D"/>
    <w:rsid w:val="004C5CE5"/>
    <w:rsid w:val="004D0D93"/>
    <w:rsid w:val="004D2E6D"/>
    <w:rsid w:val="004D45C1"/>
    <w:rsid w:val="004E02B4"/>
    <w:rsid w:val="004E128D"/>
    <w:rsid w:val="004E4F27"/>
    <w:rsid w:val="004E513F"/>
    <w:rsid w:val="004E7EF7"/>
    <w:rsid w:val="004F2165"/>
    <w:rsid w:val="004F4D23"/>
    <w:rsid w:val="004F509B"/>
    <w:rsid w:val="004F5ABB"/>
    <w:rsid w:val="004F5F12"/>
    <w:rsid w:val="00502DE3"/>
    <w:rsid w:val="00504AF0"/>
    <w:rsid w:val="00512426"/>
    <w:rsid w:val="00512E2D"/>
    <w:rsid w:val="00513563"/>
    <w:rsid w:val="00513733"/>
    <w:rsid w:val="0051536B"/>
    <w:rsid w:val="005178E2"/>
    <w:rsid w:val="005205E2"/>
    <w:rsid w:val="005230F5"/>
    <w:rsid w:val="00523397"/>
    <w:rsid w:val="00531A05"/>
    <w:rsid w:val="00531D93"/>
    <w:rsid w:val="005329DB"/>
    <w:rsid w:val="0053399F"/>
    <w:rsid w:val="00534768"/>
    <w:rsid w:val="005366B3"/>
    <w:rsid w:val="00542A1F"/>
    <w:rsid w:val="00543439"/>
    <w:rsid w:val="0054628E"/>
    <w:rsid w:val="00547FAD"/>
    <w:rsid w:val="00550463"/>
    <w:rsid w:val="00550C89"/>
    <w:rsid w:val="0055265C"/>
    <w:rsid w:val="005610BA"/>
    <w:rsid w:val="005620CF"/>
    <w:rsid w:val="00562B75"/>
    <w:rsid w:val="00562E2B"/>
    <w:rsid w:val="005630CF"/>
    <w:rsid w:val="00563B34"/>
    <w:rsid w:val="00564BD2"/>
    <w:rsid w:val="00566C7B"/>
    <w:rsid w:val="00570AFD"/>
    <w:rsid w:val="00570E3C"/>
    <w:rsid w:val="00571451"/>
    <w:rsid w:val="00574124"/>
    <w:rsid w:val="00577A3C"/>
    <w:rsid w:val="00583C18"/>
    <w:rsid w:val="00584F1F"/>
    <w:rsid w:val="0058774B"/>
    <w:rsid w:val="00594386"/>
    <w:rsid w:val="00595468"/>
    <w:rsid w:val="005B3996"/>
    <w:rsid w:val="005B6BB4"/>
    <w:rsid w:val="005B7958"/>
    <w:rsid w:val="005C0FC9"/>
    <w:rsid w:val="005C4120"/>
    <w:rsid w:val="005C720B"/>
    <w:rsid w:val="005D0A5B"/>
    <w:rsid w:val="005D2334"/>
    <w:rsid w:val="005D6074"/>
    <w:rsid w:val="005E303F"/>
    <w:rsid w:val="005F3D66"/>
    <w:rsid w:val="005F416E"/>
    <w:rsid w:val="005F48C7"/>
    <w:rsid w:val="005F5009"/>
    <w:rsid w:val="005F6288"/>
    <w:rsid w:val="005F68CD"/>
    <w:rsid w:val="0060017A"/>
    <w:rsid w:val="006035F0"/>
    <w:rsid w:val="0060364D"/>
    <w:rsid w:val="00603831"/>
    <w:rsid w:val="00603E1D"/>
    <w:rsid w:val="00603FC0"/>
    <w:rsid w:val="006061B4"/>
    <w:rsid w:val="0061179B"/>
    <w:rsid w:val="006119F4"/>
    <w:rsid w:val="00612F0F"/>
    <w:rsid w:val="00614372"/>
    <w:rsid w:val="006157CA"/>
    <w:rsid w:val="0061674B"/>
    <w:rsid w:val="00617E5C"/>
    <w:rsid w:val="00623165"/>
    <w:rsid w:val="00626057"/>
    <w:rsid w:val="00626892"/>
    <w:rsid w:val="00632633"/>
    <w:rsid w:val="00633A2F"/>
    <w:rsid w:val="00635422"/>
    <w:rsid w:val="006356AF"/>
    <w:rsid w:val="00641591"/>
    <w:rsid w:val="006415DF"/>
    <w:rsid w:val="006465C3"/>
    <w:rsid w:val="0064688F"/>
    <w:rsid w:val="0065498D"/>
    <w:rsid w:val="00655CD1"/>
    <w:rsid w:val="006566D2"/>
    <w:rsid w:val="00660046"/>
    <w:rsid w:val="00660790"/>
    <w:rsid w:val="006622FA"/>
    <w:rsid w:val="006743D9"/>
    <w:rsid w:val="00677101"/>
    <w:rsid w:val="00683A35"/>
    <w:rsid w:val="006859DD"/>
    <w:rsid w:val="00685F9C"/>
    <w:rsid w:val="00686D13"/>
    <w:rsid w:val="00694A29"/>
    <w:rsid w:val="006A0EA1"/>
    <w:rsid w:val="006A2AFC"/>
    <w:rsid w:val="006A3C32"/>
    <w:rsid w:val="006A47BD"/>
    <w:rsid w:val="006B13E7"/>
    <w:rsid w:val="006B54EE"/>
    <w:rsid w:val="006B5F48"/>
    <w:rsid w:val="006C0881"/>
    <w:rsid w:val="006C2317"/>
    <w:rsid w:val="006C5ED8"/>
    <w:rsid w:val="006D116F"/>
    <w:rsid w:val="006E31DF"/>
    <w:rsid w:val="006E4B5E"/>
    <w:rsid w:val="006F1243"/>
    <w:rsid w:val="00700538"/>
    <w:rsid w:val="00701464"/>
    <w:rsid w:val="00701B59"/>
    <w:rsid w:val="007024C8"/>
    <w:rsid w:val="00702D57"/>
    <w:rsid w:val="007043EA"/>
    <w:rsid w:val="007056F1"/>
    <w:rsid w:val="00707231"/>
    <w:rsid w:val="00711176"/>
    <w:rsid w:val="00713279"/>
    <w:rsid w:val="007136BC"/>
    <w:rsid w:val="00716471"/>
    <w:rsid w:val="00721379"/>
    <w:rsid w:val="007230DA"/>
    <w:rsid w:val="00725D63"/>
    <w:rsid w:val="00730E3F"/>
    <w:rsid w:val="00734A49"/>
    <w:rsid w:val="00741684"/>
    <w:rsid w:val="007502CE"/>
    <w:rsid w:val="0075711A"/>
    <w:rsid w:val="00781085"/>
    <w:rsid w:val="007812D5"/>
    <w:rsid w:val="007823F7"/>
    <w:rsid w:val="00783A50"/>
    <w:rsid w:val="007849FA"/>
    <w:rsid w:val="00787BB2"/>
    <w:rsid w:val="00791092"/>
    <w:rsid w:val="00792BDB"/>
    <w:rsid w:val="007931F2"/>
    <w:rsid w:val="00797495"/>
    <w:rsid w:val="007975B6"/>
    <w:rsid w:val="007A0FDB"/>
    <w:rsid w:val="007A4B5E"/>
    <w:rsid w:val="007A548E"/>
    <w:rsid w:val="007B1749"/>
    <w:rsid w:val="007B7913"/>
    <w:rsid w:val="007C1EA3"/>
    <w:rsid w:val="007C249F"/>
    <w:rsid w:val="007C477F"/>
    <w:rsid w:val="007C5982"/>
    <w:rsid w:val="007C631D"/>
    <w:rsid w:val="007D11CD"/>
    <w:rsid w:val="007D31E7"/>
    <w:rsid w:val="007D5A23"/>
    <w:rsid w:val="007E2220"/>
    <w:rsid w:val="007E37E3"/>
    <w:rsid w:val="007E5F9E"/>
    <w:rsid w:val="007E7113"/>
    <w:rsid w:val="007F2DAC"/>
    <w:rsid w:val="007F3842"/>
    <w:rsid w:val="007F3C3D"/>
    <w:rsid w:val="007F3ECE"/>
    <w:rsid w:val="007F5916"/>
    <w:rsid w:val="007F735A"/>
    <w:rsid w:val="007F75F2"/>
    <w:rsid w:val="00810ED5"/>
    <w:rsid w:val="00813F4F"/>
    <w:rsid w:val="00815A1A"/>
    <w:rsid w:val="00816C0D"/>
    <w:rsid w:val="008229D1"/>
    <w:rsid w:val="00825F84"/>
    <w:rsid w:val="00826282"/>
    <w:rsid w:val="008269FA"/>
    <w:rsid w:val="00826ABE"/>
    <w:rsid w:val="008309D4"/>
    <w:rsid w:val="00831D01"/>
    <w:rsid w:val="00832B1A"/>
    <w:rsid w:val="00833911"/>
    <w:rsid w:val="00836CE9"/>
    <w:rsid w:val="0083782E"/>
    <w:rsid w:val="00841407"/>
    <w:rsid w:val="008439B6"/>
    <w:rsid w:val="00843A01"/>
    <w:rsid w:val="008467AF"/>
    <w:rsid w:val="00846FAD"/>
    <w:rsid w:val="00854E7C"/>
    <w:rsid w:val="00855D34"/>
    <w:rsid w:val="00855E10"/>
    <w:rsid w:val="00855E91"/>
    <w:rsid w:val="00856092"/>
    <w:rsid w:val="0085651A"/>
    <w:rsid w:val="008653A3"/>
    <w:rsid w:val="008676BD"/>
    <w:rsid w:val="00876D52"/>
    <w:rsid w:val="00880D0F"/>
    <w:rsid w:val="0089075E"/>
    <w:rsid w:val="0089271F"/>
    <w:rsid w:val="00894E8C"/>
    <w:rsid w:val="008A1122"/>
    <w:rsid w:val="008A6A3D"/>
    <w:rsid w:val="008B083A"/>
    <w:rsid w:val="008B16F9"/>
    <w:rsid w:val="008B1D04"/>
    <w:rsid w:val="008B3227"/>
    <w:rsid w:val="008B5EA8"/>
    <w:rsid w:val="008B7EBC"/>
    <w:rsid w:val="008C0828"/>
    <w:rsid w:val="008C1B98"/>
    <w:rsid w:val="008D3032"/>
    <w:rsid w:val="008D7D58"/>
    <w:rsid w:val="008E10CA"/>
    <w:rsid w:val="008E2289"/>
    <w:rsid w:val="008E3074"/>
    <w:rsid w:val="008E4101"/>
    <w:rsid w:val="008E5F70"/>
    <w:rsid w:val="008F1DC1"/>
    <w:rsid w:val="008F2025"/>
    <w:rsid w:val="008F2561"/>
    <w:rsid w:val="008F434D"/>
    <w:rsid w:val="0090143E"/>
    <w:rsid w:val="0090184C"/>
    <w:rsid w:val="009044B8"/>
    <w:rsid w:val="0090489F"/>
    <w:rsid w:val="00905D2D"/>
    <w:rsid w:val="0091017A"/>
    <w:rsid w:val="009115D4"/>
    <w:rsid w:val="00912ABC"/>
    <w:rsid w:val="0091399B"/>
    <w:rsid w:val="00916415"/>
    <w:rsid w:val="00916C5B"/>
    <w:rsid w:val="00917495"/>
    <w:rsid w:val="009216F3"/>
    <w:rsid w:val="00924319"/>
    <w:rsid w:val="00933581"/>
    <w:rsid w:val="00933C64"/>
    <w:rsid w:val="009341AE"/>
    <w:rsid w:val="00940F57"/>
    <w:rsid w:val="0094118A"/>
    <w:rsid w:val="00941D3B"/>
    <w:rsid w:val="00943305"/>
    <w:rsid w:val="0094339B"/>
    <w:rsid w:val="00944CC8"/>
    <w:rsid w:val="00947272"/>
    <w:rsid w:val="00947767"/>
    <w:rsid w:val="00947819"/>
    <w:rsid w:val="009547C7"/>
    <w:rsid w:val="00957D68"/>
    <w:rsid w:val="00961A6F"/>
    <w:rsid w:val="00961AEE"/>
    <w:rsid w:val="00963A30"/>
    <w:rsid w:val="00964C26"/>
    <w:rsid w:val="009736B8"/>
    <w:rsid w:val="00974BDF"/>
    <w:rsid w:val="00975E19"/>
    <w:rsid w:val="009771B1"/>
    <w:rsid w:val="009812CB"/>
    <w:rsid w:val="009846B0"/>
    <w:rsid w:val="00985EE8"/>
    <w:rsid w:val="009902DE"/>
    <w:rsid w:val="0099159F"/>
    <w:rsid w:val="00991CE4"/>
    <w:rsid w:val="00992AC2"/>
    <w:rsid w:val="009933A2"/>
    <w:rsid w:val="009A3AC9"/>
    <w:rsid w:val="009A4C0B"/>
    <w:rsid w:val="009A7550"/>
    <w:rsid w:val="009B02A6"/>
    <w:rsid w:val="009B3FC1"/>
    <w:rsid w:val="009B5DEA"/>
    <w:rsid w:val="009B669C"/>
    <w:rsid w:val="009B7F9F"/>
    <w:rsid w:val="009C062F"/>
    <w:rsid w:val="009C2081"/>
    <w:rsid w:val="009C34ED"/>
    <w:rsid w:val="009C7655"/>
    <w:rsid w:val="009D255C"/>
    <w:rsid w:val="009D3A18"/>
    <w:rsid w:val="009D41BF"/>
    <w:rsid w:val="009D5C7E"/>
    <w:rsid w:val="009D62DD"/>
    <w:rsid w:val="009E1061"/>
    <w:rsid w:val="009E10CB"/>
    <w:rsid w:val="009E47B2"/>
    <w:rsid w:val="009E5712"/>
    <w:rsid w:val="009E5C1F"/>
    <w:rsid w:val="009E7D6D"/>
    <w:rsid w:val="009F531F"/>
    <w:rsid w:val="009F6E11"/>
    <w:rsid w:val="009F79F0"/>
    <w:rsid w:val="00A003CC"/>
    <w:rsid w:val="00A01F60"/>
    <w:rsid w:val="00A02005"/>
    <w:rsid w:val="00A0396C"/>
    <w:rsid w:val="00A03B1B"/>
    <w:rsid w:val="00A04A97"/>
    <w:rsid w:val="00A04C0E"/>
    <w:rsid w:val="00A04C60"/>
    <w:rsid w:val="00A10CB2"/>
    <w:rsid w:val="00A12C52"/>
    <w:rsid w:val="00A16784"/>
    <w:rsid w:val="00A17AA1"/>
    <w:rsid w:val="00A2087E"/>
    <w:rsid w:val="00A220E4"/>
    <w:rsid w:val="00A26104"/>
    <w:rsid w:val="00A3167D"/>
    <w:rsid w:val="00A32CA9"/>
    <w:rsid w:val="00A36020"/>
    <w:rsid w:val="00A3677F"/>
    <w:rsid w:val="00A40656"/>
    <w:rsid w:val="00A409F0"/>
    <w:rsid w:val="00A51B2B"/>
    <w:rsid w:val="00A53D36"/>
    <w:rsid w:val="00A56CB4"/>
    <w:rsid w:val="00A57EE2"/>
    <w:rsid w:val="00A619B3"/>
    <w:rsid w:val="00A64F2A"/>
    <w:rsid w:val="00A72854"/>
    <w:rsid w:val="00A73A36"/>
    <w:rsid w:val="00A759D9"/>
    <w:rsid w:val="00A81020"/>
    <w:rsid w:val="00A8426F"/>
    <w:rsid w:val="00A85CD5"/>
    <w:rsid w:val="00A90724"/>
    <w:rsid w:val="00AA20FA"/>
    <w:rsid w:val="00AA3248"/>
    <w:rsid w:val="00AA36CF"/>
    <w:rsid w:val="00AA4449"/>
    <w:rsid w:val="00AA4A19"/>
    <w:rsid w:val="00AA6F45"/>
    <w:rsid w:val="00AB441C"/>
    <w:rsid w:val="00AB677F"/>
    <w:rsid w:val="00AC1580"/>
    <w:rsid w:val="00AC44E6"/>
    <w:rsid w:val="00AC4FE3"/>
    <w:rsid w:val="00AC639C"/>
    <w:rsid w:val="00AD4920"/>
    <w:rsid w:val="00AD58C4"/>
    <w:rsid w:val="00AD5C2C"/>
    <w:rsid w:val="00AD6D8A"/>
    <w:rsid w:val="00AE1604"/>
    <w:rsid w:val="00AE1F23"/>
    <w:rsid w:val="00AE1F6D"/>
    <w:rsid w:val="00AE26DF"/>
    <w:rsid w:val="00AE414C"/>
    <w:rsid w:val="00AF0A81"/>
    <w:rsid w:val="00AF13F5"/>
    <w:rsid w:val="00AF2BB6"/>
    <w:rsid w:val="00AF3115"/>
    <w:rsid w:val="00B00B1B"/>
    <w:rsid w:val="00B0128F"/>
    <w:rsid w:val="00B0295B"/>
    <w:rsid w:val="00B07099"/>
    <w:rsid w:val="00B14194"/>
    <w:rsid w:val="00B26C10"/>
    <w:rsid w:val="00B27E92"/>
    <w:rsid w:val="00B32728"/>
    <w:rsid w:val="00B34A0F"/>
    <w:rsid w:val="00B377A1"/>
    <w:rsid w:val="00B41DBC"/>
    <w:rsid w:val="00B43763"/>
    <w:rsid w:val="00B4540A"/>
    <w:rsid w:val="00B50F29"/>
    <w:rsid w:val="00B624A9"/>
    <w:rsid w:val="00B6261F"/>
    <w:rsid w:val="00B658AC"/>
    <w:rsid w:val="00B65902"/>
    <w:rsid w:val="00B84E18"/>
    <w:rsid w:val="00B85031"/>
    <w:rsid w:val="00B85440"/>
    <w:rsid w:val="00B860B1"/>
    <w:rsid w:val="00B9017E"/>
    <w:rsid w:val="00BA031D"/>
    <w:rsid w:val="00BB05C5"/>
    <w:rsid w:val="00BB7409"/>
    <w:rsid w:val="00BB7CD6"/>
    <w:rsid w:val="00BC548D"/>
    <w:rsid w:val="00BC68F5"/>
    <w:rsid w:val="00BD0699"/>
    <w:rsid w:val="00BD0AF8"/>
    <w:rsid w:val="00BD1459"/>
    <w:rsid w:val="00BD2EB7"/>
    <w:rsid w:val="00BD6A4D"/>
    <w:rsid w:val="00BE33FD"/>
    <w:rsid w:val="00BE370D"/>
    <w:rsid w:val="00BE3F6D"/>
    <w:rsid w:val="00BE7BFE"/>
    <w:rsid w:val="00BF3949"/>
    <w:rsid w:val="00C00C2B"/>
    <w:rsid w:val="00C02114"/>
    <w:rsid w:val="00C03D0C"/>
    <w:rsid w:val="00C042BE"/>
    <w:rsid w:val="00C051B5"/>
    <w:rsid w:val="00C11DD1"/>
    <w:rsid w:val="00C122A3"/>
    <w:rsid w:val="00C13596"/>
    <w:rsid w:val="00C14C4E"/>
    <w:rsid w:val="00C22DF5"/>
    <w:rsid w:val="00C23E4B"/>
    <w:rsid w:val="00C2421E"/>
    <w:rsid w:val="00C36980"/>
    <w:rsid w:val="00C4083C"/>
    <w:rsid w:val="00C4275C"/>
    <w:rsid w:val="00C4373C"/>
    <w:rsid w:val="00C4660B"/>
    <w:rsid w:val="00C46B30"/>
    <w:rsid w:val="00C47721"/>
    <w:rsid w:val="00C47D7A"/>
    <w:rsid w:val="00C50699"/>
    <w:rsid w:val="00C531B0"/>
    <w:rsid w:val="00C5395D"/>
    <w:rsid w:val="00C540A8"/>
    <w:rsid w:val="00C54DA2"/>
    <w:rsid w:val="00C55511"/>
    <w:rsid w:val="00C56310"/>
    <w:rsid w:val="00C5695A"/>
    <w:rsid w:val="00C6310E"/>
    <w:rsid w:val="00C65892"/>
    <w:rsid w:val="00C66A4B"/>
    <w:rsid w:val="00C70048"/>
    <w:rsid w:val="00C75929"/>
    <w:rsid w:val="00C76544"/>
    <w:rsid w:val="00C80337"/>
    <w:rsid w:val="00C80A67"/>
    <w:rsid w:val="00C80A77"/>
    <w:rsid w:val="00C83FFC"/>
    <w:rsid w:val="00C84ECE"/>
    <w:rsid w:val="00C851C0"/>
    <w:rsid w:val="00C852B4"/>
    <w:rsid w:val="00C85E1D"/>
    <w:rsid w:val="00C86BD5"/>
    <w:rsid w:val="00C87833"/>
    <w:rsid w:val="00C97D63"/>
    <w:rsid w:val="00CA027A"/>
    <w:rsid w:val="00CA286E"/>
    <w:rsid w:val="00CA4772"/>
    <w:rsid w:val="00CA5AA4"/>
    <w:rsid w:val="00CB31B1"/>
    <w:rsid w:val="00CB3BD5"/>
    <w:rsid w:val="00CB402B"/>
    <w:rsid w:val="00CB432B"/>
    <w:rsid w:val="00CB57FC"/>
    <w:rsid w:val="00CB5D78"/>
    <w:rsid w:val="00CB5E3F"/>
    <w:rsid w:val="00CB630B"/>
    <w:rsid w:val="00CB6679"/>
    <w:rsid w:val="00CB7326"/>
    <w:rsid w:val="00CC3916"/>
    <w:rsid w:val="00CC6AB8"/>
    <w:rsid w:val="00CD2C57"/>
    <w:rsid w:val="00CD5160"/>
    <w:rsid w:val="00CD5376"/>
    <w:rsid w:val="00CD6A2D"/>
    <w:rsid w:val="00CE1AE9"/>
    <w:rsid w:val="00CE2726"/>
    <w:rsid w:val="00CE4444"/>
    <w:rsid w:val="00CE4F0C"/>
    <w:rsid w:val="00CF2160"/>
    <w:rsid w:val="00CF6C9E"/>
    <w:rsid w:val="00CF6F58"/>
    <w:rsid w:val="00D02E56"/>
    <w:rsid w:val="00D03510"/>
    <w:rsid w:val="00D0703E"/>
    <w:rsid w:val="00D122D1"/>
    <w:rsid w:val="00D127B9"/>
    <w:rsid w:val="00D12C8D"/>
    <w:rsid w:val="00D17ACB"/>
    <w:rsid w:val="00D25036"/>
    <w:rsid w:val="00D27360"/>
    <w:rsid w:val="00D27DBE"/>
    <w:rsid w:val="00D34DE7"/>
    <w:rsid w:val="00D35B6E"/>
    <w:rsid w:val="00D40F7A"/>
    <w:rsid w:val="00D4291F"/>
    <w:rsid w:val="00D460A1"/>
    <w:rsid w:val="00D471F1"/>
    <w:rsid w:val="00D50086"/>
    <w:rsid w:val="00D54128"/>
    <w:rsid w:val="00D578C4"/>
    <w:rsid w:val="00D612A6"/>
    <w:rsid w:val="00D630BE"/>
    <w:rsid w:val="00D63107"/>
    <w:rsid w:val="00D6600D"/>
    <w:rsid w:val="00D67E86"/>
    <w:rsid w:val="00D715CF"/>
    <w:rsid w:val="00D71A42"/>
    <w:rsid w:val="00D733B6"/>
    <w:rsid w:val="00D76091"/>
    <w:rsid w:val="00D829B5"/>
    <w:rsid w:val="00D8300C"/>
    <w:rsid w:val="00D85305"/>
    <w:rsid w:val="00D87EC9"/>
    <w:rsid w:val="00D90BB2"/>
    <w:rsid w:val="00D91225"/>
    <w:rsid w:val="00D954B2"/>
    <w:rsid w:val="00D95F82"/>
    <w:rsid w:val="00DA14C2"/>
    <w:rsid w:val="00DA2338"/>
    <w:rsid w:val="00DA2433"/>
    <w:rsid w:val="00DA3347"/>
    <w:rsid w:val="00DA4DFB"/>
    <w:rsid w:val="00DA58BA"/>
    <w:rsid w:val="00DB1BE7"/>
    <w:rsid w:val="00DB3421"/>
    <w:rsid w:val="00DB361B"/>
    <w:rsid w:val="00DB6055"/>
    <w:rsid w:val="00DB7DD4"/>
    <w:rsid w:val="00DC303D"/>
    <w:rsid w:val="00DC48BB"/>
    <w:rsid w:val="00DC573B"/>
    <w:rsid w:val="00DC6FD4"/>
    <w:rsid w:val="00DD2340"/>
    <w:rsid w:val="00DD2D16"/>
    <w:rsid w:val="00DD4B42"/>
    <w:rsid w:val="00DD6CF5"/>
    <w:rsid w:val="00DE35AF"/>
    <w:rsid w:val="00DE48A8"/>
    <w:rsid w:val="00DE54F8"/>
    <w:rsid w:val="00DE79D9"/>
    <w:rsid w:val="00DF5187"/>
    <w:rsid w:val="00DF64C8"/>
    <w:rsid w:val="00DF6FC2"/>
    <w:rsid w:val="00DF7402"/>
    <w:rsid w:val="00E03940"/>
    <w:rsid w:val="00E05C39"/>
    <w:rsid w:val="00E073E0"/>
    <w:rsid w:val="00E10935"/>
    <w:rsid w:val="00E11FB4"/>
    <w:rsid w:val="00E13CF8"/>
    <w:rsid w:val="00E15B44"/>
    <w:rsid w:val="00E15E06"/>
    <w:rsid w:val="00E174E7"/>
    <w:rsid w:val="00E214B5"/>
    <w:rsid w:val="00E240FA"/>
    <w:rsid w:val="00E2631A"/>
    <w:rsid w:val="00E26CB3"/>
    <w:rsid w:val="00E370AF"/>
    <w:rsid w:val="00E42C07"/>
    <w:rsid w:val="00E44B5F"/>
    <w:rsid w:val="00E454D3"/>
    <w:rsid w:val="00E5076A"/>
    <w:rsid w:val="00E53676"/>
    <w:rsid w:val="00E619F3"/>
    <w:rsid w:val="00E7002F"/>
    <w:rsid w:val="00E7136F"/>
    <w:rsid w:val="00E7366B"/>
    <w:rsid w:val="00E755A3"/>
    <w:rsid w:val="00E75E5A"/>
    <w:rsid w:val="00E77DE8"/>
    <w:rsid w:val="00E87083"/>
    <w:rsid w:val="00E9103C"/>
    <w:rsid w:val="00E95E99"/>
    <w:rsid w:val="00E9751A"/>
    <w:rsid w:val="00EA0177"/>
    <w:rsid w:val="00EA2EE7"/>
    <w:rsid w:val="00EA6221"/>
    <w:rsid w:val="00EB281A"/>
    <w:rsid w:val="00EB77ED"/>
    <w:rsid w:val="00EC058E"/>
    <w:rsid w:val="00EC1A7C"/>
    <w:rsid w:val="00EC72FD"/>
    <w:rsid w:val="00EC791C"/>
    <w:rsid w:val="00ED0AA6"/>
    <w:rsid w:val="00ED0DD2"/>
    <w:rsid w:val="00ED159E"/>
    <w:rsid w:val="00ED178A"/>
    <w:rsid w:val="00ED1C70"/>
    <w:rsid w:val="00EE0C03"/>
    <w:rsid w:val="00EE4BA5"/>
    <w:rsid w:val="00EE5C9B"/>
    <w:rsid w:val="00EF157C"/>
    <w:rsid w:val="00EF1872"/>
    <w:rsid w:val="00EF1957"/>
    <w:rsid w:val="00EF2F10"/>
    <w:rsid w:val="00EF42E4"/>
    <w:rsid w:val="00EF550C"/>
    <w:rsid w:val="00EF601B"/>
    <w:rsid w:val="00F03713"/>
    <w:rsid w:val="00F07CB7"/>
    <w:rsid w:val="00F15EA9"/>
    <w:rsid w:val="00F22A21"/>
    <w:rsid w:val="00F23388"/>
    <w:rsid w:val="00F26835"/>
    <w:rsid w:val="00F2702A"/>
    <w:rsid w:val="00F270AD"/>
    <w:rsid w:val="00F3117F"/>
    <w:rsid w:val="00F33F46"/>
    <w:rsid w:val="00F35C8A"/>
    <w:rsid w:val="00F3767C"/>
    <w:rsid w:val="00F37E9F"/>
    <w:rsid w:val="00F40381"/>
    <w:rsid w:val="00F42147"/>
    <w:rsid w:val="00F43664"/>
    <w:rsid w:val="00F46DEF"/>
    <w:rsid w:val="00F5018F"/>
    <w:rsid w:val="00F57704"/>
    <w:rsid w:val="00F62582"/>
    <w:rsid w:val="00F62B14"/>
    <w:rsid w:val="00F63C61"/>
    <w:rsid w:val="00F6471D"/>
    <w:rsid w:val="00F65B63"/>
    <w:rsid w:val="00F70988"/>
    <w:rsid w:val="00F75367"/>
    <w:rsid w:val="00F771F8"/>
    <w:rsid w:val="00F811BC"/>
    <w:rsid w:val="00F8225C"/>
    <w:rsid w:val="00F86605"/>
    <w:rsid w:val="00F87812"/>
    <w:rsid w:val="00F87DC9"/>
    <w:rsid w:val="00F92805"/>
    <w:rsid w:val="00F94A91"/>
    <w:rsid w:val="00F95A84"/>
    <w:rsid w:val="00F976D2"/>
    <w:rsid w:val="00FA2E04"/>
    <w:rsid w:val="00FB1414"/>
    <w:rsid w:val="00FB1FEA"/>
    <w:rsid w:val="00FB7F05"/>
    <w:rsid w:val="00FC00CE"/>
    <w:rsid w:val="00FC0658"/>
    <w:rsid w:val="00FC1A27"/>
    <w:rsid w:val="00FC6F77"/>
    <w:rsid w:val="00FD1F6E"/>
    <w:rsid w:val="00FD2083"/>
    <w:rsid w:val="00FD2118"/>
    <w:rsid w:val="00FD6D8C"/>
    <w:rsid w:val="00FE1BA9"/>
    <w:rsid w:val="00FE308C"/>
    <w:rsid w:val="00FE3935"/>
    <w:rsid w:val="00FE7F67"/>
    <w:rsid w:val="00FF0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7F46426"/>
  <w15:docId w15:val="{88CB8529-9900-421A-A66D-066F9CD2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03CC"/>
    <w:rPr>
      <w:rFonts w:ascii="Courier New" w:hAnsi="Courier New"/>
      <w:sz w:val="28"/>
      <w:szCs w:val="24"/>
    </w:rPr>
  </w:style>
  <w:style w:type="paragraph" w:styleId="1">
    <w:name w:val="heading 1"/>
    <w:basedOn w:val="a"/>
    <w:next w:val="a"/>
    <w:link w:val="10"/>
    <w:qFormat/>
    <w:rsid w:val="00DE79D9"/>
    <w:pPr>
      <w:keepNext/>
      <w:jc w:val="center"/>
      <w:outlineLvl w:val="0"/>
    </w:pPr>
    <w:rPr>
      <w:b/>
      <w:bCs/>
      <w:sz w:val="24"/>
    </w:rPr>
  </w:style>
  <w:style w:type="paragraph" w:styleId="2">
    <w:name w:val="heading 2"/>
    <w:basedOn w:val="a"/>
    <w:next w:val="a"/>
    <w:link w:val="20"/>
    <w:qFormat/>
    <w:rsid w:val="00DE79D9"/>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A1EF2"/>
    <w:rPr>
      <w:rFonts w:ascii="Courier New" w:hAnsi="Courier New"/>
      <w:b/>
      <w:bCs/>
      <w:sz w:val="24"/>
      <w:szCs w:val="24"/>
    </w:rPr>
  </w:style>
  <w:style w:type="character" w:customStyle="1" w:styleId="20">
    <w:name w:val="Заголовок 2 Знак"/>
    <w:link w:val="2"/>
    <w:locked/>
    <w:rsid w:val="003A1EF2"/>
    <w:rPr>
      <w:rFonts w:ascii="Courier New" w:hAnsi="Courier New"/>
      <w:b/>
      <w:bCs/>
      <w:sz w:val="32"/>
      <w:szCs w:val="24"/>
    </w:rPr>
  </w:style>
  <w:style w:type="paragraph" w:styleId="a3">
    <w:name w:val="Title"/>
    <w:basedOn w:val="a"/>
    <w:qFormat/>
    <w:rsid w:val="00DE79D9"/>
    <w:pPr>
      <w:jc w:val="center"/>
    </w:pPr>
    <w:rPr>
      <w:rFonts w:ascii="Times New Roman" w:hAnsi="Times New Roman"/>
      <w:b/>
      <w:bCs/>
      <w:sz w:val="24"/>
    </w:rPr>
  </w:style>
  <w:style w:type="paragraph" w:styleId="21">
    <w:name w:val="Body Text 2"/>
    <w:basedOn w:val="a"/>
    <w:rsid w:val="00DE79D9"/>
    <w:pPr>
      <w:jc w:val="both"/>
    </w:pPr>
    <w:rPr>
      <w:rFonts w:cs="Courier New"/>
    </w:rPr>
  </w:style>
  <w:style w:type="paragraph" w:styleId="a4">
    <w:name w:val="Balloon Text"/>
    <w:basedOn w:val="a"/>
    <w:link w:val="a5"/>
    <w:semiHidden/>
    <w:rsid w:val="00DE79D9"/>
    <w:rPr>
      <w:rFonts w:ascii="Tahoma" w:hAnsi="Tahoma"/>
      <w:sz w:val="16"/>
      <w:szCs w:val="16"/>
    </w:rPr>
  </w:style>
  <w:style w:type="character" w:customStyle="1" w:styleId="a5">
    <w:name w:val="Текст выноски Знак"/>
    <w:link w:val="a4"/>
    <w:semiHidden/>
    <w:locked/>
    <w:rsid w:val="003A1EF2"/>
    <w:rPr>
      <w:rFonts w:ascii="Tahoma" w:hAnsi="Tahoma" w:cs="Tahoma"/>
      <w:sz w:val="16"/>
      <w:szCs w:val="16"/>
    </w:rPr>
  </w:style>
  <w:style w:type="table" w:styleId="a6">
    <w:name w:val="Table Grid"/>
    <w:basedOn w:val="a1"/>
    <w:rsid w:val="00E4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64C26"/>
    <w:pPr>
      <w:widowControl w:val="0"/>
      <w:autoSpaceDE w:val="0"/>
      <w:autoSpaceDN w:val="0"/>
      <w:adjustRightInd w:val="0"/>
      <w:ind w:firstLine="720"/>
    </w:pPr>
    <w:rPr>
      <w:rFonts w:ascii="Arial" w:hAnsi="Arial" w:cs="Arial"/>
    </w:rPr>
  </w:style>
  <w:style w:type="paragraph" w:customStyle="1" w:styleId="a7">
    <w:name w:val="Знак"/>
    <w:basedOn w:val="a"/>
    <w:rsid w:val="000B3A2E"/>
    <w:pPr>
      <w:spacing w:after="160" w:line="240" w:lineRule="exact"/>
    </w:pPr>
    <w:rPr>
      <w:rFonts w:ascii="Verdana" w:hAnsi="Verdana" w:cs="Verdana"/>
      <w:sz w:val="24"/>
      <w:lang w:val="en-US" w:eastAsia="en-US"/>
    </w:rPr>
  </w:style>
  <w:style w:type="paragraph" w:customStyle="1" w:styleId="a8">
    <w:name w:val="Знак"/>
    <w:basedOn w:val="a"/>
    <w:rsid w:val="000B3A2E"/>
    <w:pPr>
      <w:spacing w:after="160" w:line="240" w:lineRule="exact"/>
    </w:pPr>
    <w:rPr>
      <w:rFonts w:ascii="Verdana" w:hAnsi="Verdana"/>
      <w:sz w:val="20"/>
      <w:szCs w:val="20"/>
      <w:lang w:val="en-US" w:eastAsia="en-US"/>
    </w:rPr>
  </w:style>
  <w:style w:type="character" w:styleId="a9">
    <w:name w:val="Hyperlink"/>
    <w:uiPriority w:val="99"/>
    <w:rsid w:val="0016530E"/>
    <w:rPr>
      <w:color w:val="0563C1"/>
      <w:u w:val="single"/>
    </w:rPr>
  </w:style>
  <w:style w:type="paragraph" w:customStyle="1" w:styleId="ConsPlusTitle">
    <w:name w:val="ConsPlusTitle"/>
    <w:rsid w:val="00222891"/>
    <w:pPr>
      <w:widowControl w:val="0"/>
      <w:autoSpaceDE w:val="0"/>
      <w:autoSpaceDN w:val="0"/>
      <w:adjustRightInd w:val="0"/>
    </w:pPr>
    <w:rPr>
      <w:rFonts w:eastAsia="MS Mincho"/>
      <w:b/>
      <w:bCs/>
      <w:sz w:val="24"/>
      <w:szCs w:val="24"/>
      <w:lang w:eastAsia="ja-JP"/>
    </w:rPr>
  </w:style>
  <w:style w:type="paragraph" w:customStyle="1" w:styleId="stylet3">
    <w:name w:val="stylet3"/>
    <w:basedOn w:val="a"/>
    <w:rsid w:val="00095002"/>
    <w:pPr>
      <w:spacing w:before="100" w:beforeAutospacing="1" w:after="100" w:afterAutospacing="1"/>
    </w:pPr>
    <w:rPr>
      <w:rFonts w:ascii="Times New Roman" w:hAnsi="Times New Roman"/>
      <w:sz w:val="24"/>
    </w:rPr>
  </w:style>
  <w:style w:type="paragraph" w:styleId="aa">
    <w:name w:val="No Spacing"/>
    <w:uiPriority w:val="1"/>
    <w:qFormat/>
    <w:rsid w:val="00D71A42"/>
    <w:rPr>
      <w:rFonts w:ascii="Calibri" w:hAnsi="Calibri"/>
      <w:sz w:val="22"/>
      <w:szCs w:val="22"/>
    </w:rPr>
  </w:style>
  <w:style w:type="character" w:styleId="ab">
    <w:name w:val="Strong"/>
    <w:uiPriority w:val="22"/>
    <w:qFormat/>
    <w:rsid w:val="00D71A42"/>
    <w:rPr>
      <w:b/>
      <w:bCs/>
    </w:rPr>
  </w:style>
  <w:style w:type="paragraph" w:customStyle="1" w:styleId="ConsPlusCell">
    <w:name w:val="ConsPlusCell"/>
    <w:rsid w:val="00D71A42"/>
    <w:pPr>
      <w:widowControl w:val="0"/>
      <w:autoSpaceDE w:val="0"/>
      <w:autoSpaceDN w:val="0"/>
      <w:adjustRightInd w:val="0"/>
    </w:pPr>
    <w:rPr>
      <w:rFonts w:ascii="Arial" w:eastAsia="MS Mincho" w:hAnsi="Arial" w:cs="Arial"/>
      <w:lang w:eastAsia="ja-JP"/>
    </w:rPr>
  </w:style>
  <w:style w:type="paragraph" w:customStyle="1" w:styleId="ac">
    <w:name w:val="Стиль"/>
    <w:rsid w:val="009D5C7E"/>
    <w:pPr>
      <w:widowControl w:val="0"/>
      <w:autoSpaceDE w:val="0"/>
      <w:autoSpaceDN w:val="0"/>
      <w:adjustRightInd w:val="0"/>
    </w:pPr>
    <w:rPr>
      <w:sz w:val="24"/>
      <w:szCs w:val="24"/>
    </w:rPr>
  </w:style>
  <w:style w:type="character" w:customStyle="1" w:styleId="37">
    <w:name w:val="Основной текст37"/>
    <w:rsid w:val="00CA4772"/>
    <w:rPr>
      <w:spacing w:val="10"/>
      <w:sz w:val="25"/>
      <w:szCs w:val="25"/>
      <w:shd w:val="clear" w:color="auto" w:fill="FFFFFF"/>
      <w:lang w:bidi="ar-SA"/>
    </w:rPr>
  </w:style>
  <w:style w:type="character" w:customStyle="1" w:styleId="4">
    <w:name w:val="Основной текст4"/>
    <w:rsid w:val="007C249F"/>
    <w:rPr>
      <w:spacing w:val="10"/>
      <w:sz w:val="25"/>
      <w:szCs w:val="25"/>
      <w:shd w:val="clear" w:color="auto" w:fill="FFFFFF"/>
      <w:lang w:bidi="ar-SA"/>
    </w:rPr>
  </w:style>
  <w:style w:type="character" w:customStyle="1" w:styleId="ad">
    <w:name w:val="Основной текст_"/>
    <w:link w:val="114"/>
    <w:locked/>
    <w:rsid w:val="007C249F"/>
    <w:rPr>
      <w:spacing w:val="10"/>
      <w:sz w:val="25"/>
      <w:szCs w:val="25"/>
      <w:shd w:val="clear" w:color="auto" w:fill="FFFFFF"/>
    </w:rPr>
  </w:style>
  <w:style w:type="paragraph" w:customStyle="1" w:styleId="114">
    <w:name w:val="Основной текст114"/>
    <w:basedOn w:val="a"/>
    <w:link w:val="ad"/>
    <w:rsid w:val="007C249F"/>
    <w:pPr>
      <w:shd w:val="clear" w:color="auto" w:fill="FFFFFF"/>
      <w:spacing w:line="230" w:lineRule="exact"/>
    </w:pPr>
    <w:rPr>
      <w:rFonts w:ascii="Times New Roman" w:hAnsi="Times New Roman"/>
      <w:spacing w:val="10"/>
      <w:sz w:val="25"/>
      <w:szCs w:val="25"/>
      <w:shd w:val="clear" w:color="auto" w:fill="FFFFFF"/>
    </w:rPr>
  </w:style>
  <w:style w:type="character" w:customStyle="1" w:styleId="30">
    <w:name w:val="Основной текст30"/>
    <w:rsid w:val="007C249F"/>
    <w:rPr>
      <w:spacing w:val="10"/>
      <w:sz w:val="25"/>
      <w:szCs w:val="25"/>
      <w:shd w:val="clear" w:color="auto" w:fill="FFFFFF"/>
    </w:rPr>
  </w:style>
  <w:style w:type="paragraph" w:customStyle="1" w:styleId="ConsPlusNonformat">
    <w:name w:val="ConsPlusNonformat"/>
    <w:rsid w:val="00C051B5"/>
    <w:pPr>
      <w:widowControl w:val="0"/>
      <w:autoSpaceDE w:val="0"/>
      <w:autoSpaceDN w:val="0"/>
      <w:adjustRightInd w:val="0"/>
    </w:pPr>
    <w:rPr>
      <w:rFonts w:ascii="Courier New" w:eastAsia="Calibri" w:hAnsi="Courier New" w:cs="Courier New"/>
    </w:rPr>
  </w:style>
  <w:style w:type="paragraph" w:styleId="ae">
    <w:name w:val="header"/>
    <w:basedOn w:val="a"/>
    <w:link w:val="af"/>
    <w:rsid w:val="00584F1F"/>
    <w:pPr>
      <w:tabs>
        <w:tab w:val="center" w:pos="4677"/>
        <w:tab w:val="right" w:pos="9355"/>
      </w:tabs>
    </w:pPr>
  </w:style>
  <w:style w:type="character" w:customStyle="1" w:styleId="af">
    <w:name w:val="Верхний колонтитул Знак"/>
    <w:link w:val="ae"/>
    <w:rsid w:val="00584F1F"/>
    <w:rPr>
      <w:rFonts w:ascii="Courier New" w:hAnsi="Courier New"/>
      <w:sz w:val="28"/>
      <w:szCs w:val="24"/>
    </w:rPr>
  </w:style>
  <w:style w:type="paragraph" w:styleId="af0">
    <w:name w:val="footer"/>
    <w:basedOn w:val="a"/>
    <w:link w:val="af1"/>
    <w:uiPriority w:val="99"/>
    <w:rsid w:val="00584F1F"/>
    <w:pPr>
      <w:tabs>
        <w:tab w:val="center" w:pos="4677"/>
        <w:tab w:val="right" w:pos="9355"/>
      </w:tabs>
    </w:pPr>
  </w:style>
  <w:style w:type="character" w:customStyle="1" w:styleId="af1">
    <w:name w:val="Нижний колонтитул Знак"/>
    <w:link w:val="af0"/>
    <w:uiPriority w:val="99"/>
    <w:rsid w:val="00584F1F"/>
    <w:rPr>
      <w:rFonts w:ascii="Courier New" w:hAnsi="Courier New"/>
      <w:sz w:val="28"/>
      <w:szCs w:val="24"/>
    </w:rPr>
  </w:style>
  <w:style w:type="paragraph" w:styleId="22">
    <w:name w:val="Body Text Indent 2"/>
    <w:basedOn w:val="a"/>
    <w:link w:val="23"/>
    <w:rsid w:val="003A1EF2"/>
    <w:pPr>
      <w:spacing w:after="120" w:line="480" w:lineRule="auto"/>
      <w:ind w:left="283"/>
    </w:pPr>
  </w:style>
  <w:style w:type="character" w:customStyle="1" w:styleId="23">
    <w:name w:val="Основной текст с отступом 2 Знак"/>
    <w:link w:val="22"/>
    <w:rsid w:val="003A1EF2"/>
    <w:rPr>
      <w:rFonts w:ascii="Courier New" w:hAnsi="Courier New"/>
      <w:sz w:val="28"/>
      <w:szCs w:val="24"/>
    </w:rPr>
  </w:style>
  <w:style w:type="paragraph" w:styleId="af2">
    <w:name w:val="Body Text"/>
    <w:basedOn w:val="a"/>
    <w:link w:val="af3"/>
    <w:rsid w:val="003A1EF2"/>
    <w:pPr>
      <w:spacing w:after="120"/>
    </w:pPr>
  </w:style>
  <w:style w:type="character" w:customStyle="1" w:styleId="af3">
    <w:name w:val="Основной текст Знак"/>
    <w:link w:val="af2"/>
    <w:rsid w:val="003A1EF2"/>
    <w:rPr>
      <w:rFonts w:ascii="Courier New" w:hAnsi="Courier New"/>
      <w:sz w:val="28"/>
      <w:szCs w:val="24"/>
    </w:rPr>
  </w:style>
  <w:style w:type="character" w:customStyle="1" w:styleId="34">
    <w:name w:val="Основной текст34"/>
    <w:rsid w:val="003A1EF2"/>
    <w:rPr>
      <w:spacing w:val="10"/>
      <w:sz w:val="25"/>
      <w:szCs w:val="25"/>
      <w:shd w:val="clear" w:color="auto" w:fill="FFFFFF"/>
      <w:lang w:bidi="ar-SA"/>
    </w:rPr>
  </w:style>
  <w:style w:type="character" w:customStyle="1" w:styleId="35">
    <w:name w:val="Основной текст35"/>
    <w:rsid w:val="003A1EF2"/>
    <w:rPr>
      <w:spacing w:val="10"/>
      <w:sz w:val="25"/>
      <w:szCs w:val="25"/>
      <w:shd w:val="clear" w:color="auto" w:fill="FFFFFF"/>
      <w:lang w:bidi="ar-SA"/>
    </w:rPr>
  </w:style>
  <w:style w:type="character" w:customStyle="1" w:styleId="36">
    <w:name w:val="Основной текст36"/>
    <w:rsid w:val="003A1EF2"/>
    <w:rPr>
      <w:spacing w:val="10"/>
      <w:sz w:val="25"/>
      <w:szCs w:val="25"/>
      <w:shd w:val="clear" w:color="auto" w:fill="FFFFFF"/>
      <w:lang w:bidi="ar-SA"/>
    </w:rPr>
  </w:style>
  <w:style w:type="character" w:customStyle="1" w:styleId="38">
    <w:name w:val="Основной текст38"/>
    <w:rsid w:val="003A1EF2"/>
    <w:rPr>
      <w:spacing w:val="10"/>
      <w:sz w:val="25"/>
      <w:szCs w:val="25"/>
      <w:shd w:val="clear" w:color="auto" w:fill="FFFFFF"/>
      <w:lang w:bidi="ar-SA"/>
    </w:rPr>
  </w:style>
  <w:style w:type="character" w:customStyle="1" w:styleId="39">
    <w:name w:val="Основной текст39"/>
    <w:rsid w:val="003A1EF2"/>
    <w:rPr>
      <w:spacing w:val="10"/>
      <w:sz w:val="25"/>
      <w:szCs w:val="25"/>
      <w:shd w:val="clear" w:color="auto" w:fill="FFFFFF"/>
      <w:lang w:bidi="ar-SA"/>
    </w:rPr>
  </w:style>
  <w:style w:type="character" w:customStyle="1" w:styleId="40">
    <w:name w:val="Основной текст40"/>
    <w:rsid w:val="003A1EF2"/>
    <w:rPr>
      <w:spacing w:val="10"/>
      <w:sz w:val="25"/>
      <w:szCs w:val="25"/>
      <w:shd w:val="clear" w:color="auto" w:fill="FFFFFF"/>
      <w:lang w:bidi="ar-SA"/>
    </w:rPr>
  </w:style>
  <w:style w:type="paragraph" w:customStyle="1" w:styleId="11">
    <w:name w:val="Абзац списка1"/>
    <w:basedOn w:val="a"/>
    <w:rsid w:val="003A1EF2"/>
    <w:pPr>
      <w:spacing w:after="200" w:line="276" w:lineRule="auto"/>
      <w:ind w:left="720"/>
      <w:contextualSpacing/>
    </w:pPr>
    <w:rPr>
      <w:rFonts w:ascii="Calibri" w:hAnsi="Calibri"/>
      <w:sz w:val="22"/>
      <w:szCs w:val="22"/>
      <w:lang w:eastAsia="en-US"/>
    </w:rPr>
  </w:style>
  <w:style w:type="character" w:customStyle="1" w:styleId="blk">
    <w:name w:val="blk"/>
    <w:rsid w:val="003A1EF2"/>
    <w:rPr>
      <w:rFonts w:cs="Times New Roman"/>
    </w:rPr>
  </w:style>
  <w:style w:type="character" w:customStyle="1" w:styleId="b">
    <w:name w:val="b"/>
    <w:rsid w:val="003A1EF2"/>
    <w:rPr>
      <w:rFonts w:cs="Times New Roman"/>
    </w:rPr>
  </w:style>
  <w:style w:type="character" w:customStyle="1" w:styleId="u">
    <w:name w:val="u"/>
    <w:rsid w:val="003A1EF2"/>
    <w:rPr>
      <w:rFonts w:cs="Times New Roman"/>
    </w:rPr>
  </w:style>
  <w:style w:type="character" w:customStyle="1" w:styleId="epm">
    <w:name w:val="epm"/>
    <w:rsid w:val="003A1EF2"/>
    <w:rPr>
      <w:rFonts w:cs="Times New Roman"/>
    </w:rPr>
  </w:style>
  <w:style w:type="character" w:customStyle="1" w:styleId="ep">
    <w:name w:val="ep"/>
    <w:rsid w:val="003A1EF2"/>
    <w:rPr>
      <w:rFonts w:cs="Times New Roman"/>
    </w:rPr>
  </w:style>
  <w:style w:type="paragraph" w:styleId="af4">
    <w:name w:val="Body Text Indent"/>
    <w:basedOn w:val="a"/>
    <w:link w:val="af5"/>
    <w:rsid w:val="003A1EF2"/>
    <w:pPr>
      <w:ind w:left="360"/>
      <w:jc w:val="both"/>
    </w:pPr>
    <w:rPr>
      <w:rFonts w:eastAsia="Calibri"/>
      <w:sz w:val="24"/>
    </w:rPr>
  </w:style>
  <w:style w:type="character" w:customStyle="1" w:styleId="af5">
    <w:name w:val="Основной текст с отступом Знак"/>
    <w:link w:val="af4"/>
    <w:rsid w:val="003A1EF2"/>
    <w:rPr>
      <w:rFonts w:ascii="Courier New" w:eastAsia="Calibri" w:hAnsi="Courier New"/>
      <w:sz w:val="24"/>
      <w:szCs w:val="24"/>
    </w:rPr>
  </w:style>
  <w:style w:type="paragraph" w:styleId="af6">
    <w:name w:val="Normal (Web)"/>
    <w:basedOn w:val="a"/>
    <w:uiPriority w:val="99"/>
    <w:unhideWhenUsed/>
    <w:rsid w:val="00512426"/>
    <w:pPr>
      <w:spacing w:before="100" w:beforeAutospacing="1" w:after="100" w:afterAutospacing="1"/>
    </w:pPr>
    <w:rPr>
      <w:rFonts w:ascii="Times New Roman" w:hAnsi="Times New Roman"/>
      <w:sz w:val="24"/>
    </w:rPr>
  </w:style>
  <w:style w:type="character" w:customStyle="1" w:styleId="apple-converted-space">
    <w:name w:val="apple-converted-space"/>
    <w:basedOn w:val="a0"/>
    <w:rsid w:val="00512426"/>
  </w:style>
  <w:style w:type="character" w:styleId="af7">
    <w:name w:val="annotation reference"/>
    <w:rsid w:val="00E15E06"/>
    <w:rPr>
      <w:sz w:val="16"/>
      <w:szCs w:val="16"/>
    </w:rPr>
  </w:style>
  <w:style w:type="paragraph" w:styleId="af8">
    <w:name w:val="annotation text"/>
    <w:basedOn w:val="a"/>
    <w:link w:val="af9"/>
    <w:rsid w:val="00E15E06"/>
    <w:rPr>
      <w:sz w:val="20"/>
      <w:szCs w:val="20"/>
    </w:rPr>
  </w:style>
  <w:style w:type="character" w:customStyle="1" w:styleId="af9">
    <w:name w:val="Текст примечания Знак"/>
    <w:link w:val="af8"/>
    <w:rsid w:val="00E15E06"/>
    <w:rPr>
      <w:rFonts w:ascii="Courier New" w:hAnsi="Courier New"/>
    </w:rPr>
  </w:style>
  <w:style w:type="paragraph" w:styleId="afa">
    <w:name w:val="annotation subject"/>
    <w:basedOn w:val="af8"/>
    <w:next w:val="af8"/>
    <w:link w:val="afb"/>
    <w:rsid w:val="00E15E06"/>
    <w:rPr>
      <w:b/>
      <w:bCs/>
    </w:rPr>
  </w:style>
  <w:style w:type="character" w:customStyle="1" w:styleId="afb">
    <w:name w:val="Тема примечания Знак"/>
    <w:link w:val="afa"/>
    <w:rsid w:val="00E15E06"/>
    <w:rPr>
      <w:rFonts w:ascii="Courier New" w:hAnsi="Courier New"/>
      <w:b/>
      <w:bCs/>
    </w:rPr>
  </w:style>
  <w:style w:type="character" w:styleId="afc">
    <w:name w:val="FollowedHyperlink"/>
    <w:uiPriority w:val="99"/>
    <w:unhideWhenUsed/>
    <w:rsid w:val="002060EB"/>
    <w:rPr>
      <w:color w:val="800080"/>
      <w:u w:val="single"/>
    </w:rPr>
  </w:style>
  <w:style w:type="character" w:styleId="afd">
    <w:name w:val="Emphasis"/>
    <w:qFormat/>
    <w:rsid w:val="002A1E86"/>
    <w:rPr>
      <w:i/>
      <w:iCs/>
    </w:rPr>
  </w:style>
  <w:style w:type="paragraph" w:customStyle="1" w:styleId="xl66">
    <w:name w:val="xl66"/>
    <w:basedOn w:val="a"/>
    <w:rsid w:val="00B50F29"/>
    <w:pPr>
      <w:spacing w:before="100" w:beforeAutospacing="1" w:after="100" w:afterAutospacing="1"/>
    </w:pPr>
    <w:rPr>
      <w:rFonts w:ascii="Times New Roman" w:hAnsi="Times New Roman"/>
      <w:sz w:val="24"/>
    </w:rPr>
  </w:style>
  <w:style w:type="paragraph" w:customStyle="1" w:styleId="xl67">
    <w:name w:val="xl67"/>
    <w:basedOn w:val="a"/>
    <w:rsid w:val="00B50F29"/>
    <w:pPr>
      <w:shd w:val="clear" w:color="000000" w:fill="FF0000"/>
      <w:spacing w:before="100" w:beforeAutospacing="1" w:after="100" w:afterAutospacing="1"/>
    </w:pPr>
    <w:rPr>
      <w:rFonts w:ascii="Times New Roman" w:hAnsi="Times New Roman"/>
      <w:sz w:val="24"/>
    </w:rPr>
  </w:style>
  <w:style w:type="paragraph" w:customStyle="1" w:styleId="xl68">
    <w:name w:val="xl68"/>
    <w:basedOn w:val="a"/>
    <w:rsid w:val="00B50F29"/>
    <w:pPr>
      <w:spacing w:before="100" w:beforeAutospacing="1" w:after="100" w:afterAutospacing="1"/>
      <w:jc w:val="center"/>
      <w:textAlignment w:val="center"/>
    </w:pPr>
    <w:rPr>
      <w:rFonts w:ascii="Times New Roman" w:hAnsi="Times New Roman"/>
      <w:sz w:val="24"/>
    </w:rPr>
  </w:style>
  <w:style w:type="paragraph" w:customStyle="1" w:styleId="xl69">
    <w:name w:val="xl69"/>
    <w:basedOn w:val="a"/>
    <w:rsid w:val="00B50F29"/>
    <w:pPr>
      <w:spacing w:before="100" w:beforeAutospacing="1" w:after="100" w:afterAutospacing="1"/>
      <w:textAlignment w:val="center"/>
    </w:pPr>
    <w:rPr>
      <w:rFonts w:ascii="Times New Roman" w:hAnsi="Times New Roman"/>
      <w:sz w:val="24"/>
    </w:rPr>
  </w:style>
  <w:style w:type="paragraph" w:customStyle="1" w:styleId="xl70">
    <w:name w:val="xl70"/>
    <w:basedOn w:val="a"/>
    <w:rsid w:val="00B50F29"/>
    <w:pPr>
      <w:spacing w:before="100" w:beforeAutospacing="1" w:after="100" w:afterAutospacing="1"/>
      <w:jc w:val="center"/>
      <w:textAlignment w:val="center"/>
    </w:pPr>
    <w:rPr>
      <w:rFonts w:ascii="Times New Roman" w:hAnsi="Times New Roman"/>
      <w:sz w:val="20"/>
      <w:szCs w:val="20"/>
    </w:rPr>
  </w:style>
  <w:style w:type="paragraph" w:customStyle="1" w:styleId="xl71">
    <w:name w:val="xl71"/>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2">
    <w:name w:val="xl72"/>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73">
    <w:name w:val="xl73"/>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4">
    <w:name w:val="xl74"/>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5">
    <w:name w:val="xl75"/>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a"/>
    <w:rsid w:val="00B50F29"/>
    <w:pPr>
      <w:spacing w:before="100" w:beforeAutospacing="1" w:after="100" w:afterAutospacing="1"/>
      <w:jc w:val="center"/>
      <w:textAlignment w:val="center"/>
    </w:pPr>
    <w:rPr>
      <w:rFonts w:ascii="Times New Roman" w:hAnsi="Times New Roman"/>
      <w:b/>
      <w:bCs/>
      <w:sz w:val="16"/>
      <w:szCs w:val="16"/>
    </w:rPr>
  </w:style>
  <w:style w:type="paragraph" w:customStyle="1" w:styleId="xl77">
    <w:name w:val="xl77"/>
    <w:basedOn w:val="a"/>
    <w:rsid w:val="00B50F29"/>
    <w:pPr>
      <w:spacing w:before="100" w:beforeAutospacing="1" w:after="100" w:afterAutospacing="1"/>
      <w:jc w:val="center"/>
      <w:textAlignment w:val="center"/>
    </w:pPr>
    <w:rPr>
      <w:rFonts w:ascii="Times New Roman" w:hAnsi="Times New Roman"/>
      <w:color w:val="FF0000"/>
      <w:sz w:val="16"/>
      <w:szCs w:val="16"/>
    </w:rPr>
  </w:style>
  <w:style w:type="paragraph" w:customStyle="1" w:styleId="xl78">
    <w:name w:val="xl7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79">
    <w:name w:val="xl79"/>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16"/>
      <w:szCs w:val="16"/>
    </w:rPr>
  </w:style>
  <w:style w:type="paragraph" w:customStyle="1" w:styleId="xl83">
    <w:name w:val="xl83"/>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a"/>
    <w:rsid w:val="00B50F2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87">
    <w:name w:val="xl87"/>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sz w:val="16"/>
      <w:szCs w:val="16"/>
    </w:rPr>
  </w:style>
  <w:style w:type="paragraph" w:customStyle="1" w:styleId="xl88">
    <w:name w:val="xl8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89">
    <w:name w:val="xl89"/>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90">
    <w:name w:val="xl90"/>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16"/>
      <w:szCs w:val="16"/>
    </w:rPr>
  </w:style>
  <w:style w:type="paragraph" w:customStyle="1" w:styleId="xl91">
    <w:name w:val="xl91"/>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92">
    <w:name w:val="xl92"/>
    <w:basedOn w:val="a"/>
    <w:rsid w:val="00B50F29"/>
    <w:pPr>
      <w:spacing w:before="100" w:beforeAutospacing="1" w:after="100" w:afterAutospacing="1"/>
      <w:jc w:val="right"/>
      <w:textAlignment w:val="center"/>
    </w:pPr>
    <w:rPr>
      <w:rFonts w:ascii="Times New Roman" w:hAnsi="Times New Roman"/>
      <w:sz w:val="16"/>
      <w:szCs w:val="16"/>
    </w:rPr>
  </w:style>
  <w:style w:type="paragraph" w:customStyle="1" w:styleId="xl93">
    <w:name w:val="xl93"/>
    <w:basedOn w:val="a"/>
    <w:rsid w:val="00B50F29"/>
    <w:pPr>
      <w:shd w:val="clear" w:color="000000" w:fill="FFFFFF"/>
      <w:spacing w:before="100" w:beforeAutospacing="1" w:after="100" w:afterAutospacing="1"/>
      <w:jc w:val="right"/>
      <w:textAlignment w:val="center"/>
    </w:pPr>
    <w:rPr>
      <w:rFonts w:ascii="Times New Roman" w:hAnsi="Times New Roman"/>
      <w:sz w:val="16"/>
      <w:szCs w:val="16"/>
    </w:rPr>
  </w:style>
  <w:style w:type="paragraph" w:customStyle="1" w:styleId="xl94">
    <w:name w:val="xl9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5">
    <w:name w:val="xl95"/>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6">
    <w:name w:val="xl96"/>
    <w:basedOn w:val="a"/>
    <w:rsid w:val="00B50F29"/>
    <w:pPr>
      <w:pBdr>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7">
    <w:name w:val="xl97"/>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98">
    <w:name w:val="xl98"/>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9">
    <w:name w:val="xl99"/>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0">
    <w:name w:val="xl100"/>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1">
    <w:name w:val="xl101"/>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2">
    <w:name w:val="xl102"/>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3">
    <w:name w:val="xl103"/>
    <w:basedOn w:val="a"/>
    <w:rsid w:val="00B50F29"/>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4">
    <w:name w:val="xl104"/>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5">
    <w:name w:val="xl105"/>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6">
    <w:name w:val="xl106"/>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7">
    <w:name w:val="xl107"/>
    <w:basedOn w:val="a"/>
    <w:rsid w:val="00B50F2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8">
    <w:name w:val="xl108"/>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09">
    <w:name w:val="xl109"/>
    <w:basedOn w:val="a"/>
    <w:rsid w:val="00B50F29"/>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10">
    <w:name w:val="xl110"/>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1">
    <w:name w:val="xl111"/>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2">
    <w:name w:val="xl112"/>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3">
    <w:name w:val="xl113"/>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4">
    <w:name w:val="xl11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15">
    <w:name w:val="xl115"/>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16">
    <w:name w:val="xl116"/>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7">
    <w:name w:val="xl117"/>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8">
    <w:name w:val="xl11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9">
    <w:name w:val="xl119"/>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0">
    <w:name w:val="xl120"/>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1">
    <w:name w:val="xl121"/>
    <w:basedOn w:val="a"/>
    <w:rsid w:val="00B50F2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2">
    <w:name w:val="xl122"/>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3">
    <w:name w:val="xl123"/>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4">
    <w:name w:val="xl124"/>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5">
    <w:name w:val="xl125"/>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6">
    <w:name w:val="xl126"/>
    <w:basedOn w:val="a"/>
    <w:rsid w:val="00B50F29"/>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7">
    <w:name w:val="xl127"/>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styleId="afe">
    <w:name w:val="List Paragraph"/>
    <w:basedOn w:val="a"/>
    <w:uiPriority w:val="34"/>
    <w:qFormat/>
    <w:rsid w:val="00AF0A81"/>
    <w:pPr>
      <w:ind w:left="720"/>
      <w:contextualSpacing/>
    </w:pPr>
  </w:style>
  <w:style w:type="paragraph" w:customStyle="1" w:styleId="24">
    <w:name w:val="Абзац списка2"/>
    <w:basedOn w:val="a"/>
    <w:rsid w:val="00AF0A81"/>
    <w:pPr>
      <w:spacing w:after="200" w:line="276" w:lineRule="auto"/>
      <w:ind w:left="720"/>
      <w:contextualSpacing/>
    </w:pPr>
    <w:rPr>
      <w:rFonts w:ascii="Calibri" w:hAnsi="Calibri"/>
      <w:sz w:val="22"/>
      <w:szCs w:val="22"/>
      <w:lang w:eastAsia="en-US"/>
    </w:rPr>
  </w:style>
  <w:style w:type="paragraph" w:customStyle="1" w:styleId="xl128">
    <w:name w:val="xl128"/>
    <w:basedOn w:val="a"/>
    <w:rsid w:val="009771B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9">
    <w:name w:val="xl129"/>
    <w:basedOn w:val="a"/>
    <w:rsid w:val="009771B1"/>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30">
    <w:name w:val="xl130"/>
    <w:basedOn w:val="a"/>
    <w:rsid w:val="009771B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msonormal0">
    <w:name w:val="msonormal"/>
    <w:basedOn w:val="a"/>
    <w:rsid w:val="008A1122"/>
    <w:pPr>
      <w:spacing w:before="100" w:beforeAutospacing="1" w:after="100" w:afterAutospacing="1"/>
    </w:pPr>
    <w:rPr>
      <w:rFonts w:ascii="Times New Roman" w:hAnsi="Times New Roman"/>
      <w:sz w:val="24"/>
    </w:rPr>
  </w:style>
  <w:style w:type="paragraph" w:customStyle="1" w:styleId="xl131">
    <w:name w:val="xl131"/>
    <w:basedOn w:val="a"/>
    <w:rsid w:val="005610BA"/>
    <w:pPr>
      <w:pBdr>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32">
    <w:name w:val="xl132"/>
    <w:basedOn w:val="a"/>
    <w:rsid w:val="005610BA"/>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33">
    <w:name w:val="xl133"/>
    <w:basedOn w:val="a"/>
    <w:rsid w:val="005610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i/>
      <w:iCs/>
      <w:sz w:val="16"/>
      <w:szCs w:val="16"/>
      <w:u w:val="single"/>
    </w:rPr>
  </w:style>
  <w:style w:type="paragraph" w:customStyle="1" w:styleId="xl134">
    <w:name w:val="xl134"/>
    <w:basedOn w:val="a"/>
    <w:rsid w:val="005610B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35">
    <w:name w:val="xl135"/>
    <w:basedOn w:val="a"/>
    <w:rsid w:val="005610BA"/>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36">
    <w:name w:val="xl136"/>
    <w:basedOn w:val="a"/>
    <w:rsid w:val="005610BA"/>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i/>
      <w:iCs/>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6629">
      <w:bodyDiv w:val="1"/>
      <w:marLeft w:val="0"/>
      <w:marRight w:val="0"/>
      <w:marTop w:val="0"/>
      <w:marBottom w:val="0"/>
      <w:divBdr>
        <w:top w:val="none" w:sz="0" w:space="0" w:color="auto"/>
        <w:left w:val="none" w:sz="0" w:space="0" w:color="auto"/>
        <w:bottom w:val="none" w:sz="0" w:space="0" w:color="auto"/>
        <w:right w:val="none" w:sz="0" w:space="0" w:color="auto"/>
      </w:divBdr>
    </w:div>
    <w:div w:id="67581156">
      <w:bodyDiv w:val="1"/>
      <w:marLeft w:val="0"/>
      <w:marRight w:val="0"/>
      <w:marTop w:val="0"/>
      <w:marBottom w:val="0"/>
      <w:divBdr>
        <w:top w:val="none" w:sz="0" w:space="0" w:color="auto"/>
        <w:left w:val="none" w:sz="0" w:space="0" w:color="auto"/>
        <w:bottom w:val="none" w:sz="0" w:space="0" w:color="auto"/>
        <w:right w:val="none" w:sz="0" w:space="0" w:color="auto"/>
      </w:divBdr>
    </w:div>
    <w:div w:id="109209332">
      <w:bodyDiv w:val="1"/>
      <w:marLeft w:val="0"/>
      <w:marRight w:val="0"/>
      <w:marTop w:val="0"/>
      <w:marBottom w:val="0"/>
      <w:divBdr>
        <w:top w:val="none" w:sz="0" w:space="0" w:color="auto"/>
        <w:left w:val="none" w:sz="0" w:space="0" w:color="auto"/>
        <w:bottom w:val="none" w:sz="0" w:space="0" w:color="auto"/>
        <w:right w:val="none" w:sz="0" w:space="0" w:color="auto"/>
      </w:divBdr>
    </w:div>
    <w:div w:id="195967420">
      <w:bodyDiv w:val="1"/>
      <w:marLeft w:val="0"/>
      <w:marRight w:val="0"/>
      <w:marTop w:val="0"/>
      <w:marBottom w:val="0"/>
      <w:divBdr>
        <w:top w:val="none" w:sz="0" w:space="0" w:color="auto"/>
        <w:left w:val="none" w:sz="0" w:space="0" w:color="auto"/>
        <w:bottom w:val="none" w:sz="0" w:space="0" w:color="auto"/>
        <w:right w:val="none" w:sz="0" w:space="0" w:color="auto"/>
      </w:divBdr>
    </w:div>
    <w:div w:id="226720861">
      <w:bodyDiv w:val="1"/>
      <w:marLeft w:val="0"/>
      <w:marRight w:val="0"/>
      <w:marTop w:val="0"/>
      <w:marBottom w:val="0"/>
      <w:divBdr>
        <w:top w:val="none" w:sz="0" w:space="0" w:color="auto"/>
        <w:left w:val="none" w:sz="0" w:space="0" w:color="auto"/>
        <w:bottom w:val="none" w:sz="0" w:space="0" w:color="auto"/>
        <w:right w:val="none" w:sz="0" w:space="0" w:color="auto"/>
      </w:divBdr>
    </w:div>
    <w:div w:id="259796161">
      <w:bodyDiv w:val="1"/>
      <w:marLeft w:val="0"/>
      <w:marRight w:val="0"/>
      <w:marTop w:val="0"/>
      <w:marBottom w:val="0"/>
      <w:divBdr>
        <w:top w:val="none" w:sz="0" w:space="0" w:color="auto"/>
        <w:left w:val="none" w:sz="0" w:space="0" w:color="auto"/>
        <w:bottom w:val="none" w:sz="0" w:space="0" w:color="auto"/>
        <w:right w:val="none" w:sz="0" w:space="0" w:color="auto"/>
      </w:divBdr>
    </w:div>
    <w:div w:id="378936632">
      <w:bodyDiv w:val="1"/>
      <w:marLeft w:val="0"/>
      <w:marRight w:val="0"/>
      <w:marTop w:val="0"/>
      <w:marBottom w:val="0"/>
      <w:divBdr>
        <w:top w:val="none" w:sz="0" w:space="0" w:color="auto"/>
        <w:left w:val="none" w:sz="0" w:space="0" w:color="auto"/>
        <w:bottom w:val="none" w:sz="0" w:space="0" w:color="auto"/>
        <w:right w:val="none" w:sz="0" w:space="0" w:color="auto"/>
      </w:divBdr>
    </w:div>
    <w:div w:id="526991542">
      <w:bodyDiv w:val="1"/>
      <w:marLeft w:val="0"/>
      <w:marRight w:val="0"/>
      <w:marTop w:val="0"/>
      <w:marBottom w:val="0"/>
      <w:divBdr>
        <w:top w:val="none" w:sz="0" w:space="0" w:color="auto"/>
        <w:left w:val="none" w:sz="0" w:space="0" w:color="auto"/>
        <w:bottom w:val="none" w:sz="0" w:space="0" w:color="auto"/>
        <w:right w:val="none" w:sz="0" w:space="0" w:color="auto"/>
      </w:divBdr>
    </w:div>
    <w:div w:id="530530981">
      <w:bodyDiv w:val="1"/>
      <w:marLeft w:val="0"/>
      <w:marRight w:val="0"/>
      <w:marTop w:val="0"/>
      <w:marBottom w:val="0"/>
      <w:divBdr>
        <w:top w:val="none" w:sz="0" w:space="0" w:color="auto"/>
        <w:left w:val="none" w:sz="0" w:space="0" w:color="auto"/>
        <w:bottom w:val="none" w:sz="0" w:space="0" w:color="auto"/>
        <w:right w:val="none" w:sz="0" w:space="0" w:color="auto"/>
      </w:divBdr>
    </w:div>
    <w:div w:id="540897998">
      <w:bodyDiv w:val="1"/>
      <w:marLeft w:val="0"/>
      <w:marRight w:val="0"/>
      <w:marTop w:val="0"/>
      <w:marBottom w:val="0"/>
      <w:divBdr>
        <w:top w:val="none" w:sz="0" w:space="0" w:color="auto"/>
        <w:left w:val="none" w:sz="0" w:space="0" w:color="auto"/>
        <w:bottom w:val="none" w:sz="0" w:space="0" w:color="auto"/>
        <w:right w:val="none" w:sz="0" w:space="0" w:color="auto"/>
      </w:divBdr>
    </w:div>
    <w:div w:id="554507906">
      <w:bodyDiv w:val="1"/>
      <w:marLeft w:val="0"/>
      <w:marRight w:val="0"/>
      <w:marTop w:val="0"/>
      <w:marBottom w:val="0"/>
      <w:divBdr>
        <w:top w:val="none" w:sz="0" w:space="0" w:color="auto"/>
        <w:left w:val="none" w:sz="0" w:space="0" w:color="auto"/>
        <w:bottom w:val="none" w:sz="0" w:space="0" w:color="auto"/>
        <w:right w:val="none" w:sz="0" w:space="0" w:color="auto"/>
      </w:divBdr>
    </w:div>
    <w:div w:id="702362291">
      <w:bodyDiv w:val="1"/>
      <w:marLeft w:val="0"/>
      <w:marRight w:val="0"/>
      <w:marTop w:val="0"/>
      <w:marBottom w:val="0"/>
      <w:divBdr>
        <w:top w:val="none" w:sz="0" w:space="0" w:color="auto"/>
        <w:left w:val="none" w:sz="0" w:space="0" w:color="auto"/>
        <w:bottom w:val="none" w:sz="0" w:space="0" w:color="auto"/>
        <w:right w:val="none" w:sz="0" w:space="0" w:color="auto"/>
      </w:divBdr>
    </w:div>
    <w:div w:id="732311647">
      <w:bodyDiv w:val="1"/>
      <w:marLeft w:val="0"/>
      <w:marRight w:val="0"/>
      <w:marTop w:val="0"/>
      <w:marBottom w:val="0"/>
      <w:divBdr>
        <w:top w:val="none" w:sz="0" w:space="0" w:color="auto"/>
        <w:left w:val="none" w:sz="0" w:space="0" w:color="auto"/>
        <w:bottom w:val="none" w:sz="0" w:space="0" w:color="auto"/>
        <w:right w:val="none" w:sz="0" w:space="0" w:color="auto"/>
      </w:divBdr>
    </w:div>
    <w:div w:id="767388261">
      <w:bodyDiv w:val="1"/>
      <w:marLeft w:val="0"/>
      <w:marRight w:val="0"/>
      <w:marTop w:val="0"/>
      <w:marBottom w:val="0"/>
      <w:divBdr>
        <w:top w:val="none" w:sz="0" w:space="0" w:color="auto"/>
        <w:left w:val="none" w:sz="0" w:space="0" w:color="auto"/>
        <w:bottom w:val="none" w:sz="0" w:space="0" w:color="auto"/>
        <w:right w:val="none" w:sz="0" w:space="0" w:color="auto"/>
      </w:divBdr>
    </w:div>
    <w:div w:id="775978426">
      <w:bodyDiv w:val="1"/>
      <w:marLeft w:val="0"/>
      <w:marRight w:val="0"/>
      <w:marTop w:val="0"/>
      <w:marBottom w:val="0"/>
      <w:divBdr>
        <w:top w:val="none" w:sz="0" w:space="0" w:color="auto"/>
        <w:left w:val="none" w:sz="0" w:space="0" w:color="auto"/>
        <w:bottom w:val="none" w:sz="0" w:space="0" w:color="auto"/>
        <w:right w:val="none" w:sz="0" w:space="0" w:color="auto"/>
      </w:divBdr>
    </w:div>
    <w:div w:id="796877688">
      <w:bodyDiv w:val="1"/>
      <w:marLeft w:val="0"/>
      <w:marRight w:val="0"/>
      <w:marTop w:val="0"/>
      <w:marBottom w:val="0"/>
      <w:divBdr>
        <w:top w:val="none" w:sz="0" w:space="0" w:color="auto"/>
        <w:left w:val="none" w:sz="0" w:space="0" w:color="auto"/>
        <w:bottom w:val="none" w:sz="0" w:space="0" w:color="auto"/>
        <w:right w:val="none" w:sz="0" w:space="0" w:color="auto"/>
      </w:divBdr>
    </w:div>
    <w:div w:id="824514605">
      <w:bodyDiv w:val="1"/>
      <w:marLeft w:val="0"/>
      <w:marRight w:val="0"/>
      <w:marTop w:val="0"/>
      <w:marBottom w:val="0"/>
      <w:divBdr>
        <w:top w:val="none" w:sz="0" w:space="0" w:color="auto"/>
        <w:left w:val="none" w:sz="0" w:space="0" w:color="auto"/>
        <w:bottom w:val="none" w:sz="0" w:space="0" w:color="auto"/>
        <w:right w:val="none" w:sz="0" w:space="0" w:color="auto"/>
      </w:divBdr>
    </w:div>
    <w:div w:id="899708679">
      <w:bodyDiv w:val="1"/>
      <w:marLeft w:val="0"/>
      <w:marRight w:val="0"/>
      <w:marTop w:val="0"/>
      <w:marBottom w:val="0"/>
      <w:divBdr>
        <w:top w:val="none" w:sz="0" w:space="0" w:color="auto"/>
        <w:left w:val="none" w:sz="0" w:space="0" w:color="auto"/>
        <w:bottom w:val="none" w:sz="0" w:space="0" w:color="auto"/>
        <w:right w:val="none" w:sz="0" w:space="0" w:color="auto"/>
      </w:divBdr>
    </w:div>
    <w:div w:id="928656460">
      <w:bodyDiv w:val="1"/>
      <w:marLeft w:val="0"/>
      <w:marRight w:val="0"/>
      <w:marTop w:val="0"/>
      <w:marBottom w:val="0"/>
      <w:divBdr>
        <w:top w:val="none" w:sz="0" w:space="0" w:color="auto"/>
        <w:left w:val="none" w:sz="0" w:space="0" w:color="auto"/>
        <w:bottom w:val="none" w:sz="0" w:space="0" w:color="auto"/>
        <w:right w:val="none" w:sz="0" w:space="0" w:color="auto"/>
      </w:divBdr>
    </w:div>
    <w:div w:id="945192081">
      <w:bodyDiv w:val="1"/>
      <w:marLeft w:val="0"/>
      <w:marRight w:val="0"/>
      <w:marTop w:val="0"/>
      <w:marBottom w:val="0"/>
      <w:divBdr>
        <w:top w:val="none" w:sz="0" w:space="0" w:color="auto"/>
        <w:left w:val="none" w:sz="0" w:space="0" w:color="auto"/>
        <w:bottom w:val="none" w:sz="0" w:space="0" w:color="auto"/>
        <w:right w:val="none" w:sz="0" w:space="0" w:color="auto"/>
      </w:divBdr>
    </w:div>
    <w:div w:id="958684366">
      <w:bodyDiv w:val="1"/>
      <w:marLeft w:val="0"/>
      <w:marRight w:val="0"/>
      <w:marTop w:val="0"/>
      <w:marBottom w:val="0"/>
      <w:divBdr>
        <w:top w:val="none" w:sz="0" w:space="0" w:color="auto"/>
        <w:left w:val="none" w:sz="0" w:space="0" w:color="auto"/>
        <w:bottom w:val="none" w:sz="0" w:space="0" w:color="auto"/>
        <w:right w:val="none" w:sz="0" w:space="0" w:color="auto"/>
      </w:divBdr>
    </w:div>
    <w:div w:id="973951133">
      <w:bodyDiv w:val="1"/>
      <w:marLeft w:val="0"/>
      <w:marRight w:val="0"/>
      <w:marTop w:val="0"/>
      <w:marBottom w:val="0"/>
      <w:divBdr>
        <w:top w:val="none" w:sz="0" w:space="0" w:color="auto"/>
        <w:left w:val="none" w:sz="0" w:space="0" w:color="auto"/>
        <w:bottom w:val="none" w:sz="0" w:space="0" w:color="auto"/>
        <w:right w:val="none" w:sz="0" w:space="0" w:color="auto"/>
      </w:divBdr>
    </w:div>
    <w:div w:id="1004893690">
      <w:bodyDiv w:val="1"/>
      <w:marLeft w:val="0"/>
      <w:marRight w:val="0"/>
      <w:marTop w:val="0"/>
      <w:marBottom w:val="0"/>
      <w:divBdr>
        <w:top w:val="none" w:sz="0" w:space="0" w:color="auto"/>
        <w:left w:val="none" w:sz="0" w:space="0" w:color="auto"/>
        <w:bottom w:val="none" w:sz="0" w:space="0" w:color="auto"/>
        <w:right w:val="none" w:sz="0" w:space="0" w:color="auto"/>
      </w:divBdr>
    </w:div>
    <w:div w:id="1034383552">
      <w:bodyDiv w:val="1"/>
      <w:marLeft w:val="0"/>
      <w:marRight w:val="0"/>
      <w:marTop w:val="0"/>
      <w:marBottom w:val="0"/>
      <w:divBdr>
        <w:top w:val="none" w:sz="0" w:space="0" w:color="auto"/>
        <w:left w:val="none" w:sz="0" w:space="0" w:color="auto"/>
        <w:bottom w:val="none" w:sz="0" w:space="0" w:color="auto"/>
        <w:right w:val="none" w:sz="0" w:space="0" w:color="auto"/>
      </w:divBdr>
    </w:div>
    <w:div w:id="1059014288">
      <w:bodyDiv w:val="1"/>
      <w:marLeft w:val="0"/>
      <w:marRight w:val="0"/>
      <w:marTop w:val="0"/>
      <w:marBottom w:val="0"/>
      <w:divBdr>
        <w:top w:val="none" w:sz="0" w:space="0" w:color="auto"/>
        <w:left w:val="none" w:sz="0" w:space="0" w:color="auto"/>
        <w:bottom w:val="none" w:sz="0" w:space="0" w:color="auto"/>
        <w:right w:val="none" w:sz="0" w:space="0" w:color="auto"/>
      </w:divBdr>
    </w:div>
    <w:div w:id="1080250548">
      <w:bodyDiv w:val="1"/>
      <w:marLeft w:val="0"/>
      <w:marRight w:val="0"/>
      <w:marTop w:val="0"/>
      <w:marBottom w:val="0"/>
      <w:divBdr>
        <w:top w:val="none" w:sz="0" w:space="0" w:color="auto"/>
        <w:left w:val="none" w:sz="0" w:space="0" w:color="auto"/>
        <w:bottom w:val="none" w:sz="0" w:space="0" w:color="auto"/>
        <w:right w:val="none" w:sz="0" w:space="0" w:color="auto"/>
      </w:divBdr>
    </w:div>
    <w:div w:id="1105421325">
      <w:bodyDiv w:val="1"/>
      <w:marLeft w:val="0"/>
      <w:marRight w:val="0"/>
      <w:marTop w:val="0"/>
      <w:marBottom w:val="0"/>
      <w:divBdr>
        <w:top w:val="none" w:sz="0" w:space="0" w:color="auto"/>
        <w:left w:val="none" w:sz="0" w:space="0" w:color="auto"/>
        <w:bottom w:val="none" w:sz="0" w:space="0" w:color="auto"/>
        <w:right w:val="none" w:sz="0" w:space="0" w:color="auto"/>
      </w:divBdr>
    </w:div>
    <w:div w:id="1120997543">
      <w:bodyDiv w:val="1"/>
      <w:marLeft w:val="0"/>
      <w:marRight w:val="0"/>
      <w:marTop w:val="0"/>
      <w:marBottom w:val="0"/>
      <w:divBdr>
        <w:top w:val="none" w:sz="0" w:space="0" w:color="auto"/>
        <w:left w:val="none" w:sz="0" w:space="0" w:color="auto"/>
        <w:bottom w:val="none" w:sz="0" w:space="0" w:color="auto"/>
        <w:right w:val="none" w:sz="0" w:space="0" w:color="auto"/>
      </w:divBdr>
    </w:div>
    <w:div w:id="1128934579">
      <w:bodyDiv w:val="1"/>
      <w:marLeft w:val="0"/>
      <w:marRight w:val="0"/>
      <w:marTop w:val="0"/>
      <w:marBottom w:val="0"/>
      <w:divBdr>
        <w:top w:val="none" w:sz="0" w:space="0" w:color="auto"/>
        <w:left w:val="none" w:sz="0" w:space="0" w:color="auto"/>
        <w:bottom w:val="none" w:sz="0" w:space="0" w:color="auto"/>
        <w:right w:val="none" w:sz="0" w:space="0" w:color="auto"/>
      </w:divBdr>
    </w:div>
    <w:div w:id="1142960086">
      <w:bodyDiv w:val="1"/>
      <w:marLeft w:val="0"/>
      <w:marRight w:val="0"/>
      <w:marTop w:val="0"/>
      <w:marBottom w:val="0"/>
      <w:divBdr>
        <w:top w:val="none" w:sz="0" w:space="0" w:color="auto"/>
        <w:left w:val="none" w:sz="0" w:space="0" w:color="auto"/>
        <w:bottom w:val="none" w:sz="0" w:space="0" w:color="auto"/>
        <w:right w:val="none" w:sz="0" w:space="0" w:color="auto"/>
      </w:divBdr>
    </w:div>
    <w:div w:id="1146121985">
      <w:bodyDiv w:val="1"/>
      <w:marLeft w:val="0"/>
      <w:marRight w:val="0"/>
      <w:marTop w:val="0"/>
      <w:marBottom w:val="0"/>
      <w:divBdr>
        <w:top w:val="none" w:sz="0" w:space="0" w:color="auto"/>
        <w:left w:val="none" w:sz="0" w:space="0" w:color="auto"/>
        <w:bottom w:val="none" w:sz="0" w:space="0" w:color="auto"/>
        <w:right w:val="none" w:sz="0" w:space="0" w:color="auto"/>
      </w:divBdr>
    </w:div>
    <w:div w:id="1191257920">
      <w:bodyDiv w:val="1"/>
      <w:marLeft w:val="0"/>
      <w:marRight w:val="0"/>
      <w:marTop w:val="0"/>
      <w:marBottom w:val="0"/>
      <w:divBdr>
        <w:top w:val="none" w:sz="0" w:space="0" w:color="auto"/>
        <w:left w:val="none" w:sz="0" w:space="0" w:color="auto"/>
        <w:bottom w:val="none" w:sz="0" w:space="0" w:color="auto"/>
        <w:right w:val="none" w:sz="0" w:space="0" w:color="auto"/>
      </w:divBdr>
    </w:div>
    <w:div w:id="1253204844">
      <w:bodyDiv w:val="1"/>
      <w:marLeft w:val="0"/>
      <w:marRight w:val="0"/>
      <w:marTop w:val="0"/>
      <w:marBottom w:val="0"/>
      <w:divBdr>
        <w:top w:val="none" w:sz="0" w:space="0" w:color="auto"/>
        <w:left w:val="none" w:sz="0" w:space="0" w:color="auto"/>
        <w:bottom w:val="none" w:sz="0" w:space="0" w:color="auto"/>
        <w:right w:val="none" w:sz="0" w:space="0" w:color="auto"/>
      </w:divBdr>
    </w:div>
    <w:div w:id="1265651984">
      <w:bodyDiv w:val="1"/>
      <w:marLeft w:val="0"/>
      <w:marRight w:val="0"/>
      <w:marTop w:val="0"/>
      <w:marBottom w:val="0"/>
      <w:divBdr>
        <w:top w:val="none" w:sz="0" w:space="0" w:color="auto"/>
        <w:left w:val="none" w:sz="0" w:space="0" w:color="auto"/>
        <w:bottom w:val="none" w:sz="0" w:space="0" w:color="auto"/>
        <w:right w:val="none" w:sz="0" w:space="0" w:color="auto"/>
      </w:divBdr>
    </w:div>
    <w:div w:id="1302541615">
      <w:bodyDiv w:val="1"/>
      <w:marLeft w:val="0"/>
      <w:marRight w:val="0"/>
      <w:marTop w:val="0"/>
      <w:marBottom w:val="0"/>
      <w:divBdr>
        <w:top w:val="none" w:sz="0" w:space="0" w:color="auto"/>
        <w:left w:val="none" w:sz="0" w:space="0" w:color="auto"/>
        <w:bottom w:val="none" w:sz="0" w:space="0" w:color="auto"/>
        <w:right w:val="none" w:sz="0" w:space="0" w:color="auto"/>
      </w:divBdr>
    </w:div>
    <w:div w:id="1361857561">
      <w:bodyDiv w:val="1"/>
      <w:marLeft w:val="0"/>
      <w:marRight w:val="0"/>
      <w:marTop w:val="0"/>
      <w:marBottom w:val="0"/>
      <w:divBdr>
        <w:top w:val="none" w:sz="0" w:space="0" w:color="auto"/>
        <w:left w:val="none" w:sz="0" w:space="0" w:color="auto"/>
        <w:bottom w:val="none" w:sz="0" w:space="0" w:color="auto"/>
        <w:right w:val="none" w:sz="0" w:space="0" w:color="auto"/>
      </w:divBdr>
    </w:div>
    <w:div w:id="1413578271">
      <w:bodyDiv w:val="1"/>
      <w:marLeft w:val="0"/>
      <w:marRight w:val="0"/>
      <w:marTop w:val="0"/>
      <w:marBottom w:val="0"/>
      <w:divBdr>
        <w:top w:val="none" w:sz="0" w:space="0" w:color="auto"/>
        <w:left w:val="none" w:sz="0" w:space="0" w:color="auto"/>
        <w:bottom w:val="none" w:sz="0" w:space="0" w:color="auto"/>
        <w:right w:val="none" w:sz="0" w:space="0" w:color="auto"/>
      </w:divBdr>
    </w:div>
    <w:div w:id="1419521072">
      <w:bodyDiv w:val="1"/>
      <w:marLeft w:val="0"/>
      <w:marRight w:val="0"/>
      <w:marTop w:val="0"/>
      <w:marBottom w:val="0"/>
      <w:divBdr>
        <w:top w:val="none" w:sz="0" w:space="0" w:color="auto"/>
        <w:left w:val="none" w:sz="0" w:space="0" w:color="auto"/>
        <w:bottom w:val="none" w:sz="0" w:space="0" w:color="auto"/>
        <w:right w:val="none" w:sz="0" w:space="0" w:color="auto"/>
      </w:divBdr>
    </w:div>
    <w:div w:id="1472749980">
      <w:bodyDiv w:val="1"/>
      <w:marLeft w:val="0"/>
      <w:marRight w:val="0"/>
      <w:marTop w:val="0"/>
      <w:marBottom w:val="0"/>
      <w:divBdr>
        <w:top w:val="none" w:sz="0" w:space="0" w:color="auto"/>
        <w:left w:val="none" w:sz="0" w:space="0" w:color="auto"/>
        <w:bottom w:val="none" w:sz="0" w:space="0" w:color="auto"/>
        <w:right w:val="none" w:sz="0" w:space="0" w:color="auto"/>
      </w:divBdr>
    </w:div>
    <w:div w:id="1554653534">
      <w:bodyDiv w:val="1"/>
      <w:marLeft w:val="0"/>
      <w:marRight w:val="0"/>
      <w:marTop w:val="0"/>
      <w:marBottom w:val="0"/>
      <w:divBdr>
        <w:top w:val="none" w:sz="0" w:space="0" w:color="auto"/>
        <w:left w:val="none" w:sz="0" w:space="0" w:color="auto"/>
        <w:bottom w:val="none" w:sz="0" w:space="0" w:color="auto"/>
        <w:right w:val="none" w:sz="0" w:space="0" w:color="auto"/>
      </w:divBdr>
    </w:div>
    <w:div w:id="1558274802">
      <w:bodyDiv w:val="1"/>
      <w:marLeft w:val="0"/>
      <w:marRight w:val="0"/>
      <w:marTop w:val="0"/>
      <w:marBottom w:val="0"/>
      <w:divBdr>
        <w:top w:val="none" w:sz="0" w:space="0" w:color="auto"/>
        <w:left w:val="none" w:sz="0" w:space="0" w:color="auto"/>
        <w:bottom w:val="none" w:sz="0" w:space="0" w:color="auto"/>
        <w:right w:val="none" w:sz="0" w:space="0" w:color="auto"/>
      </w:divBdr>
    </w:div>
    <w:div w:id="1589264560">
      <w:bodyDiv w:val="1"/>
      <w:marLeft w:val="0"/>
      <w:marRight w:val="0"/>
      <w:marTop w:val="0"/>
      <w:marBottom w:val="0"/>
      <w:divBdr>
        <w:top w:val="none" w:sz="0" w:space="0" w:color="auto"/>
        <w:left w:val="none" w:sz="0" w:space="0" w:color="auto"/>
        <w:bottom w:val="none" w:sz="0" w:space="0" w:color="auto"/>
        <w:right w:val="none" w:sz="0" w:space="0" w:color="auto"/>
      </w:divBdr>
    </w:div>
    <w:div w:id="1627347033">
      <w:bodyDiv w:val="1"/>
      <w:marLeft w:val="0"/>
      <w:marRight w:val="0"/>
      <w:marTop w:val="0"/>
      <w:marBottom w:val="0"/>
      <w:divBdr>
        <w:top w:val="none" w:sz="0" w:space="0" w:color="auto"/>
        <w:left w:val="none" w:sz="0" w:space="0" w:color="auto"/>
        <w:bottom w:val="none" w:sz="0" w:space="0" w:color="auto"/>
        <w:right w:val="none" w:sz="0" w:space="0" w:color="auto"/>
      </w:divBdr>
    </w:div>
    <w:div w:id="1638416365">
      <w:bodyDiv w:val="1"/>
      <w:marLeft w:val="0"/>
      <w:marRight w:val="0"/>
      <w:marTop w:val="0"/>
      <w:marBottom w:val="0"/>
      <w:divBdr>
        <w:top w:val="none" w:sz="0" w:space="0" w:color="auto"/>
        <w:left w:val="none" w:sz="0" w:space="0" w:color="auto"/>
        <w:bottom w:val="none" w:sz="0" w:space="0" w:color="auto"/>
        <w:right w:val="none" w:sz="0" w:space="0" w:color="auto"/>
      </w:divBdr>
    </w:div>
    <w:div w:id="1651210496">
      <w:bodyDiv w:val="1"/>
      <w:marLeft w:val="0"/>
      <w:marRight w:val="0"/>
      <w:marTop w:val="0"/>
      <w:marBottom w:val="0"/>
      <w:divBdr>
        <w:top w:val="none" w:sz="0" w:space="0" w:color="auto"/>
        <w:left w:val="none" w:sz="0" w:space="0" w:color="auto"/>
        <w:bottom w:val="none" w:sz="0" w:space="0" w:color="auto"/>
        <w:right w:val="none" w:sz="0" w:space="0" w:color="auto"/>
      </w:divBdr>
    </w:div>
    <w:div w:id="1705057560">
      <w:bodyDiv w:val="1"/>
      <w:marLeft w:val="0"/>
      <w:marRight w:val="0"/>
      <w:marTop w:val="0"/>
      <w:marBottom w:val="0"/>
      <w:divBdr>
        <w:top w:val="none" w:sz="0" w:space="0" w:color="auto"/>
        <w:left w:val="none" w:sz="0" w:space="0" w:color="auto"/>
        <w:bottom w:val="none" w:sz="0" w:space="0" w:color="auto"/>
        <w:right w:val="none" w:sz="0" w:space="0" w:color="auto"/>
      </w:divBdr>
    </w:div>
    <w:div w:id="1757894267">
      <w:bodyDiv w:val="1"/>
      <w:marLeft w:val="0"/>
      <w:marRight w:val="0"/>
      <w:marTop w:val="0"/>
      <w:marBottom w:val="0"/>
      <w:divBdr>
        <w:top w:val="none" w:sz="0" w:space="0" w:color="auto"/>
        <w:left w:val="none" w:sz="0" w:space="0" w:color="auto"/>
        <w:bottom w:val="none" w:sz="0" w:space="0" w:color="auto"/>
        <w:right w:val="none" w:sz="0" w:space="0" w:color="auto"/>
      </w:divBdr>
    </w:div>
    <w:div w:id="1804497458">
      <w:bodyDiv w:val="1"/>
      <w:marLeft w:val="0"/>
      <w:marRight w:val="0"/>
      <w:marTop w:val="0"/>
      <w:marBottom w:val="0"/>
      <w:divBdr>
        <w:top w:val="none" w:sz="0" w:space="0" w:color="auto"/>
        <w:left w:val="none" w:sz="0" w:space="0" w:color="auto"/>
        <w:bottom w:val="none" w:sz="0" w:space="0" w:color="auto"/>
        <w:right w:val="none" w:sz="0" w:space="0" w:color="auto"/>
      </w:divBdr>
    </w:div>
    <w:div w:id="1808821243">
      <w:bodyDiv w:val="1"/>
      <w:marLeft w:val="0"/>
      <w:marRight w:val="0"/>
      <w:marTop w:val="0"/>
      <w:marBottom w:val="0"/>
      <w:divBdr>
        <w:top w:val="none" w:sz="0" w:space="0" w:color="auto"/>
        <w:left w:val="none" w:sz="0" w:space="0" w:color="auto"/>
        <w:bottom w:val="none" w:sz="0" w:space="0" w:color="auto"/>
        <w:right w:val="none" w:sz="0" w:space="0" w:color="auto"/>
      </w:divBdr>
    </w:div>
    <w:div w:id="1817793014">
      <w:bodyDiv w:val="1"/>
      <w:marLeft w:val="0"/>
      <w:marRight w:val="0"/>
      <w:marTop w:val="0"/>
      <w:marBottom w:val="0"/>
      <w:divBdr>
        <w:top w:val="none" w:sz="0" w:space="0" w:color="auto"/>
        <w:left w:val="none" w:sz="0" w:space="0" w:color="auto"/>
        <w:bottom w:val="none" w:sz="0" w:space="0" w:color="auto"/>
        <w:right w:val="none" w:sz="0" w:space="0" w:color="auto"/>
      </w:divBdr>
    </w:div>
    <w:div w:id="1860461590">
      <w:bodyDiv w:val="1"/>
      <w:marLeft w:val="0"/>
      <w:marRight w:val="0"/>
      <w:marTop w:val="0"/>
      <w:marBottom w:val="0"/>
      <w:divBdr>
        <w:top w:val="none" w:sz="0" w:space="0" w:color="auto"/>
        <w:left w:val="none" w:sz="0" w:space="0" w:color="auto"/>
        <w:bottom w:val="none" w:sz="0" w:space="0" w:color="auto"/>
        <w:right w:val="none" w:sz="0" w:space="0" w:color="auto"/>
      </w:divBdr>
    </w:div>
    <w:div w:id="1885485060">
      <w:bodyDiv w:val="1"/>
      <w:marLeft w:val="0"/>
      <w:marRight w:val="0"/>
      <w:marTop w:val="0"/>
      <w:marBottom w:val="0"/>
      <w:divBdr>
        <w:top w:val="none" w:sz="0" w:space="0" w:color="auto"/>
        <w:left w:val="none" w:sz="0" w:space="0" w:color="auto"/>
        <w:bottom w:val="none" w:sz="0" w:space="0" w:color="auto"/>
        <w:right w:val="none" w:sz="0" w:space="0" w:color="auto"/>
      </w:divBdr>
    </w:div>
    <w:div w:id="1914974330">
      <w:bodyDiv w:val="1"/>
      <w:marLeft w:val="0"/>
      <w:marRight w:val="0"/>
      <w:marTop w:val="0"/>
      <w:marBottom w:val="0"/>
      <w:divBdr>
        <w:top w:val="none" w:sz="0" w:space="0" w:color="auto"/>
        <w:left w:val="none" w:sz="0" w:space="0" w:color="auto"/>
        <w:bottom w:val="none" w:sz="0" w:space="0" w:color="auto"/>
        <w:right w:val="none" w:sz="0" w:space="0" w:color="auto"/>
      </w:divBdr>
      <w:divsChild>
        <w:div w:id="124930500">
          <w:marLeft w:val="0"/>
          <w:marRight w:val="0"/>
          <w:marTop w:val="0"/>
          <w:marBottom w:val="0"/>
          <w:divBdr>
            <w:top w:val="none" w:sz="0" w:space="0" w:color="auto"/>
            <w:left w:val="none" w:sz="0" w:space="0" w:color="auto"/>
            <w:bottom w:val="none" w:sz="0" w:space="0" w:color="auto"/>
            <w:right w:val="none" w:sz="0" w:space="0" w:color="auto"/>
          </w:divBdr>
        </w:div>
        <w:div w:id="536167309">
          <w:marLeft w:val="0"/>
          <w:marRight w:val="0"/>
          <w:marTop w:val="0"/>
          <w:marBottom w:val="0"/>
          <w:divBdr>
            <w:top w:val="none" w:sz="0" w:space="0" w:color="auto"/>
            <w:left w:val="none" w:sz="0" w:space="0" w:color="auto"/>
            <w:bottom w:val="none" w:sz="0" w:space="0" w:color="auto"/>
            <w:right w:val="none" w:sz="0" w:space="0" w:color="auto"/>
          </w:divBdr>
        </w:div>
        <w:div w:id="584342645">
          <w:marLeft w:val="0"/>
          <w:marRight w:val="0"/>
          <w:marTop w:val="0"/>
          <w:marBottom w:val="0"/>
          <w:divBdr>
            <w:top w:val="none" w:sz="0" w:space="0" w:color="auto"/>
            <w:left w:val="none" w:sz="0" w:space="0" w:color="auto"/>
            <w:bottom w:val="none" w:sz="0" w:space="0" w:color="auto"/>
            <w:right w:val="none" w:sz="0" w:space="0" w:color="auto"/>
          </w:divBdr>
        </w:div>
      </w:divsChild>
    </w:div>
    <w:div w:id="1996370360">
      <w:bodyDiv w:val="1"/>
      <w:marLeft w:val="0"/>
      <w:marRight w:val="0"/>
      <w:marTop w:val="0"/>
      <w:marBottom w:val="0"/>
      <w:divBdr>
        <w:top w:val="none" w:sz="0" w:space="0" w:color="auto"/>
        <w:left w:val="none" w:sz="0" w:space="0" w:color="auto"/>
        <w:bottom w:val="none" w:sz="0" w:space="0" w:color="auto"/>
        <w:right w:val="none" w:sz="0" w:space="0" w:color="auto"/>
      </w:divBdr>
    </w:div>
    <w:div w:id="2016956393">
      <w:bodyDiv w:val="1"/>
      <w:marLeft w:val="0"/>
      <w:marRight w:val="0"/>
      <w:marTop w:val="0"/>
      <w:marBottom w:val="0"/>
      <w:divBdr>
        <w:top w:val="none" w:sz="0" w:space="0" w:color="auto"/>
        <w:left w:val="none" w:sz="0" w:space="0" w:color="auto"/>
        <w:bottom w:val="none" w:sz="0" w:space="0" w:color="auto"/>
        <w:right w:val="none" w:sz="0" w:space="0" w:color="auto"/>
      </w:divBdr>
    </w:div>
    <w:div w:id="2033267192">
      <w:bodyDiv w:val="1"/>
      <w:marLeft w:val="0"/>
      <w:marRight w:val="0"/>
      <w:marTop w:val="0"/>
      <w:marBottom w:val="0"/>
      <w:divBdr>
        <w:top w:val="none" w:sz="0" w:space="0" w:color="auto"/>
        <w:left w:val="none" w:sz="0" w:space="0" w:color="auto"/>
        <w:bottom w:val="none" w:sz="0" w:space="0" w:color="auto"/>
        <w:right w:val="none" w:sz="0" w:space="0" w:color="auto"/>
      </w:divBdr>
    </w:div>
    <w:div w:id="2039315247">
      <w:bodyDiv w:val="1"/>
      <w:marLeft w:val="0"/>
      <w:marRight w:val="0"/>
      <w:marTop w:val="0"/>
      <w:marBottom w:val="0"/>
      <w:divBdr>
        <w:top w:val="none" w:sz="0" w:space="0" w:color="auto"/>
        <w:left w:val="none" w:sz="0" w:space="0" w:color="auto"/>
        <w:bottom w:val="none" w:sz="0" w:space="0" w:color="auto"/>
        <w:right w:val="none" w:sz="0" w:space="0" w:color="auto"/>
      </w:divBdr>
    </w:div>
    <w:div w:id="2070886088">
      <w:bodyDiv w:val="1"/>
      <w:marLeft w:val="0"/>
      <w:marRight w:val="0"/>
      <w:marTop w:val="0"/>
      <w:marBottom w:val="0"/>
      <w:divBdr>
        <w:top w:val="none" w:sz="0" w:space="0" w:color="auto"/>
        <w:left w:val="none" w:sz="0" w:space="0" w:color="auto"/>
        <w:bottom w:val="none" w:sz="0" w:space="0" w:color="auto"/>
        <w:right w:val="none" w:sz="0" w:space="0" w:color="auto"/>
      </w:divBdr>
    </w:div>
    <w:div w:id="21121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B11434F3A68C6080A3ACC35EF12396DC61E4F52C78469812374E3M4a7K" TargetMode="External"/><Relationship Id="rId18" Type="http://schemas.openxmlformats.org/officeDocument/2006/relationships/hyperlink" Target="consultantplus://offline/ref=EB11434F3A68C6080A3ACC35EF12396DC5174E5ECDD63E837221ED42C5MFa5K" TargetMode="External"/><Relationship Id="rId26" Type="http://schemas.openxmlformats.org/officeDocument/2006/relationships/image" Target="media/image2.wmf"/><Relationship Id="rId39" Type="http://schemas.openxmlformats.org/officeDocument/2006/relationships/hyperlink" Target="consultantplus://offline/ref=7430F96826C44A244D5EA7CF680F0089657704BE6A7BB8E61C62E363CCX6K8R" TargetMode="External"/><Relationship Id="rId3" Type="http://schemas.openxmlformats.org/officeDocument/2006/relationships/numbering" Target="numbering.xml"/><Relationship Id="rId21" Type="http://schemas.openxmlformats.org/officeDocument/2006/relationships/hyperlink" Target="consultantplus://offline/ref=EB11434F3A68C6080A3AD238F97E6769C21D165ACBDB34D2267EB61F92FC159BM3aCK" TargetMode="External"/><Relationship Id="rId34" Type="http://schemas.openxmlformats.org/officeDocument/2006/relationships/image" Target="media/image10.wmf"/><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A17F1C77D8E6E1CFF4FF03FA177250A27BE0ED1CD299D5BDF7A4D58BC763CC580E0FA8B7F3490F7F116D17t6t5Q" TargetMode="External"/><Relationship Id="rId17" Type="http://schemas.openxmlformats.org/officeDocument/2006/relationships/hyperlink" Target="consultantplus://offline/ref=EB11434F3A68C6080A3ACC35EF12396DC5124051CAD63E837221ED42C5MFa5K" TargetMode="External"/><Relationship Id="rId25" Type="http://schemas.openxmlformats.org/officeDocument/2006/relationships/hyperlink" Target="consultantplus://offline/ref=9ADA87955DB8F9C9FB6B82F2B4C5732CD1A35ABA5BCA485BF6A09C47BC83D83DCCDAA60994FC115CF01961P9q4K" TargetMode="External"/><Relationship Id="rId33" Type="http://schemas.openxmlformats.org/officeDocument/2006/relationships/image" Target="media/image9.wmf"/><Relationship Id="rId38" Type="http://schemas.openxmlformats.org/officeDocument/2006/relationships/hyperlink" Target="file:///E:\&#1088;&#1072;&#1073;&#1086;&#1090;&#1072;\&#1055;&#1056;&#1054;&#1043;&#1056;&#1040;&#1052;&#1052;&#1040;\&#1087;&#1088;&#1086;&#1075;&#1088;&#1072;&#1084;&#1084;&#1072;%20&#1088;&#1072;&#1079;&#1074;&#1080;&#1090;&#1080;&#1077;%20&#1078;&#1082;&#1093;\&#1055;&#1088;&#1086;&#1075;&#1088;&#1072;&#1084;&#1084;&#1072;%20&#8470;%203%20%20&#1080;%20&#1080;&#1079;&#1084;&#1077;&#1085;&#1077;&#1085;&#1080;&#1103;\&#1055;&#1088;&#1086;&#1075;&#1088;&#1072;&#1084;&#1084;&#1072;%20&#8470;%203%20%20&#1080;%20&#1080;&#1079;&#1084;&#1077;&#1085;&#1077;&#1085;&#1080;&#1103;\2020\&#1103;&#1085;&#1074;&#1072;&#1088;&#1100;%202020\&#8470;%20___%20&#1086;&#1090;%20%20%20&#1103;&#1085;&#1074;&#1072;&#1088;&#1103;%202020%20&#1087;&#1086;&#1083;&#1085;&#1072;&#1103;_&#1043;&#1056;&#1040;&#1044;.docx" TargetMode="External"/><Relationship Id="rId2" Type="http://schemas.openxmlformats.org/officeDocument/2006/relationships/customXml" Target="../customXml/item2.xml"/><Relationship Id="rId16" Type="http://schemas.openxmlformats.org/officeDocument/2006/relationships/hyperlink" Target="consultantplus://offline/ref=EB11434F3A68C6080A3ACC35EF12396DC5124F52CDD43E837221ED42C5MFa5K" TargetMode="External"/><Relationship Id="rId20" Type="http://schemas.openxmlformats.org/officeDocument/2006/relationships/hyperlink" Target="consultantplus://offline/ref=EB11434F3A68C6080A3ACC35EF12396DC512405ECAD23E837221ED42C5MFa5K" TargetMode="External"/><Relationship Id="rId29" Type="http://schemas.openxmlformats.org/officeDocument/2006/relationships/image" Target="media/image5.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17F1C77D8E6E1CFF4FF03FA177250A27BE0ED1CD299D5BDF7A4D58BC763CC580E0FA8B7F3490F7F116D17t6t5Q" TargetMode="External"/><Relationship Id="rId24" Type="http://schemas.openxmlformats.org/officeDocument/2006/relationships/hyperlink" Target="consultantplus://offline/ref=9ADA87955DB8F9C9FB6B82F2B4C5732CD1A35ABA5BCA485BF6A09C47BC83D83DCCDAA60994FC115CF0186DP9q0K" TargetMode="External"/><Relationship Id="rId32" Type="http://schemas.openxmlformats.org/officeDocument/2006/relationships/image" Target="media/image8.wmf"/><Relationship Id="rId37" Type="http://schemas.openxmlformats.org/officeDocument/2006/relationships/image" Target="media/image13.wmf"/><Relationship Id="rId40" Type="http://schemas.openxmlformats.org/officeDocument/2006/relationships/hyperlink" Target="consultantplus://offline/ref=7430F96826C44A244D5EA7CF680F008965770AB96A74B8E61C62E363CCX6K8R"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B11434F3A68C6080A3ACC35EF12396DC5134B52CEDA3E837221ED42C5MFa5K" TargetMode="External"/><Relationship Id="rId23" Type="http://schemas.openxmlformats.org/officeDocument/2006/relationships/hyperlink" Target="consultantplus://offline/ref=9ADA87955DB8F9C9FB6B82F2B4C5732CD1A35ABA5BCA485BF6A09C47BC83D83DCCDAA60994FC115CF01A6FP9q0K" TargetMode="External"/><Relationship Id="rId28" Type="http://schemas.openxmlformats.org/officeDocument/2006/relationships/image" Target="media/image4.wmf"/><Relationship Id="rId36" Type="http://schemas.openxmlformats.org/officeDocument/2006/relationships/image" Target="media/image12.wmf"/><Relationship Id="rId10" Type="http://schemas.openxmlformats.org/officeDocument/2006/relationships/hyperlink" Target="http://www.consultant.ru/document/cons_doc_LAW_8559/" TargetMode="External"/><Relationship Id="rId19" Type="http://schemas.openxmlformats.org/officeDocument/2006/relationships/hyperlink" Target="consultantplus://offline/ref=EB11434F3A68C6080A3ACC35EF12396DC512415FC5D43E837221ED42C5MFa5K" TargetMode="External"/><Relationship Id="rId31" Type="http://schemas.openxmlformats.org/officeDocument/2006/relationships/image" Target="media/image7.w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EB11434F3A68C6080A3AD238F97E6769C21D165ACBDB35D42F7EB61F92FC159BM3aCK" TargetMode="External"/><Relationship Id="rId22" Type="http://schemas.openxmlformats.org/officeDocument/2006/relationships/hyperlink" Target="consultantplus://offline/ref=EB11434F3A68C6080A3AD238F97E6769C21D165ACBDA36D0277EB61F92FC159BM3aCK" TargetMode="External"/><Relationship Id="rId27" Type="http://schemas.openxmlformats.org/officeDocument/2006/relationships/image" Target="media/image3.wmf"/><Relationship Id="rId30" Type="http://schemas.openxmlformats.org/officeDocument/2006/relationships/image" Target="media/image6.wmf"/><Relationship Id="rId35" Type="http://schemas.openxmlformats.org/officeDocument/2006/relationships/image" Target="media/image11.wmf"/><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DE05F-579A-4345-AE81-A3B78D35DA1B}">
  <ds:schemaRefs>
    <ds:schemaRef ds:uri="http://schemas.openxmlformats.org/officeDocument/2006/bibliography"/>
  </ds:schemaRefs>
</ds:datastoreItem>
</file>

<file path=customXml/itemProps2.xml><?xml version="1.0" encoding="utf-8"?>
<ds:datastoreItem xmlns:ds="http://schemas.openxmlformats.org/officeDocument/2006/customXml" ds:itemID="{FCFFD253-9434-4927-9EE2-C8078A8D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64</Pages>
  <Words>26178</Words>
  <Characters>149220</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175048</CharactersWithSpaces>
  <SharedDoc>false</SharedDoc>
  <HLinks>
    <vt:vector size="306" baseType="variant">
      <vt:variant>
        <vt:i4>7209019</vt:i4>
      </vt:variant>
      <vt:variant>
        <vt:i4>150</vt:i4>
      </vt:variant>
      <vt:variant>
        <vt:i4>0</vt:i4>
      </vt:variant>
      <vt:variant>
        <vt:i4>5</vt:i4>
      </vt:variant>
      <vt:variant>
        <vt:lpwstr/>
      </vt:variant>
      <vt:variant>
        <vt:lpwstr>Par897</vt:lpwstr>
      </vt:variant>
      <vt:variant>
        <vt:i4>6750256</vt:i4>
      </vt:variant>
      <vt:variant>
        <vt:i4>147</vt:i4>
      </vt:variant>
      <vt:variant>
        <vt:i4>0</vt:i4>
      </vt:variant>
      <vt:variant>
        <vt:i4>5</vt:i4>
      </vt:variant>
      <vt:variant>
        <vt:lpwstr/>
      </vt:variant>
      <vt:variant>
        <vt:lpwstr>Par4220</vt:lpwstr>
      </vt:variant>
      <vt:variant>
        <vt:i4>7209019</vt:i4>
      </vt:variant>
      <vt:variant>
        <vt:i4>144</vt:i4>
      </vt:variant>
      <vt:variant>
        <vt:i4>0</vt:i4>
      </vt:variant>
      <vt:variant>
        <vt:i4>5</vt:i4>
      </vt:variant>
      <vt:variant>
        <vt:lpwstr/>
      </vt:variant>
      <vt:variant>
        <vt:lpwstr>Par897</vt:lpwstr>
      </vt:variant>
      <vt:variant>
        <vt:i4>6488123</vt:i4>
      </vt:variant>
      <vt:variant>
        <vt:i4>141</vt:i4>
      </vt:variant>
      <vt:variant>
        <vt:i4>0</vt:i4>
      </vt:variant>
      <vt:variant>
        <vt:i4>5</vt:i4>
      </vt:variant>
      <vt:variant>
        <vt:lpwstr/>
      </vt:variant>
      <vt:variant>
        <vt:lpwstr>Par5972</vt:lpwstr>
      </vt:variant>
      <vt:variant>
        <vt:i4>4784137</vt:i4>
      </vt:variant>
      <vt:variant>
        <vt:i4>138</vt:i4>
      </vt:variant>
      <vt:variant>
        <vt:i4>0</vt:i4>
      </vt:variant>
      <vt:variant>
        <vt:i4>5</vt:i4>
      </vt:variant>
      <vt:variant>
        <vt:lpwstr>consultantplus://offline/ref=7430F96826C44A244D5EA7CF680F008965770AB96A74B8E61C62E363CCX6K8R</vt:lpwstr>
      </vt:variant>
      <vt:variant>
        <vt:lpwstr/>
      </vt:variant>
      <vt:variant>
        <vt:i4>4784214</vt:i4>
      </vt:variant>
      <vt:variant>
        <vt:i4>135</vt:i4>
      </vt:variant>
      <vt:variant>
        <vt:i4>0</vt:i4>
      </vt:variant>
      <vt:variant>
        <vt:i4>5</vt:i4>
      </vt:variant>
      <vt:variant>
        <vt:lpwstr>consultantplus://offline/ref=7430F96826C44A244D5EA7CF680F0089657704BE6A7BB8E61C62E363CCX6K8R</vt:lpwstr>
      </vt:variant>
      <vt:variant>
        <vt:lpwstr/>
      </vt:variant>
      <vt:variant>
        <vt:i4>6750256</vt:i4>
      </vt:variant>
      <vt:variant>
        <vt:i4>132</vt:i4>
      </vt:variant>
      <vt:variant>
        <vt:i4>0</vt:i4>
      </vt:variant>
      <vt:variant>
        <vt:i4>5</vt:i4>
      </vt:variant>
      <vt:variant>
        <vt:lpwstr/>
      </vt:variant>
      <vt:variant>
        <vt:lpwstr>Par4220</vt:lpwstr>
      </vt:variant>
      <vt:variant>
        <vt:i4>7209019</vt:i4>
      </vt:variant>
      <vt:variant>
        <vt:i4>129</vt:i4>
      </vt:variant>
      <vt:variant>
        <vt:i4>0</vt:i4>
      </vt:variant>
      <vt:variant>
        <vt:i4>5</vt:i4>
      </vt:variant>
      <vt:variant>
        <vt:lpwstr/>
      </vt:variant>
      <vt:variant>
        <vt:lpwstr>Par897</vt:lpwstr>
      </vt:variant>
      <vt:variant>
        <vt:i4>6488123</vt:i4>
      </vt:variant>
      <vt:variant>
        <vt:i4>126</vt:i4>
      </vt:variant>
      <vt:variant>
        <vt:i4>0</vt:i4>
      </vt:variant>
      <vt:variant>
        <vt:i4>5</vt:i4>
      </vt:variant>
      <vt:variant>
        <vt:lpwstr/>
      </vt:variant>
      <vt:variant>
        <vt:lpwstr>Par5972</vt:lpwstr>
      </vt:variant>
      <vt:variant>
        <vt:i4>6750256</vt:i4>
      </vt:variant>
      <vt:variant>
        <vt:i4>123</vt:i4>
      </vt:variant>
      <vt:variant>
        <vt:i4>0</vt:i4>
      </vt:variant>
      <vt:variant>
        <vt:i4>5</vt:i4>
      </vt:variant>
      <vt:variant>
        <vt:lpwstr/>
      </vt:variant>
      <vt:variant>
        <vt:lpwstr>Par4220</vt:lpwstr>
      </vt:variant>
      <vt:variant>
        <vt:i4>196703</vt:i4>
      </vt:variant>
      <vt:variant>
        <vt:i4>120</vt:i4>
      </vt:variant>
      <vt:variant>
        <vt:i4>0</vt:i4>
      </vt:variant>
      <vt:variant>
        <vt:i4>5</vt:i4>
      </vt:variant>
      <vt:variant>
        <vt:lpwstr>consultantplus://offline/ref=A17F1C77D8E6E1CFF4FF03FA177250A27BE0ED1CD299D5BDF7A4D58BC763CC580E0FA8B7F3490F7F116D17t6t5Q</vt:lpwstr>
      </vt:variant>
      <vt:variant>
        <vt:lpwstr/>
      </vt:variant>
      <vt:variant>
        <vt:i4>7209019</vt:i4>
      </vt:variant>
      <vt:variant>
        <vt:i4>117</vt:i4>
      </vt:variant>
      <vt:variant>
        <vt:i4>0</vt:i4>
      </vt:variant>
      <vt:variant>
        <vt:i4>5</vt:i4>
      </vt:variant>
      <vt:variant>
        <vt:lpwstr/>
      </vt:variant>
      <vt:variant>
        <vt:lpwstr>Par897</vt:lpwstr>
      </vt:variant>
      <vt:variant>
        <vt:i4>6488123</vt:i4>
      </vt:variant>
      <vt:variant>
        <vt:i4>114</vt:i4>
      </vt:variant>
      <vt:variant>
        <vt:i4>0</vt:i4>
      </vt:variant>
      <vt:variant>
        <vt:i4>5</vt:i4>
      </vt:variant>
      <vt:variant>
        <vt:lpwstr/>
      </vt:variant>
      <vt:variant>
        <vt:lpwstr>Par5972</vt:lpwstr>
      </vt:variant>
      <vt:variant>
        <vt:i4>6750256</vt:i4>
      </vt:variant>
      <vt:variant>
        <vt:i4>111</vt:i4>
      </vt:variant>
      <vt:variant>
        <vt:i4>0</vt:i4>
      </vt:variant>
      <vt:variant>
        <vt:i4>5</vt:i4>
      </vt:variant>
      <vt:variant>
        <vt:lpwstr/>
      </vt:variant>
      <vt:variant>
        <vt:lpwstr>Par4220</vt:lpwstr>
      </vt:variant>
      <vt:variant>
        <vt:i4>7667775</vt:i4>
      </vt:variant>
      <vt:variant>
        <vt:i4>108</vt:i4>
      </vt:variant>
      <vt:variant>
        <vt:i4>0</vt:i4>
      </vt:variant>
      <vt:variant>
        <vt:i4>5</vt:i4>
      </vt:variant>
      <vt:variant>
        <vt:lpwstr>consultantplus://offline/ref=1DFB8ED07152A4CDD4CFB2ED0E6272EA0EC080C9F74251BCCE2CFDE412246DE434A27A35EF5B1D00MEb2I</vt:lpwstr>
      </vt:variant>
      <vt:variant>
        <vt:lpwstr/>
      </vt:variant>
      <vt:variant>
        <vt:i4>6684726</vt:i4>
      </vt:variant>
      <vt:variant>
        <vt:i4>105</vt:i4>
      </vt:variant>
      <vt:variant>
        <vt:i4>0</vt:i4>
      </vt:variant>
      <vt:variant>
        <vt:i4>5</vt:i4>
      </vt:variant>
      <vt:variant>
        <vt:lpwstr/>
      </vt:variant>
      <vt:variant>
        <vt:lpwstr>Par1462</vt:lpwstr>
      </vt:variant>
      <vt:variant>
        <vt:i4>6684726</vt:i4>
      </vt:variant>
      <vt:variant>
        <vt:i4>102</vt:i4>
      </vt:variant>
      <vt:variant>
        <vt:i4>0</vt:i4>
      </vt:variant>
      <vt:variant>
        <vt:i4>5</vt:i4>
      </vt:variant>
      <vt:variant>
        <vt:lpwstr/>
      </vt:variant>
      <vt:variant>
        <vt:lpwstr>Par1462</vt:lpwstr>
      </vt:variant>
      <vt:variant>
        <vt:i4>6684726</vt:i4>
      </vt:variant>
      <vt:variant>
        <vt:i4>99</vt:i4>
      </vt:variant>
      <vt:variant>
        <vt:i4>0</vt:i4>
      </vt:variant>
      <vt:variant>
        <vt:i4>5</vt:i4>
      </vt:variant>
      <vt:variant>
        <vt:lpwstr/>
      </vt:variant>
      <vt:variant>
        <vt:lpwstr>Par1462</vt:lpwstr>
      </vt:variant>
      <vt:variant>
        <vt:i4>6684726</vt:i4>
      </vt:variant>
      <vt:variant>
        <vt:i4>96</vt:i4>
      </vt:variant>
      <vt:variant>
        <vt:i4>0</vt:i4>
      </vt:variant>
      <vt:variant>
        <vt:i4>5</vt:i4>
      </vt:variant>
      <vt:variant>
        <vt:lpwstr/>
      </vt:variant>
      <vt:variant>
        <vt:lpwstr>Par1462</vt:lpwstr>
      </vt:variant>
      <vt:variant>
        <vt:i4>6684726</vt:i4>
      </vt:variant>
      <vt:variant>
        <vt:i4>93</vt:i4>
      </vt:variant>
      <vt:variant>
        <vt:i4>0</vt:i4>
      </vt:variant>
      <vt:variant>
        <vt:i4>5</vt:i4>
      </vt:variant>
      <vt:variant>
        <vt:lpwstr/>
      </vt:variant>
      <vt:variant>
        <vt:lpwstr>Par1462</vt:lpwstr>
      </vt:variant>
      <vt:variant>
        <vt:i4>6684726</vt:i4>
      </vt:variant>
      <vt:variant>
        <vt:i4>90</vt:i4>
      </vt:variant>
      <vt:variant>
        <vt:i4>0</vt:i4>
      </vt:variant>
      <vt:variant>
        <vt:i4>5</vt:i4>
      </vt:variant>
      <vt:variant>
        <vt:lpwstr/>
      </vt:variant>
      <vt:variant>
        <vt:lpwstr>Par1462</vt:lpwstr>
      </vt:variant>
      <vt:variant>
        <vt:i4>6684726</vt:i4>
      </vt:variant>
      <vt:variant>
        <vt:i4>87</vt:i4>
      </vt:variant>
      <vt:variant>
        <vt:i4>0</vt:i4>
      </vt:variant>
      <vt:variant>
        <vt:i4>5</vt:i4>
      </vt:variant>
      <vt:variant>
        <vt:lpwstr/>
      </vt:variant>
      <vt:variant>
        <vt:lpwstr>Par1462</vt:lpwstr>
      </vt:variant>
      <vt:variant>
        <vt:i4>6684725</vt:i4>
      </vt:variant>
      <vt:variant>
        <vt:i4>84</vt:i4>
      </vt:variant>
      <vt:variant>
        <vt:i4>0</vt:i4>
      </vt:variant>
      <vt:variant>
        <vt:i4>5</vt:i4>
      </vt:variant>
      <vt:variant>
        <vt:lpwstr/>
      </vt:variant>
      <vt:variant>
        <vt:lpwstr>Par1768</vt:lpwstr>
      </vt:variant>
      <vt:variant>
        <vt:i4>7209015</vt:i4>
      </vt:variant>
      <vt:variant>
        <vt:i4>81</vt:i4>
      </vt:variant>
      <vt:variant>
        <vt:i4>0</vt:i4>
      </vt:variant>
      <vt:variant>
        <vt:i4>5</vt:i4>
      </vt:variant>
      <vt:variant>
        <vt:lpwstr/>
      </vt:variant>
      <vt:variant>
        <vt:lpwstr>Par956</vt:lpwstr>
      </vt:variant>
      <vt:variant>
        <vt:i4>7209015</vt:i4>
      </vt:variant>
      <vt:variant>
        <vt:i4>78</vt:i4>
      </vt:variant>
      <vt:variant>
        <vt:i4>0</vt:i4>
      </vt:variant>
      <vt:variant>
        <vt:i4>5</vt:i4>
      </vt:variant>
      <vt:variant>
        <vt:lpwstr/>
      </vt:variant>
      <vt:variant>
        <vt:lpwstr>Par956</vt:lpwstr>
      </vt:variant>
      <vt:variant>
        <vt:i4>7209015</vt:i4>
      </vt:variant>
      <vt:variant>
        <vt:i4>75</vt:i4>
      </vt:variant>
      <vt:variant>
        <vt:i4>0</vt:i4>
      </vt:variant>
      <vt:variant>
        <vt:i4>5</vt:i4>
      </vt:variant>
      <vt:variant>
        <vt:lpwstr/>
      </vt:variant>
      <vt:variant>
        <vt:lpwstr>Par956</vt:lpwstr>
      </vt:variant>
      <vt:variant>
        <vt:i4>4456534</vt:i4>
      </vt:variant>
      <vt:variant>
        <vt:i4>72</vt:i4>
      </vt:variant>
      <vt:variant>
        <vt:i4>0</vt:i4>
      </vt:variant>
      <vt:variant>
        <vt:i4>5</vt:i4>
      </vt:variant>
      <vt:variant>
        <vt:lpwstr>consultantplus://offline/ref=9ADA87955DB8F9C9FB6B82F2B4C5732CD1A35ABA5BCA485BF6A09C47BC83D83DCCDAA60994FC115CF01961P9q4K</vt:lpwstr>
      </vt:variant>
      <vt:variant>
        <vt:lpwstr/>
      </vt:variant>
      <vt:variant>
        <vt:i4>4456454</vt:i4>
      </vt:variant>
      <vt:variant>
        <vt:i4>69</vt:i4>
      </vt:variant>
      <vt:variant>
        <vt:i4>0</vt:i4>
      </vt:variant>
      <vt:variant>
        <vt:i4>5</vt:i4>
      </vt:variant>
      <vt:variant>
        <vt:lpwstr>consultantplus://offline/ref=9ADA87955DB8F9C9FB6B82F2B4C5732CD1A35ABA5BCA485BF6A09C47BC83D83DCCDAA60994FC115CF0186DP9q0K</vt:lpwstr>
      </vt:variant>
      <vt:variant>
        <vt:lpwstr/>
      </vt:variant>
      <vt:variant>
        <vt:i4>4456541</vt:i4>
      </vt:variant>
      <vt:variant>
        <vt:i4>66</vt:i4>
      </vt:variant>
      <vt:variant>
        <vt:i4>0</vt:i4>
      </vt:variant>
      <vt:variant>
        <vt:i4>5</vt:i4>
      </vt:variant>
      <vt:variant>
        <vt:lpwstr>consultantplus://offline/ref=9ADA87955DB8F9C9FB6B82F2B4C5732CD1A35ABA5BCA485BF6A09C47BC83D83DCCDAA60994FC115CF01A6FP9q0K</vt:lpwstr>
      </vt:variant>
      <vt:variant>
        <vt:lpwstr/>
      </vt:variant>
      <vt:variant>
        <vt:i4>196703</vt:i4>
      </vt:variant>
      <vt:variant>
        <vt:i4>63</vt:i4>
      </vt:variant>
      <vt:variant>
        <vt:i4>0</vt:i4>
      </vt:variant>
      <vt:variant>
        <vt:i4>5</vt:i4>
      </vt:variant>
      <vt:variant>
        <vt:lpwstr>consultantplus://offline/ref=A17F1C77D8E6E1CFF4FF03FA177250A27BE0ED1CD299D5BDF7A4D58BC763CC580E0FA8B7F3490F7F116D17t6t5Q</vt:lpwstr>
      </vt:variant>
      <vt:variant>
        <vt:lpwstr/>
      </vt:variant>
      <vt:variant>
        <vt:i4>2293816</vt:i4>
      </vt:variant>
      <vt:variant>
        <vt:i4>60</vt:i4>
      </vt:variant>
      <vt:variant>
        <vt:i4>0</vt:i4>
      </vt:variant>
      <vt:variant>
        <vt:i4>5</vt:i4>
      </vt:variant>
      <vt:variant>
        <vt:lpwstr>consultantplus://offline/ref=EB11434F3A68C6080A3AD238F97E6769C21D165ACBDA36D0277EB61F92FC159BM3aCK</vt:lpwstr>
      </vt:variant>
      <vt:variant>
        <vt:lpwstr/>
      </vt:variant>
      <vt:variant>
        <vt:i4>2293818</vt:i4>
      </vt:variant>
      <vt:variant>
        <vt:i4>57</vt:i4>
      </vt:variant>
      <vt:variant>
        <vt:i4>0</vt:i4>
      </vt:variant>
      <vt:variant>
        <vt:i4>5</vt:i4>
      </vt:variant>
      <vt:variant>
        <vt:lpwstr>consultantplus://offline/ref=EB11434F3A68C6080A3AD238F97E6769C21D165ACBDB34D2267EB61F92FC159BM3aCK</vt:lpwstr>
      </vt:variant>
      <vt:variant>
        <vt:lpwstr/>
      </vt:variant>
      <vt:variant>
        <vt:i4>4915211</vt:i4>
      </vt:variant>
      <vt:variant>
        <vt:i4>54</vt:i4>
      </vt:variant>
      <vt:variant>
        <vt:i4>0</vt:i4>
      </vt:variant>
      <vt:variant>
        <vt:i4>5</vt:i4>
      </vt:variant>
      <vt:variant>
        <vt:lpwstr>consultantplus://offline/ref=EB11434F3A68C6080A3ACC35EF12396DC512405ECAD23E837221ED42C5MFa5K</vt:lpwstr>
      </vt:variant>
      <vt:variant>
        <vt:lpwstr/>
      </vt:variant>
      <vt:variant>
        <vt:i4>4915291</vt:i4>
      </vt:variant>
      <vt:variant>
        <vt:i4>51</vt:i4>
      </vt:variant>
      <vt:variant>
        <vt:i4>0</vt:i4>
      </vt:variant>
      <vt:variant>
        <vt:i4>5</vt:i4>
      </vt:variant>
      <vt:variant>
        <vt:lpwstr>consultantplus://offline/ref=EB11434F3A68C6080A3ACC35EF12396DC512415FC5D43E837221ED42C5MFa5K</vt:lpwstr>
      </vt:variant>
      <vt:variant>
        <vt:lpwstr/>
      </vt:variant>
      <vt:variant>
        <vt:i4>4915290</vt:i4>
      </vt:variant>
      <vt:variant>
        <vt:i4>48</vt:i4>
      </vt:variant>
      <vt:variant>
        <vt:i4>0</vt:i4>
      </vt:variant>
      <vt:variant>
        <vt:i4>5</vt:i4>
      </vt:variant>
      <vt:variant>
        <vt:lpwstr>consultantplus://offline/ref=EB11434F3A68C6080A3ACC35EF12396DC5174E5ECDD63E837221ED42C5MFa5K</vt:lpwstr>
      </vt:variant>
      <vt:variant>
        <vt:lpwstr/>
      </vt:variant>
      <vt:variant>
        <vt:i4>4915291</vt:i4>
      </vt:variant>
      <vt:variant>
        <vt:i4>45</vt:i4>
      </vt:variant>
      <vt:variant>
        <vt:i4>0</vt:i4>
      </vt:variant>
      <vt:variant>
        <vt:i4>5</vt:i4>
      </vt:variant>
      <vt:variant>
        <vt:lpwstr>consultantplus://offline/ref=EB11434F3A68C6080A3ACC35EF12396DC5124051CAD63E837221ED42C5MFa5K</vt:lpwstr>
      </vt:variant>
      <vt:variant>
        <vt:lpwstr/>
      </vt:variant>
      <vt:variant>
        <vt:i4>4915209</vt:i4>
      </vt:variant>
      <vt:variant>
        <vt:i4>42</vt:i4>
      </vt:variant>
      <vt:variant>
        <vt:i4>0</vt:i4>
      </vt:variant>
      <vt:variant>
        <vt:i4>5</vt:i4>
      </vt:variant>
      <vt:variant>
        <vt:lpwstr>consultantplus://offline/ref=EB11434F3A68C6080A3ACC35EF12396DC5124F52CDD43E837221ED42C5MFa5K</vt:lpwstr>
      </vt:variant>
      <vt:variant>
        <vt:lpwstr/>
      </vt:variant>
      <vt:variant>
        <vt:i4>4915288</vt:i4>
      </vt:variant>
      <vt:variant>
        <vt:i4>39</vt:i4>
      </vt:variant>
      <vt:variant>
        <vt:i4>0</vt:i4>
      </vt:variant>
      <vt:variant>
        <vt:i4>5</vt:i4>
      </vt:variant>
      <vt:variant>
        <vt:lpwstr>consultantplus://offline/ref=EB11434F3A68C6080A3ACC35EF12396DC5134B52CEDA3E837221ED42C5MFa5K</vt:lpwstr>
      </vt:variant>
      <vt:variant>
        <vt:lpwstr/>
      </vt:variant>
      <vt:variant>
        <vt:i4>2293869</vt:i4>
      </vt:variant>
      <vt:variant>
        <vt:i4>36</vt:i4>
      </vt:variant>
      <vt:variant>
        <vt:i4>0</vt:i4>
      </vt:variant>
      <vt:variant>
        <vt:i4>5</vt:i4>
      </vt:variant>
      <vt:variant>
        <vt:lpwstr>consultantplus://offline/ref=EB11434F3A68C6080A3AD238F97E6769C21D165ACBDB35D42F7EB61F92FC159BM3aCK</vt:lpwstr>
      </vt:variant>
      <vt:variant>
        <vt:lpwstr/>
      </vt:variant>
      <vt:variant>
        <vt:i4>4522068</vt:i4>
      </vt:variant>
      <vt:variant>
        <vt:i4>33</vt:i4>
      </vt:variant>
      <vt:variant>
        <vt:i4>0</vt:i4>
      </vt:variant>
      <vt:variant>
        <vt:i4>5</vt:i4>
      </vt:variant>
      <vt:variant>
        <vt:lpwstr>consultantplus://offline/ref=EB11434F3A68C6080A3ACC35EF12396DC61E4F52C78469812374E3M4a7K</vt:lpwstr>
      </vt:variant>
      <vt:variant>
        <vt:lpwstr/>
      </vt:variant>
      <vt:variant>
        <vt:i4>6684725</vt:i4>
      </vt:variant>
      <vt:variant>
        <vt:i4>30</vt:i4>
      </vt:variant>
      <vt:variant>
        <vt:i4>0</vt:i4>
      </vt:variant>
      <vt:variant>
        <vt:i4>5</vt:i4>
      </vt:variant>
      <vt:variant>
        <vt:lpwstr/>
      </vt:variant>
      <vt:variant>
        <vt:lpwstr>Par1768</vt:lpwstr>
      </vt:variant>
      <vt:variant>
        <vt:i4>196703</vt:i4>
      </vt:variant>
      <vt:variant>
        <vt:i4>27</vt:i4>
      </vt:variant>
      <vt:variant>
        <vt:i4>0</vt:i4>
      </vt:variant>
      <vt:variant>
        <vt:i4>5</vt:i4>
      </vt:variant>
      <vt:variant>
        <vt:lpwstr>consultantplus://offline/ref=A17F1C77D8E6E1CFF4FF03FA177250A27BE0ED1CD299D5BDF7A4D58BC763CC580E0FA8B7F3490F7F116D17t6t5Q</vt:lpwstr>
      </vt:variant>
      <vt:variant>
        <vt:lpwstr/>
      </vt:variant>
      <vt:variant>
        <vt:i4>6684725</vt:i4>
      </vt:variant>
      <vt:variant>
        <vt:i4>24</vt:i4>
      </vt:variant>
      <vt:variant>
        <vt:i4>0</vt:i4>
      </vt:variant>
      <vt:variant>
        <vt:i4>5</vt:i4>
      </vt:variant>
      <vt:variant>
        <vt:lpwstr/>
      </vt:variant>
      <vt:variant>
        <vt:lpwstr>Par1768</vt:lpwstr>
      </vt:variant>
      <vt:variant>
        <vt:i4>7209015</vt:i4>
      </vt:variant>
      <vt:variant>
        <vt:i4>21</vt:i4>
      </vt:variant>
      <vt:variant>
        <vt:i4>0</vt:i4>
      </vt:variant>
      <vt:variant>
        <vt:i4>5</vt:i4>
      </vt:variant>
      <vt:variant>
        <vt:lpwstr/>
      </vt:variant>
      <vt:variant>
        <vt:lpwstr>Par956</vt:lpwstr>
      </vt:variant>
      <vt:variant>
        <vt:i4>2293765</vt:i4>
      </vt:variant>
      <vt:variant>
        <vt:i4>18</vt:i4>
      </vt:variant>
      <vt:variant>
        <vt:i4>0</vt:i4>
      </vt:variant>
      <vt:variant>
        <vt:i4>5</vt:i4>
      </vt:variant>
      <vt:variant>
        <vt:lpwstr>http://ru.wikipedia.org/wiki/%D0%A5%D0%BE%D0%B7%D1%8F%D0%B9%D1%81%D1%82%D0%B2%D0%B5%D0%BD%D0%BD%D0%B0%D1%8F_%D0%B4%D0%B5%D1%8F%D1%82%D0%B5%D0%BB%D1%8C%D0%BD%D0%BE%D1%81%D1%82%D1%8C</vt:lpwstr>
      </vt:variant>
      <vt:variant>
        <vt:lpwstr/>
      </vt:variant>
      <vt:variant>
        <vt:i4>5439509</vt:i4>
      </vt:variant>
      <vt:variant>
        <vt:i4>15</vt:i4>
      </vt:variant>
      <vt:variant>
        <vt:i4>0</vt:i4>
      </vt:variant>
      <vt:variant>
        <vt:i4>5</vt:i4>
      </vt:variant>
      <vt:variant>
        <vt:lpwstr>http://ru.wikipedia.org/wiki/%D0%93%D1%80%D0%B0%D0%B4%D0%BE%D1%81%D1%82%D1%80%D0%BE%D0%B8%D1%82%D0%B5%D0%BB%D1%8C%D1%81%D1%82%D0%B2%D0%BE</vt:lpwstr>
      </vt:variant>
      <vt:variant>
        <vt:lpwstr/>
      </vt:variant>
      <vt:variant>
        <vt:i4>917578</vt:i4>
      </vt:variant>
      <vt:variant>
        <vt:i4>12</vt:i4>
      </vt:variant>
      <vt:variant>
        <vt:i4>0</vt:i4>
      </vt:variant>
      <vt:variant>
        <vt:i4>5</vt:i4>
      </vt:variant>
      <vt:variant>
        <vt:lpwstr>http://ru.wikipedia.org/wiki/%D0%9E%D1%80%D0%B3%D0%B0%D0%BD%D1%8B_%D0%BC%D0%B5%D1%81%D1%82%D0%BD%D0%BE%D0%B3%D0%BE_%D1%81%D0%B0%D0%BC%D0%BE%D1%83%D0%BF%D1%80%D0%B0%D0%B2%D0%BB%D0%B5%D0%BD%D0%B8%D1%8F</vt:lpwstr>
      </vt:variant>
      <vt:variant>
        <vt:lpwstr/>
      </vt:variant>
      <vt:variant>
        <vt:i4>196703</vt:i4>
      </vt:variant>
      <vt:variant>
        <vt:i4>9</vt:i4>
      </vt:variant>
      <vt:variant>
        <vt:i4>0</vt:i4>
      </vt:variant>
      <vt:variant>
        <vt:i4>5</vt:i4>
      </vt:variant>
      <vt:variant>
        <vt:lpwstr>consultantplus://offline/ref=A17F1C77D8E6E1CFF4FF03FA177250A27BE0ED1CD299D5BDF7A4D58BC763CC580E0FA8B7F3490F7F116D17t6t5Q</vt:lpwstr>
      </vt:variant>
      <vt:variant>
        <vt:lpwstr/>
      </vt:variant>
      <vt:variant>
        <vt:i4>1769523</vt:i4>
      </vt:variant>
      <vt:variant>
        <vt:i4>6</vt:i4>
      </vt:variant>
      <vt:variant>
        <vt:i4>0</vt:i4>
      </vt:variant>
      <vt:variant>
        <vt:i4>5</vt:i4>
      </vt:variant>
      <vt:variant>
        <vt:lpwstr>http://www.consultant.ru/document/cons_doc_LAW_8559/</vt:lpwstr>
      </vt:variant>
      <vt:variant>
        <vt:lpwstr/>
      </vt:variant>
      <vt:variant>
        <vt:i4>1376267</vt:i4>
      </vt:variant>
      <vt:variant>
        <vt:i4>3</vt:i4>
      </vt:variant>
      <vt:variant>
        <vt:i4>0</vt:i4>
      </vt:variant>
      <vt:variant>
        <vt:i4>5</vt:i4>
      </vt:variant>
      <vt:variant>
        <vt:lpwstr>consultantplus://offline/ref=B32CDE0E905E401B1BFF323EF993DB2C6D6CFCA6749D3444C3F7F56C5A0F22N</vt:lpwstr>
      </vt:variant>
      <vt:variant>
        <vt:lpwstr/>
      </vt:variant>
      <vt:variant>
        <vt:i4>196703</vt:i4>
      </vt:variant>
      <vt:variant>
        <vt:i4>0</vt:i4>
      </vt:variant>
      <vt:variant>
        <vt:i4>0</vt:i4>
      </vt:variant>
      <vt:variant>
        <vt:i4>5</vt:i4>
      </vt:variant>
      <vt:variant>
        <vt:lpwstr>consultantplus://offline/ref=A17F1C77D8E6E1CFF4FF03FA177250A27BE0ED1CD299D5BDF7A4D58BC763CC580E0FA8B7F3490F7F116D17t6t5Q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 ОТДЕЛ</dc:creator>
  <cp:lastModifiedBy>Наталья</cp:lastModifiedBy>
  <cp:revision>45</cp:revision>
  <cp:lastPrinted>2020-12-25T11:32:00Z</cp:lastPrinted>
  <dcterms:created xsi:type="dcterms:W3CDTF">2020-01-28T14:30:00Z</dcterms:created>
  <dcterms:modified xsi:type="dcterms:W3CDTF">2021-01-15T07:48:00Z</dcterms:modified>
</cp:coreProperties>
</file>