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07988" wp14:editId="3E62F9B3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C5494" w:rsidRPr="00CC4533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079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2C5494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C5494" w:rsidRPr="00CC4533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10B4" wp14:editId="2E17D0F0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C5494" w:rsidRPr="0038627F" w:rsidRDefault="002C5494" w:rsidP="002C5494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10B4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C5494" w:rsidRPr="0038627F" w:rsidRDefault="002C5494" w:rsidP="002C5494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2B7514A" wp14:editId="2DB67660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Default="002C5494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36458" w:rsidRDefault="00B36458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6458" w:rsidRPr="00EC02A7" w:rsidRDefault="00B36458" w:rsidP="00B36458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10 февраля 2021г.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49</w:t>
      </w:r>
      <w:bookmarkStart w:id="0" w:name="_GoBack"/>
      <w:bookmarkEnd w:id="0"/>
    </w:p>
    <w:p w:rsidR="00B36458" w:rsidRPr="002C5494" w:rsidRDefault="00B36458" w:rsidP="002C5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2C5494" w:rsidRPr="002C5494" w:rsidTr="007E54D1">
        <w:tc>
          <w:tcPr>
            <w:tcW w:w="5103" w:type="dxa"/>
          </w:tcPr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порядка определения размера платы за право размещения нестационарных торговых объектов на территории муниципального района «</w:t>
            </w:r>
            <w:proofErr w:type="spellStart"/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2C5494" w:rsidRPr="002C5494" w:rsidRDefault="002C5494" w:rsidP="002C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статьей 10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Федерального закона от 28.12.2009 </w:t>
      </w:r>
      <w:r w:rsidR="00EC02A7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381-ФЗ </w:t>
      </w:r>
      <w:r w:rsidR="00EC02A7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EC02A7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EC02A7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№ 560</w:t>
      </w:r>
      <w:r w:rsidRPr="002C5494">
        <w:rPr>
          <w:rFonts w:ascii="Times New Roman" w:hAnsi="Times New Roman" w:cs="Times New Roman"/>
          <w:sz w:val="26"/>
          <w:szCs w:val="26"/>
        </w:rPr>
        <w:t xml:space="preserve"> от </w:t>
      </w:r>
      <w:r w:rsidR="002C5494" w:rsidRPr="002C5494">
        <w:rPr>
          <w:rFonts w:ascii="Times New Roman" w:hAnsi="Times New Roman" w:cs="Times New Roman"/>
          <w:sz w:val="26"/>
          <w:szCs w:val="26"/>
        </w:rPr>
        <w:t>25.08.2020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нестационарных торговых объектов на территории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494" w:rsidRP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5494" w:rsidRP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2C5494" w:rsidRPr="002C5494">
        <w:rPr>
          <w:rFonts w:ascii="Times New Roman" w:hAnsi="Times New Roman" w:cs="Times New Roman"/>
          <w:sz w:val="26"/>
          <w:szCs w:val="26"/>
        </w:rPr>
        <w:t>П</w:t>
      </w:r>
      <w:r w:rsidRPr="002C5494">
        <w:rPr>
          <w:rFonts w:ascii="Times New Roman" w:hAnsi="Times New Roman" w:cs="Times New Roman"/>
          <w:sz w:val="26"/>
          <w:szCs w:val="26"/>
        </w:rPr>
        <w:t>оряд</w:t>
      </w:r>
      <w:r w:rsidR="002C5494" w:rsidRPr="002C5494">
        <w:rPr>
          <w:rFonts w:ascii="Times New Roman" w:hAnsi="Times New Roman" w:cs="Times New Roman"/>
          <w:sz w:val="26"/>
          <w:szCs w:val="26"/>
        </w:rPr>
        <w:t>ок</w:t>
      </w:r>
      <w:r w:rsidRPr="002C5494">
        <w:rPr>
          <w:rFonts w:ascii="Times New Roman" w:hAnsi="Times New Roman" w:cs="Times New Roman"/>
          <w:sz w:val="26"/>
          <w:szCs w:val="26"/>
        </w:rPr>
        <w:t xml:space="preserve"> определения размера платы за право размещения сезонных нестационарных торговых объектов на территории муниципального района </w:t>
      </w:r>
      <w:r w:rsid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r w:rsidR="00EC02A7">
        <w:rPr>
          <w:rFonts w:ascii="Times New Roman" w:hAnsi="Times New Roman" w:cs="Times New Roman"/>
          <w:sz w:val="26"/>
          <w:szCs w:val="26"/>
        </w:rPr>
        <w:t>принятия</w:t>
      </w:r>
      <w:r w:rsidRPr="002C549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</w:t>
      </w:r>
      <w:r w:rsid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>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 xml:space="preserve">на </w:t>
      </w:r>
      <w:r w:rsidR="002C5494">
        <w:rPr>
          <w:rFonts w:ascii="Times New Roman" w:hAnsi="Times New Roman" w:cs="Times New Roman"/>
          <w:sz w:val="26"/>
          <w:szCs w:val="26"/>
        </w:rPr>
        <w:t xml:space="preserve"> первого</w:t>
      </w:r>
      <w:proofErr w:type="gramEnd"/>
      <w:r w:rsidR="002C5494"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Pr="002C5494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C549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» А.Л. Кулика.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-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А.Л. Немчинов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A7750" w:rsidRPr="002C5494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A7750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Pr="002C5494" w:rsidRDefault="00EC02A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A2CE3" w:rsidRPr="002C5494" w:rsidRDefault="00E75D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EA2CE3" w:rsidRPr="002C5494" w:rsidRDefault="00EA2C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»</w:t>
      </w:r>
    </w:p>
    <w:p w:rsidR="00EA2CE3" w:rsidRPr="002C5494" w:rsidRDefault="00EA2C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от </w:t>
      </w:r>
      <w:r w:rsidR="00E75DFB">
        <w:rPr>
          <w:rFonts w:ascii="Times New Roman" w:hAnsi="Times New Roman" w:cs="Times New Roman"/>
          <w:sz w:val="26"/>
          <w:szCs w:val="26"/>
        </w:rPr>
        <w:t>10.02.</w:t>
      </w:r>
      <w:r w:rsidR="002C5494">
        <w:rPr>
          <w:rFonts w:ascii="Times New Roman" w:hAnsi="Times New Roman" w:cs="Times New Roman"/>
          <w:sz w:val="26"/>
          <w:szCs w:val="26"/>
        </w:rPr>
        <w:t>202</w:t>
      </w:r>
      <w:r w:rsidR="00EC02A7">
        <w:rPr>
          <w:rFonts w:ascii="Times New Roman" w:hAnsi="Times New Roman" w:cs="Times New Roman"/>
          <w:sz w:val="26"/>
          <w:szCs w:val="26"/>
        </w:rPr>
        <w:t>1</w:t>
      </w:r>
      <w:r w:rsidR="002C5494">
        <w:rPr>
          <w:rFonts w:ascii="Times New Roman" w:hAnsi="Times New Roman" w:cs="Times New Roman"/>
          <w:sz w:val="26"/>
          <w:szCs w:val="26"/>
        </w:rPr>
        <w:t xml:space="preserve">г. № </w:t>
      </w:r>
      <w:r w:rsidR="00E75DFB">
        <w:rPr>
          <w:rFonts w:ascii="Times New Roman" w:hAnsi="Times New Roman" w:cs="Times New Roman"/>
          <w:sz w:val="26"/>
          <w:szCs w:val="26"/>
        </w:rPr>
        <w:t>49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2C5494">
        <w:rPr>
          <w:rFonts w:ascii="Times New Roman" w:hAnsi="Times New Roman" w:cs="Times New Roman"/>
          <w:sz w:val="24"/>
          <w:szCs w:val="24"/>
        </w:rPr>
        <w:t>ПОРЯД</w:t>
      </w:r>
      <w:r w:rsidR="00EC02A7">
        <w:rPr>
          <w:rFonts w:ascii="Times New Roman" w:hAnsi="Times New Roman" w:cs="Times New Roman"/>
          <w:sz w:val="24"/>
          <w:szCs w:val="24"/>
        </w:rPr>
        <w:t>ОК</w:t>
      </w:r>
      <w:r w:rsidRPr="002C5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E3" w:rsidRPr="002C5494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494">
        <w:rPr>
          <w:rFonts w:ascii="Times New Roman" w:hAnsi="Times New Roman" w:cs="Times New Roman"/>
          <w:sz w:val="24"/>
          <w:szCs w:val="24"/>
        </w:rPr>
        <w:t>ОПРЕДЕЛЕНИЯ РАЗМЕРА ПЛАТЫ ЗА ПРАВО РАЗМЕЩЕНИЯ</w:t>
      </w:r>
    </w:p>
    <w:p w:rsidR="00EA2CE3" w:rsidRPr="002C5494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494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EA2CE3" w:rsidRPr="002C5494" w:rsidRDefault="00EA2C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49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proofErr w:type="gramStart"/>
      <w:r w:rsidRPr="002C549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C549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2C5494">
        <w:rPr>
          <w:rFonts w:ascii="Times New Roman" w:hAnsi="Times New Roman" w:cs="Times New Roman"/>
          <w:sz w:val="24"/>
          <w:szCs w:val="24"/>
        </w:rPr>
        <w:t>КНЯЖПОГОСТСКИЙ»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1. Порядок определения размера платы за право размещения нестационарных торговых объектов на территории муниципального района </w:t>
      </w:r>
      <w:r w:rsid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(далее - Порядок) устанавливает размер платы за право размещения нестационарных торговых объектов на</w:t>
      </w:r>
      <w:r w:rsid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территории муниципального образования муниципального района </w:t>
      </w:r>
      <w:r w:rsid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>, расположенных на земельных участках, являющихся муниципальной собственностью, и на земельных участках, право собственности на которые не разграничено.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2. Условия внесения платы за право размещения нестационарного торгового объекта определяются договором на право размещения нестационарного торгового объекта, заключаемым в определенном порядке размещения нестационарных торговых объектов на территории муниципального района </w:t>
      </w:r>
      <w:r w:rsid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>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3. Размер платы определяется по формуле: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S =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Кассорт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x К1, где: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S - размер платы за право размещения нестационарных торговых объектов без оформления земельно-правовых отношений.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</w:t>
      </w:r>
      <w:r w:rsid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ассорт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- базовый размер платы за право размещения сезонных нестационарных торговых объектов в зависимости от их вида, площади объекта и ассортимента товара согласно </w:t>
      </w:r>
      <w:hyperlink w:anchor="P59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2C5494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494">
        <w:rPr>
          <w:rFonts w:ascii="Times New Roman" w:hAnsi="Times New Roman" w:cs="Times New Roman"/>
          <w:sz w:val="26"/>
          <w:szCs w:val="26"/>
        </w:rPr>
        <w:t>К</w:t>
      </w:r>
      <w:r w:rsidR="002C5494">
        <w:rPr>
          <w:rFonts w:ascii="Times New Roman" w:hAnsi="Times New Roman" w:cs="Times New Roman"/>
          <w:sz w:val="26"/>
          <w:szCs w:val="26"/>
        </w:rPr>
        <w:t xml:space="preserve">  </w:t>
      </w:r>
      <w:r w:rsidRPr="002C5494">
        <w:rPr>
          <w:rFonts w:ascii="Times New Roman" w:hAnsi="Times New Roman" w:cs="Times New Roman"/>
          <w:sz w:val="26"/>
          <w:szCs w:val="26"/>
        </w:rPr>
        <w:t>сезон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 xml:space="preserve"> - коэффициент, учитывающий сезонность</w:t>
      </w:r>
      <w:r w:rsidR="00EC02A7">
        <w:rPr>
          <w:rFonts w:ascii="Times New Roman" w:hAnsi="Times New Roman" w:cs="Times New Roman"/>
          <w:sz w:val="26"/>
          <w:szCs w:val="26"/>
        </w:rPr>
        <w:t>,</w:t>
      </w:r>
    </w:p>
    <w:p w:rsidR="003A7750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>К</w:t>
      </w:r>
      <w:r w:rsidR="002C5494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>сезон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 xml:space="preserve"> = 1,5 - с 1 апреля по 31 октября, корректируется пропорционально количеству дней размещения в конкурсной документации, </w:t>
      </w:r>
    </w:p>
    <w:p w:rsidR="003A7750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= 1,0 с 1 ноября по 31 марта, корректируется пропорционально количеству дней размещения в конкурсной документации, </w:t>
      </w:r>
    </w:p>
    <w:p w:rsidR="00EA2CE3" w:rsidRPr="002C5494" w:rsidRDefault="00EA2C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= 2,0 - для круглогодичного периода, при размещении объекта на период 2 года коэффициент умножается на 2, на 3 года - на 3 и так далее);</w:t>
      </w:r>
    </w:p>
    <w:p w:rsidR="003A7750" w:rsidRDefault="00EA2CE3" w:rsidP="003A7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К1 - коэффициент, учитывающий территориальную зону, согласно </w:t>
      </w:r>
      <w:hyperlink w:anchor="P118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3A7750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3A7750" w:rsidRPr="002C5494" w:rsidRDefault="003A7750" w:rsidP="003A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750">
        <w:rPr>
          <w:rFonts w:ascii="Times New Roman" w:hAnsi="Times New Roman" w:cs="Times New Roman"/>
          <w:sz w:val="26"/>
          <w:szCs w:val="26"/>
        </w:rPr>
        <w:t>Размер платы за право размещения нестационарных торговых объектов без оформления земельно-правовых отношений (S) является начальной (минимальной) ценой и может увеличиваться по результатам проведения конкурсной процедуры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7750" w:rsidRDefault="00EA2CE3" w:rsidP="003A7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4. Расчет платы за право размещения нестационарного торгового объекта является обязательным приложением к договору на право размещения нестацион</w:t>
      </w:r>
      <w:r w:rsidR="003A7750">
        <w:rPr>
          <w:rFonts w:ascii="Times New Roman" w:hAnsi="Times New Roman" w:cs="Times New Roman"/>
          <w:sz w:val="26"/>
          <w:szCs w:val="26"/>
        </w:rPr>
        <w:t>арного торгового о</w:t>
      </w:r>
      <w:r w:rsidR="00D021FC">
        <w:rPr>
          <w:rFonts w:ascii="Times New Roman" w:hAnsi="Times New Roman" w:cs="Times New Roman"/>
          <w:sz w:val="26"/>
          <w:szCs w:val="26"/>
        </w:rPr>
        <w:t>бъекта.</w:t>
      </w:r>
    </w:p>
    <w:p w:rsidR="003A7750" w:rsidRPr="002C5494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A7750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C02A7" w:rsidRDefault="003A7750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EC02A7"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="00EC02A7"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</w:p>
    <w:p w:rsidR="00EA2CE3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3A7750" w:rsidRPr="002C5494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3A7750" w:rsidRDefault="00EA2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3A7750">
        <w:rPr>
          <w:rFonts w:ascii="Times New Roman" w:hAnsi="Times New Roman" w:cs="Times New Roman"/>
          <w:sz w:val="24"/>
          <w:szCs w:val="24"/>
        </w:rPr>
        <w:t>ТАБЛИЦА</w:t>
      </w:r>
    </w:p>
    <w:p w:rsidR="00EA2CE3" w:rsidRPr="003A7750" w:rsidRDefault="00EA2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РАЗМЕРА ПЛАТЫ ЗА ПРАВО РАЗМЕЩЕНИЯ НЕСТАЦИОНАРНЫХ ТОРГОВЫХ</w:t>
      </w:r>
    </w:p>
    <w:p w:rsidR="00EA2CE3" w:rsidRPr="003A7750" w:rsidRDefault="00EA2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ОБЪЕКТОВ НА ТЕРРИТОРИИ МУНИЦИПАЛЬНОГО ОБРАЗОВАНИЯ</w:t>
      </w:r>
    </w:p>
    <w:p w:rsidR="00EA2CE3" w:rsidRPr="003A7750" w:rsidRDefault="00EA2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A7750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7257"/>
        <w:gridCol w:w="1839"/>
      </w:tblGrid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1839" w:type="dxa"/>
          </w:tcPr>
          <w:p w:rsidR="006D41AA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Базовый размер за 1 место (</w:t>
            </w:r>
            <w:proofErr w:type="spellStart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Кассорт</w:t>
            </w:r>
            <w:proofErr w:type="spellEnd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:rsidR="00EA2CE3" w:rsidRPr="00EC02A7" w:rsidRDefault="00EA2CE3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квас, питьевая вода/квас в изотермических емкостях/выпечные изделия в промышленной упаковке/прием стеклотары, макулатуры, пластиковых и алюминиевых бутылок и т.п./воздушные шары, игрушки и т.п./попкорн, сладкая вата/бытовые услуги населению 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:rsidR="00EA2CE3" w:rsidRPr="00EC02A7" w:rsidRDefault="00EA2CE3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овощи, бахчевые 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:rsidR="00EA2CE3" w:rsidRPr="00EC02A7" w:rsidRDefault="00EA2CE3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деревья, в </w:t>
            </w:r>
            <w:proofErr w:type="spellStart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. лапник/новогодние игрушки 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Прокат электромобилей (за штуку)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Прокат веломобилей и др. устройств на механической тяге (за штуку)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57" w:type="dxa"/>
          </w:tcPr>
          <w:p w:rsidR="00EA2CE3" w:rsidRPr="00EC02A7" w:rsidRDefault="00EA2CE3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 (игровые надувные комнаты, горки, батуты и т.п.) (за 1 место) 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Прокат спортинвентаря (лыжи, коньки и т.п.)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57" w:type="dxa"/>
          </w:tcPr>
          <w:p w:rsidR="00EA2CE3" w:rsidRPr="00EC02A7" w:rsidRDefault="00EA2CE3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товары, </w:t>
            </w:r>
            <w:proofErr w:type="spellStart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газетно</w:t>
            </w:r>
            <w:proofErr w:type="spellEnd"/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-журнальная продукция 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Летнее кафе (до 50 посадочных мест) без алкогольной продукции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Летнее кафе (до 50 мест) с розничной продажей алкогольной продукции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2A7" w:rsidRPr="00EC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EA2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Залы летней посадки (до 15 посадочных мест)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A2CE3" w:rsidRPr="00EC02A7" w:rsidTr="003A7750">
        <w:tc>
          <w:tcPr>
            <w:tcW w:w="538" w:type="dxa"/>
          </w:tcPr>
          <w:p w:rsidR="00EA2CE3" w:rsidRPr="00EC02A7" w:rsidRDefault="00EA2CE3" w:rsidP="00EC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2A7" w:rsidRPr="00EC0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:rsidR="00EA2CE3" w:rsidRPr="00EC02A7" w:rsidRDefault="00EA2CE3" w:rsidP="000B5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 ассортимент товаров/продовольственные и непродовольственные товары, услуги, не поименованные отдельно/автоматы для мелкорозничной продажи товаров  </w:t>
            </w:r>
          </w:p>
        </w:tc>
        <w:tc>
          <w:tcPr>
            <w:tcW w:w="1839" w:type="dxa"/>
          </w:tcPr>
          <w:p w:rsidR="00EA2CE3" w:rsidRPr="00EC02A7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A7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</w:tbl>
    <w:p w:rsidR="00EA2CE3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</w:p>
    <w:p w:rsidR="000B59A0" w:rsidRDefault="000B59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59A0" w:rsidRDefault="000B59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59A0" w:rsidRDefault="000B59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59A0" w:rsidRPr="002C5494" w:rsidRDefault="000B59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EC02A7" w:rsidP="00EC02A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EC02A7" w:rsidRDefault="00EC02A7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54781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2</w:t>
      </w:r>
      <w:r w:rsidR="003A7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C02A7" w:rsidRPr="002C5494" w:rsidRDefault="00EC02A7" w:rsidP="00EC02A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18"/>
      <w:bookmarkEnd w:id="4"/>
      <w:r w:rsidRPr="002C5494">
        <w:rPr>
          <w:rFonts w:ascii="Times New Roman" w:hAnsi="Times New Roman" w:cs="Times New Roman"/>
          <w:sz w:val="26"/>
          <w:szCs w:val="26"/>
        </w:rPr>
        <w:t>ТАБЛИЦА</w:t>
      </w:r>
    </w:p>
    <w:p w:rsidR="00EA2CE3" w:rsidRPr="002C5494" w:rsidRDefault="00EA2C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КОЭФФИЦИЕНТА, УЧИТЫВАЮЩЕГО ТЕРРИТОРИАЛЬНУЮ ЗОНУ (К1)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4"/>
        <w:gridCol w:w="1191"/>
      </w:tblGrid>
      <w:tr w:rsidR="00EA2CE3" w:rsidRPr="002C5494">
        <w:tc>
          <w:tcPr>
            <w:tcW w:w="7824" w:type="dxa"/>
          </w:tcPr>
          <w:p w:rsidR="00EA2CE3" w:rsidRPr="002C5494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Территориальная зона</w:t>
            </w:r>
          </w:p>
        </w:tc>
        <w:tc>
          <w:tcPr>
            <w:tcW w:w="1191" w:type="dxa"/>
          </w:tcPr>
          <w:p w:rsidR="00EA2CE3" w:rsidRPr="002C5494" w:rsidRDefault="00EA2C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К1</w:t>
            </w:r>
          </w:p>
        </w:tc>
      </w:tr>
      <w:tr w:rsidR="00E75DFB" w:rsidRPr="002C5494">
        <w:tc>
          <w:tcPr>
            <w:tcW w:w="7824" w:type="dxa"/>
          </w:tcPr>
          <w:p w:rsidR="00E75DFB" w:rsidRPr="002C5494" w:rsidRDefault="00E75DFB" w:rsidP="00E75D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91" w:type="dxa"/>
          </w:tcPr>
          <w:p w:rsidR="00E75DFB" w:rsidRPr="002C5494" w:rsidRDefault="00E75D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EA2CE3" w:rsidRPr="002C5494">
        <w:tc>
          <w:tcPr>
            <w:tcW w:w="7824" w:type="dxa"/>
          </w:tcPr>
          <w:p w:rsidR="00EA2CE3" w:rsidRPr="002C5494" w:rsidRDefault="00EA2CE3" w:rsidP="003A77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Иоссер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«Мещура»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«Тракт»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Серёгово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Туръя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Чинъяворык</w:t>
            </w:r>
            <w:proofErr w:type="spellEnd"/>
            <w:r w:rsidR="003A7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, сельского поселения </w:t>
            </w:r>
            <w:r w:rsidR="003A7750">
              <w:rPr>
                <w:rFonts w:ascii="Times New Roman" w:hAnsi="Times New Roman" w:cs="Times New Roman"/>
                <w:sz w:val="26"/>
                <w:szCs w:val="26"/>
              </w:rPr>
              <w:t>«Шошка</w:t>
            </w:r>
            <w:r w:rsidR="00A75C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91" w:type="dxa"/>
          </w:tcPr>
          <w:p w:rsidR="00EA2CE3" w:rsidRPr="002C5494" w:rsidRDefault="00E75D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EC02A7" w:rsidRPr="002C5494">
        <w:tc>
          <w:tcPr>
            <w:tcW w:w="7824" w:type="dxa"/>
          </w:tcPr>
          <w:p w:rsidR="00EC02A7" w:rsidRPr="002C5494" w:rsidRDefault="00EC02A7" w:rsidP="003A77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межселенной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191" w:type="dxa"/>
          </w:tcPr>
          <w:p w:rsidR="00EC02A7" w:rsidRDefault="00EC02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548F" w:rsidRPr="002C5494" w:rsidRDefault="00D64D1E">
      <w:pPr>
        <w:rPr>
          <w:rFonts w:ascii="Times New Roman" w:hAnsi="Times New Roman" w:cs="Times New Roman"/>
          <w:sz w:val="26"/>
          <w:szCs w:val="26"/>
        </w:rPr>
      </w:pPr>
    </w:p>
    <w:sectPr w:rsidR="00ED548F" w:rsidRPr="002C5494" w:rsidSect="003A775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3"/>
    <w:rsid w:val="000B59A0"/>
    <w:rsid w:val="002C5494"/>
    <w:rsid w:val="00354781"/>
    <w:rsid w:val="003A7750"/>
    <w:rsid w:val="005A2F62"/>
    <w:rsid w:val="00623E36"/>
    <w:rsid w:val="006D41AA"/>
    <w:rsid w:val="00726A72"/>
    <w:rsid w:val="00A75CF0"/>
    <w:rsid w:val="00B36458"/>
    <w:rsid w:val="00D021FC"/>
    <w:rsid w:val="00D64D1E"/>
    <w:rsid w:val="00E75DFB"/>
    <w:rsid w:val="00EA2CE3"/>
    <w:rsid w:val="00EC02A7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BBB0-C75E-40F6-9C9B-8FBA0F56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9AFFB7004F44B9205F76262915088DB56F60206A328BC0C1B102B05C89C7F7AF5ED4074D0E4181EAAFB9598EC63FB2D7ED694332036D7B5357CD8BA0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AFFB7004F44B9205F76262915088DB56F60206A3183CDC9B302B05C89C7F7AF5ED4075F0E198DEBAFA65B85D369E391ABv8K" TargetMode="External"/><Relationship Id="rId5" Type="http://schemas.openxmlformats.org/officeDocument/2006/relationships/hyperlink" Target="consultantplus://offline/ref=CC9AFFB7004F44B9205F682B3F795689B0643F2A6330809294E604E703D9C1A2EF1ED2520E4A4D81EEA4EC0AC99866E293A6644A2C1F6D71A4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2021-02-24T07:25:00Z</cp:lastPrinted>
  <dcterms:created xsi:type="dcterms:W3CDTF">2021-02-19T13:43:00Z</dcterms:created>
  <dcterms:modified xsi:type="dcterms:W3CDTF">2021-02-24T07:27:00Z</dcterms:modified>
</cp:coreProperties>
</file>