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41AF2" w14:textId="77777777" w:rsidR="006B070E" w:rsidRPr="007A37E2" w:rsidRDefault="006B070E" w:rsidP="006B070E">
      <w:pPr>
        <w:rPr>
          <w:sz w:val="2"/>
        </w:rPr>
      </w:pPr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6B070E" w:rsidRPr="005B4876" w14:paraId="0FA0DB44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A89AF" w14:textId="77777777"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14:paraId="426E71F2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86744" w14:textId="77777777"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границы территориальной зоны П-1 (Зона производственных объектов) сельского поселения "Мещура" Княжпогостского муниципального района Республики Коми</w:t>
            </w:r>
          </w:p>
        </w:tc>
      </w:tr>
      <w:tr w:rsidR="006B070E" w:rsidRPr="005B4876" w14:paraId="47D79B42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62D61" w14:textId="77777777"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14:paraId="0E84D078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C1595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14:paraId="29706B68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E4F2F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14:paraId="0997E28D" w14:textId="77777777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8D54A7F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14:paraId="436BC18E" w14:textId="77777777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14:paraId="22DAEABB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14:paraId="01AC225B" w14:textId="77777777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14:paraId="17ED3237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14:paraId="4342AA76" w14:textId="77777777" w:rsidTr="003E651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14:paraId="43AE9D47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14:paraId="1CD48AAF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14:paraId="20D9168C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14:paraId="7D2492AE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14:paraId="6F925425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14:paraId="5BB30321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7D8BF435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14:paraId="64172FCE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7F1C201B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14:paraId="7508B899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14:paraId="6A9EAB1C" w14:textId="77777777" w:rsidR="006B070E" w:rsidRPr="008811B6" w:rsidRDefault="006B070E" w:rsidP="003E6513">
            <w:pPr>
              <w:pStyle w:val="1"/>
              <w:rPr>
                <w:sz w:val="20"/>
                <w:szCs w:val="24"/>
              </w:rPr>
            </w:pPr>
            <w:r w:rsidRPr="008811B6">
              <w:rPr>
                <w:sz w:val="20"/>
                <w:szCs w:val="24"/>
              </w:rPr>
              <w:t>Республика Коми, Княжпогостский район, сельское поселение "Мещура"</w:t>
            </w:r>
          </w:p>
        </w:tc>
      </w:tr>
      <w:tr w:rsidR="006B070E" w:rsidRPr="005B4876" w14:paraId="22FFB4CC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6891DB7C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14:paraId="3E9E023B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14:paraId="4EC877A3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14:paraId="7BA278C2" w14:textId="77777777"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 xml:space="preserve">280960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  <w:r w:rsidRPr="005A5528">
              <w:rPr>
                <w:sz w:val="20"/>
                <w:lang w:val="en-US"/>
              </w:rPr>
              <w:t xml:space="preserve"> ± 1142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</w:p>
        </w:tc>
      </w:tr>
      <w:tr w:rsidR="006B070E" w:rsidRPr="005B4876" w14:paraId="7F8EF8A1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46C7B593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14:paraId="768D9C78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14:paraId="31B8A028" w14:textId="77777777" w:rsidR="006B070E" w:rsidRPr="008811B6" w:rsidRDefault="006B070E" w:rsidP="003E6513">
            <w:pPr>
              <w:pStyle w:val="1"/>
              <w:rPr>
                <w:sz w:val="20"/>
                <w:szCs w:val="24"/>
              </w:rPr>
            </w:pPr>
            <w:r w:rsidRPr="008811B6">
              <w:rPr>
                <w:sz w:val="20"/>
                <w:szCs w:val="24"/>
              </w:rPr>
              <w:t>ОСНОВНЫЕ ВИДЫ РАЗРЕШЕННОГО ИСПОЛЬЗОВАНИЯ</w:t>
            </w:r>
          </w:p>
          <w:p w14:paraId="12E4DC0D" w14:textId="77777777" w:rsidR="006B070E" w:rsidRPr="008811B6" w:rsidRDefault="006B070E" w:rsidP="003E6513">
            <w:pPr>
              <w:pStyle w:val="1"/>
              <w:rPr>
                <w:sz w:val="20"/>
                <w:szCs w:val="24"/>
              </w:rPr>
            </w:pPr>
            <w:r w:rsidRPr="008811B6">
              <w:rPr>
                <w:sz w:val="20"/>
                <w:szCs w:val="24"/>
              </w:rPr>
              <w:t>предоставление коммунальных услуг;</w:t>
            </w:r>
          </w:p>
          <w:p w14:paraId="70DA9711" w14:textId="77777777" w:rsidR="006B070E" w:rsidRPr="008811B6" w:rsidRDefault="006B070E" w:rsidP="003E6513">
            <w:pPr>
              <w:pStyle w:val="1"/>
              <w:rPr>
                <w:sz w:val="20"/>
                <w:szCs w:val="24"/>
              </w:rPr>
            </w:pPr>
            <w:r w:rsidRPr="008811B6">
              <w:rPr>
                <w:sz w:val="20"/>
                <w:szCs w:val="24"/>
              </w:rPr>
              <w:t>склады;</w:t>
            </w:r>
          </w:p>
          <w:p w14:paraId="0CE257CC" w14:textId="77777777" w:rsidR="006B070E" w:rsidRPr="008811B6" w:rsidRDefault="006B070E" w:rsidP="003E6513">
            <w:pPr>
              <w:pStyle w:val="1"/>
              <w:rPr>
                <w:sz w:val="20"/>
                <w:szCs w:val="24"/>
              </w:rPr>
            </w:pPr>
            <w:r w:rsidRPr="008811B6">
              <w:rPr>
                <w:sz w:val="20"/>
                <w:szCs w:val="24"/>
              </w:rPr>
              <w:t>складские площадки;</w:t>
            </w:r>
          </w:p>
          <w:p w14:paraId="624EE0E2" w14:textId="77777777" w:rsidR="006B070E" w:rsidRPr="008811B6" w:rsidRDefault="006B070E" w:rsidP="003E6513">
            <w:pPr>
              <w:pStyle w:val="1"/>
              <w:rPr>
                <w:sz w:val="20"/>
                <w:szCs w:val="24"/>
              </w:rPr>
            </w:pPr>
            <w:r w:rsidRPr="008811B6">
              <w:rPr>
                <w:sz w:val="20"/>
                <w:szCs w:val="24"/>
              </w:rPr>
              <w:t>строительная промышленность;</w:t>
            </w:r>
          </w:p>
          <w:p w14:paraId="07162BA7" w14:textId="77777777" w:rsidR="006B070E" w:rsidRPr="008811B6" w:rsidRDefault="006B070E" w:rsidP="003E6513">
            <w:pPr>
              <w:pStyle w:val="1"/>
              <w:rPr>
                <w:sz w:val="20"/>
                <w:szCs w:val="24"/>
              </w:rPr>
            </w:pPr>
            <w:r w:rsidRPr="008811B6">
              <w:rPr>
                <w:sz w:val="20"/>
                <w:szCs w:val="24"/>
              </w:rPr>
              <w:t>энергетика;</w:t>
            </w:r>
          </w:p>
          <w:p w14:paraId="78954835" w14:textId="77777777" w:rsidR="006B070E" w:rsidRPr="008811B6" w:rsidRDefault="006B070E" w:rsidP="003E6513">
            <w:pPr>
              <w:pStyle w:val="1"/>
              <w:rPr>
                <w:sz w:val="20"/>
                <w:szCs w:val="24"/>
              </w:rPr>
            </w:pPr>
            <w:r w:rsidRPr="008811B6">
              <w:rPr>
                <w:sz w:val="20"/>
                <w:szCs w:val="24"/>
              </w:rPr>
              <w:t>связь;</w:t>
            </w:r>
          </w:p>
          <w:p w14:paraId="12000F58" w14:textId="77777777" w:rsidR="006B070E" w:rsidRPr="008811B6" w:rsidRDefault="006B070E" w:rsidP="003E6513">
            <w:pPr>
              <w:pStyle w:val="1"/>
              <w:rPr>
                <w:sz w:val="20"/>
                <w:szCs w:val="24"/>
              </w:rPr>
            </w:pPr>
            <w:r w:rsidRPr="008811B6">
              <w:rPr>
                <w:sz w:val="20"/>
                <w:szCs w:val="24"/>
              </w:rPr>
              <w:t>заготовка древесины;</w:t>
            </w:r>
          </w:p>
          <w:p w14:paraId="275960A3" w14:textId="77777777" w:rsidR="006B070E" w:rsidRPr="008811B6" w:rsidRDefault="006B070E" w:rsidP="003E6513">
            <w:pPr>
              <w:pStyle w:val="1"/>
              <w:rPr>
                <w:sz w:val="20"/>
                <w:szCs w:val="24"/>
              </w:rPr>
            </w:pPr>
          </w:p>
          <w:p w14:paraId="2ADD1380" w14:textId="77777777" w:rsidR="006B070E" w:rsidRPr="008811B6" w:rsidRDefault="006B070E" w:rsidP="003E6513">
            <w:pPr>
              <w:pStyle w:val="1"/>
              <w:rPr>
                <w:sz w:val="20"/>
                <w:szCs w:val="24"/>
              </w:rPr>
            </w:pPr>
            <w:r w:rsidRPr="008811B6">
              <w:rPr>
                <w:sz w:val="20"/>
                <w:szCs w:val="24"/>
              </w:rPr>
              <w:t>УСЛОВНО РАЗРЕШЕННЫЕ ВИДЫ ИСПОЛЬЗОВАНИЯ</w:t>
            </w:r>
          </w:p>
          <w:p w14:paraId="7E41D782" w14:textId="77777777" w:rsidR="006B070E" w:rsidRPr="008811B6" w:rsidRDefault="006B070E" w:rsidP="003E6513">
            <w:pPr>
              <w:pStyle w:val="1"/>
              <w:rPr>
                <w:sz w:val="20"/>
                <w:szCs w:val="24"/>
              </w:rPr>
            </w:pPr>
            <w:r w:rsidRPr="008811B6">
              <w:rPr>
                <w:sz w:val="20"/>
                <w:szCs w:val="24"/>
              </w:rPr>
              <w:t>деловое управление;</w:t>
            </w:r>
          </w:p>
          <w:p w14:paraId="3EF59767" w14:textId="77777777" w:rsidR="006B070E" w:rsidRPr="008811B6" w:rsidRDefault="006B070E" w:rsidP="003E6513">
            <w:pPr>
              <w:pStyle w:val="1"/>
              <w:rPr>
                <w:sz w:val="20"/>
                <w:szCs w:val="24"/>
              </w:rPr>
            </w:pPr>
            <w:r w:rsidRPr="008811B6">
              <w:rPr>
                <w:sz w:val="20"/>
                <w:szCs w:val="24"/>
              </w:rPr>
              <w:t>магазины;</w:t>
            </w:r>
          </w:p>
          <w:p w14:paraId="6EBE29F3" w14:textId="77777777" w:rsidR="006B070E" w:rsidRPr="008811B6" w:rsidRDefault="006B070E" w:rsidP="003E6513">
            <w:pPr>
              <w:pStyle w:val="1"/>
              <w:rPr>
                <w:sz w:val="20"/>
                <w:szCs w:val="24"/>
              </w:rPr>
            </w:pPr>
            <w:r w:rsidRPr="008811B6">
              <w:rPr>
                <w:sz w:val="20"/>
                <w:szCs w:val="24"/>
              </w:rPr>
              <w:t>научно-производственная деятельность;</w:t>
            </w:r>
          </w:p>
          <w:p w14:paraId="105C3FD3" w14:textId="77777777" w:rsidR="006B070E" w:rsidRPr="008811B6" w:rsidRDefault="006B070E" w:rsidP="003E6513">
            <w:pPr>
              <w:pStyle w:val="1"/>
              <w:rPr>
                <w:sz w:val="20"/>
                <w:szCs w:val="24"/>
              </w:rPr>
            </w:pPr>
            <w:r w:rsidRPr="008811B6">
              <w:rPr>
                <w:sz w:val="20"/>
                <w:szCs w:val="24"/>
              </w:rPr>
              <w:t>стоянки транспорта общего пользования;</w:t>
            </w:r>
          </w:p>
          <w:p w14:paraId="3E092E89" w14:textId="77777777" w:rsidR="006B070E" w:rsidRPr="008811B6" w:rsidRDefault="006B070E" w:rsidP="003E6513">
            <w:pPr>
              <w:pStyle w:val="1"/>
              <w:rPr>
                <w:sz w:val="20"/>
                <w:szCs w:val="24"/>
              </w:rPr>
            </w:pPr>
          </w:p>
          <w:p w14:paraId="014B100C" w14:textId="77777777" w:rsidR="006B070E" w:rsidRPr="008811B6" w:rsidRDefault="006B070E" w:rsidP="003E6513">
            <w:pPr>
              <w:pStyle w:val="1"/>
              <w:rPr>
                <w:sz w:val="20"/>
                <w:szCs w:val="24"/>
              </w:rPr>
            </w:pPr>
            <w:r w:rsidRPr="008811B6">
              <w:rPr>
                <w:sz w:val="20"/>
                <w:szCs w:val="24"/>
              </w:rPr>
              <w:t>ВСПОМОГАТЕЛЬНЫЕ ВИДЫ РАЗРЕШЕННОГО ИСПОЛЬЗОВАНИЯ</w:t>
            </w:r>
          </w:p>
          <w:p w14:paraId="37B33A68" w14:textId="77777777" w:rsidR="006B070E" w:rsidRPr="008811B6" w:rsidRDefault="006B070E" w:rsidP="003E6513">
            <w:pPr>
              <w:pStyle w:val="1"/>
              <w:rPr>
                <w:sz w:val="20"/>
                <w:szCs w:val="24"/>
              </w:rPr>
            </w:pPr>
            <w:r w:rsidRPr="008811B6">
              <w:rPr>
                <w:sz w:val="20"/>
                <w:szCs w:val="24"/>
              </w:rPr>
              <w:t>служебные гаражи;</w:t>
            </w:r>
          </w:p>
          <w:p w14:paraId="71D47B66" w14:textId="77777777" w:rsidR="006B070E" w:rsidRPr="008811B6" w:rsidRDefault="006B070E" w:rsidP="003E6513">
            <w:pPr>
              <w:pStyle w:val="1"/>
              <w:rPr>
                <w:sz w:val="20"/>
                <w:szCs w:val="24"/>
              </w:rPr>
            </w:pPr>
            <w:r w:rsidRPr="008811B6">
              <w:rPr>
                <w:sz w:val="20"/>
                <w:szCs w:val="24"/>
              </w:rPr>
              <w:t>земельные участки (территории) общего пользования;</w:t>
            </w:r>
          </w:p>
        </w:tc>
      </w:tr>
    </w:tbl>
    <w:p w14:paraId="2AE52D01" w14:textId="77777777" w:rsidR="00532344" w:rsidRDefault="00532344"/>
    <w:sectPr w:rsidR="00532344" w:rsidSect="001518D1">
      <w:footerReference w:type="even" r:id="rId6"/>
      <w:footerReference w:type="default" r:id="rId7"/>
      <w:pgSz w:w="11906" w:h="16838" w:code="9"/>
      <w:pgMar w:top="1134" w:right="566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B5FAA" w14:textId="77777777" w:rsidR="006A4AF6" w:rsidRDefault="006A4AF6">
      <w:r>
        <w:separator/>
      </w:r>
    </w:p>
  </w:endnote>
  <w:endnote w:type="continuationSeparator" w:id="0">
    <w:p w14:paraId="6FD7BA76" w14:textId="77777777" w:rsidR="006A4AF6" w:rsidRDefault="006A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B66BC" w14:textId="77777777"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211DF3" w14:textId="77777777" w:rsidR="008D51C3" w:rsidRDefault="006A4AF6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0631B" w14:textId="77777777" w:rsidR="008D51C3" w:rsidRDefault="006A4AF6" w:rsidP="008D51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96655" w14:textId="77777777" w:rsidR="006A4AF6" w:rsidRDefault="006A4AF6">
      <w:r>
        <w:separator/>
      </w:r>
    </w:p>
  </w:footnote>
  <w:footnote w:type="continuationSeparator" w:id="0">
    <w:p w14:paraId="2902254E" w14:textId="77777777" w:rsidR="006A4AF6" w:rsidRDefault="006A4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A0"/>
    <w:rsid w:val="00532344"/>
    <w:rsid w:val="006A4AF6"/>
    <w:rsid w:val="006B070E"/>
    <w:rsid w:val="008811B6"/>
    <w:rsid w:val="0090475A"/>
    <w:rsid w:val="00C12692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B7B23"/>
  <w15:chartTrackingRefBased/>
  <w15:docId w15:val="{F79C2B9E-BA9E-4666-96BB-DF593E3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2</cp:revision>
  <cp:lastPrinted>2021-03-23T12:40:00Z</cp:lastPrinted>
  <dcterms:created xsi:type="dcterms:W3CDTF">2021-03-23T12:40:00Z</dcterms:created>
  <dcterms:modified xsi:type="dcterms:W3CDTF">2021-03-23T12:40:00Z</dcterms:modified>
</cp:coreProperties>
</file>