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12" w:rsidRDefault="00EB6C12" w:rsidP="00EB6C12">
      <w:pPr>
        <w:rPr>
          <w:sz w:val="20"/>
        </w:rPr>
      </w:pPr>
      <w:r>
        <w:rPr>
          <w:noProof/>
        </w:rPr>
        <w:drawing>
          <wp:anchor distT="0" distB="0" distL="114300" distR="114300" simplePos="0" relativeHeight="251664384" behindDoc="0" locked="0" layoutInCell="1" allowOverlap="1">
            <wp:simplePos x="0" y="0"/>
            <wp:positionH relativeFrom="column">
              <wp:posOffset>2785745</wp:posOffset>
            </wp:positionH>
            <wp:positionV relativeFrom="paragraph">
              <wp:posOffset>111125</wp:posOffset>
            </wp:positionV>
            <wp:extent cx="640715" cy="800100"/>
            <wp:effectExtent l="0" t="0" r="6985" b="0"/>
            <wp:wrapNone/>
            <wp:docPr id="6" name="Рисунок 6"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23">
        <w:rPr>
          <w:noProof/>
        </w:rPr>
        <mc:AlternateContent>
          <mc:Choice Requires="wps">
            <w:drawing>
              <wp:anchor distT="0" distB="0" distL="114300" distR="114300" simplePos="0" relativeHeight="251659264" behindDoc="0" locked="0" layoutInCell="1" allowOverlap="1">
                <wp:simplePos x="0" y="0"/>
                <wp:positionH relativeFrom="column">
                  <wp:posOffset>139065</wp:posOffset>
                </wp:positionH>
                <wp:positionV relativeFrom="paragraph">
                  <wp:posOffset>114300</wp:posOffset>
                </wp:positionV>
                <wp:extent cx="2642235" cy="457200"/>
                <wp:effectExtent l="9525" t="12065" r="5715" b="698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rsidR="001B0AE7" w:rsidRDefault="001B0AE7" w:rsidP="00EB6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10.95pt;margin-top:9pt;width:208.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" strokecolor="white">
                <v:textbox>
                  <w:txbxContent>
                    <w:p w:rsidR="001B0AE7" w:rsidRDefault="001B0AE7" w:rsidP="00EB6C12"/>
                  </w:txbxContent>
                </v:textbox>
              </v:shape>
            </w:pict>
          </mc:Fallback>
        </mc:AlternateContent>
      </w:r>
      <w:r w:rsidRPr="00BB1723">
        <w:rPr>
          <w:noProof/>
        </w:rPr>
        <mc:AlternateContent>
          <mc:Choice Requires="wps">
            <w:drawing>
              <wp:anchor distT="0" distB="0" distL="114300" distR="114300" simplePos="0" relativeHeight="251660288" behindDoc="0" locked="0" layoutInCell="1" allowOverlap="1">
                <wp:simplePos x="0" y="0"/>
                <wp:positionH relativeFrom="column">
                  <wp:posOffset>3547110</wp:posOffset>
                </wp:positionH>
                <wp:positionV relativeFrom="paragraph">
                  <wp:posOffset>114300</wp:posOffset>
                </wp:positionV>
                <wp:extent cx="2642235" cy="457200"/>
                <wp:effectExtent l="7620" t="12065" r="7620"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rsidR="001B0AE7" w:rsidRPr="003C40B7" w:rsidRDefault="001B0AE7" w:rsidP="00EB6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279.3pt;margin-top:9pt;width:208.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" strokecolor="white">
                <v:textbox>
                  <w:txbxContent>
                    <w:p w:rsidR="001B0AE7" w:rsidRPr="003C40B7" w:rsidRDefault="001B0AE7" w:rsidP="00EB6C12"/>
                  </w:txbxContent>
                </v:textbox>
              </v:shape>
            </w:pict>
          </mc:Fallback>
        </mc:AlternateContent>
      </w:r>
      <w:r w:rsidRPr="00BB1723">
        <w:rPr>
          <w:noProof/>
        </w:rPr>
        <mc:AlternateContent>
          <mc:Choice Requires="wps">
            <w:drawing>
              <wp:anchor distT="0" distB="0" distL="114300" distR="114300" simplePos="0" relativeHeight="251662336" behindDoc="0" locked="0" layoutInCell="1" allowOverlap="1">
                <wp:simplePos x="0" y="0"/>
                <wp:positionH relativeFrom="column">
                  <wp:posOffset>3547110</wp:posOffset>
                </wp:positionH>
                <wp:positionV relativeFrom="paragraph">
                  <wp:posOffset>114300</wp:posOffset>
                </wp:positionV>
                <wp:extent cx="2642235" cy="457200"/>
                <wp:effectExtent l="7620" t="12065" r="7620" b="698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rsidR="001B0AE7" w:rsidRPr="003C40B7" w:rsidRDefault="001B0AE7" w:rsidP="00EB6C12">
                            <w:pPr>
                              <w:pStyle w:val="1"/>
                              <w:rPr>
                                <w:rFonts w:ascii="Times New Roman" w:hAnsi="Times New Roman"/>
                                <w:sz w:val="20"/>
                              </w:rPr>
                            </w:pPr>
                            <w:r w:rsidRPr="003C40B7">
                              <w:rPr>
                                <w:rFonts w:ascii="Times New Roman" w:hAnsi="Times New Roman"/>
                                <w:sz w:val="20"/>
                              </w:rPr>
                              <w:t>СОВЕТ МУНИЦИПАЛЬНОГО РАЙОНА</w:t>
                            </w:r>
                          </w:p>
                          <w:p w:rsidR="001B0AE7" w:rsidRPr="003C40B7" w:rsidRDefault="001B0AE7" w:rsidP="00EB6C12">
                            <w:pPr>
                              <w:jc w:val="center"/>
                            </w:pPr>
                            <w:r w:rsidRPr="003C40B7">
                              <w:rPr>
                                <w:b/>
                                <w:bCs/>
                                <w:sz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279.3pt;margin-top:9pt;width:208.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" strokecolor="white">
                <v:textbox>
                  <w:txbxContent>
                    <w:p w:rsidR="001B0AE7" w:rsidRPr="003C40B7" w:rsidRDefault="001B0AE7" w:rsidP="00EB6C12">
                      <w:pPr>
                        <w:pStyle w:val="1"/>
                        <w:rPr>
                          <w:rFonts w:ascii="Times New Roman" w:hAnsi="Times New Roman"/>
                          <w:sz w:val="20"/>
                        </w:rPr>
                      </w:pPr>
                      <w:r w:rsidRPr="003C40B7">
                        <w:rPr>
                          <w:rFonts w:ascii="Times New Roman" w:hAnsi="Times New Roman"/>
                          <w:sz w:val="20"/>
                        </w:rPr>
                        <w:t>СОВЕТ МУНИЦИПАЛЬНОГО РАЙОНА</w:t>
                      </w:r>
                    </w:p>
                    <w:p w:rsidR="001B0AE7" w:rsidRPr="003C40B7" w:rsidRDefault="001B0AE7" w:rsidP="00EB6C12">
                      <w:pPr>
                        <w:jc w:val="center"/>
                      </w:pPr>
                      <w:r w:rsidRPr="003C40B7">
                        <w:rPr>
                          <w:b/>
                          <w:bCs/>
                          <w:sz w:val="20"/>
                        </w:rPr>
                        <w:t>«КНЯЖПОГОСТСКИЙ»</w:t>
                      </w:r>
                    </w:p>
                  </w:txbxContent>
                </v:textbox>
              </v:shape>
            </w:pict>
          </mc:Fallback>
        </mc:AlternateContent>
      </w:r>
      <w:r w:rsidRPr="00BB1723">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2642235" cy="457200"/>
                <wp:effectExtent l="13335" t="12065" r="11430" b="69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rsidR="001B0AE7" w:rsidRPr="003C40B7" w:rsidRDefault="001B0AE7" w:rsidP="00EB6C12">
                            <w:pPr>
                              <w:jc w:val="center"/>
                              <w:rPr>
                                <w:b/>
                                <w:bCs/>
                                <w:sz w:val="20"/>
                              </w:rPr>
                            </w:pPr>
                            <w:r w:rsidRPr="003C40B7">
                              <w:rPr>
                                <w:b/>
                                <w:bCs/>
                                <w:sz w:val="20"/>
                              </w:rPr>
                              <w:t>«КНЯЖПОГОСТ»</w:t>
                            </w:r>
                          </w:p>
                          <w:p w:rsidR="001B0AE7" w:rsidRPr="003C40B7" w:rsidRDefault="001B0AE7" w:rsidP="00EB6C12">
                            <w:pPr>
                              <w:pStyle w:val="3"/>
                              <w:rPr>
                                <w:rFonts w:ascii="Times New Roman" w:hAnsi="Times New Roman" w:cs="Times New Roman"/>
                              </w:rPr>
                            </w:pPr>
                            <w:r w:rsidRPr="003C40B7">
                              <w:rPr>
                                <w:rFonts w:ascii="Times New Roman" w:hAnsi="Times New Roman" w:cs="Times New Roman"/>
                              </w:rPr>
                              <w:t>МУНИЦИПАЛЬНŐЙ РАЙОНСА СŐВЕТ</w:t>
                            </w:r>
                          </w:p>
                          <w:p w:rsidR="001B0AE7" w:rsidRDefault="001B0AE7" w:rsidP="00EB6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0;margin-top:9pt;width:20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" strokecolor="white">
                <v:textbox>
                  <w:txbxContent>
                    <w:p w:rsidR="001B0AE7" w:rsidRPr="003C40B7" w:rsidRDefault="001B0AE7" w:rsidP="00EB6C12">
                      <w:pPr>
                        <w:jc w:val="center"/>
                        <w:rPr>
                          <w:b/>
                          <w:bCs/>
                          <w:sz w:val="20"/>
                        </w:rPr>
                      </w:pPr>
                      <w:r w:rsidRPr="003C40B7">
                        <w:rPr>
                          <w:b/>
                          <w:bCs/>
                          <w:sz w:val="20"/>
                        </w:rPr>
                        <w:t>«КНЯЖПОГОСТ»</w:t>
                      </w:r>
                    </w:p>
                    <w:p w:rsidR="001B0AE7" w:rsidRPr="003C40B7" w:rsidRDefault="001B0AE7" w:rsidP="00EB6C12">
                      <w:pPr>
                        <w:pStyle w:val="3"/>
                        <w:rPr>
                          <w:rFonts w:ascii="Times New Roman" w:hAnsi="Times New Roman" w:cs="Times New Roman"/>
                        </w:rPr>
                      </w:pPr>
                      <w:r w:rsidRPr="003C40B7">
                        <w:rPr>
                          <w:rFonts w:ascii="Times New Roman" w:hAnsi="Times New Roman" w:cs="Times New Roman"/>
                        </w:rPr>
                        <w:t>МУНИЦИПАЛЬНŐЙ РАЙОНСА СŐВЕТ</w:t>
                      </w:r>
                    </w:p>
                    <w:p w:rsidR="001B0AE7" w:rsidRDefault="001B0AE7" w:rsidP="00EB6C12"/>
                  </w:txbxContent>
                </v:textbox>
              </v:shape>
            </w:pict>
          </mc:Fallback>
        </mc:AlternateContent>
      </w:r>
    </w:p>
    <w:p w:rsidR="00EB6C12" w:rsidRDefault="00EB6C12" w:rsidP="00EB6C12">
      <w:pPr>
        <w:rPr>
          <w:sz w:val="20"/>
        </w:rPr>
      </w:pPr>
    </w:p>
    <w:p w:rsidR="00EB6C12" w:rsidRDefault="00EB6C12" w:rsidP="00EB6C12">
      <w:pPr>
        <w:pStyle w:val="2"/>
      </w:pPr>
    </w:p>
    <w:p w:rsidR="00EB6C12" w:rsidRDefault="00EB6C12" w:rsidP="00EB6C12">
      <w:pPr>
        <w:pStyle w:val="2"/>
        <w:rPr>
          <w:rFonts w:ascii="Times New Roman" w:hAnsi="Times New Roman" w:cs="Times New Roman"/>
          <w:sz w:val="28"/>
          <w:szCs w:val="28"/>
        </w:rPr>
      </w:pPr>
    </w:p>
    <w:p w:rsidR="00EB6C12" w:rsidRDefault="00EB6C12" w:rsidP="00EB6C12">
      <w:pPr>
        <w:pStyle w:val="2"/>
        <w:rPr>
          <w:rFonts w:ascii="Times New Roman" w:hAnsi="Times New Roman" w:cs="Times New Roman"/>
          <w:sz w:val="28"/>
          <w:szCs w:val="28"/>
        </w:rPr>
      </w:pPr>
    </w:p>
    <w:p w:rsidR="00EB6C12" w:rsidRPr="00A40840" w:rsidRDefault="00EB6C12" w:rsidP="00EB6C12">
      <w:pPr>
        <w:pStyle w:val="2"/>
        <w:rPr>
          <w:rFonts w:ascii="Times New Roman" w:hAnsi="Times New Roman" w:cs="Times New Roman"/>
          <w:sz w:val="27"/>
          <w:szCs w:val="27"/>
        </w:rPr>
      </w:pPr>
      <w:r w:rsidRPr="00A40840">
        <w:rPr>
          <w:rFonts w:ascii="Times New Roman" w:hAnsi="Times New Roman" w:cs="Times New Roman"/>
          <w:sz w:val="27"/>
          <w:szCs w:val="27"/>
        </w:rPr>
        <w:t>РЕШЕНИ</w:t>
      </w:r>
      <w:r w:rsidR="001B0AE7">
        <w:rPr>
          <w:rFonts w:ascii="Times New Roman" w:hAnsi="Times New Roman" w:cs="Times New Roman"/>
          <w:sz w:val="27"/>
          <w:szCs w:val="27"/>
        </w:rPr>
        <w:t>Е</w:t>
      </w:r>
    </w:p>
    <w:p w:rsidR="00EB6C12" w:rsidRPr="00A40840" w:rsidRDefault="00EB6C12" w:rsidP="00EB6C12">
      <w:pPr>
        <w:pStyle w:val="2"/>
        <w:rPr>
          <w:rFonts w:ascii="Times New Roman" w:hAnsi="Times New Roman" w:cs="Times New Roman"/>
          <w:sz w:val="27"/>
          <w:szCs w:val="27"/>
        </w:rPr>
      </w:pPr>
      <w:r w:rsidRPr="00A40840">
        <w:rPr>
          <w:rFonts w:ascii="Times New Roman" w:hAnsi="Times New Roman" w:cs="Times New Roman"/>
          <w:sz w:val="27"/>
          <w:szCs w:val="27"/>
        </w:rPr>
        <w:t>КЫВКÖРТÖД</w:t>
      </w:r>
    </w:p>
    <w:p w:rsidR="00EB6C12" w:rsidRPr="00A40840" w:rsidRDefault="00EB6C12" w:rsidP="00EB6C12">
      <w:pPr>
        <w:rPr>
          <w:sz w:val="27"/>
          <w:szCs w:val="27"/>
        </w:rPr>
      </w:pPr>
      <w:r w:rsidRPr="00A40840">
        <w:rPr>
          <w:noProof/>
          <w:sz w:val="27"/>
          <w:szCs w:val="27"/>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125730</wp:posOffset>
                </wp:positionV>
                <wp:extent cx="2388870" cy="579120"/>
                <wp:effectExtent l="13335" t="5715" r="7620" b="57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579120"/>
                        </a:xfrm>
                        <a:prstGeom prst="rect">
                          <a:avLst/>
                        </a:prstGeom>
                        <a:solidFill>
                          <a:srgbClr val="FFFFFF"/>
                        </a:solidFill>
                        <a:ln w="9525">
                          <a:solidFill>
                            <a:srgbClr val="FFFFFF"/>
                          </a:solidFill>
                          <a:miter lim="800000"/>
                          <a:headEnd/>
                          <a:tailEnd/>
                        </a:ln>
                      </wps:spPr>
                      <wps:txbx>
                        <w:txbxContent>
                          <w:p w:rsidR="001B0AE7" w:rsidRDefault="001B0AE7" w:rsidP="00EB6C12">
                            <w:pPr>
                              <w:rPr>
                                <w:sz w:val="28"/>
                                <w:szCs w:val="28"/>
                              </w:rPr>
                            </w:pPr>
                            <w:r>
                              <w:rPr>
                                <w:sz w:val="28"/>
                                <w:szCs w:val="28"/>
                              </w:rPr>
                              <w:t>от 24.09.2021</w:t>
                            </w:r>
                            <w:r w:rsidRPr="00D92C96">
                              <w:rPr>
                                <w:sz w:val="28"/>
                                <w:szCs w:val="28"/>
                              </w:rPr>
                              <w:t xml:space="preserve"> </w:t>
                            </w:r>
                            <w:r>
                              <w:rPr>
                                <w:sz w:val="28"/>
                                <w:szCs w:val="28"/>
                              </w:rPr>
                              <w:t>№ 204</w:t>
                            </w:r>
                          </w:p>
                          <w:p w:rsidR="001B0AE7" w:rsidRPr="002B614A" w:rsidRDefault="001B0AE7" w:rsidP="00EB6C12">
                            <w:pPr>
                              <w:rPr>
                                <w:sz w:val="28"/>
                                <w:szCs w:val="28"/>
                              </w:rPr>
                            </w:pPr>
                            <w:r w:rsidRPr="002B614A">
                              <w:rPr>
                                <w:sz w:val="28"/>
                                <w:szCs w:val="28"/>
                              </w:rPr>
                              <w:t>Республика Коми, г. Емва</w:t>
                            </w:r>
                          </w:p>
                          <w:p w:rsidR="001B0AE7" w:rsidRDefault="001B0AE7" w:rsidP="00EB6C12">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margin-left:-3.75pt;margin-top:9.9pt;width:188.1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" strokecolor="white">
                <v:textbox>
                  <w:txbxContent>
                    <w:p w:rsidR="001B0AE7" w:rsidRDefault="001B0AE7" w:rsidP="00EB6C12">
                      <w:pPr>
                        <w:rPr>
                          <w:sz w:val="28"/>
                          <w:szCs w:val="28"/>
                        </w:rPr>
                      </w:pPr>
                      <w:r>
                        <w:rPr>
                          <w:sz w:val="28"/>
                          <w:szCs w:val="28"/>
                        </w:rPr>
                        <w:t>от 24.09.2021</w:t>
                      </w:r>
                      <w:r w:rsidRPr="00D92C96">
                        <w:rPr>
                          <w:sz w:val="28"/>
                          <w:szCs w:val="28"/>
                        </w:rPr>
                        <w:t xml:space="preserve"> </w:t>
                      </w:r>
                      <w:r>
                        <w:rPr>
                          <w:sz w:val="28"/>
                          <w:szCs w:val="28"/>
                        </w:rPr>
                        <w:t>№ 204</w:t>
                      </w:r>
                    </w:p>
                    <w:p w:rsidR="001B0AE7" w:rsidRPr="002B614A" w:rsidRDefault="001B0AE7" w:rsidP="00EB6C12">
                      <w:pPr>
                        <w:rPr>
                          <w:sz w:val="28"/>
                          <w:szCs w:val="28"/>
                        </w:rPr>
                      </w:pPr>
                      <w:r w:rsidRPr="002B614A">
                        <w:rPr>
                          <w:sz w:val="28"/>
                          <w:szCs w:val="28"/>
                        </w:rPr>
                        <w:t>Республика Коми, г. Емва</w:t>
                      </w:r>
                    </w:p>
                    <w:p w:rsidR="001B0AE7" w:rsidRDefault="001B0AE7" w:rsidP="00EB6C12">
                      <w:pPr>
                        <w:rPr>
                          <w:sz w:val="22"/>
                        </w:rPr>
                      </w:pPr>
                    </w:p>
                  </w:txbxContent>
                </v:textbox>
              </v:shape>
            </w:pict>
          </mc:Fallback>
        </mc:AlternateContent>
      </w:r>
    </w:p>
    <w:p w:rsidR="00EB6C12" w:rsidRPr="00A40840" w:rsidRDefault="00EB6C12" w:rsidP="00EB6C12">
      <w:pPr>
        <w:rPr>
          <w:sz w:val="27"/>
          <w:szCs w:val="27"/>
        </w:rPr>
      </w:pPr>
    </w:p>
    <w:p w:rsidR="00EB6C12" w:rsidRPr="00A40840" w:rsidRDefault="00EB6C12" w:rsidP="00EB6C12">
      <w:pPr>
        <w:pStyle w:val="21"/>
        <w:rPr>
          <w:sz w:val="27"/>
          <w:szCs w:val="27"/>
        </w:rPr>
      </w:pPr>
    </w:p>
    <w:p w:rsidR="00EB6C12" w:rsidRPr="00A40840" w:rsidRDefault="00EB6C12" w:rsidP="00EB6C12">
      <w:pPr>
        <w:pStyle w:val="21"/>
        <w:rPr>
          <w:sz w:val="27"/>
          <w:szCs w:val="27"/>
        </w:rPr>
      </w:pPr>
    </w:p>
    <w:p w:rsidR="00EB6C12" w:rsidRDefault="00EB6C12" w:rsidP="00EB6C12">
      <w:pPr>
        <w:rPr>
          <w:sz w:val="27"/>
          <w:szCs w:val="27"/>
        </w:rPr>
      </w:pPr>
      <w:r>
        <w:rPr>
          <w:sz w:val="27"/>
          <w:szCs w:val="27"/>
        </w:rPr>
        <w:t xml:space="preserve">Об утверждении Стратегии социально-экономического </w:t>
      </w:r>
    </w:p>
    <w:p w:rsidR="00EB6C12" w:rsidRDefault="00EB6C12" w:rsidP="00EB6C12">
      <w:pPr>
        <w:rPr>
          <w:sz w:val="27"/>
          <w:szCs w:val="27"/>
        </w:rPr>
      </w:pPr>
      <w:r>
        <w:rPr>
          <w:sz w:val="27"/>
          <w:szCs w:val="27"/>
        </w:rPr>
        <w:t xml:space="preserve">Развития муниципального района «Княжпогостский» </w:t>
      </w:r>
    </w:p>
    <w:p w:rsidR="00EB6C12" w:rsidRPr="00A40840" w:rsidRDefault="00EB6C12" w:rsidP="00EB6C12">
      <w:pPr>
        <w:rPr>
          <w:sz w:val="27"/>
          <w:szCs w:val="27"/>
        </w:rPr>
      </w:pPr>
      <w:r>
        <w:rPr>
          <w:sz w:val="27"/>
          <w:szCs w:val="27"/>
        </w:rPr>
        <w:t>на период до 2035 года</w:t>
      </w:r>
    </w:p>
    <w:p w:rsidR="00EB6C12" w:rsidRPr="00A40840" w:rsidRDefault="00EB6C12" w:rsidP="00EB6C12">
      <w:pPr>
        <w:rPr>
          <w:sz w:val="27"/>
          <w:szCs w:val="27"/>
        </w:rPr>
      </w:pPr>
    </w:p>
    <w:p w:rsidR="00EB6C12" w:rsidRPr="00A40840" w:rsidRDefault="00EB6C12" w:rsidP="00EB6C12">
      <w:pPr>
        <w:ind w:right="-144" w:firstLine="708"/>
        <w:jc w:val="both"/>
        <w:rPr>
          <w:sz w:val="27"/>
          <w:szCs w:val="27"/>
        </w:rPr>
      </w:pPr>
      <w:r w:rsidRPr="00A40840">
        <w:rPr>
          <w:sz w:val="27"/>
          <w:szCs w:val="27"/>
        </w:rPr>
        <w:tab/>
      </w:r>
      <w:r>
        <w:rPr>
          <w:sz w:val="26"/>
          <w:szCs w:val="26"/>
        </w:rPr>
        <w:t xml:space="preserve">Руководствуясь Федеральным </w:t>
      </w:r>
      <w:hyperlink r:id="rId6" w:history="1">
        <w:r>
          <w:rPr>
            <w:color w:val="0000FF"/>
            <w:sz w:val="26"/>
            <w:szCs w:val="26"/>
          </w:rPr>
          <w:t>законом</w:t>
        </w:r>
      </w:hyperlink>
      <w:r>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7" w:history="1">
        <w:r>
          <w:rPr>
            <w:color w:val="0000FF"/>
            <w:sz w:val="26"/>
            <w:szCs w:val="26"/>
          </w:rPr>
          <w:t>законом</w:t>
        </w:r>
      </w:hyperlink>
      <w:r>
        <w:rPr>
          <w:sz w:val="26"/>
          <w:szCs w:val="26"/>
        </w:rPr>
        <w:t xml:space="preserve"> от 28 июня 2014 года № 172-ФЗ «О стратегическом планировании в Российской Федерации», </w:t>
      </w:r>
      <w:hyperlink r:id="rId8" w:history="1">
        <w:r>
          <w:rPr>
            <w:color w:val="0000FF"/>
            <w:sz w:val="26"/>
            <w:szCs w:val="26"/>
          </w:rPr>
          <w:t>Уставом</w:t>
        </w:r>
      </w:hyperlink>
      <w:r>
        <w:rPr>
          <w:sz w:val="26"/>
          <w:szCs w:val="26"/>
        </w:rPr>
        <w:t xml:space="preserve"> муниципального района «Княжпогостский», </w:t>
      </w:r>
      <w:r w:rsidRPr="00A40840">
        <w:rPr>
          <w:sz w:val="27"/>
          <w:szCs w:val="27"/>
        </w:rPr>
        <w:t>Совет муниципального района «Княжпогостский»</w:t>
      </w:r>
    </w:p>
    <w:p w:rsidR="00EB6C12" w:rsidRPr="009541CF" w:rsidRDefault="00EB6C12" w:rsidP="00EB6C12">
      <w:pPr>
        <w:ind w:right="-144" w:firstLine="709"/>
        <w:jc w:val="both"/>
        <w:rPr>
          <w:sz w:val="26"/>
          <w:szCs w:val="26"/>
        </w:rPr>
      </w:pPr>
    </w:p>
    <w:p w:rsidR="00EB6C12" w:rsidRPr="009541CF" w:rsidRDefault="00EB6C12" w:rsidP="00EB6C12">
      <w:pPr>
        <w:ind w:right="-144" w:firstLine="709"/>
        <w:jc w:val="both"/>
        <w:rPr>
          <w:sz w:val="26"/>
          <w:szCs w:val="26"/>
        </w:rPr>
      </w:pPr>
      <w:r w:rsidRPr="009541CF">
        <w:rPr>
          <w:sz w:val="26"/>
          <w:szCs w:val="26"/>
        </w:rPr>
        <w:t>РЕШИЛ:</w:t>
      </w:r>
      <w:r w:rsidRPr="009541CF">
        <w:rPr>
          <w:sz w:val="26"/>
          <w:szCs w:val="26"/>
        </w:rPr>
        <w:tab/>
      </w:r>
    </w:p>
    <w:p w:rsidR="00EB6C12" w:rsidRPr="009541CF" w:rsidRDefault="00EB6C12" w:rsidP="00EB6C12">
      <w:pPr>
        <w:autoSpaceDE w:val="0"/>
        <w:autoSpaceDN w:val="0"/>
        <w:adjustRightInd w:val="0"/>
        <w:ind w:firstLine="709"/>
        <w:jc w:val="both"/>
        <w:rPr>
          <w:sz w:val="26"/>
          <w:szCs w:val="26"/>
        </w:rPr>
      </w:pPr>
      <w:r w:rsidRPr="009541CF">
        <w:rPr>
          <w:sz w:val="26"/>
          <w:szCs w:val="26"/>
        </w:rPr>
        <w:t xml:space="preserve">1. Утвердить </w:t>
      </w:r>
      <w:hyperlink r:id="rId9" w:history="1">
        <w:r w:rsidRPr="009541CF">
          <w:rPr>
            <w:color w:val="0000FF"/>
            <w:sz w:val="26"/>
            <w:szCs w:val="26"/>
          </w:rPr>
          <w:t>Стратегию</w:t>
        </w:r>
      </w:hyperlink>
      <w:r w:rsidRPr="009541CF">
        <w:rPr>
          <w:sz w:val="26"/>
          <w:szCs w:val="26"/>
        </w:rPr>
        <w:t xml:space="preserve"> социально-экономического развития муниципального района «Княжпогостский» на период до 2035 года согласно </w:t>
      </w:r>
      <w:proofErr w:type="gramStart"/>
      <w:r w:rsidRPr="009541CF">
        <w:rPr>
          <w:sz w:val="26"/>
          <w:szCs w:val="26"/>
        </w:rPr>
        <w:t>приложению</w:t>
      </w:r>
      <w:proofErr w:type="gramEnd"/>
      <w:r w:rsidRPr="009541CF">
        <w:rPr>
          <w:sz w:val="26"/>
          <w:szCs w:val="26"/>
        </w:rPr>
        <w:t xml:space="preserve"> к настоящему решению.</w:t>
      </w:r>
    </w:p>
    <w:p w:rsidR="00EB6C12" w:rsidRPr="009541CF" w:rsidRDefault="00EB6C12" w:rsidP="00EB6C12">
      <w:pPr>
        <w:autoSpaceDE w:val="0"/>
        <w:autoSpaceDN w:val="0"/>
        <w:adjustRightInd w:val="0"/>
        <w:ind w:firstLine="709"/>
        <w:jc w:val="both"/>
        <w:rPr>
          <w:sz w:val="26"/>
          <w:szCs w:val="26"/>
        </w:rPr>
      </w:pPr>
      <w:r w:rsidRPr="009541CF">
        <w:rPr>
          <w:sz w:val="26"/>
          <w:szCs w:val="26"/>
        </w:rPr>
        <w:t>2. Признать утратившими силу решения Совета муниципального района «Княжпогостский»:</w:t>
      </w:r>
    </w:p>
    <w:p w:rsidR="00EB6C12" w:rsidRDefault="00EB6C12" w:rsidP="00EB6C12">
      <w:pPr>
        <w:autoSpaceDE w:val="0"/>
        <w:autoSpaceDN w:val="0"/>
        <w:adjustRightInd w:val="0"/>
        <w:ind w:firstLine="709"/>
        <w:jc w:val="both"/>
        <w:rPr>
          <w:sz w:val="26"/>
          <w:szCs w:val="26"/>
        </w:rPr>
      </w:pPr>
      <w:r w:rsidRPr="009541CF">
        <w:rPr>
          <w:sz w:val="26"/>
          <w:szCs w:val="26"/>
        </w:rPr>
        <w:t>-</w:t>
      </w:r>
      <w:r>
        <w:rPr>
          <w:sz w:val="26"/>
          <w:szCs w:val="26"/>
        </w:rPr>
        <w:t xml:space="preserve"> </w:t>
      </w:r>
      <w:r w:rsidRPr="009541CF">
        <w:rPr>
          <w:sz w:val="26"/>
          <w:szCs w:val="26"/>
        </w:rPr>
        <w:t>от</w:t>
      </w:r>
      <w:r>
        <w:rPr>
          <w:sz w:val="26"/>
          <w:szCs w:val="26"/>
        </w:rPr>
        <w:t xml:space="preserve"> 18.02.2014 № 282 «Об утверждении Стратегии социально-экономического развития муниципального района «Княжпогостский» на период до 2020 года»;</w:t>
      </w:r>
    </w:p>
    <w:p w:rsidR="00EB6C12" w:rsidRDefault="00EB6C12" w:rsidP="00EB6C12">
      <w:pPr>
        <w:autoSpaceDE w:val="0"/>
        <w:autoSpaceDN w:val="0"/>
        <w:adjustRightInd w:val="0"/>
        <w:ind w:firstLine="709"/>
        <w:jc w:val="both"/>
        <w:rPr>
          <w:sz w:val="26"/>
          <w:szCs w:val="26"/>
        </w:rPr>
      </w:pPr>
      <w:r>
        <w:rPr>
          <w:sz w:val="26"/>
          <w:szCs w:val="26"/>
        </w:rPr>
        <w:t xml:space="preserve">- от </w:t>
      </w:r>
      <w:r w:rsidRPr="009541CF">
        <w:rPr>
          <w:sz w:val="26"/>
          <w:szCs w:val="26"/>
        </w:rPr>
        <w:t xml:space="preserve">16.11.2015 </w:t>
      </w:r>
      <w:r>
        <w:rPr>
          <w:sz w:val="26"/>
          <w:szCs w:val="26"/>
        </w:rPr>
        <w:t>№</w:t>
      </w:r>
      <w:r w:rsidRPr="009541CF">
        <w:rPr>
          <w:sz w:val="26"/>
          <w:szCs w:val="26"/>
        </w:rPr>
        <w:t xml:space="preserve"> 24 </w:t>
      </w:r>
      <w:r>
        <w:rPr>
          <w:sz w:val="26"/>
          <w:szCs w:val="26"/>
        </w:rPr>
        <w:t>«</w:t>
      </w:r>
      <w:r w:rsidRPr="009541CF">
        <w:rPr>
          <w:sz w:val="26"/>
          <w:szCs w:val="26"/>
        </w:rPr>
        <w:t xml:space="preserve">О внесении изменений в решение Совета муниципального района </w:t>
      </w:r>
      <w:r>
        <w:rPr>
          <w:sz w:val="26"/>
          <w:szCs w:val="26"/>
        </w:rPr>
        <w:t>«</w:t>
      </w:r>
      <w:r w:rsidRPr="009541CF">
        <w:rPr>
          <w:sz w:val="26"/>
          <w:szCs w:val="26"/>
        </w:rPr>
        <w:t>Княжпогостский</w:t>
      </w:r>
      <w:r>
        <w:rPr>
          <w:sz w:val="26"/>
          <w:szCs w:val="26"/>
        </w:rPr>
        <w:t xml:space="preserve">» </w:t>
      </w:r>
      <w:r w:rsidRPr="009541CF">
        <w:rPr>
          <w:sz w:val="26"/>
          <w:szCs w:val="26"/>
        </w:rPr>
        <w:t xml:space="preserve">от 18 февраля 2014 г. </w:t>
      </w:r>
      <w:r>
        <w:rPr>
          <w:sz w:val="26"/>
          <w:szCs w:val="26"/>
        </w:rPr>
        <w:t>№</w:t>
      </w:r>
      <w:r w:rsidRPr="009541CF">
        <w:rPr>
          <w:sz w:val="26"/>
          <w:szCs w:val="26"/>
        </w:rPr>
        <w:t xml:space="preserve"> 282 </w:t>
      </w:r>
      <w:r>
        <w:rPr>
          <w:sz w:val="26"/>
          <w:szCs w:val="26"/>
        </w:rPr>
        <w:t>«Об утверждении Стратегии социально-экономического развития муниципального района «Княжпогостский» на период до 2020 года»;</w:t>
      </w:r>
    </w:p>
    <w:p w:rsidR="00EB6C12" w:rsidRDefault="00EB6C12" w:rsidP="00EB6C12">
      <w:pPr>
        <w:autoSpaceDE w:val="0"/>
        <w:autoSpaceDN w:val="0"/>
        <w:adjustRightInd w:val="0"/>
        <w:ind w:firstLine="709"/>
        <w:jc w:val="both"/>
        <w:rPr>
          <w:sz w:val="26"/>
          <w:szCs w:val="26"/>
        </w:rPr>
      </w:pPr>
      <w:r>
        <w:rPr>
          <w:sz w:val="26"/>
          <w:szCs w:val="26"/>
        </w:rPr>
        <w:t xml:space="preserve">- </w:t>
      </w:r>
      <w:proofErr w:type="gramStart"/>
      <w:r>
        <w:rPr>
          <w:sz w:val="26"/>
          <w:szCs w:val="26"/>
        </w:rPr>
        <w:t xml:space="preserve">от </w:t>
      </w:r>
      <w:r w:rsidRPr="009541CF">
        <w:rPr>
          <w:sz w:val="26"/>
          <w:szCs w:val="26"/>
        </w:rPr>
        <w:t xml:space="preserve"> 22.12.2017</w:t>
      </w:r>
      <w:proofErr w:type="gramEnd"/>
      <w:r w:rsidRPr="009541CF">
        <w:rPr>
          <w:sz w:val="26"/>
          <w:szCs w:val="26"/>
        </w:rPr>
        <w:t xml:space="preserve"> </w:t>
      </w:r>
      <w:r>
        <w:rPr>
          <w:sz w:val="26"/>
          <w:szCs w:val="26"/>
        </w:rPr>
        <w:t>№</w:t>
      </w:r>
      <w:r w:rsidRPr="009541CF">
        <w:rPr>
          <w:sz w:val="26"/>
          <w:szCs w:val="26"/>
        </w:rPr>
        <w:t xml:space="preserve"> 229</w:t>
      </w:r>
      <w:r>
        <w:rPr>
          <w:sz w:val="26"/>
          <w:szCs w:val="26"/>
        </w:rPr>
        <w:t xml:space="preserve"> «</w:t>
      </w:r>
      <w:r w:rsidRPr="009541CF">
        <w:rPr>
          <w:sz w:val="26"/>
          <w:szCs w:val="26"/>
        </w:rPr>
        <w:t xml:space="preserve">О внесении изменений в решение Совета муниципального района </w:t>
      </w:r>
      <w:r>
        <w:rPr>
          <w:sz w:val="26"/>
          <w:szCs w:val="26"/>
        </w:rPr>
        <w:t>«</w:t>
      </w:r>
      <w:r w:rsidRPr="009541CF">
        <w:rPr>
          <w:sz w:val="26"/>
          <w:szCs w:val="26"/>
        </w:rPr>
        <w:t>Княжпогостский</w:t>
      </w:r>
      <w:r>
        <w:rPr>
          <w:sz w:val="26"/>
          <w:szCs w:val="26"/>
        </w:rPr>
        <w:t xml:space="preserve">» </w:t>
      </w:r>
      <w:r w:rsidRPr="009541CF">
        <w:rPr>
          <w:sz w:val="26"/>
          <w:szCs w:val="26"/>
        </w:rPr>
        <w:t xml:space="preserve">от 18 февраля 2014 г. </w:t>
      </w:r>
      <w:r>
        <w:rPr>
          <w:sz w:val="26"/>
          <w:szCs w:val="26"/>
        </w:rPr>
        <w:t>№</w:t>
      </w:r>
      <w:r w:rsidRPr="009541CF">
        <w:rPr>
          <w:sz w:val="26"/>
          <w:szCs w:val="26"/>
        </w:rPr>
        <w:t xml:space="preserve"> 282 </w:t>
      </w:r>
      <w:r>
        <w:rPr>
          <w:sz w:val="26"/>
          <w:szCs w:val="26"/>
        </w:rPr>
        <w:t>«Об утверждении Стратегии социально-экономического развития муниципального района «Княжпогостский» на период до 2020 года»;</w:t>
      </w:r>
    </w:p>
    <w:p w:rsidR="00EB6C12" w:rsidRDefault="00EB6C12" w:rsidP="00EB6C12">
      <w:pPr>
        <w:autoSpaceDE w:val="0"/>
        <w:autoSpaceDN w:val="0"/>
        <w:adjustRightInd w:val="0"/>
        <w:ind w:firstLine="709"/>
        <w:jc w:val="both"/>
        <w:rPr>
          <w:sz w:val="26"/>
          <w:szCs w:val="26"/>
        </w:rPr>
      </w:pPr>
      <w:r>
        <w:rPr>
          <w:sz w:val="26"/>
          <w:szCs w:val="26"/>
        </w:rPr>
        <w:t xml:space="preserve">- </w:t>
      </w:r>
      <w:r w:rsidRPr="009541CF">
        <w:rPr>
          <w:sz w:val="26"/>
          <w:szCs w:val="26"/>
        </w:rPr>
        <w:t xml:space="preserve">от 21.11.2018 </w:t>
      </w:r>
      <w:r>
        <w:rPr>
          <w:sz w:val="26"/>
          <w:szCs w:val="26"/>
        </w:rPr>
        <w:t>№</w:t>
      </w:r>
      <w:r w:rsidRPr="009541CF">
        <w:rPr>
          <w:sz w:val="26"/>
          <w:szCs w:val="26"/>
        </w:rPr>
        <w:t xml:space="preserve"> 293</w:t>
      </w:r>
      <w:r>
        <w:rPr>
          <w:sz w:val="26"/>
          <w:szCs w:val="26"/>
        </w:rPr>
        <w:t xml:space="preserve"> «</w:t>
      </w:r>
      <w:r w:rsidRPr="009541CF">
        <w:rPr>
          <w:sz w:val="26"/>
          <w:szCs w:val="26"/>
        </w:rPr>
        <w:t xml:space="preserve">О внесении изменений в решение Совета муниципального района </w:t>
      </w:r>
      <w:r>
        <w:rPr>
          <w:sz w:val="26"/>
          <w:szCs w:val="26"/>
        </w:rPr>
        <w:t>«</w:t>
      </w:r>
      <w:r w:rsidRPr="009541CF">
        <w:rPr>
          <w:sz w:val="26"/>
          <w:szCs w:val="26"/>
        </w:rPr>
        <w:t>Княжпогостский</w:t>
      </w:r>
      <w:r>
        <w:rPr>
          <w:sz w:val="26"/>
          <w:szCs w:val="26"/>
        </w:rPr>
        <w:t xml:space="preserve">» </w:t>
      </w:r>
      <w:r w:rsidRPr="009541CF">
        <w:rPr>
          <w:sz w:val="26"/>
          <w:szCs w:val="26"/>
        </w:rPr>
        <w:t xml:space="preserve">от 18 февраля 2014 г. </w:t>
      </w:r>
      <w:r>
        <w:rPr>
          <w:sz w:val="26"/>
          <w:szCs w:val="26"/>
        </w:rPr>
        <w:t>№</w:t>
      </w:r>
      <w:r w:rsidRPr="009541CF">
        <w:rPr>
          <w:sz w:val="26"/>
          <w:szCs w:val="26"/>
        </w:rPr>
        <w:t xml:space="preserve"> 282 </w:t>
      </w:r>
      <w:r>
        <w:rPr>
          <w:sz w:val="26"/>
          <w:szCs w:val="26"/>
        </w:rPr>
        <w:t>«Об утверждении Стратегии социально-экономического развития муниципального района «Княжпогостский» на период до 2020 года».</w:t>
      </w:r>
    </w:p>
    <w:p w:rsidR="00EB6C12" w:rsidRPr="009541CF" w:rsidRDefault="00EB6C12" w:rsidP="00EB6C12">
      <w:pPr>
        <w:autoSpaceDE w:val="0"/>
        <w:autoSpaceDN w:val="0"/>
        <w:adjustRightInd w:val="0"/>
        <w:ind w:firstLine="709"/>
        <w:jc w:val="both"/>
        <w:rPr>
          <w:sz w:val="26"/>
          <w:szCs w:val="26"/>
        </w:rPr>
      </w:pPr>
      <w:r>
        <w:rPr>
          <w:sz w:val="26"/>
          <w:szCs w:val="26"/>
        </w:rPr>
        <w:t xml:space="preserve">3. </w:t>
      </w:r>
      <w:r w:rsidRPr="009541CF">
        <w:rPr>
          <w:sz w:val="26"/>
          <w:szCs w:val="26"/>
        </w:rPr>
        <w:t>Настоящее решение вступает в силу в порядке, установленном федеральным законодательством.</w:t>
      </w:r>
    </w:p>
    <w:p w:rsidR="00EB6C12" w:rsidRDefault="00EB6C12" w:rsidP="00EB6C12">
      <w:pPr>
        <w:tabs>
          <w:tab w:val="left" w:pos="284"/>
        </w:tabs>
        <w:autoSpaceDE w:val="0"/>
        <w:autoSpaceDN w:val="0"/>
        <w:adjustRightInd w:val="0"/>
        <w:jc w:val="both"/>
        <w:rPr>
          <w:sz w:val="26"/>
          <w:szCs w:val="26"/>
        </w:rPr>
      </w:pPr>
    </w:p>
    <w:p w:rsidR="00EB6C12" w:rsidRPr="009541CF" w:rsidRDefault="00EB6C12" w:rsidP="00EB6C12">
      <w:pPr>
        <w:tabs>
          <w:tab w:val="left" w:pos="284"/>
        </w:tabs>
        <w:autoSpaceDE w:val="0"/>
        <w:autoSpaceDN w:val="0"/>
        <w:adjustRightInd w:val="0"/>
        <w:jc w:val="both"/>
        <w:rPr>
          <w:sz w:val="26"/>
          <w:szCs w:val="26"/>
        </w:rPr>
      </w:pPr>
      <w:r w:rsidRPr="009541CF">
        <w:rPr>
          <w:sz w:val="26"/>
          <w:szCs w:val="26"/>
        </w:rPr>
        <w:t>Глава МР «Княжпогостский» -</w:t>
      </w:r>
    </w:p>
    <w:p w:rsidR="00EB6C12" w:rsidRPr="00745666" w:rsidRDefault="00EB6C12" w:rsidP="00EB6C12">
      <w:pPr>
        <w:tabs>
          <w:tab w:val="left" w:pos="284"/>
        </w:tabs>
        <w:autoSpaceDE w:val="0"/>
        <w:autoSpaceDN w:val="0"/>
        <w:adjustRightInd w:val="0"/>
        <w:jc w:val="both"/>
        <w:rPr>
          <w:sz w:val="26"/>
          <w:szCs w:val="26"/>
        </w:rPr>
      </w:pPr>
      <w:r w:rsidRPr="009541CF">
        <w:rPr>
          <w:sz w:val="26"/>
          <w:szCs w:val="26"/>
        </w:rPr>
        <w:t xml:space="preserve">руководитель администрации                                                  </w:t>
      </w:r>
      <w:r>
        <w:rPr>
          <w:sz w:val="26"/>
          <w:szCs w:val="26"/>
        </w:rPr>
        <w:t xml:space="preserve">         </w:t>
      </w:r>
      <w:r w:rsidRPr="009541CF">
        <w:rPr>
          <w:sz w:val="26"/>
          <w:szCs w:val="26"/>
        </w:rPr>
        <w:t xml:space="preserve">  А.Л. Немчинов</w:t>
      </w:r>
    </w:p>
    <w:p w:rsidR="00EB6C12" w:rsidRDefault="00EB6C12" w:rsidP="00EB6C12">
      <w:pPr>
        <w:pStyle w:val="ConsPlusNormal"/>
        <w:widowControl/>
        <w:ind w:left="-567" w:right="-144" w:firstLine="0"/>
        <w:jc w:val="right"/>
        <w:rPr>
          <w:rFonts w:ascii="Times New Roman" w:hAnsi="Times New Roman" w:cs="Times New Roman"/>
          <w:sz w:val="27"/>
          <w:szCs w:val="27"/>
        </w:rPr>
      </w:pPr>
    </w:p>
    <w:p w:rsidR="00EB6C12" w:rsidRDefault="00EB6C12" w:rsidP="00EB6C12">
      <w:pPr>
        <w:pStyle w:val="ConsPlusNormal"/>
        <w:widowControl/>
        <w:tabs>
          <w:tab w:val="left" w:pos="75"/>
        </w:tabs>
        <w:ind w:left="-567" w:right="-144" w:firstLine="0"/>
        <w:rPr>
          <w:rFonts w:ascii="Times New Roman" w:hAnsi="Times New Roman" w:cs="Times New Roman"/>
          <w:sz w:val="27"/>
          <w:szCs w:val="27"/>
        </w:rPr>
      </w:pPr>
      <w:r>
        <w:rPr>
          <w:rFonts w:ascii="Times New Roman" w:hAnsi="Times New Roman" w:cs="Times New Roman"/>
          <w:sz w:val="27"/>
          <w:szCs w:val="27"/>
        </w:rPr>
        <w:t xml:space="preserve">      Председатель Совета МР «</w:t>
      </w:r>
      <w:proofErr w:type="gramStart"/>
      <w:r>
        <w:rPr>
          <w:rFonts w:ascii="Times New Roman" w:hAnsi="Times New Roman" w:cs="Times New Roman"/>
          <w:sz w:val="27"/>
          <w:szCs w:val="27"/>
        </w:rPr>
        <w:t xml:space="preserve">Княжпогостский»   </w:t>
      </w:r>
      <w:proofErr w:type="gramEnd"/>
      <w:r>
        <w:rPr>
          <w:rFonts w:ascii="Times New Roman" w:hAnsi="Times New Roman" w:cs="Times New Roman"/>
          <w:sz w:val="27"/>
          <w:szCs w:val="27"/>
        </w:rPr>
        <w:t xml:space="preserve">                              Ю.В. Ганова</w:t>
      </w:r>
    </w:p>
    <w:p w:rsidR="00EB6C12" w:rsidRDefault="00EB6C12" w:rsidP="00EB6C12">
      <w:pPr>
        <w:pStyle w:val="ConsPlusNormal"/>
        <w:widowControl/>
        <w:ind w:left="-567" w:right="-144" w:firstLine="0"/>
        <w:jc w:val="right"/>
        <w:rPr>
          <w:rFonts w:ascii="Times New Roman" w:hAnsi="Times New Roman" w:cs="Times New Roman"/>
          <w:sz w:val="27"/>
          <w:szCs w:val="27"/>
        </w:rPr>
      </w:pPr>
    </w:p>
    <w:p w:rsidR="00EB6C12" w:rsidRDefault="00EB6C12" w:rsidP="00EB6C12">
      <w:pPr>
        <w:pStyle w:val="ConsPlusNormal"/>
        <w:widowControl/>
        <w:ind w:left="-567" w:right="-144" w:firstLine="0"/>
        <w:jc w:val="right"/>
        <w:rPr>
          <w:rFonts w:ascii="Times New Roman" w:hAnsi="Times New Roman" w:cs="Times New Roman"/>
          <w:sz w:val="27"/>
          <w:szCs w:val="27"/>
        </w:rPr>
      </w:pPr>
    </w:p>
    <w:p w:rsidR="00EB6C12" w:rsidRDefault="00EB6C12" w:rsidP="00EB6C12">
      <w:pPr>
        <w:pStyle w:val="ConsPlusNormal"/>
        <w:widowControl/>
        <w:ind w:left="-567" w:right="-144" w:firstLine="0"/>
        <w:jc w:val="right"/>
        <w:rPr>
          <w:rFonts w:ascii="Times New Roman" w:hAnsi="Times New Roman" w:cs="Times New Roman"/>
          <w:sz w:val="27"/>
          <w:szCs w:val="27"/>
        </w:rPr>
      </w:pPr>
    </w:p>
    <w:p w:rsidR="00EB6C12" w:rsidRDefault="00EB6C12" w:rsidP="00EB6C12">
      <w:pPr>
        <w:pStyle w:val="ConsPlusNormal"/>
        <w:widowControl/>
        <w:ind w:left="-567" w:right="-144" w:firstLine="0"/>
        <w:jc w:val="right"/>
        <w:rPr>
          <w:rFonts w:ascii="Times New Roman" w:hAnsi="Times New Roman" w:cs="Times New Roman"/>
          <w:sz w:val="27"/>
          <w:szCs w:val="27"/>
        </w:rPr>
      </w:pPr>
    </w:p>
    <w:p w:rsidR="00EB6C12" w:rsidRDefault="00EB6C12" w:rsidP="00EB6C12">
      <w:pPr>
        <w:pStyle w:val="ConsPlusNormal"/>
        <w:widowControl/>
        <w:ind w:left="-567" w:right="-144" w:firstLine="0"/>
        <w:jc w:val="right"/>
        <w:rPr>
          <w:rFonts w:ascii="Times New Roman" w:hAnsi="Times New Roman" w:cs="Times New Roman"/>
          <w:sz w:val="27"/>
          <w:szCs w:val="27"/>
        </w:rPr>
      </w:pPr>
    </w:p>
    <w:p w:rsidR="00EB6C12" w:rsidRDefault="00EB6C12" w:rsidP="00EB6C12">
      <w:pPr>
        <w:pStyle w:val="ConsPlusNormal"/>
        <w:widowControl/>
        <w:ind w:left="-567" w:right="-144" w:firstLine="0"/>
        <w:jc w:val="right"/>
        <w:rPr>
          <w:rFonts w:ascii="Times New Roman" w:hAnsi="Times New Roman" w:cs="Times New Roman"/>
          <w:sz w:val="27"/>
          <w:szCs w:val="27"/>
        </w:rPr>
      </w:pPr>
    </w:p>
    <w:p w:rsidR="00EB6C12" w:rsidRPr="004E2907" w:rsidRDefault="00EB6C12" w:rsidP="00EB6C12">
      <w:pPr>
        <w:pStyle w:val="ConsPlusNormal"/>
        <w:widowControl/>
        <w:ind w:left="-567" w:right="-144" w:firstLine="0"/>
        <w:jc w:val="right"/>
        <w:rPr>
          <w:rFonts w:ascii="Times New Roman" w:hAnsi="Times New Roman" w:cs="Times New Roman"/>
          <w:sz w:val="27"/>
          <w:szCs w:val="27"/>
        </w:rPr>
      </w:pPr>
      <w:r w:rsidRPr="004E2907">
        <w:rPr>
          <w:rFonts w:ascii="Times New Roman" w:hAnsi="Times New Roman" w:cs="Times New Roman"/>
          <w:sz w:val="27"/>
          <w:szCs w:val="27"/>
        </w:rPr>
        <w:t xml:space="preserve">Приложение к проекту решения Совета </w:t>
      </w:r>
    </w:p>
    <w:p w:rsidR="00EB6C12" w:rsidRPr="004E2907" w:rsidRDefault="00EB6C12" w:rsidP="00EB6C12">
      <w:pPr>
        <w:pStyle w:val="ConsPlusNormal"/>
        <w:widowControl/>
        <w:ind w:left="-567" w:right="-144" w:firstLine="0"/>
        <w:jc w:val="right"/>
        <w:rPr>
          <w:rFonts w:ascii="Times New Roman" w:hAnsi="Times New Roman" w:cs="Times New Roman"/>
          <w:sz w:val="27"/>
          <w:szCs w:val="27"/>
        </w:rPr>
      </w:pPr>
      <w:r w:rsidRPr="004E2907">
        <w:rPr>
          <w:rFonts w:ascii="Times New Roman" w:hAnsi="Times New Roman" w:cs="Times New Roman"/>
          <w:sz w:val="27"/>
          <w:szCs w:val="27"/>
        </w:rPr>
        <w:t>муниципального района «Княжпогостский»</w:t>
      </w:r>
    </w:p>
    <w:p w:rsidR="00EB6C12" w:rsidRPr="009B0960" w:rsidRDefault="00EB6C12" w:rsidP="00EB6C12">
      <w:pPr>
        <w:tabs>
          <w:tab w:val="left" w:pos="0"/>
          <w:tab w:val="left" w:pos="142"/>
        </w:tabs>
        <w:ind w:left="-567" w:right="-144"/>
        <w:jc w:val="center"/>
        <w:rPr>
          <w:sz w:val="23"/>
          <w:szCs w:val="23"/>
        </w:rPr>
      </w:pPr>
    </w:p>
    <w:p w:rsidR="00EB6C12" w:rsidRDefault="00EB6C12" w:rsidP="00EB6C12">
      <w:pPr>
        <w:ind w:firstLine="709"/>
        <w:jc w:val="both"/>
      </w:pPr>
    </w:p>
    <w:p w:rsidR="00EB6C12" w:rsidRDefault="00EB6C12" w:rsidP="00EB6C12">
      <w:pPr>
        <w:jc w:val="center"/>
        <w:rPr>
          <w:sz w:val="36"/>
          <w:szCs w:val="36"/>
        </w:rPr>
      </w:pPr>
    </w:p>
    <w:p w:rsidR="00EB6C12" w:rsidRDefault="00EB6C12" w:rsidP="00EB6C12">
      <w:pPr>
        <w:jc w:val="center"/>
        <w:rPr>
          <w:sz w:val="36"/>
          <w:szCs w:val="36"/>
        </w:rPr>
      </w:pPr>
      <w:r>
        <w:rPr>
          <w:noProof/>
        </w:rPr>
        <w:drawing>
          <wp:anchor distT="0" distB="0" distL="114300" distR="114300" simplePos="0" relativeHeight="251666432" behindDoc="0" locked="0" layoutInCell="1" allowOverlap="1">
            <wp:simplePos x="0" y="0"/>
            <wp:positionH relativeFrom="column">
              <wp:posOffset>2396490</wp:posOffset>
            </wp:positionH>
            <wp:positionV relativeFrom="paragraph">
              <wp:posOffset>13335</wp:posOffset>
            </wp:positionV>
            <wp:extent cx="1190625" cy="1428750"/>
            <wp:effectExtent l="0" t="0" r="9525" b="0"/>
            <wp:wrapNone/>
            <wp:docPr id="8" name="Рисунок 8"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няжпогостскийМР-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C12" w:rsidRDefault="00EB6C12" w:rsidP="00EB6C12">
      <w:pPr>
        <w:jc w:val="center"/>
        <w:rPr>
          <w:sz w:val="36"/>
          <w:szCs w:val="36"/>
        </w:rPr>
      </w:pPr>
    </w:p>
    <w:p w:rsidR="00EB6C12" w:rsidRDefault="00EB6C12" w:rsidP="00EB6C12">
      <w:pPr>
        <w:jc w:val="center"/>
        <w:rPr>
          <w:sz w:val="36"/>
          <w:szCs w:val="36"/>
        </w:rPr>
      </w:pPr>
    </w:p>
    <w:p w:rsidR="00EB6C12" w:rsidRDefault="00EB6C12" w:rsidP="00EB6C12">
      <w:pPr>
        <w:jc w:val="center"/>
        <w:rPr>
          <w:sz w:val="36"/>
          <w:szCs w:val="36"/>
        </w:rPr>
      </w:pPr>
    </w:p>
    <w:p w:rsidR="00EB6C12" w:rsidRDefault="00EB6C12" w:rsidP="00EB6C12">
      <w:pPr>
        <w:jc w:val="center"/>
        <w:rPr>
          <w:sz w:val="36"/>
          <w:szCs w:val="36"/>
        </w:rPr>
      </w:pPr>
    </w:p>
    <w:p w:rsidR="00EB6C12" w:rsidRDefault="00EB6C12" w:rsidP="00EB6C12">
      <w:pPr>
        <w:jc w:val="center"/>
        <w:rPr>
          <w:sz w:val="36"/>
          <w:szCs w:val="36"/>
        </w:rPr>
      </w:pPr>
    </w:p>
    <w:p w:rsidR="00EB6C12" w:rsidRDefault="00EB6C12" w:rsidP="00EB6C12">
      <w:pPr>
        <w:jc w:val="center"/>
        <w:rPr>
          <w:sz w:val="36"/>
          <w:szCs w:val="36"/>
        </w:rPr>
      </w:pPr>
    </w:p>
    <w:p w:rsidR="00EB6C12" w:rsidRDefault="00EB6C12" w:rsidP="00EB6C12">
      <w:pPr>
        <w:jc w:val="center"/>
        <w:rPr>
          <w:sz w:val="36"/>
          <w:szCs w:val="36"/>
        </w:rPr>
      </w:pPr>
    </w:p>
    <w:p w:rsidR="00EB6C12" w:rsidRPr="006F59A5" w:rsidRDefault="00EB6C12" w:rsidP="00EB6C12">
      <w:pPr>
        <w:jc w:val="center"/>
        <w:rPr>
          <w:sz w:val="36"/>
          <w:szCs w:val="36"/>
        </w:rPr>
      </w:pPr>
      <w:r w:rsidRPr="006F59A5">
        <w:rPr>
          <w:sz w:val="36"/>
          <w:szCs w:val="36"/>
        </w:rPr>
        <w:t>РЕСПУБЛИКА КОМИ</w:t>
      </w:r>
    </w:p>
    <w:p w:rsidR="00EB6C12" w:rsidRPr="006F59A5" w:rsidRDefault="00EB6C12" w:rsidP="00EB6C12">
      <w:pPr>
        <w:jc w:val="center"/>
        <w:rPr>
          <w:sz w:val="28"/>
          <w:szCs w:val="28"/>
        </w:rPr>
      </w:pPr>
      <w:r w:rsidRPr="006F59A5">
        <w:rPr>
          <w:sz w:val="28"/>
          <w:szCs w:val="28"/>
        </w:rPr>
        <w:t>МУНИЦИПАЛЬНОЕ ОБРАЗОВАНИЕ</w:t>
      </w:r>
    </w:p>
    <w:p w:rsidR="00EB6C12" w:rsidRPr="006F59A5" w:rsidRDefault="00EB6C12" w:rsidP="00EB6C12">
      <w:pPr>
        <w:jc w:val="center"/>
        <w:rPr>
          <w:sz w:val="28"/>
          <w:szCs w:val="28"/>
        </w:rPr>
      </w:pPr>
      <w:r w:rsidRPr="006F59A5">
        <w:rPr>
          <w:sz w:val="28"/>
          <w:szCs w:val="28"/>
        </w:rPr>
        <w:t xml:space="preserve"> МУНИЦИПАЛЬНЫЙ РАЙОН</w:t>
      </w:r>
    </w:p>
    <w:p w:rsidR="00EB6C12" w:rsidRPr="006F59A5" w:rsidRDefault="00EB6C12" w:rsidP="00EB6C12">
      <w:pPr>
        <w:jc w:val="center"/>
        <w:rPr>
          <w:sz w:val="36"/>
          <w:szCs w:val="36"/>
        </w:rPr>
      </w:pPr>
      <w:r w:rsidRPr="006F59A5">
        <w:rPr>
          <w:sz w:val="28"/>
          <w:szCs w:val="28"/>
        </w:rPr>
        <w:t xml:space="preserve"> «</w:t>
      </w:r>
      <w:r>
        <w:rPr>
          <w:sz w:val="28"/>
          <w:szCs w:val="28"/>
        </w:rPr>
        <w:t>КНЯЖПОГОСТСКИЙ</w:t>
      </w:r>
      <w:r w:rsidRPr="006F59A5">
        <w:rPr>
          <w:sz w:val="28"/>
          <w:szCs w:val="28"/>
        </w:rPr>
        <w:t>»</w:t>
      </w:r>
    </w:p>
    <w:p w:rsidR="00EB6C12" w:rsidRPr="006B62EA" w:rsidRDefault="00EB6C12" w:rsidP="00EB6C12">
      <w:pPr>
        <w:jc w:val="center"/>
        <w:rPr>
          <w:sz w:val="44"/>
          <w:szCs w:val="44"/>
        </w:rPr>
      </w:pPr>
    </w:p>
    <w:p w:rsidR="00EB6C12" w:rsidRDefault="00EB6C12" w:rsidP="00EB6C12">
      <w:pPr>
        <w:jc w:val="center"/>
        <w:rPr>
          <w:b/>
          <w:sz w:val="44"/>
          <w:szCs w:val="44"/>
        </w:rPr>
      </w:pPr>
    </w:p>
    <w:p w:rsidR="00EB6C12" w:rsidRPr="00556DFC" w:rsidRDefault="00EB6C12" w:rsidP="00EB6C12">
      <w:pPr>
        <w:jc w:val="center"/>
        <w:rPr>
          <w:sz w:val="44"/>
          <w:szCs w:val="44"/>
        </w:rPr>
      </w:pPr>
      <w:r w:rsidRPr="00556DFC">
        <w:rPr>
          <w:sz w:val="36"/>
          <w:szCs w:val="36"/>
        </w:rPr>
        <w:t>СТРАТЕГИЯ</w:t>
      </w:r>
      <w:r w:rsidRPr="00556DFC">
        <w:rPr>
          <w:sz w:val="44"/>
          <w:szCs w:val="44"/>
        </w:rPr>
        <w:t xml:space="preserve"> </w:t>
      </w:r>
    </w:p>
    <w:p w:rsidR="00EB6C12" w:rsidRPr="006F59A5" w:rsidRDefault="00EB6C12" w:rsidP="00EB6C12">
      <w:pPr>
        <w:jc w:val="center"/>
        <w:rPr>
          <w:sz w:val="28"/>
          <w:szCs w:val="28"/>
        </w:rPr>
      </w:pPr>
      <w:r w:rsidRPr="00556DFC">
        <w:rPr>
          <w:sz w:val="44"/>
          <w:szCs w:val="44"/>
        </w:rPr>
        <w:t xml:space="preserve"> </w:t>
      </w:r>
      <w:r w:rsidRPr="00556DFC">
        <w:rPr>
          <w:sz w:val="28"/>
          <w:szCs w:val="28"/>
        </w:rPr>
        <w:t xml:space="preserve">СОЦИАЛЬНО-ЭКОНОМИЧЕСКОГО РАЗВИТИЯ МУНИЦИПАЛЬНОГО ОБРАЗОВАНИЯ МУНИЦИПАЛЬНОГО </w:t>
      </w:r>
      <w:proofErr w:type="gramStart"/>
      <w:r w:rsidRPr="00556DFC">
        <w:rPr>
          <w:sz w:val="28"/>
          <w:szCs w:val="28"/>
        </w:rPr>
        <w:t>РАЙОНА  «</w:t>
      </w:r>
      <w:proofErr w:type="gramEnd"/>
      <w:r>
        <w:rPr>
          <w:sz w:val="28"/>
          <w:szCs w:val="28"/>
        </w:rPr>
        <w:t>КНЯЖПОГОСТСКИЙ</w:t>
      </w:r>
      <w:r w:rsidRPr="00556DFC">
        <w:rPr>
          <w:sz w:val="28"/>
          <w:szCs w:val="28"/>
        </w:rPr>
        <w:t>»  НА  ПЕРИОД ДО 2035 ГОДА</w:t>
      </w:r>
    </w:p>
    <w:p w:rsidR="00EB6C12" w:rsidRPr="006B62EA" w:rsidRDefault="00EB6C12" w:rsidP="00EB6C12">
      <w:pPr>
        <w:jc w:val="center"/>
      </w:pPr>
    </w:p>
    <w:p w:rsidR="00EB6C12" w:rsidRPr="006B62EA" w:rsidRDefault="00EB6C12" w:rsidP="00EB6C12">
      <w:pPr>
        <w:jc w:val="center"/>
      </w:pPr>
    </w:p>
    <w:p w:rsidR="00EB6C12" w:rsidRPr="006B62EA" w:rsidRDefault="00EB6C12" w:rsidP="00EB6C12">
      <w:pPr>
        <w:jc w:val="center"/>
      </w:pPr>
    </w:p>
    <w:p w:rsidR="00EB6C12" w:rsidRPr="006B62EA" w:rsidRDefault="00EB6C12" w:rsidP="00EB6C12">
      <w:pPr>
        <w:jc w:val="center"/>
      </w:pPr>
    </w:p>
    <w:p w:rsidR="00EB6C12" w:rsidRPr="006B62EA" w:rsidRDefault="00EB6C12" w:rsidP="00EB6C12">
      <w:pPr>
        <w:jc w:val="center"/>
      </w:pPr>
    </w:p>
    <w:p w:rsidR="00EB6C12" w:rsidRDefault="00EB6C12" w:rsidP="00EB6C12">
      <w:pPr>
        <w:jc w:val="center"/>
        <w:rPr>
          <w:b/>
        </w:rPr>
      </w:pPr>
    </w:p>
    <w:p w:rsidR="00EB6C12" w:rsidRDefault="00EB6C12" w:rsidP="00EB6C12">
      <w:pPr>
        <w:jc w:val="center"/>
        <w:rPr>
          <w:b/>
        </w:rPr>
      </w:pPr>
    </w:p>
    <w:p w:rsidR="00EB6C12" w:rsidRDefault="00EB6C12" w:rsidP="00EB6C12">
      <w:pPr>
        <w:jc w:val="center"/>
        <w:rPr>
          <w:b/>
        </w:rPr>
      </w:pPr>
    </w:p>
    <w:p w:rsidR="00EB6C12" w:rsidRDefault="00EB6C12" w:rsidP="00EB6C12">
      <w:pPr>
        <w:jc w:val="center"/>
        <w:rPr>
          <w:b/>
        </w:rPr>
      </w:pPr>
    </w:p>
    <w:p w:rsidR="00EB6C12" w:rsidRDefault="00EB6C12" w:rsidP="00EB6C12">
      <w:pPr>
        <w:rPr>
          <w:b/>
        </w:rPr>
      </w:pPr>
    </w:p>
    <w:p w:rsidR="00EB6C12" w:rsidRPr="006F59A5" w:rsidRDefault="00EB6C12" w:rsidP="00EB6C12">
      <w:pPr>
        <w:jc w:val="center"/>
        <w:rPr>
          <w:sz w:val="28"/>
          <w:szCs w:val="28"/>
        </w:rPr>
      </w:pPr>
      <w:proofErr w:type="gramStart"/>
      <w:r>
        <w:rPr>
          <w:sz w:val="28"/>
          <w:szCs w:val="28"/>
        </w:rPr>
        <w:t>Емва  2021</w:t>
      </w:r>
      <w:proofErr w:type="gramEnd"/>
    </w:p>
    <w:p w:rsidR="00EB6C12" w:rsidRDefault="00EB6C12" w:rsidP="00EB6C12">
      <w:pPr>
        <w:ind w:firstLine="709"/>
        <w:jc w:val="both"/>
      </w:pPr>
    </w:p>
    <w:p w:rsidR="00EB6C12" w:rsidRDefault="00EB6C12" w:rsidP="00EB6C12">
      <w:pPr>
        <w:ind w:firstLine="709"/>
        <w:jc w:val="both"/>
      </w:pPr>
    </w:p>
    <w:p w:rsidR="00EB6C12" w:rsidRDefault="00EB6C12" w:rsidP="00282AAF">
      <w:pPr>
        <w:jc w:val="both"/>
      </w:pPr>
    </w:p>
    <w:p w:rsidR="00EB6C12" w:rsidRDefault="00EB6C12" w:rsidP="00EB6C12">
      <w:pPr>
        <w:ind w:firstLine="709"/>
        <w:jc w:val="both"/>
      </w:pPr>
    </w:p>
    <w:p w:rsidR="00EB6C12" w:rsidRDefault="00EB6C12" w:rsidP="00EB6C12">
      <w:pPr>
        <w:ind w:firstLine="709"/>
        <w:jc w:val="both"/>
      </w:pPr>
    </w:p>
    <w:p w:rsidR="00EB6C12" w:rsidRDefault="00EB6C12" w:rsidP="00EB6C12">
      <w:pPr>
        <w:jc w:val="center"/>
        <w:rPr>
          <w:sz w:val="28"/>
          <w:szCs w:val="28"/>
        </w:rPr>
      </w:pPr>
      <w:r w:rsidRPr="006852D4">
        <w:rPr>
          <w:sz w:val="28"/>
          <w:szCs w:val="28"/>
        </w:rPr>
        <w:t>С О Д Е Р Ж А Н И Е</w:t>
      </w:r>
    </w:p>
    <w:p w:rsidR="00EB6C12" w:rsidRDefault="00EB6C12" w:rsidP="00EB6C12">
      <w:pPr>
        <w:ind w:firstLine="709"/>
        <w:jc w:val="both"/>
      </w:pPr>
    </w:p>
    <w:p w:rsidR="00EB6C12" w:rsidRDefault="00EB6C12" w:rsidP="00EB6C12">
      <w:pPr>
        <w:ind w:firstLine="709"/>
        <w:jc w:val="both"/>
      </w:pPr>
      <w:r>
        <w:t>ВВЕДЕНИЕ ………………………………………………………………………………3</w:t>
      </w:r>
    </w:p>
    <w:p w:rsidR="00EB6C12" w:rsidRPr="004B183D" w:rsidRDefault="00EB6C12" w:rsidP="00EB6C12">
      <w:pPr>
        <w:ind w:firstLine="709"/>
        <w:jc w:val="both"/>
      </w:pPr>
      <w:r w:rsidRPr="004B183D">
        <w:t>1. АНАЛИЗ И ОЦЕНКА СОЦИАЛЬНО-ЭКОНОМИЧЕСКОГО РАЗВИТИЯ МУНИЦИПАЛЬНОГО ОБРАЗОВАНИЯ МУНИЦИПАЛЬНОГО РАЙОНА «</w:t>
      </w:r>
      <w:proofErr w:type="gramStart"/>
      <w:r>
        <w:t>КНЯЖПОГОСТСКИЙ»…</w:t>
      </w:r>
      <w:proofErr w:type="gramEnd"/>
      <w:r>
        <w:t>…………………………………………………………….……….5</w:t>
      </w:r>
    </w:p>
    <w:p w:rsidR="00EB6C12" w:rsidRPr="004B183D" w:rsidRDefault="00EB6C12" w:rsidP="00EB6C12">
      <w:r w:rsidRPr="004B183D">
        <w:t xml:space="preserve">          1.1. Краткая историческая справка</w:t>
      </w:r>
      <w:r>
        <w:t xml:space="preserve"> …………………………………………</w:t>
      </w:r>
      <w:proofErr w:type="gramStart"/>
      <w:r>
        <w:t>…….</w:t>
      </w:r>
      <w:proofErr w:type="gramEnd"/>
      <w:r>
        <w:t>……..5</w:t>
      </w:r>
    </w:p>
    <w:p w:rsidR="00EB6C12" w:rsidRPr="004B183D" w:rsidRDefault="00EB6C12" w:rsidP="00EB6C12">
      <w:r w:rsidRPr="004B183D">
        <w:t xml:space="preserve">          1.2. Характеристика экономико-географич</w:t>
      </w:r>
      <w:r>
        <w:t xml:space="preserve">еского положения муниципального </w:t>
      </w:r>
      <w:r w:rsidRPr="004B183D">
        <w:t>района «</w:t>
      </w:r>
      <w:r>
        <w:t>Княжпогостский</w:t>
      </w:r>
      <w:r w:rsidRPr="004B183D">
        <w:t>»</w:t>
      </w:r>
      <w:r>
        <w:t xml:space="preserve"> ………………………………………………………………</w:t>
      </w:r>
      <w:proofErr w:type="gramStart"/>
      <w:r>
        <w:t>…….</w:t>
      </w:r>
      <w:proofErr w:type="gramEnd"/>
      <w:r>
        <w:t>.6</w:t>
      </w:r>
    </w:p>
    <w:p w:rsidR="00EB6C12" w:rsidRPr="004B183D" w:rsidRDefault="00EB6C12" w:rsidP="00EB6C12">
      <w:pPr>
        <w:autoSpaceDE w:val="0"/>
        <w:autoSpaceDN w:val="0"/>
        <w:adjustRightInd w:val="0"/>
        <w:ind w:firstLine="567"/>
      </w:pPr>
      <w:r w:rsidRPr="004B183D">
        <w:t xml:space="preserve"> 1.3. Характеристика природных ресурсов муниципального района «</w:t>
      </w:r>
      <w:proofErr w:type="gramStart"/>
      <w:r>
        <w:t>Княжпогостский</w:t>
      </w:r>
      <w:r w:rsidRPr="004B183D">
        <w:t>»</w:t>
      </w:r>
      <w:r>
        <w:t>…</w:t>
      </w:r>
      <w:proofErr w:type="gramEnd"/>
      <w:r>
        <w:t>……………………………………………………………………………8</w:t>
      </w:r>
    </w:p>
    <w:p w:rsidR="00EB6C12" w:rsidRPr="004B183D" w:rsidRDefault="00EB6C12" w:rsidP="00EB6C12">
      <w:pPr>
        <w:autoSpaceDE w:val="0"/>
        <w:autoSpaceDN w:val="0"/>
        <w:adjustRightInd w:val="0"/>
        <w:ind w:firstLine="567"/>
      </w:pPr>
      <w:r w:rsidRPr="004B183D">
        <w:t xml:space="preserve"> 1.4. Характеристика экономики муниципального района «</w:t>
      </w:r>
      <w:proofErr w:type="gramStart"/>
      <w:r>
        <w:t>Княжпогостский</w:t>
      </w:r>
      <w:r w:rsidRPr="004B183D">
        <w:t>»  и</w:t>
      </w:r>
      <w:proofErr w:type="gramEnd"/>
      <w:r w:rsidRPr="004B183D">
        <w:t xml:space="preserve"> анализ достигнутых результатов</w:t>
      </w:r>
      <w:r>
        <w:t xml:space="preserve"> ……………………………………………………………</w:t>
      </w:r>
      <w:r w:rsidR="001B0AE7">
        <w:t>…</w:t>
      </w:r>
      <w:r>
        <w:t>14</w:t>
      </w:r>
    </w:p>
    <w:p w:rsidR="00EB6C12" w:rsidRPr="004B183D" w:rsidRDefault="00EB6C12" w:rsidP="00EB6C12">
      <w:pPr>
        <w:autoSpaceDE w:val="0"/>
        <w:autoSpaceDN w:val="0"/>
        <w:adjustRightInd w:val="0"/>
        <w:ind w:firstLine="567"/>
      </w:pPr>
      <w:r w:rsidRPr="004B183D">
        <w:t xml:space="preserve"> 1.5. Характеристика социальной </w:t>
      </w:r>
      <w:proofErr w:type="gramStart"/>
      <w:r w:rsidRPr="004B183D">
        <w:t>сферы  муниципального</w:t>
      </w:r>
      <w:proofErr w:type="gramEnd"/>
      <w:r w:rsidRPr="004B183D">
        <w:t xml:space="preserve"> района «</w:t>
      </w:r>
      <w:r>
        <w:t>Княжпогостский</w:t>
      </w:r>
      <w:r w:rsidRPr="004B183D">
        <w:t>» и</w:t>
      </w:r>
      <w:r>
        <w:t xml:space="preserve"> анализ достигнутых результатов ……………………………………………………………24</w:t>
      </w:r>
    </w:p>
    <w:p w:rsidR="00EB6C12" w:rsidRPr="004B183D" w:rsidRDefault="00EB6C12" w:rsidP="00EB6C12">
      <w:pPr>
        <w:autoSpaceDE w:val="0"/>
        <w:autoSpaceDN w:val="0"/>
        <w:adjustRightInd w:val="0"/>
        <w:ind w:firstLine="567"/>
        <w:jc w:val="both"/>
        <w:rPr>
          <w:rFonts w:eastAsia="TimesNewRomanPSMT"/>
        </w:rPr>
      </w:pPr>
      <w:r w:rsidRPr="004B183D">
        <w:rPr>
          <w:rFonts w:eastAsia="TimesNewRomanPSMT"/>
        </w:rPr>
        <w:t xml:space="preserve"> 1.6. Характеристика системы обеспечения безопасности жизнедеятельности населения муниципального района «</w:t>
      </w:r>
      <w:r>
        <w:rPr>
          <w:rFonts w:eastAsia="TimesNewRomanPSMT"/>
        </w:rPr>
        <w:t>Княжпогостский</w:t>
      </w:r>
      <w:r w:rsidRPr="004B183D">
        <w:rPr>
          <w:rFonts w:eastAsia="TimesNewRomanPSMT"/>
        </w:rPr>
        <w:t>»</w:t>
      </w:r>
      <w:r>
        <w:rPr>
          <w:rFonts w:eastAsia="TimesNewRomanPSMT"/>
        </w:rPr>
        <w:t xml:space="preserve"> ……………………………………37</w:t>
      </w:r>
    </w:p>
    <w:p w:rsidR="00EB6C12" w:rsidRPr="004B183D" w:rsidRDefault="00EB6C12" w:rsidP="00EB6C12">
      <w:pPr>
        <w:autoSpaceDE w:val="0"/>
        <w:autoSpaceDN w:val="0"/>
        <w:adjustRightInd w:val="0"/>
        <w:ind w:firstLine="567"/>
        <w:rPr>
          <w:rFonts w:eastAsia="TimesNewRomanPSMT"/>
        </w:rPr>
      </w:pPr>
      <w:r w:rsidRPr="004B183D">
        <w:rPr>
          <w:rFonts w:eastAsia="TimesNewRomanPSMT"/>
        </w:rPr>
        <w:t xml:space="preserve"> 1.7. Характеристика муниципального управления муниципального района «</w:t>
      </w:r>
      <w:r>
        <w:rPr>
          <w:rFonts w:eastAsia="TimesNewRomanPSMT"/>
        </w:rPr>
        <w:t>Княжпогостский</w:t>
      </w:r>
      <w:r w:rsidRPr="004B183D">
        <w:rPr>
          <w:rFonts w:eastAsia="TimesNewRomanPSMT"/>
        </w:rPr>
        <w:t>» и анализ достигнутых результатов</w:t>
      </w:r>
      <w:r>
        <w:rPr>
          <w:rFonts w:eastAsia="TimesNewRomanPSMT"/>
        </w:rPr>
        <w:t xml:space="preserve"> ……………………………………40</w:t>
      </w:r>
    </w:p>
    <w:p w:rsidR="00EB6C12" w:rsidRPr="004B183D" w:rsidRDefault="00EB6C12" w:rsidP="00EB6C12">
      <w:pPr>
        <w:keepNext/>
        <w:keepLines/>
        <w:ind w:firstLine="567"/>
        <w:jc w:val="both"/>
        <w:outlineLvl w:val="2"/>
        <w:rPr>
          <w:bCs/>
        </w:rPr>
      </w:pPr>
      <w:r w:rsidRPr="004B183D">
        <w:rPr>
          <w:bCs/>
        </w:rPr>
        <w:t xml:space="preserve"> </w:t>
      </w:r>
    </w:p>
    <w:p w:rsidR="00EB6C12" w:rsidRPr="004B183D" w:rsidRDefault="00EB6C12" w:rsidP="00EB6C12">
      <w:pPr>
        <w:ind w:firstLine="709"/>
        <w:jc w:val="both"/>
      </w:pPr>
      <w:r>
        <w:t xml:space="preserve">2. </w:t>
      </w:r>
      <w:r w:rsidRPr="004B183D">
        <w:t>АНАЛИЗ ФАКТОРОВ СОЦИАЛЬНО – ЭКОНОМИЧЕСКОГО РАЗВИТИЯ МУНИЦИПАЛЬНОГО ОБРАЗОВАНИЯ МУНИЦИП</w:t>
      </w:r>
      <w:r>
        <w:t>АЛЬНОГО РАЙОНА «КНЯЖПОГОСТСКИЙ» ………………………………………………………………</w:t>
      </w:r>
      <w:proofErr w:type="gramStart"/>
      <w:r>
        <w:t>…….</w:t>
      </w:r>
      <w:proofErr w:type="gramEnd"/>
      <w:r>
        <w:t>.46</w:t>
      </w:r>
    </w:p>
    <w:p w:rsidR="00EB6C12" w:rsidRDefault="00EB6C12" w:rsidP="00EB6C12">
      <w:pPr>
        <w:ind w:firstLine="709"/>
        <w:jc w:val="both"/>
      </w:pPr>
      <w:r w:rsidRPr="004B183D">
        <w:t xml:space="preserve">2.1. Внешние факторы, влияющие на развитие муниципального района </w:t>
      </w:r>
    </w:p>
    <w:p w:rsidR="00EB6C12" w:rsidRPr="004B183D" w:rsidRDefault="00EB6C12" w:rsidP="00EB6C12">
      <w:pPr>
        <w:jc w:val="both"/>
      </w:pPr>
      <w:r w:rsidRPr="004B183D">
        <w:t>«</w:t>
      </w:r>
      <w:r>
        <w:t>Княжпогостский</w:t>
      </w:r>
      <w:r w:rsidRPr="004B183D">
        <w:t>»</w:t>
      </w:r>
      <w:r>
        <w:t xml:space="preserve"> ……………………………………………………………………</w:t>
      </w:r>
      <w:proofErr w:type="gramStart"/>
      <w:r>
        <w:t>…….</w:t>
      </w:r>
      <w:proofErr w:type="gramEnd"/>
      <w:r>
        <w:t>.…46</w:t>
      </w:r>
    </w:p>
    <w:p w:rsidR="00EB6C12" w:rsidRPr="004B183D" w:rsidRDefault="00EB6C12" w:rsidP="00EB6C12">
      <w:pPr>
        <w:keepNext/>
        <w:keepLines/>
        <w:jc w:val="both"/>
        <w:outlineLvl w:val="2"/>
        <w:rPr>
          <w:bCs/>
        </w:rPr>
      </w:pPr>
      <w:r w:rsidRPr="004B183D">
        <w:rPr>
          <w:bCs/>
        </w:rPr>
        <w:t xml:space="preserve">          2.2. Роль и </w:t>
      </w:r>
      <w:proofErr w:type="gramStart"/>
      <w:r w:rsidRPr="004B183D">
        <w:rPr>
          <w:bCs/>
        </w:rPr>
        <w:t>место  муниципального</w:t>
      </w:r>
      <w:proofErr w:type="gramEnd"/>
      <w:r w:rsidRPr="004B183D">
        <w:rPr>
          <w:bCs/>
        </w:rPr>
        <w:t xml:space="preserve"> района «</w:t>
      </w:r>
      <w:r>
        <w:rPr>
          <w:bCs/>
        </w:rPr>
        <w:t>Княжпогостский</w:t>
      </w:r>
      <w:r w:rsidRPr="004B183D">
        <w:rPr>
          <w:bCs/>
        </w:rPr>
        <w:t>» в межмуниципальных и межрегиональных связях</w:t>
      </w:r>
      <w:r>
        <w:rPr>
          <w:bCs/>
        </w:rPr>
        <w:t xml:space="preserve"> ………………………………………………………………..…..47</w:t>
      </w:r>
    </w:p>
    <w:p w:rsidR="00EB6C12" w:rsidRPr="004B183D" w:rsidRDefault="00EB6C12" w:rsidP="00EB6C12">
      <w:pPr>
        <w:pStyle w:val="Default"/>
        <w:jc w:val="both"/>
        <w:rPr>
          <w:color w:val="auto"/>
        </w:rPr>
      </w:pPr>
      <w:r w:rsidRPr="004B183D">
        <w:rPr>
          <w:color w:val="auto"/>
        </w:rPr>
        <w:t xml:space="preserve">          2.3. Оценка ресурсов, потенциалов, возможностей и угроз развития </w:t>
      </w:r>
    </w:p>
    <w:p w:rsidR="00EB6C12" w:rsidRDefault="00EB6C12" w:rsidP="00EB6C12">
      <w:pPr>
        <w:keepNext/>
        <w:keepLines/>
        <w:jc w:val="both"/>
        <w:outlineLvl w:val="2"/>
        <w:rPr>
          <w:bCs/>
        </w:rPr>
      </w:pPr>
      <w:r w:rsidRPr="004B183D">
        <w:rPr>
          <w:bCs/>
        </w:rPr>
        <w:t>муниципального района «</w:t>
      </w:r>
      <w:r>
        <w:rPr>
          <w:bCs/>
        </w:rPr>
        <w:t>Княжпогостский</w:t>
      </w:r>
      <w:r w:rsidRPr="004B183D">
        <w:rPr>
          <w:bCs/>
        </w:rPr>
        <w:t>»</w:t>
      </w:r>
      <w:r>
        <w:rPr>
          <w:bCs/>
        </w:rPr>
        <w:t xml:space="preserve"> ……………………………………</w:t>
      </w:r>
      <w:proofErr w:type="gramStart"/>
      <w:r>
        <w:rPr>
          <w:bCs/>
        </w:rPr>
        <w:t>…….</w:t>
      </w:r>
      <w:proofErr w:type="gramEnd"/>
      <w:r>
        <w:rPr>
          <w:bCs/>
        </w:rPr>
        <w:t>.……48</w:t>
      </w:r>
    </w:p>
    <w:p w:rsidR="00EB6C12" w:rsidRDefault="00EB6C12" w:rsidP="00EB6C12">
      <w:pPr>
        <w:keepNext/>
        <w:keepLines/>
        <w:jc w:val="both"/>
        <w:outlineLvl w:val="2"/>
        <w:rPr>
          <w:bCs/>
        </w:rPr>
      </w:pPr>
      <w:r>
        <w:rPr>
          <w:bCs/>
        </w:rPr>
        <w:t xml:space="preserve">          2.4. Возможные точки роста муниципального района «</w:t>
      </w:r>
      <w:proofErr w:type="gramStart"/>
      <w:r>
        <w:rPr>
          <w:bCs/>
        </w:rPr>
        <w:t>Княжпогостский»…</w:t>
      </w:r>
      <w:proofErr w:type="gramEnd"/>
      <w:r>
        <w:rPr>
          <w:bCs/>
        </w:rPr>
        <w:t>………53</w:t>
      </w:r>
    </w:p>
    <w:p w:rsidR="00EB6C12" w:rsidRPr="004B183D" w:rsidRDefault="00EB6C12" w:rsidP="00EB6C12">
      <w:pPr>
        <w:keepNext/>
        <w:keepLines/>
        <w:jc w:val="both"/>
        <w:outlineLvl w:val="2"/>
        <w:rPr>
          <w:bCs/>
        </w:rPr>
      </w:pPr>
    </w:p>
    <w:p w:rsidR="00EB6C12" w:rsidRDefault="00EB6C12" w:rsidP="00EB6C12">
      <w:pPr>
        <w:keepNext/>
        <w:keepLines/>
        <w:jc w:val="both"/>
        <w:outlineLvl w:val="2"/>
      </w:pPr>
      <w:r w:rsidRPr="004B183D">
        <w:t xml:space="preserve">          3. ПРИОРИТЕТЫ, ЦЕЛИ И ЗАДАЧИ СОЦИАЛЬНОГО РАЗВИТИЯ МУНИЦИПАЛЬНОГО ОБРАЗОВАНИЯ МУНИЦИПАЛЬНОГО РАЙОНА «</w:t>
      </w:r>
      <w:r>
        <w:t>КНЯЖПОГОСТСКИЙ</w:t>
      </w:r>
      <w:r w:rsidRPr="004B183D">
        <w:t>»</w:t>
      </w:r>
      <w:r>
        <w:t xml:space="preserve"> ………………………………………………………………………55</w:t>
      </w:r>
    </w:p>
    <w:p w:rsidR="00EB6C12" w:rsidRPr="004B183D" w:rsidRDefault="00EB6C12" w:rsidP="00EB6C12">
      <w:pPr>
        <w:keepNext/>
        <w:keepLines/>
        <w:jc w:val="both"/>
        <w:outlineLvl w:val="2"/>
        <w:rPr>
          <w:bCs/>
        </w:rPr>
      </w:pPr>
    </w:p>
    <w:p w:rsidR="00EB6C12" w:rsidRPr="004B183D" w:rsidRDefault="00EB6C12" w:rsidP="00EB6C12">
      <w:pPr>
        <w:jc w:val="both"/>
      </w:pPr>
      <w:r w:rsidRPr="004B183D">
        <w:t xml:space="preserve">          4. </w:t>
      </w:r>
      <w:proofErr w:type="gramStart"/>
      <w:r w:rsidRPr="004B183D">
        <w:t>МЕХАНИЗМЫ  И</w:t>
      </w:r>
      <w:proofErr w:type="gramEnd"/>
      <w:r w:rsidRPr="004B183D">
        <w:t xml:space="preserve"> ИСТОЧНИКИ РЕСУРСНОГО ОБЕСПЕЧЕНИЯ РЕАЛИЗАЦИИ СТРАТЕГИИ</w:t>
      </w:r>
      <w:r>
        <w:t xml:space="preserve"> …………………………………………………………………………………..59</w:t>
      </w:r>
    </w:p>
    <w:p w:rsidR="00EB6C12" w:rsidRPr="004B183D" w:rsidRDefault="00EB6C12" w:rsidP="00EB6C12">
      <w:pPr>
        <w:ind w:firstLine="709"/>
        <w:jc w:val="both"/>
      </w:pPr>
      <w:r w:rsidRPr="004B183D">
        <w:t>4.1.</w:t>
      </w:r>
      <w:r>
        <w:t xml:space="preserve"> Механизмы реализации Стратегии ………………………………………………59</w:t>
      </w:r>
    </w:p>
    <w:p w:rsidR="00EB6C12" w:rsidRPr="004B183D" w:rsidRDefault="00EB6C12" w:rsidP="00EB6C12">
      <w:pPr>
        <w:ind w:firstLine="709"/>
        <w:jc w:val="both"/>
      </w:pPr>
      <w:r w:rsidRPr="004B183D">
        <w:t>4.2. У</w:t>
      </w:r>
      <w:r>
        <w:t>правление реализацией Стратегии ………………………………………</w:t>
      </w:r>
      <w:proofErr w:type="gramStart"/>
      <w:r>
        <w:t>…….</w:t>
      </w:r>
      <w:proofErr w:type="gramEnd"/>
      <w:r>
        <w:t>.61</w:t>
      </w:r>
    </w:p>
    <w:p w:rsidR="00EB6C12" w:rsidRPr="004B183D" w:rsidRDefault="00EB6C12" w:rsidP="00EB6C12">
      <w:pPr>
        <w:ind w:firstLine="709"/>
        <w:jc w:val="both"/>
      </w:pPr>
      <w:r w:rsidRPr="004B183D">
        <w:t xml:space="preserve">4.3. Ожидаемые </w:t>
      </w:r>
      <w:r>
        <w:t>результаты реализации Стратегии …………………………………62</w:t>
      </w:r>
    </w:p>
    <w:p w:rsidR="00EB6C12" w:rsidRPr="004B183D" w:rsidRDefault="00EB6C12" w:rsidP="00EB6C12">
      <w:pPr>
        <w:widowControl w:val="0"/>
        <w:autoSpaceDE w:val="0"/>
        <w:autoSpaceDN w:val="0"/>
        <w:adjustRightInd w:val="0"/>
        <w:ind w:firstLine="708"/>
        <w:jc w:val="both"/>
        <w:rPr>
          <w:color w:val="FF0000"/>
        </w:rPr>
      </w:pPr>
      <w:r w:rsidRPr="004B183D">
        <w:rPr>
          <w:b/>
        </w:rPr>
        <w:t>Приложение 1.</w:t>
      </w:r>
      <w:r w:rsidRPr="004B183D">
        <w:t xml:space="preserve"> «</w:t>
      </w:r>
      <w:r w:rsidRPr="004B183D">
        <w:rPr>
          <w:bCs/>
        </w:rPr>
        <w:t xml:space="preserve">Перечень муниципальных программ, обеспечивающих реализацию </w:t>
      </w:r>
      <w:r w:rsidRPr="004B183D">
        <w:t>Стратегии социально-экономического развития муниципального района «</w:t>
      </w:r>
      <w:r>
        <w:t>Княжпогостский</w:t>
      </w:r>
      <w:r w:rsidRPr="004B183D">
        <w:t>»</w:t>
      </w:r>
      <w:r>
        <w:t xml:space="preserve"> ………………………………………………………………………</w:t>
      </w:r>
      <w:proofErr w:type="gramStart"/>
      <w:r>
        <w:t>…….</w:t>
      </w:r>
      <w:proofErr w:type="gramEnd"/>
      <w:r>
        <w:t>.67</w:t>
      </w:r>
    </w:p>
    <w:p w:rsidR="00EB6C12" w:rsidRPr="004B183D" w:rsidRDefault="00EB6C12" w:rsidP="00EB6C12">
      <w:pPr>
        <w:widowControl w:val="0"/>
        <w:autoSpaceDE w:val="0"/>
        <w:autoSpaceDN w:val="0"/>
        <w:adjustRightInd w:val="0"/>
        <w:ind w:firstLine="708"/>
        <w:jc w:val="both"/>
      </w:pPr>
      <w:r w:rsidRPr="004B183D">
        <w:rPr>
          <w:b/>
        </w:rPr>
        <w:t>Приложение 2.</w:t>
      </w:r>
      <w:r w:rsidRPr="004B183D">
        <w:t xml:space="preserve"> «Целевые индикаторы, установленные для достижения целей Стратегии социально-экономического развития муниципального района «</w:t>
      </w:r>
      <w:r>
        <w:t>Княжпогостский</w:t>
      </w:r>
      <w:r w:rsidRPr="004B183D">
        <w:t>» до 2035 года</w:t>
      </w:r>
      <w:r>
        <w:t xml:space="preserve"> ………………………………………………………</w:t>
      </w:r>
      <w:proofErr w:type="gramStart"/>
      <w:r>
        <w:t>…….</w:t>
      </w:r>
      <w:proofErr w:type="gramEnd"/>
      <w:r>
        <w:t>.68</w:t>
      </w:r>
    </w:p>
    <w:p w:rsidR="00EB6C12" w:rsidRDefault="00EB6C12" w:rsidP="00EB6C12">
      <w:pPr>
        <w:ind w:firstLine="708"/>
        <w:jc w:val="both"/>
      </w:pPr>
      <w:r w:rsidRPr="004B183D">
        <w:rPr>
          <w:b/>
        </w:rPr>
        <w:t>Приложение 3.</w:t>
      </w:r>
      <w:r w:rsidRPr="004B183D">
        <w:t xml:space="preserve"> «Перечень инвестиционных проектов, планируемых к реализации</w:t>
      </w:r>
    </w:p>
    <w:p w:rsidR="00EB6C12" w:rsidRDefault="00EB6C12" w:rsidP="00EB6C12">
      <w:pPr>
        <w:jc w:val="both"/>
      </w:pPr>
      <w:r w:rsidRPr="004B183D">
        <w:t xml:space="preserve"> на территории муниципального образования муниципального района «</w:t>
      </w:r>
      <w:r>
        <w:t>Княжпогостский</w:t>
      </w:r>
      <w:r w:rsidRPr="004B183D">
        <w:t>»</w:t>
      </w:r>
      <w:r>
        <w:t xml:space="preserve"> ……………………………………………………………………………</w:t>
      </w:r>
      <w:bookmarkStart w:id="0" w:name="_Toc389231523"/>
      <w:bookmarkStart w:id="1" w:name="_Toc389232521"/>
      <w:bookmarkStart w:id="2" w:name="_Toc389232622"/>
      <w:bookmarkStart w:id="3" w:name="_Toc404154738"/>
      <w:r>
        <w:t>……………………73</w:t>
      </w:r>
    </w:p>
    <w:p w:rsidR="00EB6C12" w:rsidRDefault="00EB6C12" w:rsidP="00EB6C12">
      <w:pPr>
        <w:jc w:val="both"/>
      </w:pPr>
    </w:p>
    <w:p w:rsidR="00EB6C12" w:rsidRDefault="00EB6C12" w:rsidP="00EB6C12">
      <w:pPr>
        <w:jc w:val="both"/>
      </w:pPr>
    </w:p>
    <w:p w:rsidR="00EB6C12" w:rsidRPr="002755B5" w:rsidRDefault="00EB6C12" w:rsidP="00EB6C12">
      <w:pPr>
        <w:jc w:val="both"/>
        <w:rPr>
          <w:sz w:val="28"/>
          <w:szCs w:val="28"/>
        </w:rPr>
      </w:pPr>
    </w:p>
    <w:p w:rsidR="00EB6C12" w:rsidRPr="004E2907" w:rsidRDefault="00EB6C12" w:rsidP="00EB6C12">
      <w:pPr>
        <w:keepNext/>
        <w:keepLines/>
        <w:spacing w:before="40"/>
        <w:jc w:val="center"/>
        <w:outlineLvl w:val="1"/>
        <w:rPr>
          <w:sz w:val="28"/>
          <w:szCs w:val="28"/>
        </w:rPr>
      </w:pPr>
      <w:bookmarkStart w:id="4" w:name="_Toc34322573"/>
      <w:r w:rsidRPr="004E2907">
        <w:rPr>
          <w:sz w:val="28"/>
          <w:szCs w:val="28"/>
        </w:rPr>
        <w:t>ВВЕДЕНИЕ</w:t>
      </w:r>
      <w:bookmarkEnd w:id="0"/>
      <w:bookmarkEnd w:id="1"/>
      <w:bookmarkEnd w:id="2"/>
      <w:bookmarkEnd w:id="3"/>
      <w:bookmarkEnd w:id="4"/>
    </w:p>
    <w:p w:rsidR="00EB6C12" w:rsidRPr="00ED0C89" w:rsidRDefault="00EB6C12" w:rsidP="00EB6C12">
      <w:pPr>
        <w:jc w:val="center"/>
        <w:rPr>
          <w:b/>
        </w:rPr>
      </w:pPr>
    </w:p>
    <w:p w:rsidR="00EB6C12" w:rsidRPr="002755B5" w:rsidRDefault="00EB6C12" w:rsidP="00EB6C12">
      <w:pPr>
        <w:ind w:firstLine="709"/>
        <w:jc w:val="both"/>
        <w:rPr>
          <w:color w:val="000000"/>
          <w:sz w:val="28"/>
          <w:szCs w:val="28"/>
        </w:rPr>
      </w:pPr>
      <w:r w:rsidRPr="002755B5">
        <w:rPr>
          <w:color w:val="000000"/>
          <w:sz w:val="28"/>
          <w:szCs w:val="28"/>
        </w:rPr>
        <w:t xml:space="preserve">Стратегия является ведущим документом стратегического планирования муниципального социально-экономического развития Стратегия – это документ, определяющий долгосрочную политику деятельности органов местного самоуправления в различных областях и сферах экономической и социальной жизни муниципального образования, согласованную с интересами бизнес-сообщества, населения района, города и стратегическими целями региона. </w:t>
      </w:r>
    </w:p>
    <w:p w:rsidR="00EB6C12" w:rsidRPr="002755B5" w:rsidRDefault="00EB6C12" w:rsidP="00EB6C12">
      <w:pPr>
        <w:ind w:firstLine="709"/>
        <w:jc w:val="both"/>
        <w:rPr>
          <w:color w:val="000000"/>
          <w:sz w:val="28"/>
          <w:szCs w:val="28"/>
        </w:rPr>
      </w:pPr>
      <w:r w:rsidRPr="002755B5">
        <w:rPr>
          <w:color w:val="000000"/>
          <w:sz w:val="28"/>
          <w:szCs w:val="28"/>
        </w:rPr>
        <w:t>Положения стратегии представляют собой действие или группу действий, которые, будучи внедренными, могут помочь реализовать видение и цели муниципального экономического развития. Все предыдущие шаги процесса планирования были направлены для разработки продуманных положений стратегии.</w:t>
      </w:r>
    </w:p>
    <w:p w:rsidR="00EB6C12" w:rsidRPr="002755B5" w:rsidRDefault="00EB6C12" w:rsidP="00EB6C12">
      <w:pPr>
        <w:widowControl w:val="0"/>
        <w:autoSpaceDE w:val="0"/>
        <w:autoSpaceDN w:val="0"/>
        <w:adjustRightInd w:val="0"/>
        <w:ind w:firstLine="709"/>
        <w:jc w:val="both"/>
        <w:rPr>
          <w:sz w:val="28"/>
          <w:szCs w:val="28"/>
        </w:rPr>
      </w:pPr>
      <w:r w:rsidRPr="002755B5">
        <w:rPr>
          <w:sz w:val="28"/>
          <w:szCs w:val="28"/>
        </w:rPr>
        <w:t>Разработка Стратегии осуществлялась в 2020</w:t>
      </w:r>
      <w:r>
        <w:rPr>
          <w:sz w:val="28"/>
          <w:szCs w:val="28"/>
        </w:rPr>
        <w:t>-2021</w:t>
      </w:r>
      <w:r w:rsidRPr="002755B5">
        <w:rPr>
          <w:sz w:val="28"/>
          <w:szCs w:val="28"/>
        </w:rPr>
        <w:t xml:space="preserve"> год</w:t>
      </w:r>
      <w:r>
        <w:rPr>
          <w:sz w:val="28"/>
          <w:szCs w:val="28"/>
        </w:rPr>
        <w:t>ах</w:t>
      </w:r>
      <w:r w:rsidRPr="002755B5">
        <w:rPr>
          <w:sz w:val="28"/>
          <w:szCs w:val="28"/>
        </w:rPr>
        <w:t>.</w:t>
      </w:r>
    </w:p>
    <w:p w:rsidR="00EB6C12" w:rsidRPr="002755B5" w:rsidRDefault="00EB6C12" w:rsidP="00EB6C12">
      <w:pPr>
        <w:pStyle w:val="Default"/>
        <w:ind w:firstLine="709"/>
        <w:jc w:val="both"/>
        <w:rPr>
          <w:b/>
          <w:sz w:val="28"/>
          <w:szCs w:val="28"/>
        </w:rPr>
      </w:pPr>
      <w:r w:rsidRPr="002755B5">
        <w:rPr>
          <w:sz w:val="28"/>
          <w:szCs w:val="28"/>
        </w:rPr>
        <w:t>Основными разработчиками выступили члены рабочей группы администрации муниципального района «Княжпогостский»</w:t>
      </w:r>
      <w:r w:rsidRPr="002755B5">
        <w:rPr>
          <w:bCs/>
          <w:sz w:val="28"/>
          <w:szCs w:val="28"/>
        </w:rPr>
        <w:t>.</w:t>
      </w:r>
    </w:p>
    <w:p w:rsidR="00EB6C12" w:rsidRPr="002755B5" w:rsidRDefault="00EB6C12" w:rsidP="00EB6C12">
      <w:pPr>
        <w:widowControl w:val="0"/>
        <w:autoSpaceDE w:val="0"/>
        <w:autoSpaceDN w:val="0"/>
        <w:adjustRightInd w:val="0"/>
        <w:ind w:firstLine="709"/>
        <w:jc w:val="both"/>
        <w:rPr>
          <w:sz w:val="28"/>
          <w:szCs w:val="28"/>
        </w:rPr>
      </w:pPr>
      <w:r w:rsidRPr="002755B5">
        <w:rPr>
          <w:sz w:val="28"/>
          <w:szCs w:val="28"/>
        </w:rPr>
        <w:t xml:space="preserve">Стратегией определены: стратегический выбор муниципального района «Княжпогостский», приоритеты, цели, задачи, механизмы решения по основным направлениям социально-экономического развития, а также целевые показатели, характеризующие количественные и качественные результаты их реализации. </w:t>
      </w:r>
    </w:p>
    <w:p w:rsidR="00EB6C12" w:rsidRPr="002755B5" w:rsidRDefault="00EB6C12" w:rsidP="00EB6C12">
      <w:pPr>
        <w:widowControl w:val="0"/>
        <w:autoSpaceDE w:val="0"/>
        <w:autoSpaceDN w:val="0"/>
        <w:adjustRightInd w:val="0"/>
        <w:ind w:firstLine="709"/>
        <w:jc w:val="both"/>
        <w:rPr>
          <w:sz w:val="28"/>
          <w:szCs w:val="28"/>
        </w:rPr>
      </w:pPr>
      <w:r w:rsidRPr="002755B5">
        <w:rPr>
          <w:sz w:val="28"/>
          <w:szCs w:val="28"/>
        </w:rPr>
        <w:t xml:space="preserve">Направления социально-экономического развития муниципального района «Княжпогостский» сгруппированы </w:t>
      </w:r>
      <w:r w:rsidRPr="002755B5">
        <w:rPr>
          <w:noProof/>
          <w:sz w:val="28"/>
          <w:szCs w:val="28"/>
        </w:rPr>
        <w:t xml:space="preserve">в соответствии со структурным построением целей и задач </w:t>
      </w:r>
      <w:r w:rsidRPr="002755B5">
        <w:rPr>
          <w:sz w:val="28"/>
          <w:szCs w:val="28"/>
        </w:rPr>
        <w:t>Стратегии социально-экономического развития Республики Коми на период до 2035 года в четыре блока:</w:t>
      </w:r>
    </w:p>
    <w:p w:rsidR="00EB6C12" w:rsidRPr="002755B5" w:rsidRDefault="00EB6C12" w:rsidP="00EB6C12">
      <w:pPr>
        <w:widowControl w:val="0"/>
        <w:autoSpaceDE w:val="0"/>
        <w:autoSpaceDN w:val="0"/>
        <w:adjustRightInd w:val="0"/>
        <w:ind w:firstLine="709"/>
        <w:jc w:val="both"/>
        <w:rPr>
          <w:noProof/>
          <w:sz w:val="28"/>
          <w:szCs w:val="28"/>
        </w:rPr>
      </w:pPr>
      <w:r w:rsidRPr="002755B5">
        <w:rPr>
          <w:noProof/>
          <w:sz w:val="28"/>
          <w:szCs w:val="28"/>
        </w:rPr>
        <w:t>1) человеческий капитал;</w:t>
      </w:r>
    </w:p>
    <w:p w:rsidR="00EB6C12" w:rsidRPr="002755B5" w:rsidRDefault="00EB6C12" w:rsidP="00EB6C12">
      <w:pPr>
        <w:widowControl w:val="0"/>
        <w:autoSpaceDE w:val="0"/>
        <w:autoSpaceDN w:val="0"/>
        <w:adjustRightInd w:val="0"/>
        <w:ind w:firstLine="709"/>
        <w:jc w:val="both"/>
        <w:rPr>
          <w:sz w:val="28"/>
          <w:szCs w:val="28"/>
        </w:rPr>
      </w:pPr>
      <w:r w:rsidRPr="002755B5">
        <w:rPr>
          <w:noProof/>
          <w:sz w:val="28"/>
          <w:szCs w:val="28"/>
        </w:rPr>
        <w:t>2) экономика;</w:t>
      </w:r>
    </w:p>
    <w:p w:rsidR="00EB6C12" w:rsidRPr="002755B5" w:rsidRDefault="00EB6C12" w:rsidP="00EB6C12">
      <w:pPr>
        <w:widowControl w:val="0"/>
        <w:autoSpaceDE w:val="0"/>
        <w:autoSpaceDN w:val="0"/>
        <w:adjustRightInd w:val="0"/>
        <w:ind w:firstLine="709"/>
        <w:jc w:val="both"/>
        <w:rPr>
          <w:sz w:val="28"/>
          <w:szCs w:val="28"/>
        </w:rPr>
      </w:pPr>
      <w:r w:rsidRPr="002755B5">
        <w:rPr>
          <w:noProof/>
          <w:sz w:val="28"/>
          <w:szCs w:val="28"/>
        </w:rPr>
        <w:t>3) территория проживания;</w:t>
      </w:r>
    </w:p>
    <w:p w:rsidR="00EB6C12" w:rsidRPr="002755B5" w:rsidRDefault="00EB6C12" w:rsidP="00EB6C12">
      <w:pPr>
        <w:widowControl w:val="0"/>
        <w:autoSpaceDE w:val="0"/>
        <w:autoSpaceDN w:val="0"/>
        <w:adjustRightInd w:val="0"/>
        <w:ind w:firstLine="709"/>
        <w:jc w:val="both"/>
        <w:rPr>
          <w:sz w:val="28"/>
          <w:szCs w:val="28"/>
        </w:rPr>
      </w:pPr>
      <w:r w:rsidRPr="002755B5">
        <w:rPr>
          <w:noProof/>
          <w:sz w:val="28"/>
          <w:szCs w:val="28"/>
        </w:rPr>
        <w:t>4) управление.</w:t>
      </w:r>
    </w:p>
    <w:p w:rsidR="00EB6C12" w:rsidRPr="002755B5" w:rsidRDefault="00EB6C12" w:rsidP="00EB6C12">
      <w:pPr>
        <w:ind w:firstLine="709"/>
        <w:jc w:val="both"/>
        <w:rPr>
          <w:color w:val="000000"/>
          <w:sz w:val="28"/>
          <w:szCs w:val="28"/>
        </w:rPr>
      </w:pPr>
    </w:p>
    <w:p w:rsidR="00EB6C12" w:rsidRPr="002755B5" w:rsidRDefault="00EB6C12" w:rsidP="00EB6C12">
      <w:pPr>
        <w:ind w:firstLine="709"/>
        <w:jc w:val="both"/>
        <w:rPr>
          <w:sz w:val="28"/>
          <w:szCs w:val="28"/>
        </w:rPr>
      </w:pPr>
      <w:r w:rsidRPr="002755B5">
        <w:rPr>
          <w:sz w:val="28"/>
          <w:szCs w:val="28"/>
        </w:rPr>
        <w:t>Разработка Стратегии велась на основании следующих документов:</w:t>
      </w:r>
    </w:p>
    <w:p w:rsidR="00EB6C12" w:rsidRPr="002755B5" w:rsidRDefault="00EB6C12" w:rsidP="00EB6C12">
      <w:pPr>
        <w:pStyle w:val="13"/>
        <w:suppressAutoHyphens/>
        <w:ind w:firstLine="709"/>
        <w:jc w:val="both"/>
        <w:rPr>
          <w:rFonts w:ascii="Times New Roman" w:hAnsi="Times New Roman"/>
          <w:sz w:val="28"/>
          <w:szCs w:val="28"/>
        </w:rPr>
      </w:pPr>
      <w:r w:rsidRPr="002755B5">
        <w:rPr>
          <w:rFonts w:ascii="Times New Roman" w:hAnsi="Times New Roman"/>
          <w:sz w:val="28"/>
          <w:szCs w:val="28"/>
        </w:rPr>
        <w:t>положения Конституции Российской Федерации;</w:t>
      </w:r>
    </w:p>
    <w:p w:rsidR="00EB6C12" w:rsidRPr="002755B5" w:rsidRDefault="00EB6C12" w:rsidP="00EB6C12">
      <w:pPr>
        <w:pStyle w:val="13"/>
        <w:suppressAutoHyphens/>
        <w:ind w:firstLine="709"/>
        <w:jc w:val="both"/>
        <w:rPr>
          <w:rFonts w:ascii="Times New Roman" w:hAnsi="Times New Roman"/>
          <w:sz w:val="28"/>
          <w:szCs w:val="28"/>
        </w:rPr>
      </w:pPr>
      <w:r w:rsidRPr="002755B5">
        <w:rPr>
          <w:rFonts w:ascii="Times New Roman" w:hAnsi="Times New Roman"/>
          <w:sz w:val="28"/>
          <w:szCs w:val="28"/>
        </w:rPr>
        <w:t xml:space="preserve">требования Федерального закона от </w:t>
      </w:r>
      <w:r>
        <w:rPr>
          <w:rFonts w:ascii="Times New Roman" w:hAnsi="Times New Roman"/>
          <w:sz w:val="28"/>
          <w:szCs w:val="28"/>
        </w:rPr>
        <w:t>28.06.2014</w:t>
      </w:r>
      <w:r w:rsidRPr="002755B5">
        <w:rPr>
          <w:rFonts w:ascii="Times New Roman" w:hAnsi="Times New Roman"/>
          <w:sz w:val="28"/>
          <w:szCs w:val="28"/>
        </w:rPr>
        <w:t xml:space="preserve"> № 172-ФЗ «О стратегическом планировании в Российской Федерации»;</w:t>
      </w:r>
    </w:p>
    <w:p w:rsidR="00EB6C12" w:rsidRPr="002755B5" w:rsidRDefault="00EB6C12" w:rsidP="00EB6C12">
      <w:pPr>
        <w:pStyle w:val="13"/>
        <w:suppressAutoHyphens/>
        <w:ind w:firstLine="709"/>
        <w:jc w:val="both"/>
        <w:rPr>
          <w:rFonts w:ascii="Times New Roman" w:hAnsi="Times New Roman"/>
          <w:sz w:val="28"/>
          <w:szCs w:val="28"/>
        </w:rPr>
      </w:pPr>
      <w:r w:rsidRPr="002755B5">
        <w:rPr>
          <w:rFonts w:ascii="Times New Roman" w:hAnsi="Times New Roman"/>
          <w:sz w:val="28"/>
          <w:szCs w:val="28"/>
        </w:rPr>
        <w:t>положения Посланий Президента Российской Федерации Федеральному Собранию Российской Федерации;</w:t>
      </w:r>
    </w:p>
    <w:p w:rsidR="00EB6C12" w:rsidRPr="002755B5" w:rsidRDefault="00EB6C12" w:rsidP="00EB6C12">
      <w:pPr>
        <w:pStyle w:val="13"/>
        <w:suppressAutoHyphens/>
        <w:ind w:firstLine="709"/>
        <w:jc w:val="both"/>
        <w:rPr>
          <w:rFonts w:ascii="Times New Roman" w:hAnsi="Times New Roman"/>
          <w:sz w:val="28"/>
          <w:szCs w:val="28"/>
        </w:rPr>
      </w:pPr>
      <w:r w:rsidRPr="002755B5">
        <w:rPr>
          <w:rFonts w:ascii="Times New Roman" w:hAnsi="Times New Roman"/>
          <w:sz w:val="28"/>
          <w:szCs w:val="28"/>
        </w:rPr>
        <w:t>положения Основных направлений деятельности Правительства Российской Федерации на период до 2024 года;</w:t>
      </w:r>
    </w:p>
    <w:p w:rsidR="00EB6C12" w:rsidRPr="002755B5" w:rsidRDefault="00EB6C12" w:rsidP="00EB6C12">
      <w:pPr>
        <w:pStyle w:val="13"/>
        <w:suppressAutoHyphens/>
        <w:ind w:firstLine="709"/>
        <w:jc w:val="both"/>
        <w:rPr>
          <w:rFonts w:ascii="Times New Roman" w:hAnsi="Times New Roman"/>
          <w:sz w:val="28"/>
          <w:szCs w:val="28"/>
        </w:rPr>
      </w:pPr>
      <w:r w:rsidRPr="002755B5">
        <w:rPr>
          <w:rFonts w:ascii="Times New Roman" w:hAnsi="Times New Roman"/>
          <w:sz w:val="28"/>
          <w:szCs w:val="28"/>
        </w:rPr>
        <w:t>положения Стратегии национальной безопасности Российской Федерации;</w:t>
      </w:r>
    </w:p>
    <w:p w:rsidR="00EB6C12" w:rsidRPr="002755B5" w:rsidRDefault="00EB6C12" w:rsidP="00EB6C12">
      <w:pPr>
        <w:suppressAutoHyphens/>
        <w:ind w:firstLine="709"/>
        <w:jc w:val="both"/>
        <w:rPr>
          <w:sz w:val="28"/>
          <w:szCs w:val="28"/>
        </w:rPr>
      </w:pPr>
      <w:r w:rsidRPr="002755B5">
        <w:rPr>
          <w:sz w:val="28"/>
          <w:szCs w:val="28"/>
        </w:rPr>
        <w:lastRenderedPageBreak/>
        <w:t>положения Стратегии пространственного развития Российской Федерации на период до 2025 года;</w:t>
      </w:r>
    </w:p>
    <w:p w:rsidR="00EB6C12" w:rsidRPr="002755B5" w:rsidRDefault="00EB6C12" w:rsidP="00EB6C12">
      <w:pPr>
        <w:suppressAutoHyphens/>
        <w:ind w:firstLine="709"/>
        <w:jc w:val="both"/>
        <w:rPr>
          <w:sz w:val="28"/>
          <w:szCs w:val="28"/>
        </w:rPr>
      </w:pPr>
      <w:r w:rsidRPr="002755B5">
        <w:rPr>
          <w:sz w:val="28"/>
          <w:szCs w:val="28"/>
        </w:rPr>
        <w:t>положения Стратегии устойчивого развития сельских территорий Российской Федерации на период до 2030 года;</w:t>
      </w:r>
    </w:p>
    <w:p w:rsidR="00EB6C12" w:rsidRPr="002755B5" w:rsidRDefault="00EB6C12" w:rsidP="00EB6C12">
      <w:pPr>
        <w:suppressAutoHyphens/>
        <w:ind w:firstLine="709"/>
        <w:jc w:val="both"/>
        <w:rPr>
          <w:sz w:val="28"/>
          <w:szCs w:val="28"/>
        </w:rPr>
      </w:pPr>
      <w:r w:rsidRPr="002755B5">
        <w:rPr>
          <w:sz w:val="28"/>
          <w:szCs w:val="28"/>
        </w:rPr>
        <w:t>положения иных федеральных отраслевых и территориальных стратегий, концепций, государственных программ;</w:t>
      </w:r>
    </w:p>
    <w:p w:rsidR="00EB6C12" w:rsidRPr="002755B5" w:rsidRDefault="00EB6C12" w:rsidP="00EB6C12">
      <w:pPr>
        <w:suppressAutoHyphens/>
        <w:ind w:firstLine="709"/>
        <w:jc w:val="both"/>
        <w:rPr>
          <w:sz w:val="28"/>
          <w:szCs w:val="28"/>
        </w:rPr>
      </w:pPr>
      <w:r>
        <w:rPr>
          <w:sz w:val="28"/>
          <w:szCs w:val="28"/>
        </w:rPr>
        <w:t>положения</w:t>
      </w:r>
      <w:r w:rsidRPr="002755B5">
        <w:rPr>
          <w:sz w:val="28"/>
          <w:szCs w:val="28"/>
        </w:rPr>
        <w:t xml:space="preserve"> </w:t>
      </w:r>
      <w:r w:rsidRPr="007B625A">
        <w:rPr>
          <w:sz w:val="28"/>
          <w:szCs w:val="28"/>
        </w:rPr>
        <w:t>Указ</w:t>
      </w:r>
      <w:r>
        <w:rPr>
          <w:sz w:val="28"/>
          <w:szCs w:val="28"/>
        </w:rPr>
        <w:t>а</w:t>
      </w:r>
      <w:r w:rsidRPr="007B625A">
        <w:rPr>
          <w:sz w:val="28"/>
          <w:szCs w:val="28"/>
        </w:rPr>
        <w:t xml:space="preserve"> Президента РФ от 07.05.2012 </w:t>
      </w:r>
      <w:r>
        <w:rPr>
          <w:sz w:val="28"/>
          <w:szCs w:val="28"/>
        </w:rPr>
        <w:t>№</w:t>
      </w:r>
      <w:r w:rsidRPr="007B625A">
        <w:rPr>
          <w:sz w:val="28"/>
          <w:szCs w:val="28"/>
        </w:rPr>
        <w:t xml:space="preserve"> 596 </w:t>
      </w:r>
      <w:r>
        <w:rPr>
          <w:sz w:val="28"/>
          <w:szCs w:val="28"/>
        </w:rPr>
        <w:t>«</w:t>
      </w:r>
      <w:r w:rsidRPr="007B625A">
        <w:rPr>
          <w:sz w:val="28"/>
          <w:szCs w:val="28"/>
        </w:rPr>
        <w:t>О долгосрочной государственной экономической политике</w:t>
      </w:r>
      <w:r>
        <w:rPr>
          <w:sz w:val="28"/>
          <w:szCs w:val="28"/>
        </w:rPr>
        <w:t>»</w:t>
      </w:r>
      <w:r w:rsidRPr="002755B5">
        <w:rPr>
          <w:sz w:val="28"/>
          <w:szCs w:val="28"/>
        </w:rPr>
        <w:t xml:space="preserve">, </w:t>
      </w:r>
      <w:r w:rsidRPr="007B625A">
        <w:rPr>
          <w:sz w:val="28"/>
          <w:szCs w:val="28"/>
        </w:rPr>
        <w:t>Указ</w:t>
      </w:r>
      <w:r>
        <w:rPr>
          <w:sz w:val="28"/>
          <w:szCs w:val="28"/>
        </w:rPr>
        <w:t>а</w:t>
      </w:r>
      <w:r w:rsidRPr="007B625A">
        <w:rPr>
          <w:sz w:val="28"/>
          <w:szCs w:val="28"/>
        </w:rPr>
        <w:t xml:space="preserve"> Президента РФ от 07.05.2012 </w:t>
      </w:r>
      <w:r>
        <w:rPr>
          <w:sz w:val="28"/>
          <w:szCs w:val="28"/>
        </w:rPr>
        <w:t>№</w:t>
      </w:r>
      <w:r w:rsidRPr="007B625A">
        <w:rPr>
          <w:sz w:val="28"/>
          <w:szCs w:val="28"/>
        </w:rPr>
        <w:t xml:space="preserve"> 597 </w:t>
      </w:r>
      <w:r>
        <w:rPr>
          <w:sz w:val="28"/>
          <w:szCs w:val="28"/>
        </w:rPr>
        <w:t>«</w:t>
      </w:r>
      <w:r w:rsidRPr="007B625A">
        <w:rPr>
          <w:sz w:val="28"/>
          <w:szCs w:val="28"/>
        </w:rPr>
        <w:t>О мероприятиях по реализации государственной социальной политики</w:t>
      </w:r>
      <w:r>
        <w:rPr>
          <w:sz w:val="28"/>
          <w:szCs w:val="28"/>
        </w:rPr>
        <w:t xml:space="preserve">», </w:t>
      </w:r>
      <w:r w:rsidRPr="007B625A">
        <w:rPr>
          <w:sz w:val="28"/>
          <w:szCs w:val="28"/>
        </w:rPr>
        <w:t xml:space="preserve"> Указ</w:t>
      </w:r>
      <w:r>
        <w:rPr>
          <w:sz w:val="28"/>
          <w:szCs w:val="28"/>
        </w:rPr>
        <w:t>а</w:t>
      </w:r>
      <w:r w:rsidRPr="007B625A">
        <w:rPr>
          <w:sz w:val="28"/>
          <w:szCs w:val="28"/>
        </w:rPr>
        <w:t xml:space="preserve"> Президента РФ от 07.05.2012 </w:t>
      </w:r>
      <w:r>
        <w:rPr>
          <w:sz w:val="28"/>
          <w:szCs w:val="28"/>
        </w:rPr>
        <w:t xml:space="preserve">№ </w:t>
      </w:r>
      <w:r w:rsidRPr="007B625A">
        <w:rPr>
          <w:sz w:val="28"/>
          <w:szCs w:val="28"/>
        </w:rPr>
        <w:t xml:space="preserve">600 </w:t>
      </w:r>
      <w:r>
        <w:rPr>
          <w:sz w:val="28"/>
          <w:szCs w:val="28"/>
        </w:rPr>
        <w:t>«</w:t>
      </w:r>
      <w:r w:rsidRPr="007B625A">
        <w:rPr>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Pr>
          <w:sz w:val="28"/>
          <w:szCs w:val="28"/>
        </w:rPr>
        <w:t>»,</w:t>
      </w:r>
      <w:r w:rsidRPr="007B625A">
        <w:rPr>
          <w:sz w:val="28"/>
          <w:szCs w:val="28"/>
        </w:rPr>
        <w:t xml:space="preserve"> Указ</w:t>
      </w:r>
      <w:r>
        <w:rPr>
          <w:sz w:val="28"/>
          <w:szCs w:val="28"/>
        </w:rPr>
        <w:t>а</w:t>
      </w:r>
      <w:r w:rsidRPr="007B625A">
        <w:rPr>
          <w:sz w:val="28"/>
          <w:szCs w:val="28"/>
        </w:rPr>
        <w:t xml:space="preserve"> Президента РФ </w:t>
      </w:r>
      <w:r w:rsidRPr="002755B5">
        <w:rPr>
          <w:sz w:val="28"/>
          <w:szCs w:val="28"/>
        </w:rPr>
        <w:t xml:space="preserve">от </w:t>
      </w:r>
      <w:r>
        <w:rPr>
          <w:sz w:val="28"/>
          <w:szCs w:val="28"/>
        </w:rPr>
        <w:t>09.05.2017</w:t>
      </w:r>
      <w:r w:rsidRPr="002755B5">
        <w:rPr>
          <w:sz w:val="28"/>
          <w:szCs w:val="28"/>
        </w:rPr>
        <w:t xml:space="preserve"> № 203 «О Стратегии развития информационного общества в Российской Федерации на 2017-2030 годы</w:t>
      </w:r>
      <w:r>
        <w:rPr>
          <w:sz w:val="28"/>
          <w:szCs w:val="28"/>
        </w:rPr>
        <w:t>»</w:t>
      </w:r>
      <w:r w:rsidRPr="002755B5">
        <w:rPr>
          <w:sz w:val="28"/>
          <w:szCs w:val="28"/>
        </w:rPr>
        <w:t>,</w:t>
      </w:r>
      <w:r w:rsidRPr="002755B5">
        <w:rPr>
          <w:rFonts w:ascii="Calibri" w:hAnsi="Calibri"/>
          <w:sz w:val="28"/>
          <w:szCs w:val="28"/>
        </w:rPr>
        <w:t xml:space="preserve"> </w:t>
      </w:r>
      <w:r w:rsidRPr="007B625A">
        <w:rPr>
          <w:sz w:val="28"/>
          <w:szCs w:val="28"/>
        </w:rPr>
        <w:t>Указ</w:t>
      </w:r>
      <w:r>
        <w:rPr>
          <w:sz w:val="28"/>
          <w:szCs w:val="28"/>
        </w:rPr>
        <w:t>а</w:t>
      </w:r>
      <w:r w:rsidRPr="007B625A">
        <w:rPr>
          <w:sz w:val="28"/>
          <w:szCs w:val="28"/>
        </w:rPr>
        <w:t xml:space="preserve"> Президента РФ </w:t>
      </w:r>
      <w:r w:rsidRPr="002755B5">
        <w:rPr>
          <w:sz w:val="28"/>
          <w:szCs w:val="28"/>
        </w:rPr>
        <w:t xml:space="preserve">от </w:t>
      </w:r>
      <w:r>
        <w:rPr>
          <w:sz w:val="28"/>
          <w:szCs w:val="28"/>
        </w:rPr>
        <w:t>16.01.2017</w:t>
      </w:r>
      <w:r w:rsidRPr="002755B5">
        <w:rPr>
          <w:sz w:val="28"/>
          <w:szCs w:val="28"/>
        </w:rPr>
        <w:t xml:space="preserve"> № 13 «Об утверждении Основ государственной политики регионального развития Российской Федерации на период до 2025 года»,</w:t>
      </w:r>
      <w:r w:rsidRPr="002755B5">
        <w:rPr>
          <w:rFonts w:ascii="Calibri" w:hAnsi="Calibri"/>
          <w:sz w:val="28"/>
          <w:szCs w:val="28"/>
        </w:rPr>
        <w:t xml:space="preserve"> </w:t>
      </w:r>
      <w:r w:rsidRPr="007B625A">
        <w:rPr>
          <w:sz w:val="28"/>
          <w:szCs w:val="28"/>
        </w:rPr>
        <w:t>Указ</w:t>
      </w:r>
      <w:r>
        <w:rPr>
          <w:sz w:val="28"/>
          <w:szCs w:val="28"/>
        </w:rPr>
        <w:t>а</w:t>
      </w:r>
      <w:r w:rsidRPr="007B625A">
        <w:rPr>
          <w:sz w:val="28"/>
          <w:szCs w:val="28"/>
        </w:rPr>
        <w:t xml:space="preserve"> Президента РФ </w:t>
      </w:r>
      <w:r w:rsidRPr="002755B5">
        <w:rPr>
          <w:sz w:val="28"/>
          <w:szCs w:val="28"/>
        </w:rPr>
        <w:t xml:space="preserve">от </w:t>
      </w:r>
      <w:r>
        <w:rPr>
          <w:sz w:val="28"/>
          <w:szCs w:val="28"/>
        </w:rPr>
        <w:t>07.05.2018</w:t>
      </w:r>
      <w:r w:rsidRPr="002755B5">
        <w:rPr>
          <w:sz w:val="28"/>
          <w:szCs w:val="28"/>
        </w:rPr>
        <w:t xml:space="preserve"> № 204 «О национальных целях и стратегических задачах развития Российской Федерации на период до 2024 года»</w:t>
      </w:r>
      <w:r>
        <w:rPr>
          <w:sz w:val="28"/>
          <w:szCs w:val="28"/>
        </w:rPr>
        <w:t xml:space="preserve">, </w:t>
      </w:r>
      <w:r w:rsidRPr="007B625A">
        <w:rPr>
          <w:sz w:val="28"/>
          <w:szCs w:val="28"/>
        </w:rPr>
        <w:t>Указ</w:t>
      </w:r>
      <w:r>
        <w:rPr>
          <w:sz w:val="28"/>
          <w:szCs w:val="28"/>
        </w:rPr>
        <w:t>а</w:t>
      </w:r>
      <w:r w:rsidRPr="007B625A">
        <w:rPr>
          <w:sz w:val="28"/>
          <w:szCs w:val="28"/>
        </w:rPr>
        <w:t xml:space="preserve"> Президента РФ от 21.07.2020 </w:t>
      </w:r>
      <w:r>
        <w:rPr>
          <w:sz w:val="28"/>
          <w:szCs w:val="28"/>
        </w:rPr>
        <w:t>№</w:t>
      </w:r>
      <w:r w:rsidRPr="007B625A">
        <w:rPr>
          <w:sz w:val="28"/>
          <w:szCs w:val="28"/>
        </w:rPr>
        <w:t xml:space="preserve"> 474 </w:t>
      </w:r>
      <w:r>
        <w:rPr>
          <w:sz w:val="28"/>
          <w:szCs w:val="28"/>
        </w:rPr>
        <w:t>«</w:t>
      </w:r>
      <w:r w:rsidRPr="007B625A">
        <w:rPr>
          <w:sz w:val="28"/>
          <w:szCs w:val="28"/>
        </w:rPr>
        <w:t>О национальных целях развития Российской Федерации на период до 2030 года</w:t>
      </w:r>
      <w:r>
        <w:rPr>
          <w:sz w:val="28"/>
          <w:szCs w:val="28"/>
        </w:rPr>
        <w:t>»</w:t>
      </w:r>
      <w:r w:rsidRPr="002755B5">
        <w:rPr>
          <w:sz w:val="28"/>
          <w:szCs w:val="28"/>
        </w:rPr>
        <w:t>;</w:t>
      </w:r>
    </w:p>
    <w:p w:rsidR="00EB6C12" w:rsidRPr="002755B5" w:rsidRDefault="00EB6C12" w:rsidP="00EB6C12">
      <w:pPr>
        <w:suppressAutoHyphens/>
        <w:ind w:firstLine="709"/>
        <w:jc w:val="both"/>
        <w:rPr>
          <w:sz w:val="28"/>
          <w:szCs w:val="28"/>
        </w:rPr>
      </w:pPr>
      <w:r w:rsidRPr="002755B5">
        <w:rPr>
          <w:sz w:val="28"/>
          <w:szCs w:val="28"/>
        </w:rPr>
        <w:t>требования иных федеральных законов, законов Республики Коми и нормативных правовых актов, регламентирующих сферы деятельности, охваченные Стратегией;</w:t>
      </w:r>
    </w:p>
    <w:p w:rsidR="00EB6C12" w:rsidRPr="002755B5" w:rsidRDefault="00EB6C12" w:rsidP="00EB6C12">
      <w:pPr>
        <w:suppressAutoHyphens/>
        <w:ind w:firstLine="709"/>
        <w:jc w:val="both"/>
        <w:rPr>
          <w:sz w:val="28"/>
          <w:szCs w:val="28"/>
        </w:rPr>
      </w:pPr>
      <w:r w:rsidRPr="002755B5">
        <w:rPr>
          <w:sz w:val="28"/>
          <w:szCs w:val="28"/>
        </w:rPr>
        <w:t>положения Закона Республики Коми «О стратегическом планировании в Республике Коми»;</w:t>
      </w:r>
    </w:p>
    <w:p w:rsidR="00EB6C12" w:rsidRPr="002755B5" w:rsidRDefault="00EB6C12" w:rsidP="00EB6C12">
      <w:pPr>
        <w:suppressAutoHyphens/>
        <w:ind w:firstLine="709"/>
        <w:jc w:val="both"/>
        <w:rPr>
          <w:sz w:val="28"/>
          <w:szCs w:val="28"/>
        </w:rPr>
      </w:pPr>
      <w:r w:rsidRPr="002755B5">
        <w:rPr>
          <w:sz w:val="28"/>
          <w:szCs w:val="28"/>
        </w:rPr>
        <w:t>положения Стратегии социально-экономического развития Республики Коми на период до 2035 года;</w:t>
      </w:r>
    </w:p>
    <w:p w:rsidR="00EB6C12" w:rsidRPr="002755B5" w:rsidRDefault="00EB6C12" w:rsidP="00EB6C12">
      <w:pPr>
        <w:suppressAutoHyphens/>
        <w:ind w:firstLine="709"/>
        <w:jc w:val="both"/>
        <w:rPr>
          <w:sz w:val="28"/>
          <w:szCs w:val="28"/>
        </w:rPr>
      </w:pPr>
      <w:r w:rsidRPr="002755B5">
        <w:rPr>
          <w:sz w:val="28"/>
          <w:szCs w:val="28"/>
        </w:rPr>
        <w:t xml:space="preserve">положения ранее действовавшей Стратегии социально-экономического развития муниципального района «Княжпогостский» на период до 2020 года (решение Совета МР «Княжпогостский» от </w:t>
      </w:r>
      <w:r>
        <w:rPr>
          <w:sz w:val="28"/>
          <w:szCs w:val="28"/>
        </w:rPr>
        <w:t>18.02.2014</w:t>
      </w:r>
      <w:r w:rsidRPr="002755B5">
        <w:rPr>
          <w:sz w:val="28"/>
          <w:szCs w:val="28"/>
        </w:rPr>
        <w:t xml:space="preserve"> № 282 с учетом изменений);</w:t>
      </w:r>
    </w:p>
    <w:p w:rsidR="00EB6C12" w:rsidRPr="002755B5" w:rsidRDefault="00EB6C12" w:rsidP="00EB6C12">
      <w:pPr>
        <w:suppressAutoHyphens/>
        <w:ind w:firstLine="709"/>
        <w:jc w:val="both"/>
        <w:rPr>
          <w:sz w:val="28"/>
          <w:szCs w:val="28"/>
        </w:rPr>
      </w:pPr>
      <w:r w:rsidRPr="002755B5">
        <w:rPr>
          <w:sz w:val="28"/>
          <w:szCs w:val="28"/>
        </w:rPr>
        <w:t xml:space="preserve">положения приказа Министерства экономического развития Российской Федерации от </w:t>
      </w:r>
      <w:r>
        <w:rPr>
          <w:sz w:val="28"/>
          <w:szCs w:val="28"/>
        </w:rPr>
        <w:t>23.03.2017</w:t>
      </w:r>
      <w:r w:rsidRPr="002755B5">
        <w:rPr>
          <w:sz w:val="28"/>
          <w:szCs w:val="28"/>
        </w:rPr>
        <w:t xml:space="preserve"> № 132 «Об утверждении Методических рекомендаций по разработке и корректировке стратегии социально-экономического развития»;</w:t>
      </w:r>
    </w:p>
    <w:p w:rsidR="00EB6C12" w:rsidRPr="002755B5" w:rsidRDefault="00EB6C12" w:rsidP="00EB6C12">
      <w:pPr>
        <w:suppressAutoHyphens/>
        <w:ind w:firstLine="709"/>
        <w:jc w:val="both"/>
        <w:rPr>
          <w:sz w:val="28"/>
          <w:szCs w:val="28"/>
        </w:rPr>
      </w:pPr>
      <w:r w:rsidRPr="002755B5">
        <w:rPr>
          <w:sz w:val="28"/>
          <w:szCs w:val="28"/>
        </w:rPr>
        <w:t xml:space="preserve">положения приказа Министерства экономики Республики Коми от </w:t>
      </w:r>
      <w:r>
        <w:rPr>
          <w:sz w:val="28"/>
          <w:szCs w:val="28"/>
        </w:rPr>
        <w:t>08.08.2019</w:t>
      </w:r>
      <w:r w:rsidRPr="002755B5">
        <w:rPr>
          <w:sz w:val="28"/>
          <w:szCs w:val="28"/>
        </w:rPr>
        <w:t xml:space="preserve"> № 201 «Об утверждении рекомендаций по разработке, корректировке, осуществлению мониторинга и контроля реализации стратегий социально-экономического развития муниципальных образований в Республике Коми»;</w:t>
      </w:r>
    </w:p>
    <w:p w:rsidR="00EB6C12" w:rsidRPr="002755B5" w:rsidRDefault="00EB6C12" w:rsidP="00EB6C12">
      <w:pPr>
        <w:suppressAutoHyphens/>
        <w:ind w:firstLine="709"/>
        <w:jc w:val="both"/>
        <w:rPr>
          <w:sz w:val="28"/>
          <w:szCs w:val="28"/>
        </w:rPr>
      </w:pPr>
      <w:r w:rsidRPr="002755B5">
        <w:rPr>
          <w:sz w:val="28"/>
          <w:szCs w:val="28"/>
        </w:rPr>
        <w:t xml:space="preserve">положения распоряжения администрации муниципального района «Княжпогостский» от </w:t>
      </w:r>
      <w:r>
        <w:rPr>
          <w:sz w:val="28"/>
          <w:szCs w:val="28"/>
        </w:rPr>
        <w:t>01.06.2020</w:t>
      </w:r>
      <w:r w:rsidRPr="002755B5">
        <w:rPr>
          <w:sz w:val="28"/>
          <w:szCs w:val="28"/>
        </w:rPr>
        <w:t xml:space="preserve"> № 116-р «</w:t>
      </w:r>
      <w:r w:rsidRPr="002755B5">
        <w:rPr>
          <w:iCs/>
          <w:sz w:val="28"/>
          <w:szCs w:val="28"/>
          <w:lang w:val="x-none"/>
        </w:rPr>
        <w:t>О разработке Стратегии социально– экономического развития муниципального образования муниципального района «</w:t>
      </w:r>
      <w:r w:rsidRPr="002755B5">
        <w:rPr>
          <w:iCs/>
          <w:sz w:val="28"/>
          <w:szCs w:val="28"/>
        </w:rPr>
        <w:t>Княжпогостский</w:t>
      </w:r>
      <w:r w:rsidRPr="002755B5">
        <w:rPr>
          <w:iCs/>
          <w:sz w:val="28"/>
          <w:szCs w:val="28"/>
          <w:lang w:val="x-none"/>
        </w:rPr>
        <w:t>» на период до 2035 года</w:t>
      </w:r>
      <w:r w:rsidRPr="002755B5">
        <w:rPr>
          <w:iCs/>
          <w:sz w:val="28"/>
          <w:szCs w:val="28"/>
        </w:rPr>
        <w:t>»;</w:t>
      </w:r>
    </w:p>
    <w:p w:rsidR="00EB6C12" w:rsidRPr="002755B5" w:rsidRDefault="00EB6C12" w:rsidP="00EB6C12">
      <w:pPr>
        <w:suppressAutoHyphens/>
        <w:ind w:firstLine="709"/>
        <w:jc w:val="both"/>
        <w:rPr>
          <w:sz w:val="28"/>
          <w:szCs w:val="28"/>
        </w:rPr>
      </w:pPr>
      <w:r w:rsidRPr="002755B5">
        <w:rPr>
          <w:sz w:val="28"/>
          <w:szCs w:val="28"/>
        </w:rPr>
        <w:lastRenderedPageBreak/>
        <w:t>данные органов статистики в качестве базового источника статистических данных.</w:t>
      </w:r>
    </w:p>
    <w:p w:rsidR="00EB6C12" w:rsidRDefault="00EB6C12" w:rsidP="00EB6C12">
      <w:pPr>
        <w:ind w:firstLine="709"/>
        <w:rPr>
          <w:sz w:val="26"/>
          <w:szCs w:val="26"/>
        </w:rPr>
      </w:pPr>
    </w:p>
    <w:p w:rsidR="00EB6C12" w:rsidRDefault="00EB6C12" w:rsidP="00EB6C12">
      <w:pPr>
        <w:ind w:firstLine="709"/>
        <w:rPr>
          <w:sz w:val="26"/>
          <w:szCs w:val="26"/>
        </w:rPr>
      </w:pPr>
    </w:p>
    <w:p w:rsidR="00EB6C12" w:rsidRDefault="00EB6C12" w:rsidP="00EB6C12">
      <w:pPr>
        <w:ind w:firstLine="709"/>
        <w:rPr>
          <w:sz w:val="26"/>
          <w:szCs w:val="26"/>
        </w:rPr>
      </w:pPr>
    </w:p>
    <w:p w:rsidR="00EB6C12" w:rsidRDefault="00EB6C12" w:rsidP="00EB6C12">
      <w:pPr>
        <w:rPr>
          <w:sz w:val="26"/>
          <w:szCs w:val="26"/>
        </w:rPr>
      </w:pPr>
    </w:p>
    <w:p w:rsidR="00EB6C12" w:rsidRPr="002755B5" w:rsidRDefault="00EB6C12" w:rsidP="00EB6C12">
      <w:pPr>
        <w:tabs>
          <w:tab w:val="num" w:pos="720"/>
        </w:tabs>
        <w:ind w:left="643"/>
        <w:contextualSpacing/>
        <w:jc w:val="center"/>
        <w:rPr>
          <w:b/>
          <w:sz w:val="28"/>
          <w:szCs w:val="28"/>
        </w:rPr>
      </w:pPr>
      <w:r w:rsidRPr="002755B5">
        <w:rPr>
          <w:b/>
          <w:sz w:val="28"/>
          <w:szCs w:val="28"/>
        </w:rPr>
        <w:t>1.АНАЛИЗ И ОЦЕНКА СОЦИАЛЬНО-ЭКОНОМИЧЕСКОГО РАЗВИТИЯ МУНИЦИПАЛЬНОГО ОБРАЗОВАНИЯ МУНИЦИПАЛЬНОГО РАЙОНА «КНЯЖПОГОСТСКИЙ»</w:t>
      </w:r>
    </w:p>
    <w:p w:rsidR="00EB6C12" w:rsidRPr="002755B5" w:rsidRDefault="00EB6C12" w:rsidP="00EB6C12">
      <w:pPr>
        <w:tabs>
          <w:tab w:val="num" w:pos="720"/>
        </w:tabs>
        <w:ind w:left="643"/>
        <w:contextualSpacing/>
        <w:jc w:val="center"/>
        <w:rPr>
          <w:sz w:val="28"/>
          <w:szCs w:val="28"/>
        </w:rPr>
      </w:pPr>
    </w:p>
    <w:p w:rsidR="00EB6C12" w:rsidRDefault="00EB6C12" w:rsidP="00EB6C12">
      <w:pPr>
        <w:ind w:firstLine="709"/>
        <w:rPr>
          <w:b/>
          <w:sz w:val="28"/>
          <w:szCs w:val="28"/>
        </w:rPr>
      </w:pPr>
      <w:r w:rsidRPr="002755B5">
        <w:rPr>
          <w:b/>
          <w:sz w:val="28"/>
          <w:szCs w:val="28"/>
        </w:rPr>
        <w:t>1.1. Краткая историческая справка</w:t>
      </w:r>
    </w:p>
    <w:p w:rsidR="00EB6C12" w:rsidRDefault="00EB6C12" w:rsidP="00EB6C12">
      <w:pPr>
        <w:ind w:firstLine="709"/>
        <w:rPr>
          <w:b/>
          <w:sz w:val="28"/>
          <w:szCs w:val="28"/>
        </w:rPr>
      </w:pPr>
      <w:r>
        <w:rPr>
          <w:b/>
          <w:sz w:val="28"/>
          <w:szCs w:val="28"/>
        </w:rPr>
        <w:t xml:space="preserve"> </w:t>
      </w:r>
    </w:p>
    <w:p w:rsidR="00EB6C12" w:rsidRPr="000F5D79" w:rsidRDefault="00EB6C12" w:rsidP="00EB6C12">
      <w:pPr>
        <w:pStyle w:val="aa"/>
        <w:ind w:firstLine="709"/>
        <w:jc w:val="both"/>
        <w:rPr>
          <w:sz w:val="28"/>
          <w:szCs w:val="28"/>
        </w:rPr>
      </w:pPr>
      <w:r w:rsidRPr="000F5D79">
        <w:rPr>
          <w:sz w:val="28"/>
          <w:szCs w:val="28"/>
        </w:rPr>
        <w:t>Первые обитатели Вымского края появились много веков назад. По реке Емва и вокруг озера Синдор располагались сотни стоянок, поселений, погребений, святилищ. Здесь найдено большое количество памятников старины и уникальных кладов.</w:t>
      </w:r>
    </w:p>
    <w:p w:rsidR="00EB6C12" w:rsidRPr="000F5D79" w:rsidRDefault="00EB6C12" w:rsidP="00EB6C12">
      <w:pPr>
        <w:pStyle w:val="aa"/>
        <w:ind w:firstLine="709"/>
        <w:jc w:val="both"/>
        <w:rPr>
          <w:sz w:val="28"/>
          <w:szCs w:val="28"/>
        </w:rPr>
      </w:pPr>
      <w:r w:rsidRPr="000F5D79">
        <w:rPr>
          <w:sz w:val="28"/>
          <w:szCs w:val="28"/>
        </w:rPr>
        <w:t>Особенно интенсивно край стал заселяться во втором тысячелетии новой эры. Вот уже более 400 лет существуют деревни Кони, Весляна и Раковицы, село Серёгово, а селам Княжпогост и Туръя свыше пяти веков.</w:t>
      </w:r>
    </w:p>
    <w:p w:rsidR="00EB6C12" w:rsidRPr="000F5D79" w:rsidRDefault="00EB6C12" w:rsidP="00EB6C12">
      <w:pPr>
        <w:pStyle w:val="aa"/>
        <w:ind w:firstLine="709"/>
        <w:jc w:val="both"/>
        <w:rPr>
          <w:sz w:val="28"/>
          <w:szCs w:val="28"/>
        </w:rPr>
      </w:pPr>
      <w:r w:rsidRPr="000F5D79">
        <w:rPr>
          <w:sz w:val="28"/>
          <w:szCs w:val="28"/>
        </w:rPr>
        <w:t>Погост Княж, вероятнее всего, был основан одним из князей Вымских, которые управляли Пермью Вычегодской с 1451 по 1502 годы. Крестьяне занимались земледелием, скотоводством, рыбной ловлей и охотой. Некоторые уходили в поисках заработка на соляной промысел, что под Сереговой горой на Выми. Наивысший расцвет промысла пришелся на конец XVII века, когда Серёговский завод стал одним из крупнейших в России солеваренных предприятий.</w:t>
      </w:r>
    </w:p>
    <w:p w:rsidR="00EB6C12" w:rsidRPr="000F5D79" w:rsidRDefault="00EB6C12" w:rsidP="00EB6C12">
      <w:pPr>
        <w:pStyle w:val="aa"/>
        <w:ind w:firstLine="709"/>
        <w:jc w:val="both"/>
        <w:rPr>
          <w:sz w:val="28"/>
          <w:szCs w:val="28"/>
        </w:rPr>
      </w:pPr>
      <w:r w:rsidRPr="000F5D79">
        <w:rPr>
          <w:sz w:val="28"/>
          <w:szCs w:val="28"/>
        </w:rPr>
        <w:t>В годы советской власти в районе произошли немаловажные изменения. Начал свою работу Княжпогостский механический завод, районный лесопункт Министерства лесной промышленности Коми АССР, появились цеха Княжпогостского завода древесноволокнистых плит, Синдорской газокомпрессорной станции и заработали многие другие предприятия и организации.</w:t>
      </w:r>
      <w:r w:rsidRPr="000F5D79">
        <w:rPr>
          <w:bCs/>
          <w:iCs/>
          <w:sz w:val="28"/>
          <w:szCs w:val="28"/>
        </w:rPr>
        <w:t xml:space="preserve"> </w:t>
      </w:r>
    </w:p>
    <w:p w:rsidR="00EB6C12" w:rsidRPr="000F5D79" w:rsidRDefault="00EB6C12" w:rsidP="00EB6C12">
      <w:pPr>
        <w:ind w:firstLine="709"/>
        <w:jc w:val="both"/>
        <w:rPr>
          <w:sz w:val="28"/>
          <w:szCs w:val="28"/>
        </w:rPr>
      </w:pPr>
      <w:r w:rsidRPr="000F5D79">
        <w:rPr>
          <w:bCs/>
          <w:iCs/>
          <w:sz w:val="28"/>
          <w:szCs w:val="28"/>
        </w:rPr>
        <w:t xml:space="preserve">Исторические ресурсы района разнообразны.  Они включают многочисленные </w:t>
      </w:r>
      <w:r w:rsidRPr="000F5D79">
        <w:rPr>
          <w:b/>
          <w:bCs/>
          <w:i/>
          <w:iCs/>
          <w:sz w:val="28"/>
          <w:szCs w:val="28"/>
        </w:rPr>
        <w:t xml:space="preserve">археологические, </w:t>
      </w:r>
      <w:proofErr w:type="gramStart"/>
      <w:r w:rsidRPr="000F5D79">
        <w:rPr>
          <w:b/>
          <w:bCs/>
          <w:i/>
          <w:iCs/>
          <w:sz w:val="28"/>
          <w:szCs w:val="28"/>
        </w:rPr>
        <w:t>исторические  памятники</w:t>
      </w:r>
      <w:proofErr w:type="gramEnd"/>
      <w:r w:rsidRPr="000F5D79">
        <w:rPr>
          <w:b/>
          <w:bCs/>
          <w:i/>
          <w:iCs/>
          <w:sz w:val="28"/>
          <w:szCs w:val="28"/>
        </w:rPr>
        <w:t xml:space="preserve"> и  </w:t>
      </w:r>
      <w:r w:rsidRPr="000F5D79">
        <w:rPr>
          <w:b/>
          <w:i/>
          <w:sz w:val="28"/>
          <w:szCs w:val="28"/>
        </w:rPr>
        <w:t>храмы</w:t>
      </w:r>
      <w:r w:rsidRPr="000F5D79">
        <w:rPr>
          <w:sz w:val="28"/>
          <w:szCs w:val="28"/>
        </w:rPr>
        <w:t xml:space="preserve"> (действующие, восстанавливаемые, сохранившиеся в разной степени). </w:t>
      </w:r>
    </w:p>
    <w:p w:rsidR="00EB6C12" w:rsidRPr="000F5D79" w:rsidRDefault="00EB6C12" w:rsidP="00EB6C12">
      <w:pPr>
        <w:ind w:firstLine="709"/>
        <w:jc w:val="both"/>
        <w:rPr>
          <w:sz w:val="28"/>
          <w:szCs w:val="28"/>
        </w:rPr>
      </w:pPr>
      <w:r w:rsidRPr="000F5D79">
        <w:rPr>
          <w:sz w:val="28"/>
          <w:szCs w:val="28"/>
        </w:rPr>
        <w:t xml:space="preserve">К памятникам </w:t>
      </w:r>
      <w:proofErr w:type="gramStart"/>
      <w:r w:rsidRPr="000F5D79">
        <w:rPr>
          <w:sz w:val="28"/>
          <w:szCs w:val="28"/>
        </w:rPr>
        <w:t>археологии  на</w:t>
      </w:r>
      <w:proofErr w:type="gramEnd"/>
      <w:r w:rsidRPr="000F5D79">
        <w:rPr>
          <w:sz w:val="28"/>
          <w:szCs w:val="28"/>
        </w:rPr>
        <w:t xml:space="preserve"> территории  района необходимо отнести около 90 объектов, это, прежде всего, могильники, стоянки. </w:t>
      </w:r>
    </w:p>
    <w:p w:rsidR="00EB6C12" w:rsidRPr="000F5D79" w:rsidRDefault="00EB6C12" w:rsidP="00EB6C12">
      <w:pPr>
        <w:ind w:firstLine="709"/>
        <w:jc w:val="both"/>
        <w:rPr>
          <w:color w:val="FF0000"/>
          <w:sz w:val="28"/>
          <w:szCs w:val="28"/>
        </w:rPr>
      </w:pPr>
      <w:r w:rsidRPr="000F5D79">
        <w:rPr>
          <w:sz w:val="28"/>
          <w:szCs w:val="28"/>
        </w:rPr>
        <w:t xml:space="preserve">На территории района насчитывается 7 памятников истории, среди которых </w:t>
      </w:r>
      <w:r w:rsidR="001B0AE7">
        <w:rPr>
          <w:sz w:val="28"/>
          <w:szCs w:val="28"/>
        </w:rPr>
        <w:t>–</w:t>
      </w:r>
      <w:r w:rsidRPr="000F5D79">
        <w:rPr>
          <w:sz w:val="28"/>
          <w:szCs w:val="28"/>
        </w:rPr>
        <w:t xml:space="preserve"> здание школы с. Серёгово, в которой в 1935-1940 гг. учился Герой Советского Союза Н.Ф. Гущин, Серёговский солеваренный промысел (первое промышленное предприятие в Коми крае, соляной амбар </w:t>
      </w:r>
      <w:r w:rsidRPr="000F5D79">
        <w:rPr>
          <w:sz w:val="28"/>
          <w:szCs w:val="28"/>
          <w:lang w:val="en-US"/>
        </w:rPr>
        <w:t>XVIII</w:t>
      </w:r>
      <w:r w:rsidRPr="000F5D79">
        <w:rPr>
          <w:sz w:val="28"/>
          <w:szCs w:val="28"/>
        </w:rPr>
        <w:t xml:space="preserve"> века), школа в </w:t>
      </w:r>
      <w:r w:rsidRPr="000F5D79">
        <w:rPr>
          <w:sz w:val="28"/>
          <w:szCs w:val="28"/>
        </w:rPr>
        <w:lastRenderedPageBreak/>
        <w:t>с. Шошка, в которой учился ученый В.М. Сенюков, Сереговский бальнеологический курорт (1927-1929).</w:t>
      </w:r>
    </w:p>
    <w:p w:rsidR="00EB6C12" w:rsidRPr="000F5D79" w:rsidRDefault="00EB6C12" w:rsidP="00EB6C12">
      <w:pPr>
        <w:ind w:firstLine="709"/>
        <w:jc w:val="both"/>
        <w:rPr>
          <w:sz w:val="28"/>
          <w:szCs w:val="28"/>
        </w:rPr>
      </w:pPr>
      <w:proofErr w:type="gramStart"/>
      <w:r w:rsidRPr="000F5D79">
        <w:rPr>
          <w:b/>
          <w:i/>
          <w:sz w:val="28"/>
          <w:szCs w:val="28"/>
        </w:rPr>
        <w:t>Храмовые  комплексы</w:t>
      </w:r>
      <w:proofErr w:type="gramEnd"/>
      <w:r w:rsidRPr="000F5D79">
        <w:rPr>
          <w:sz w:val="28"/>
          <w:szCs w:val="28"/>
        </w:rPr>
        <w:t xml:space="preserve"> района  построены в основном  в </w:t>
      </w:r>
      <w:r w:rsidRPr="000F5D79">
        <w:rPr>
          <w:sz w:val="28"/>
          <w:szCs w:val="28"/>
          <w:lang w:val="en-US"/>
        </w:rPr>
        <w:t>XIX</w:t>
      </w:r>
      <w:r w:rsidRPr="000F5D79">
        <w:rPr>
          <w:sz w:val="28"/>
          <w:szCs w:val="28"/>
        </w:rPr>
        <w:t xml:space="preserve"> веке и являются православными церквями. Среди сохранившихся кирпичных церковных зданий выделяются Церковь Вознесения Господня (1851-1867 гг., с. Туръя), Церковь Рождества Пресвятой Богородицы (1856-1862 гг., д. Онежье), Церковь во имя преподобных Зосимы и Савватия Соловецких Чудотворцев в Кылтовском Крестовоздвиженском женском монастыре (1902-1911 гг.). Практически все храмовые комплексы района, часть которых охраняется государством, требуют реставрации.</w:t>
      </w:r>
    </w:p>
    <w:p w:rsidR="00EB6C12" w:rsidRPr="000F5D79" w:rsidRDefault="00EB6C12" w:rsidP="00EB6C12">
      <w:pPr>
        <w:ind w:firstLine="709"/>
        <w:jc w:val="both"/>
        <w:rPr>
          <w:bCs/>
          <w:iCs/>
          <w:sz w:val="28"/>
          <w:szCs w:val="28"/>
        </w:rPr>
      </w:pPr>
      <w:r w:rsidRPr="000F5D79">
        <w:rPr>
          <w:bCs/>
          <w:iCs/>
          <w:sz w:val="28"/>
          <w:szCs w:val="28"/>
        </w:rPr>
        <w:t xml:space="preserve">Большая площадь </w:t>
      </w:r>
      <w:proofErr w:type="gramStart"/>
      <w:r w:rsidRPr="000F5D79">
        <w:rPr>
          <w:bCs/>
          <w:iCs/>
          <w:sz w:val="28"/>
          <w:szCs w:val="28"/>
        </w:rPr>
        <w:t>района  обеспечивает</w:t>
      </w:r>
      <w:proofErr w:type="gramEnd"/>
      <w:r w:rsidRPr="000F5D79">
        <w:rPr>
          <w:bCs/>
          <w:iCs/>
          <w:sz w:val="28"/>
          <w:szCs w:val="28"/>
        </w:rPr>
        <w:t xml:space="preserve"> разнообразные природные условия. Территория района обладает холмисто-равнинным рельефом, на севере (Четласский камень) и востоке располагается Тиманский кряж с высотами до 400 м. </w:t>
      </w:r>
    </w:p>
    <w:p w:rsidR="00EB6C12" w:rsidRPr="002755B5" w:rsidRDefault="00EB6C12" w:rsidP="00EB6C12">
      <w:pPr>
        <w:ind w:firstLine="709"/>
        <w:rPr>
          <w:b/>
          <w:sz w:val="28"/>
          <w:szCs w:val="28"/>
        </w:rPr>
      </w:pPr>
    </w:p>
    <w:p w:rsidR="00EB6C12" w:rsidRPr="009A1CF4" w:rsidRDefault="00EB6C12" w:rsidP="00EB6C12">
      <w:pPr>
        <w:tabs>
          <w:tab w:val="num" w:pos="720"/>
        </w:tabs>
        <w:ind w:left="643"/>
        <w:contextualSpacing/>
        <w:jc w:val="center"/>
      </w:pPr>
    </w:p>
    <w:p w:rsidR="00EB6C12" w:rsidRPr="00556DFC" w:rsidRDefault="00EB6C12" w:rsidP="00EB6C12">
      <w:pPr>
        <w:ind w:firstLine="708"/>
        <w:rPr>
          <w:b/>
          <w:sz w:val="28"/>
          <w:szCs w:val="28"/>
        </w:rPr>
      </w:pPr>
      <w:r w:rsidRPr="00556DFC">
        <w:rPr>
          <w:b/>
          <w:sz w:val="28"/>
          <w:szCs w:val="28"/>
        </w:rPr>
        <w:t>1.2. Характеристика экономико-географического положения муниципального района «</w:t>
      </w:r>
      <w:r>
        <w:rPr>
          <w:b/>
          <w:sz w:val="28"/>
          <w:szCs w:val="28"/>
        </w:rPr>
        <w:t>Княжпогостский</w:t>
      </w:r>
      <w:r w:rsidRPr="00556DFC">
        <w:rPr>
          <w:b/>
          <w:sz w:val="28"/>
          <w:szCs w:val="28"/>
        </w:rPr>
        <w:t>»</w:t>
      </w:r>
    </w:p>
    <w:p w:rsidR="00EB6C12" w:rsidRPr="00EB5CA0" w:rsidRDefault="00EB6C12" w:rsidP="00EB6C12">
      <w:pPr>
        <w:keepNext/>
        <w:keepLines/>
        <w:spacing w:before="40"/>
        <w:ind w:left="420"/>
        <w:outlineLvl w:val="2"/>
      </w:pPr>
    </w:p>
    <w:p w:rsidR="00EB6C12" w:rsidRPr="000F5D79" w:rsidRDefault="00EB6C12" w:rsidP="00EB6C12">
      <w:pPr>
        <w:suppressAutoHyphens/>
        <w:ind w:firstLine="567"/>
        <w:jc w:val="both"/>
        <w:rPr>
          <w:sz w:val="28"/>
          <w:szCs w:val="28"/>
        </w:rPr>
      </w:pPr>
      <w:r w:rsidRPr="000F5D79">
        <w:rPr>
          <w:sz w:val="28"/>
          <w:szCs w:val="28"/>
        </w:rPr>
        <w:t xml:space="preserve">Общие сведения о муниципальном районе </w:t>
      </w:r>
      <w:r>
        <w:rPr>
          <w:sz w:val="28"/>
          <w:szCs w:val="28"/>
        </w:rPr>
        <w:t>«</w:t>
      </w:r>
      <w:r w:rsidRPr="000F5D79">
        <w:rPr>
          <w:sz w:val="28"/>
          <w:szCs w:val="28"/>
        </w:rPr>
        <w:t>Княжпогостский</w:t>
      </w:r>
      <w:r>
        <w:rPr>
          <w:sz w:val="28"/>
          <w:szCs w:val="28"/>
        </w:rPr>
        <w:t xml:space="preserve">» по состоянию на 01.01.2020 г. </w:t>
      </w:r>
      <w:r w:rsidRPr="000F5D79">
        <w:rPr>
          <w:sz w:val="28"/>
          <w:szCs w:val="28"/>
        </w:rPr>
        <w:t>представлены в Таблице 1.</w:t>
      </w:r>
    </w:p>
    <w:p w:rsidR="00EB6C12" w:rsidRPr="00EB5CA0" w:rsidRDefault="00EB6C12" w:rsidP="00EB6C12">
      <w:pPr>
        <w:tabs>
          <w:tab w:val="left" w:pos="8280"/>
        </w:tabs>
        <w:suppressAutoHyphens/>
        <w:ind w:firstLine="567"/>
        <w:jc w:val="right"/>
        <w:rPr>
          <w:lang w:val="en-US"/>
        </w:rPr>
      </w:pPr>
      <w:r>
        <w:rPr>
          <w:lang w:val="en-US"/>
        </w:rPr>
        <w:t>Таблица 1.</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3969"/>
      </w:tblGrid>
      <w:tr w:rsidR="00EB6C12" w:rsidRPr="000F5D79" w:rsidTr="00282AAF">
        <w:trPr>
          <w:trHeight w:val="300"/>
        </w:trPr>
        <w:tc>
          <w:tcPr>
            <w:tcW w:w="5671" w:type="dxa"/>
            <w:shd w:val="clear" w:color="auto" w:fill="auto"/>
            <w:vAlign w:val="center"/>
          </w:tcPr>
          <w:p w:rsidR="00EB6C12" w:rsidRPr="000F5D79" w:rsidRDefault="00282AAF" w:rsidP="00282AAF">
            <w:pPr>
              <w:rPr>
                <w:color w:val="000000"/>
              </w:rPr>
            </w:pPr>
            <w:r>
              <w:rPr>
                <w:color w:val="000000"/>
              </w:rPr>
              <w:t>Дата образования муниципального района</w:t>
            </w:r>
          </w:p>
        </w:tc>
        <w:tc>
          <w:tcPr>
            <w:tcW w:w="3969" w:type="dxa"/>
            <w:shd w:val="clear" w:color="auto" w:fill="auto"/>
            <w:vAlign w:val="center"/>
          </w:tcPr>
          <w:p w:rsidR="00217931" w:rsidRPr="000F5D79" w:rsidRDefault="00217931" w:rsidP="00217931">
            <w:pPr>
              <w:jc w:val="center"/>
              <w:rPr>
                <w:color w:val="000000"/>
              </w:rPr>
            </w:pPr>
            <w:r w:rsidRPr="000F5D79">
              <w:rPr>
                <w:color w:val="000000"/>
              </w:rPr>
              <w:t xml:space="preserve">14 июля 1939 г. </w:t>
            </w:r>
          </w:p>
          <w:p w:rsidR="00282AAF" w:rsidRDefault="00282AAF" w:rsidP="00282AAF">
            <w:pPr>
              <w:jc w:val="center"/>
              <w:rPr>
                <w:color w:val="000000"/>
              </w:rPr>
            </w:pPr>
          </w:p>
          <w:p w:rsidR="00282AAF" w:rsidRPr="000F5D79" w:rsidRDefault="00282AAF" w:rsidP="00282AAF">
            <w:pPr>
              <w:jc w:val="center"/>
              <w:rPr>
                <w:color w:val="000000"/>
              </w:rPr>
            </w:pPr>
          </w:p>
        </w:tc>
      </w:tr>
      <w:tr w:rsidR="00282AAF" w:rsidRPr="000F5D79" w:rsidTr="00282AAF">
        <w:trPr>
          <w:trHeight w:val="300"/>
        </w:trPr>
        <w:tc>
          <w:tcPr>
            <w:tcW w:w="5671" w:type="dxa"/>
            <w:shd w:val="clear" w:color="auto" w:fill="auto"/>
            <w:vAlign w:val="center"/>
          </w:tcPr>
          <w:p w:rsidR="00282AAF" w:rsidRPr="000F5D79" w:rsidRDefault="00282AAF" w:rsidP="00282AAF">
            <w:pPr>
              <w:rPr>
                <w:color w:val="000000"/>
              </w:rPr>
            </w:pPr>
            <w:r w:rsidRPr="000F5D79">
              <w:rPr>
                <w:color w:val="000000"/>
              </w:rPr>
              <w:t>Дата образования города</w:t>
            </w:r>
            <w:r w:rsidR="00217931">
              <w:rPr>
                <w:color w:val="000000"/>
              </w:rPr>
              <w:t xml:space="preserve"> Емва </w:t>
            </w:r>
          </w:p>
        </w:tc>
        <w:tc>
          <w:tcPr>
            <w:tcW w:w="3969" w:type="dxa"/>
            <w:shd w:val="clear" w:color="auto" w:fill="auto"/>
            <w:vAlign w:val="center"/>
          </w:tcPr>
          <w:p w:rsidR="00282AAF" w:rsidRPr="000F5D79" w:rsidRDefault="00217931" w:rsidP="00217931">
            <w:pPr>
              <w:jc w:val="center"/>
              <w:rPr>
                <w:color w:val="000000"/>
              </w:rPr>
            </w:pPr>
            <w:r>
              <w:rPr>
                <w:color w:val="000000"/>
              </w:rPr>
              <w:t>1985 г.</w:t>
            </w:r>
          </w:p>
        </w:tc>
      </w:tr>
      <w:tr w:rsidR="00282AAF" w:rsidRPr="000F5D79" w:rsidTr="00282AAF">
        <w:trPr>
          <w:trHeight w:val="405"/>
        </w:trPr>
        <w:tc>
          <w:tcPr>
            <w:tcW w:w="5671" w:type="dxa"/>
            <w:shd w:val="clear" w:color="auto" w:fill="auto"/>
            <w:vAlign w:val="center"/>
            <w:hideMark/>
          </w:tcPr>
          <w:p w:rsidR="00282AAF" w:rsidRPr="000F5D79" w:rsidRDefault="00282AAF" w:rsidP="00282AAF">
            <w:pPr>
              <w:rPr>
                <w:color w:val="000000"/>
              </w:rPr>
            </w:pPr>
            <w:r w:rsidRPr="000F5D79">
              <w:rPr>
                <w:color w:val="000000"/>
              </w:rPr>
              <w:t>Название ближайшей железнодорожной станции</w:t>
            </w:r>
          </w:p>
        </w:tc>
        <w:tc>
          <w:tcPr>
            <w:tcW w:w="3969" w:type="dxa"/>
            <w:shd w:val="clear" w:color="auto" w:fill="auto"/>
            <w:vAlign w:val="center"/>
            <w:hideMark/>
          </w:tcPr>
          <w:p w:rsidR="00282AAF" w:rsidRPr="000F5D79" w:rsidRDefault="00217931" w:rsidP="00282AAF">
            <w:pPr>
              <w:jc w:val="center"/>
              <w:rPr>
                <w:color w:val="000000"/>
              </w:rPr>
            </w:pPr>
            <w:r>
              <w:rPr>
                <w:color w:val="000000"/>
              </w:rPr>
              <w:t>Княжпогост</w:t>
            </w:r>
          </w:p>
        </w:tc>
      </w:tr>
      <w:tr w:rsidR="00282AAF" w:rsidRPr="000F5D79" w:rsidTr="00282AAF">
        <w:trPr>
          <w:trHeight w:val="600"/>
        </w:trPr>
        <w:tc>
          <w:tcPr>
            <w:tcW w:w="5671" w:type="dxa"/>
            <w:shd w:val="clear" w:color="auto" w:fill="auto"/>
            <w:vAlign w:val="center"/>
            <w:hideMark/>
          </w:tcPr>
          <w:p w:rsidR="00282AAF" w:rsidRPr="000F5D79" w:rsidRDefault="00282AAF" w:rsidP="00282AAF">
            <w:pPr>
              <w:rPr>
                <w:color w:val="000000"/>
              </w:rPr>
            </w:pPr>
            <w:r w:rsidRPr="000F5D79">
              <w:rPr>
                <w:color w:val="000000"/>
              </w:rPr>
              <w:t xml:space="preserve">Число административно-территориальных единиц на 1 </w:t>
            </w:r>
            <w:proofErr w:type="gramStart"/>
            <w:r w:rsidRPr="000F5D79">
              <w:rPr>
                <w:color w:val="000000"/>
              </w:rPr>
              <w:t>января  года</w:t>
            </w:r>
            <w:proofErr w:type="gramEnd"/>
            <w:r w:rsidRPr="000F5D79">
              <w:rPr>
                <w:color w:val="000000"/>
              </w:rPr>
              <w:t>, следующего за отчетным:</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47</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color w:val="000000"/>
              </w:rPr>
            </w:pPr>
            <w:r w:rsidRPr="000F5D79">
              <w:rPr>
                <w:color w:val="000000"/>
              </w:rPr>
              <w:t xml:space="preserve">  город республиканского значения </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1</w:t>
            </w:r>
          </w:p>
        </w:tc>
      </w:tr>
      <w:tr w:rsidR="00282AAF" w:rsidRPr="000F5D79" w:rsidTr="00282AAF">
        <w:trPr>
          <w:trHeight w:val="600"/>
        </w:trPr>
        <w:tc>
          <w:tcPr>
            <w:tcW w:w="5671" w:type="dxa"/>
            <w:shd w:val="clear" w:color="auto" w:fill="auto"/>
            <w:vAlign w:val="center"/>
            <w:hideMark/>
          </w:tcPr>
          <w:p w:rsidR="00282AAF" w:rsidRPr="000F5D79" w:rsidRDefault="00282AAF" w:rsidP="00282AAF">
            <w:pPr>
              <w:rPr>
                <w:color w:val="000000"/>
              </w:rPr>
            </w:pPr>
            <w:r w:rsidRPr="000F5D79">
              <w:rPr>
                <w:color w:val="000000"/>
              </w:rPr>
              <w:t xml:space="preserve">  поселки городского типа </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1</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color w:val="000000"/>
              </w:rPr>
            </w:pPr>
            <w:r w:rsidRPr="000F5D79">
              <w:rPr>
                <w:color w:val="000000"/>
              </w:rPr>
              <w:t xml:space="preserve">  сельские населенные пункты</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 </w:t>
            </w:r>
            <w:r w:rsidR="00A27AFD">
              <w:rPr>
                <w:color w:val="000000"/>
              </w:rPr>
              <w:t>45</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i/>
                <w:iCs/>
                <w:color w:val="000000"/>
              </w:rPr>
            </w:pPr>
            <w:r w:rsidRPr="000F5D79">
              <w:rPr>
                <w:i/>
                <w:iCs/>
                <w:color w:val="000000"/>
              </w:rPr>
              <w:t xml:space="preserve">  в том числе:</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 </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color w:val="000000"/>
              </w:rPr>
            </w:pPr>
            <w:r w:rsidRPr="000F5D79">
              <w:rPr>
                <w:color w:val="000000"/>
              </w:rPr>
              <w:t xml:space="preserve">    поселки сельского типа  </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18</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color w:val="000000"/>
              </w:rPr>
            </w:pPr>
            <w:r w:rsidRPr="000F5D79">
              <w:rPr>
                <w:color w:val="000000"/>
              </w:rPr>
              <w:t xml:space="preserve">    деревни, села </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27</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color w:val="000000"/>
              </w:rPr>
            </w:pPr>
            <w:r w:rsidRPr="000F5D79">
              <w:rPr>
                <w:color w:val="000000"/>
              </w:rPr>
              <w:t>Площадь территории, кв. км</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24600</w:t>
            </w:r>
          </w:p>
        </w:tc>
      </w:tr>
      <w:tr w:rsidR="00282AAF" w:rsidRPr="000F5D79" w:rsidTr="00282AAF">
        <w:trPr>
          <w:trHeight w:val="1200"/>
        </w:trPr>
        <w:tc>
          <w:tcPr>
            <w:tcW w:w="5671" w:type="dxa"/>
            <w:shd w:val="clear" w:color="auto" w:fill="auto"/>
            <w:vAlign w:val="center"/>
            <w:hideMark/>
          </w:tcPr>
          <w:p w:rsidR="00282AAF" w:rsidRPr="000F5D79" w:rsidRDefault="00282AAF" w:rsidP="00282AAF">
            <w:pPr>
              <w:rPr>
                <w:color w:val="000000"/>
              </w:rPr>
            </w:pPr>
            <w:r w:rsidRPr="000F5D79">
              <w:rPr>
                <w:color w:val="000000"/>
              </w:rPr>
              <w:t>Месторасположение</w:t>
            </w:r>
          </w:p>
        </w:tc>
        <w:tc>
          <w:tcPr>
            <w:tcW w:w="3969" w:type="dxa"/>
            <w:shd w:val="clear" w:color="auto" w:fill="auto"/>
            <w:hideMark/>
          </w:tcPr>
          <w:p w:rsidR="00282AAF" w:rsidRPr="000F5D79" w:rsidRDefault="00282AAF" w:rsidP="00282AAF">
            <w:pPr>
              <w:rPr>
                <w:color w:val="000000"/>
              </w:rPr>
            </w:pPr>
            <w:r w:rsidRPr="000F5D79">
              <w:rPr>
                <w:color w:val="000000"/>
              </w:rPr>
              <w:t>Расположено на крайнем Северо-Востоке Европы, европейской части России и Республики Коми</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color w:val="000000"/>
              </w:rPr>
            </w:pPr>
            <w:r w:rsidRPr="000F5D79">
              <w:rPr>
                <w:color w:val="000000"/>
              </w:rPr>
              <w:t>Расстояние от административного центра до Сыктывкара, км</w:t>
            </w:r>
          </w:p>
        </w:tc>
        <w:tc>
          <w:tcPr>
            <w:tcW w:w="3969" w:type="dxa"/>
            <w:shd w:val="clear" w:color="auto" w:fill="auto"/>
            <w:vAlign w:val="center"/>
            <w:hideMark/>
          </w:tcPr>
          <w:p w:rsidR="00282AAF" w:rsidRPr="000F5D79" w:rsidRDefault="00282AAF" w:rsidP="00A27AFD">
            <w:pPr>
              <w:jc w:val="center"/>
              <w:rPr>
                <w:color w:val="000000"/>
              </w:rPr>
            </w:pPr>
            <w:r w:rsidRPr="000F5D79">
              <w:rPr>
                <w:color w:val="000000"/>
              </w:rPr>
              <w:t>12</w:t>
            </w:r>
            <w:r w:rsidR="00A27AFD">
              <w:rPr>
                <w:color w:val="000000"/>
              </w:rPr>
              <w:t>0</w:t>
            </w:r>
          </w:p>
        </w:tc>
      </w:tr>
      <w:tr w:rsidR="00282AAF" w:rsidRPr="000F5D79" w:rsidTr="00282AAF">
        <w:trPr>
          <w:trHeight w:val="300"/>
        </w:trPr>
        <w:tc>
          <w:tcPr>
            <w:tcW w:w="5671" w:type="dxa"/>
            <w:vMerge w:val="restart"/>
            <w:shd w:val="clear" w:color="auto" w:fill="auto"/>
            <w:vAlign w:val="center"/>
            <w:hideMark/>
          </w:tcPr>
          <w:p w:rsidR="00282AAF" w:rsidRPr="000F5D79" w:rsidRDefault="00282AAF" w:rsidP="00282AAF">
            <w:pPr>
              <w:rPr>
                <w:color w:val="000000"/>
              </w:rPr>
            </w:pPr>
            <w:proofErr w:type="gramStart"/>
            <w:r w:rsidRPr="000F5D79">
              <w:rPr>
                <w:color w:val="000000"/>
              </w:rPr>
              <w:t>Районы,  –</w:t>
            </w:r>
            <w:proofErr w:type="gramEnd"/>
            <w:r w:rsidRPr="000F5D79">
              <w:rPr>
                <w:color w:val="000000"/>
              </w:rPr>
              <w:t xml:space="preserve"> «соседи»:</w:t>
            </w:r>
          </w:p>
        </w:tc>
        <w:tc>
          <w:tcPr>
            <w:tcW w:w="3969" w:type="dxa"/>
            <w:vMerge w:val="restart"/>
            <w:shd w:val="clear" w:color="auto" w:fill="auto"/>
            <w:hideMark/>
          </w:tcPr>
          <w:p w:rsidR="00282AAF" w:rsidRPr="000F5D79" w:rsidRDefault="00282AAF" w:rsidP="00282AAF">
            <w:pPr>
              <w:rPr>
                <w:color w:val="000000"/>
              </w:rPr>
            </w:pPr>
            <w:r w:rsidRPr="000F5D79">
              <w:rPr>
                <w:color w:val="000000"/>
              </w:rPr>
              <w:t xml:space="preserve">Муниципальный район «Княжпогостский» расположен в западной части Республики Коми. </w:t>
            </w:r>
            <w:r w:rsidRPr="000F5D79">
              <w:rPr>
                <w:color w:val="000000"/>
              </w:rPr>
              <w:lastRenderedPageBreak/>
              <w:t>На севере граничит с МР «Усть-Цилемский», на востоке – с МО ГО «Ухта», на юге – с МР «Сыктывдинский» и «</w:t>
            </w:r>
            <w:r>
              <w:rPr>
                <w:color w:val="000000"/>
              </w:rPr>
              <w:t>Корткеросский</w:t>
            </w:r>
            <w:r w:rsidRPr="000F5D79">
              <w:rPr>
                <w:color w:val="000000"/>
              </w:rPr>
              <w:t xml:space="preserve">», на юго-западе – с МР «Усть-Вымский» и на западе – с МР «Удорский». </w:t>
            </w:r>
          </w:p>
        </w:tc>
      </w:tr>
      <w:tr w:rsidR="00282AAF" w:rsidRPr="000F5D79" w:rsidTr="00282AAF">
        <w:trPr>
          <w:trHeight w:val="300"/>
        </w:trPr>
        <w:tc>
          <w:tcPr>
            <w:tcW w:w="5671" w:type="dxa"/>
            <w:vMerge/>
            <w:vAlign w:val="center"/>
            <w:hideMark/>
          </w:tcPr>
          <w:p w:rsidR="00282AAF" w:rsidRPr="000F5D79" w:rsidRDefault="00282AAF" w:rsidP="00282AAF">
            <w:pPr>
              <w:rPr>
                <w:color w:val="000000"/>
              </w:rPr>
            </w:pPr>
          </w:p>
        </w:tc>
        <w:tc>
          <w:tcPr>
            <w:tcW w:w="3969" w:type="dxa"/>
            <w:vMerge/>
            <w:vAlign w:val="center"/>
            <w:hideMark/>
          </w:tcPr>
          <w:p w:rsidR="00282AAF" w:rsidRPr="000F5D79" w:rsidRDefault="00282AAF" w:rsidP="00282AAF">
            <w:pPr>
              <w:rPr>
                <w:color w:val="000000"/>
              </w:rPr>
            </w:pPr>
          </w:p>
        </w:tc>
      </w:tr>
      <w:tr w:rsidR="00282AAF" w:rsidRPr="000F5D79" w:rsidTr="00282AAF">
        <w:trPr>
          <w:trHeight w:val="300"/>
        </w:trPr>
        <w:tc>
          <w:tcPr>
            <w:tcW w:w="5671" w:type="dxa"/>
            <w:vMerge/>
            <w:vAlign w:val="center"/>
            <w:hideMark/>
          </w:tcPr>
          <w:p w:rsidR="00282AAF" w:rsidRPr="000F5D79" w:rsidRDefault="00282AAF" w:rsidP="00282AAF">
            <w:pPr>
              <w:rPr>
                <w:color w:val="000000"/>
              </w:rPr>
            </w:pPr>
          </w:p>
        </w:tc>
        <w:tc>
          <w:tcPr>
            <w:tcW w:w="3969" w:type="dxa"/>
            <w:vMerge/>
            <w:vAlign w:val="center"/>
            <w:hideMark/>
          </w:tcPr>
          <w:p w:rsidR="00282AAF" w:rsidRPr="000F5D79" w:rsidRDefault="00282AAF" w:rsidP="00282AAF">
            <w:pPr>
              <w:rPr>
                <w:color w:val="000000"/>
              </w:rPr>
            </w:pPr>
          </w:p>
        </w:tc>
      </w:tr>
      <w:tr w:rsidR="00282AAF" w:rsidRPr="000F5D79" w:rsidTr="00282AAF">
        <w:trPr>
          <w:trHeight w:val="300"/>
        </w:trPr>
        <w:tc>
          <w:tcPr>
            <w:tcW w:w="5671" w:type="dxa"/>
            <w:vMerge/>
            <w:vAlign w:val="center"/>
            <w:hideMark/>
          </w:tcPr>
          <w:p w:rsidR="00282AAF" w:rsidRPr="000F5D79" w:rsidRDefault="00282AAF" w:rsidP="00282AAF">
            <w:pPr>
              <w:rPr>
                <w:color w:val="000000"/>
              </w:rPr>
            </w:pPr>
          </w:p>
        </w:tc>
        <w:tc>
          <w:tcPr>
            <w:tcW w:w="3969" w:type="dxa"/>
            <w:vMerge/>
            <w:vAlign w:val="center"/>
            <w:hideMark/>
          </w:tcPr>
          <w:p w:rsidR="00282AAF" w:rsidRPr="000F5D79" w:rsidRDefault="00282AAF" w:rsidP="00282AAF">
            <w:pPr>
              <w:rPr>
                <w:color w:val="000000"/>
              </w:rPr>
            </w:pPr>
          </w:p>
        </w:tc>
      </w:tr>
      <w:tr w:rsidR="00282AAF" w:rsidRPr="000F5D79" w:rsidTr="00282AAF">
        <w:trPr>
          <w:trHeight w:val="300"/>
        </w:trPr>
        <w:tc>
          <w:tcPr>
            <w:tcW w:w="5671" w:type="dxa"/>
            <w:vMerge/>
            <w:vAlign w:val="center"/>
            <w:hideMark/>
          </w:tcPr>
          <w:p w:rsidR="00282AAF" w:rsidRPr="000F5D79" w:rsidRDefault="00282AAF" w:rsidP="00282AAF">
            <w:pPr>
              <w:rPr>
                <w:color w:val="000000"/>
              </w:rPr>
            </w:pPr>
          </w:p>
        </w:tc>
        <w:tc>
          <w:tcPr>
            <w:tcW w:w="3969" w:type="dxa"/>
            <w:vMerge/>
            <w:vAlign w:val="center"/>
            <w:hideMark/>
          </w:tcPr>
          <w:p w:rsidR="00282AAF" w:rsidRPr="000F5D79" w:rsidRDefault="00282AAF" w:rsidP="00282AAF">
            <w:pPr>
              <w:rPr>
                <w:color w:val="000000"/>
              </w:rPr>
            </w:pPr>
          </w:p>
        </w:tc>
      </w:tr>
      <w:tr w:rsidR="00282AAF" w:rsidRPr="000F5D79" w:rsidTr="00282AAF">
        <w:trPr>
          <w:trHeight w:val="300"/>
        </w:trPr>
        <w:tc>
          <w:tcPr>
            <w:tcW w:w="5671" w:type="dxa"/>
            <w:vMerge/>
            <w:vAlign w:val="center"/>
            <w:hideMark/>
          </w:tcPr>
          <w:p w:rsidR="00282AAF" w:rsidRPr="000F5D79" w:rsidRDefault="00282AAF" w:rsidP="00282AAF">
            <w:pPr>
              <w:rPr>
                <w:color w:val="000000"/>
              </w:rPr>
            </w:pPr>
          </w:p>
        </w:tc>
        <w:tc>
          <w:tcPr>
            <w:tcW w:w="3969" w:type="dxa"/>
            <w:vMerge/>
            <w:vAlign w:val="center"/>
            <w:hideMark/>
          </w:tcPr>
          <w:p w:rsidR="00282AAF" w:rsidRPr="000F5D79" w:rsidRDefault="00282AAF" w:rsidP="00282AAF">
            <w:pPr>
              <w:rPr>
                <w:color w:val="000000"/>
              </w:rPr>
            </w:pPr>
          </w:p>
        </w:tc>
      </w:tr>
      <w:tr w:rsidR="00282AAF" w:rsidRPr="000F5D79" w:rsidTr="00282AAF">
        <w:trPr>
          <w:trHeight w:val="300"/>
        </w:trPr>
        <w:tc>
          <w:tcPr>
            <w:tcW w:w="5671" w:type="dxa"/>
            <w:vMerge/>
            <w:vAlign w:val="center"/>
            <w:hideMark/>
          </w:tcPr>
          <w:p w:rsidR="00282AAF" w:rsidRPr="000F5D79" w:rsidRDefault="00282AAF" w:rsidP="00282AAF">
            <w:pPr>
              <w:rPr>
                <w:color w:val="000000"/>
              </w:rPr>
            </w:pPr>
          </w:p>
        </w:tc>
        <w:tc>
          <w:tcPr>
            <w:tcW w:w="3969" w:type="dxa"/>
            <w:vMerge/>
            <w:vAlign w:val="center"/>
            <w:hideMark/>
          </w:tcPr>
          <w:p w:rsidR="00282AAF" w:rsidRPr="000F5D79" w:rsidRDefault="00282AAF" w:rsidP="00282AAF">
            <w:pPr>
              <w:rPr>
                <w:color w:val="000000"/>
              </w:rPr>
            </w:pPr>
          </w:p>
        </w:tc>
      </w:tr>
      <w:tr w:rsidR="00282AAF" w:rsidRPr="000F5D79" w:rsidTr="00282AAF">
        <w:trPr>
          <w:trHeight w:val="2100"/>
        </w:trPr>
        <w:tc>
          <w:tcPr>
            <w:tcW w:w="5671" w:type="dxa"/>
            <w:shd w:val="clear" w:color="auto" w:fill="auto"/>
            <w:vAlign w:val="center"/>
            <w:hideMark/>
          </w:tcPr>
          <w:p w:rsidR="00282AAF" w:rsidRPr="000F5D79" w:rsidRDefault="00282AAF" w:rsidP="00282AAF">
            <w:pPr>
              <w:rPr>
                <w:color w:val="000000"/>
              </w:rPr>
            </w:pPr>
            <w:r w:rsidRPr="000F5D79">
              <w:rPr>
                <w:color w:val="000000"/>
              </w:rPr>
              <w:t>Климат</w:t>
            </w:r>
          </w:p>
        </w:tc>
        <w:tc>
          <w:tcPr>
            <w:tcW w:w="3969" w:type="dxa"/>
            <w:shd w:val="clear" w:color="auto" w:fill="auto"/>
            <w:hideMark/>
          </w:tcPr>
          <w:p w:rsidR="00282AAF" w:rsidRPr="000F5D79" w:rsidRDefault="00282AAF" w:rsidP="00282AAF">
            <w:pPr>
              <w:rPr>
                <w:color w:val="000000"/>
              </w:rPr>
            </w:pPr>
            <w:r w:rsidRPr="000F5D79">
              <w:rPr>
                <w:color w:val="000000"/>
              </w:rPr>
              <w:t xml:space="preserve">Климат района умеренно-континентальный. Продолжительная многоснежная зима (сезон длится 200 дней), средняя температура воздуха зимой – 18 </w:t>
            </w:r>
            <w:proofErr w:type="gramStart"/>
            <w:r w:rsidRPr="000F5D79">
              <w:rPr>
                <w:color w:val="000000"/>
              </w:rPr>
              <w:t>С</w:t>
            </w:r>
            <w:proofErr w:type="gramEnd"/>
            <w:r w:rsidRPr="000F5D79">
              <w:rPr>
                <w:color w:val="000000"/>
              </w:rPr>
              <w:t>; летний сезон короткий и умеренно-прохладный длится 165 дней, средняя температура воздуха +18 С.</w:t>
            </w:r>
          </w:p>
        </w:tc>
      </w:tr>
      <w:tr w:rsidR="00282AAF" w:rsidRPr="000F5D79" w:rsidTr="00282AAF">
        <w:trPr>
          <w:trHeight w:val="600"/>
        </w:trPr>
        <w:tc>
          <w:tcPr>
            <w:tcW w:w="5671" w:type="dxa"/>
            <w:shd w:val="clear" w:color="auto" w:fill="auto"/>
            <w:vAlign w:val="center"/>
            <w:hideMark/>
          </w:tcPr>
          <w:p w:rsidR="00282AAF" w:rsidRPr="000F5D79" w:rsidRDefault="00282AAF" w:rsidP="00282AAF">
            <w:pPr>
              <w:rPr>
                <w:color w:val="000000"/>
              </w:rPr>
            </w:pPr>
            <w:r w:rsidRPr="000F5D79">
              <w:rPr>
                <w:color w:val="000000"/>
              </w:rPr>
              <w:t>Численность населения, человек (оценка на 1 января года, следующего за отчетным)</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18716</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i/>
                <w:iCs/>
                <w:color w:val="000000"/>
              </w:rPr>
            </w:pPr>
            <w:r w:rsidRPr="000F5D79">
              <w:rPr>
                <w:i/>
                <w:iCs/>
                <w:color w:val="000000"/>
              </w:rPr>
              <w:t xml:space="preserve">  в том числе:</w:t>
            </w:r>
          </w:p>
        </w:tc>
        <w:tc>
          <w:tcPr>
            <w:tcW w:w="3969" w:type="dxa"/>
            <w:shd w:val="clear" w:color="auto" w:fill="auto"/>
            <w:vAlign w:val="center"/>
            <w:hideMark/>
          </w:tcPr>
          <w:p w:rsidR="00282AAF" w:rsidRPr="000F5D79" w:rsidRDefault="00282AAF" w:rsidP="00282AAF">
            <w:pPr>
              <w:jc w:val="center"/>
              <w:rPr>
                <w:color w:val="000000"/>
              </w:rPr>
            </w:pP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color w:val="000000"/>
              </w:rPr>
            </w:pPr>
            <w:r w:rsidRPr="000F5D79">
              <w:rPr>
                <w:color w:val="000000"/>
              </w:rPr>
              <w:t xml:space="preserve">  городское </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14568</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color w:val="000000"/>
              </w:rPr>
            </w:pPr>
            <w:r w:rsidRPr="000F5D79">
              <w:rPr>
                <w:color w:val="000000"/>
              </w:rPr>
              <w:t xml:space="preserve">  сельское</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4148</w:t>
            </w:r>
          </w:p>
        </w:tc>
      </w:tr>
      <w:tr w:rsidR="00282AAF" w:rsidRPr="000F5D79" w:rsidTr="00282AAF">
        <w:trPr>
          <w:trHeight w:val="300"/>
        </w:trPr>
        <w:tc>
          <w:tcPr>
            <w:tcW w:w="5671" w:type="dxa"/>
            <w:shd w:val="clear" w:color="auto" w:fill="auto"/>
            <w:vAlign w:val="center"/>
            <w:hideMark/>
          </w:tcPr>
          <w:p w:rsidR="00282AAF" w:rsidRPr="000F5D79" w:rsidRDefault="00282AAF" w:rsidP="00282AAF">
            <w:pPr>
              <w:rPr>
                <w:color w:val="000000"/>
              </w:rPr>
            </w:pPr>
            <w:r w:rsidRPr="000F5D79">
              <w:rPr>
                <w:color w:val="000000"/>
              </w:rPr>
              <w:t>Плотность населения, человек на 1 кв. км</w:t>
            </w:r>
          </w:p>
        </w:tc>
        <w:tc>
          <w:tcPr>
            <w:tcW w:w="3969" w:type="dxa"/>
            <w:shd w:val="clear" w:color="auto" w:fill="auto"/>
            <w:vAlign w:val="center"/>
            <w:hideMark/>
          </w:tcPr>
          <w:p w:rsidR="00282AAF" w:rsidRPr="000F5D79" w:rsidRDefault="00282AAF" w:rsidP="00282AAF">
            <w:pPr>
              <w:jc w:val="center"/>
              <w:rPr>
                <w:color w:val="000000"/>
              </w:rPr>
            </w:pPr>
            <w:r w:rsidRPr="000F5D79">
              <w:rPr>
                <w:color w:val="202122"/>
                <w:shd w:val="clear" w:color="auto" w:fill="F8F9FA"/>
              </w:rPr>
              <w:t>0,75 чел./км²</w:t>
            </w:r>
          </w:p>
        </w:tc>
      </w:tr>
      <w:tr w:rsidR="00282AAF" w:rsidRPr="000F5D79" w:rsidTr="00282AAF">
        <w:trPr>
          <w:trHeight w:val="900"/>
        </w:trPr>
        <w:tc>
          <w:tcPr>
            <w:tcW w:w="5671" w:type="dxa"/>
            <w:shd w:val="clear" w:color="auto" w:fill="auto"/>
            <w:vAlign w:val="center"/>
            <w:hideMark/>
          </w:tcPr>
          <w:p w:rsidR="00282AAF" w:rsidRPr="000F5D79" w:rsidRDefault="00282AAF" w:rsidP="00282AAF">
            <w:pPr>
              <w:rPr>
                <w:color w:val="000000"/>
              </w:rPr>
            </w:pPr>
            <w:r w:rsidRPr="000F5D79">
              <w:rPr>
                <w:color w:val="000000"/>
              </w:rPr>
              <w:t>Численность населения коми национальности, в % к общей численности населения (по данным переписи населения 2010 года)</w:t>
            </w:r>
          </w:p>
        </w:tc>
        <w:tc>
          <w:tcPr>
            <w:tcW w:w="3969" w:type="dxa"/>
            <w:shd w:val="clear" w:color="auto" w:fill="auto"/>
            <w:vAlign w:val="center"/>
            <w:hideMark/>
          </w:tcPr>
          <w:p w:rsidR="00282AAF" w:rsidRPr="000F5D79" w:rsidRDefault="00282AAF" w:rsidP="00282AAF">
            <w:pPr>
              <w:jc w:val="center"/>
              <w:rPr>
                <w:color w:val="000000"/>
              </w:rPr>
            </w:pPr>
            <w:r w:rsidRPr="000F5D79">
              <w:rPr>
                <w:color w:val="000000"/>
              </w:rPr>
              <w:t>15,3 %</w:t>
            </w:r>
          </w:p>
          <w:p w:rsidR="00282AAF" w:rsidRPr="000F5D79" w:rsidRDefault="00282AAF" w:rsidP="00282AAF">
            <w:pPr>
              <w:jc w:val="center"/>
              <w:rPr>
                <w:color w:val="000000"/>
              </w:rPr>
            </w:pPr>
          </w:p>
        </w:tc>
      </w:tr>
    </w:tbl>
    <w:p w:rsidR="00EB6C12" w:rsidRDefault="00EB6C12" w:rsidP="00EB6C12">
      <w:pPr>
        <w:ind w:firstLine="708"/>
      </w:pPr>
    </w:p>
    <w:p w:rsidR="00EB6C12" w:rsidRPr="000F5D79" w:rsidRDefault="00EB6C12" w:rsidP="00EB6C12">
      <w:pPr>
        <w:ind w:firstLine="709"/>
        <w:jc w:val="both"/>
        <w:rPr>
          <w:sz w:val="28"/>
          <w:szCs w:val="28"/>
        </w:rPr>
      </w:pPr>
      <w:r w:rsidRPr="000F5D79">
        <w:rPr>
          <w:sz w:val="28"/>
          <w:szCs w:val="28"/>
        </w:rPr>
        <w:t xml:space="preserve">Административно-территориальное устройство, статус и границы Княжпогостского района установлены Законом Республики Коми от </w:t>
      </w:r>
      <w:r>
        <w:rPr>
          <w:sz w:val="28"/>
          <w:szCs w:val="28"/>
        </w:rPr>
        <w:t>06.03.2006</w:t>
      </w:r>
      <w:r w:rsidRPr="000F5D79">
        <w:rPr>
          <w:sz w:val="28"/>
          <w:szCs w:val="28"/>
        </w:rPr>
        <w:t xml:space="preserve"> № 13-РЗ «Об административно-территориальном устройстве Республики Коми»</w:t>
      </w:r>
      <w:r>
        <w:rPr>
          <w:sz w:val="28"/>
          <w:szCs w:val="28"/>
        </w:rPr>
        <w:t>.</w:t>
      </w:r>
      <w:hyperlink r:id="rId11" w:anchor="cite_note-%D0%90%D0%A2%D0%A3_%D0%A0%D0%9A-22" w:history="1"/>
      <w:r w:rsidRPr="000F5D79">
        <w:rPr>
          <w:sz w:val="28"/>
          <w:szCs w:val="28"/>
        </w:rPr>
        <w:t xml:space="preserve"> </w:t>
      </w:r>
    </w:p>
    <w:p w:rsidR="00EB6C12" w:rsidRDefault="00EB6C12" w:rsidP="00EB6C12">
      <w:pPr>
        <w:ind w:firstLine="709"/>
        <w:jc w:val="both"/>
        <w:rPr>
          <w:sz w:val="28"/>
          <w:szCs w:val="28"/>
        </w:rPr>
      </w:pPr>
      <w:r>
        <w:rPr>
          <w:sz w:val="28"/>
          <w:szCs w:val="28"/>
        </w:rPr>
        <w:t xml:space="preserve"> Княжпогостский р</w:t>
      </w:r>
      <w:r w:rsidRPr="000F5D79">
        <w:rPr>
          <w:sz w:val="28"/>
          <w:szCs w:val="28"/>
        </w:rPr>
        <w:t>айон включае</w:t>
      </w:r>
      <w:r>
        <w:rPr>
          <w:sz w:val="28"/>
          <w:szCs w:val="28"/>
        </w:rPr>
        <w:t>т 9 административных территорий, которые представлены в Таблице 2.</w:t>
      </w:r>
    </w:p>
    <w:p w:rsidR="00EB6C12" w:rsidRDefault="00EB6C12" w:rsidP="00EB6C12">
      <w:pPr>
        <w:ind w:firstLine="709"/>
        <w:jc w:val="right"/>
        <w:rPr>
          <w:sz w:val="28"/>
          <w:szCs w:val="28"/>
        </w:rPr>
      </w:pPr>
    </w:p>
    <w:p w:rsidR="00EB6C12" w:rsidRPr="000F5D79" w:rsidRDefault="00EB6C12" w:rsidP="00EB6C12">
      <w:pPr>
        <w:ind w:firstLine="709"/>
        <w:jc w:val="right"/>
        <w:rPr>
          <w:sz w:val="28"/>
          <w:szCs w:val="28"/>
        </w:rPr>
      </w:pPr>
      <w:r>
        <w:rPr>
          <w:sz w:val="28"/>
          <w:szCs w:val="28"/>
        </w:rPr>
        <w:t>Таблица 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5"/>
        <w:gridCol w:w="3619"/>
        <w:gridCol w:w="2126"/>
        <w:gridCol w:w="3402"/>
      </w:tblGrid>
      <w:tr w:rsidR="00EB6C12" w:rsidRPr="00681CA7" w:rsidTr="00282AAF">
        <w:trPr>
          <w:tblHeader/>
        </w:trPr>
        <w:tc>
          <w:tcPr>
            <w:tcW w:w="635" w:type="dxa"/>
            <w:shd w:val="clear" w:color="auto" w:fill="FFFFFF"/>
            <w:tcMar>
              <w:top w:w="48" w:type="dxa"/>
              <w:left w:w="96" w:type="dxa"/>
              <w:bottom w:w="48" w:type="dxa"/>
              <w:right w:w="315" w:type="dxa"/>
            </w:tcMar>
            <w:vAlign w:val="center"/>
            <w:hideMark/>
          </w:tcPr>
          <w:p w:rsidR="00EB6C12" w:rsidRPr="000F5D79" w:rsidRDefault="00EB6C12" w:rsidP="00282AAF">
            <w:pPr>
              <w:jc w:val="center"/>
              <w:rPr>
                <w:b/>
                <w:bCs/>
                <w:color w:val="202122"/>
              </w:rPr>
            </w:pPr>
            <w:r w:rsidRPr="000F5D79">
              <w:rPr>
                <w:b/>
                <w:bCs/>
                <w:color w:val="202122"/>
              </w:rPr>
              <w:t>№</w:t>
            </w:r>
          </w:p>
        </w:tc>
        <w:tc>
          <w:tcPr>
            <w:tcW w:w="3619" w:type="dxa"/>
            <w:shd w:val="clear" w:color="auto" w:fill="FFFFFF"/>
            <w:tcMar>
              <w:top w:w="48" w:type="dxa"/>
              <w:left w:w="96" w:type="dxa"/>
              <w:bottom w:w="48" w:type="dxa"/>
              <w:right w:w="315" w:type="dxa"/>
            </w:tcMar>
            <w:vAlign w:val="center"/>
            <w:hideMark/>
          </w:tcPr>
          <w:p w:rsidR="00EB6C12" w:rsidRPr="000F5D79" w:rsidRDefault="00EB6C12" w:rsidP="00282AAF">
            <w:pPr>
              <w:jc w:val="center"/>
              <w:rPr>
                <w:b/>
                <w:bCs/>
                <w:color w:val="202122"/>
              </w:rPr>
            </w:pPr>
            <w:r w:rsidRPr="000F5D79">
              <w:rPr>
                <w:b/>
                <w:bCs/>
                <w:color w:val="202122"/>
              </w:rPr>
              <w:t>Административная территория</w:t>
            </w:r>
          </w:p>
        </w:tc>
        <w:tc>
          <w:tcPr>
            <w:tcW w:w="2126" w:type="dxa"/>
            <w:shd w:val="clear" w:color="auto" w:fill="FFFFFF"/>
            <w:tcMar>
              <w:top w:w="48" w:type="dxa"/>
              <w:left w:w="96" w:type="dxa"/>
              <w:bottom w:w="48" w:type="dxa"/>
              <w:right w:w="315" w:type="dxa"/>
            </w:tcMar>
            <w:vAlign w:val="center"/>
            <w:hideMark/>
          </w:tcPr>
          <w:p w:rsidR="00EB6C12" w:rsidRPr="000F5D79" w:rsidRDefault="00EB6C12" w:rsidP="00282AAF">
            <w:pPr>
              <w:jc w:val="center"/>
              <w:rPr>
                <w:b/>
                <w:bCs/>
                <w:color w:val="202122"/>
              </w:rPr>
            </w:pPr>
            <w:r>
              <w:rPr>
                <w:b/>
                <w:bCs/>
                <w:color w:val="202122"/>
              </w:rPr>
              <w:t>Администрати</w:t>
            </w:r>
            <w:r w:rsidRPr="000F5D79">
              <w:rPr>
                <w:b/>
                <w:bCs/>
                <w:color w:val="202122"/>
              </w:rPr>
              <w:t>вный центр</w:t>
            </w:r>
          </w:p>
        </w:tc>
        <w:tc>
          <w:tcPr>
            <w:tcW w:w="3402" w:type="dxa"/>
            <w:shd w:val="clear" w:color="auto" w:fill="FFFFFF"/>
            <w:tcMar>
              <w:top w:w="48" w:type="dxa"/>
              <w:left w:w="96" w:type="dxa"/>
              <w:bottom w:w="48" w:type="dxa"/>
              <w:right w:w="315" w:type="dxa"/>
            </w:tcMar>
            <w:vAlign w:val="center"/>
            <w:hideMark/>
          </w:tcPr>
          <w:p w:rsidR="00EB6C12" w:rsidRPr="000F5D79" w:rsidRDefault="00EB6C12" w:rsidP="00282AAF">
            <w:pPr>
              <w:jc w:val="center"/>
              <w:rPr>
                <w:b/>
                <w:bCs/>
                <w:color w:val="202122"/>
              </w:rPr>
            </w:pPr>
            <w:r w:rsidRPr="000F5D79">
              <w:rPr>
                <w:b/>
                <w:bCs/>
                <w:color w:val="202122"/>
              </w:rPr>
              <w:t>Населённые</w:t>
            </w:r>
            <w:r w:rsidRPr="000F5D79">
              <w:rPr>
                <w:b/>
                <w:bCs/>
                <w:color w:val="202122"/>
              </w:rPr>
              <w:br/>
              <w:t>пункты</w:t>
            </w:r>
          </w:p>
        </w:tc>
      </w:tr>
      <w:tr w:rsidR="00EB6C12" w:rsidRPr="00681CA7" w:rsidTr="00282AAF">
        <w:tc>
          <w:tcPr>
            <w:tcW w:w="635" w:type="dxa"/>
            <w:shd w:val="clear" w:color="auto" w:fill="FFFFFF"/>
            <w:tcMar>
              <w:top w:w="48" w:type="dxa"/>
              <w:left w:w="96" w:type="dxa"/>
              <w:bottom w:w="48" w:type="dxa"/>
              <w:right w:w="96" w:type="dxa"/>
            </w:tcMar>
            <w:vAlign w:val="center"/>
            <w:hideMark/>
          </w:tcPr>
          <w:p w:rsidR="00EB6C12" w:rsidRPr="000F5D79" w:rsidRDefault="00EB6C12" w:rsidP="00282AAF">
            <w:pPr>
              <w:jc w:val="center"/>
              <w:rPr>
                <w:color w:val="202122"/>
              </w:rPr>
            </w:pPr>
            <w:r w:rsidRPr="000F5D79">
              <w:rPr>
                <w:color w:val="202122"/>
              </w:rPr>
              <w:t>1</w:t>
            </w:r>
          </w:p>
        </w:tc>
        <w:tc>
          <w:tcPr>
            <w:tcW w:w="3619"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город районного значения </w:t>
            </w:r>
            <w:hyperlink r:id="rId12" w:tooltip="Емва (городское поселение)" w:history="1">
              <w:r w:rsidRPr="004E2907">
                <w:rPr>
                  <w:b/>
                  <w:bCs/>
                  <w:color w:val="000000"/>
                </w:rPr>
                <w:t>Емва</w:t>
              </w:r>
            </w:hyperlink>
            <w:r w:rsidRPr="004E2907">
              <w:rPr>
                <w:color w:val="000000"/>
              </w:rPr>
              <w:t> с подчинённой ему территорией</w:t>
            </w:r>
          </w:p>
        </w:tc>
        <w:tc>
          <w:tcPr>
            <w:tcW w:w="2126"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г. </w:t>
            </w:r>
            <w:hyperlink r:id="rId13" w:tooltip="Емва" w:history="1">
              <w:r w:rsidRPr="004E2907">
                <w:rPr>
                  <w:color w:val="000000"/>
                </w:rPr>
                <w:t>Емва</w:t>
              </w:r>
            </w:hyperlink>
          </w:p>
        </w:tc>
        <w:tc>
          <w:tcPr>
            <w:tcW w:w="3402"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г. </w:t>
            </w:r>
            <w:hyperlink r:id="rId14" w:tooltip="Емва" w:history="1">
              <w:r w:rsidRPr="004E2907">
                <w:rPr>
                  <w:color w:val="000000"/>
                </w:rPr>
                <w:t>Емва</w:t>
              </w:r>
            </w:hyperlink>
            <w:r w:rsidRPr="004E2907">
              <w:rPr>
                <w:color w:val="000000"/>
              </w:rPr>
              <w:t>, д. </w:t>
            </w:r>
            <w:hyperlink r:id="rId15" w:tooltip="Злоба" w:history="1">
              <w:r w:rsidRPr="004E2907">
                <w:rPr>
                  <w:color w:val="000000"/>
                </w:rPr>
                <w:t>Злоба</w:t>
              </w:r>
            </w:hyperlink>
            <w:r w:rsidRPr="004E2907">
              <w:rPr>
                <w:color w:val="000000"/>
              </w:rPr>
              <w:t>, д. </w:t>
            </w:r>
            <w:hyperlink r:id="rId16" w:tooltip="Керес (Княжпогостский район) (страница отсутствует)" w:history="1">
              <w:r w:rsidRPr="004E2907">
                <w:rPr>
                  <w:color w:val="000000"/>
                  <w:u w:val="single"/>
                </w:rPr>
                <w:t>Керес</w:t>
              </w:r>
            </w:hyperlink>
            <w:r w:rsidRPr="004E2907">
              <w:rPr>
                <w:color w:val="000000"/>
              </w:rPr>
              <w:t>, с. </w:t>
            </w:r>
            <w:hyperlink r:id="rId17" w:tooltip="Княжпогост (страница отсутствует)" w:history="1">
              <w:r w:rsidRPr="004E2907">
                <w:rPr>
                  <w:color w:val="000000"/>
                </w:rPr>
                <w:t>Княжпогост</w:t>
              </w:r>
            </w:hyperlink>
            <w:r w:rsidRPr="004E2907">
              <w:rPr>
                <w:color w:val="000000"/>
              </w:rPr>
              <w:t>, пст </w:t>
            </w:r>
            <w:hyperlink r:id="rId18" w:tooltip="Кылтово (страница отсутствует)" w:history="1">
              <w:r w:rsidRPr="004E2907">
                <w:rPr>
                  <w:color w:val="000000"/>
                </w:rPr>
                <w:t>Кылтово</w:t>
              </w:r>
            </w:hyperlink>
            <w:r w:rsidRPr="004E2907">
              <w:rPr>
                <w:color w:val="000000"/>
              </w:rPr>
              <w:t>, д. </w:t>
            </w:r>
            <w:hyperlink r:id="rId19" w:tooltip="Кыркещ (страница отсутствует)" w:history="1">
              <w:r w:rsidRPr="004E2907">
                <w:rPr>
                  <w:color w:val="000000"/>
                </w:rPr>
                <w:t>Кыркещ</w:t>
              </w:r>
            </w:hyperlink>
            <w:r w:rsidRPr="004E2907">
              <w:rPr>
                <w:color w:val="000000"/>
              </w:rPr>
              <w:t>, д. </w:t>
            </w:r>
            <w:hyperlink r:id="rId20" w:tooltip="Половники (Коми) (страница отсутствует)" w:history="1">
              <w:r w:rsidRPr="004E2907">
                <w:rPr>
                  <w:color w:val="000000"/>
                </w:rPr>
                <w:t>Половники</w:t>
              </w:r>
            </w:hyperlink>
            <w:r w:rsidRPr="004E2907">
              <w:rPr>
                <w:color w:val="000000"/>
              </w:rPr>
              <w:t>, д. </w:t>
            </w:r>
            <w:hyperlink r:id="rId21" w:tooltip="Раковица (Коми)" w:history="1">
              <w:r w:rsidRPr="004E2907">
                <w:rPr>
                  <w:color w:val="000000"/>
                </w:rPr>
                <w:t>Раковица</w:t>
              </w:r>
            </w:hyperlink>
            <w:r w:rsidRPr="004E2907">
              <w:rPr>
                <w:color w:val="000000"/>
              </w:rPr>
              <w:t>, д. </w:t>
            </w:r>
            <w:hyperlink r:id="rId22" w:tooltip="Удор (страница отсутствует)" w:history="1">
              <w:r w:rsidRPr="004E2907">
                <w:rPr>
                  <w:color w:val="000000"/>
                </w:rPr>
                <w:t>Удор</w:t>
              </w:r>
            </w:hyperlink>
            <w:r w:rsidRPr="004E2907">
              <w:rPr>
                <w:color w:val="000000"/>
              </w:rPr>
              <w:t>, пст </w:t>
            </w:r>
            <w:hyperlink r:id="rId23" w:tooltip="Чуб (посёлок) (страница отсутствует)" w:history="1">
              <w:r w:rsidRPr="004E2907">
                <w:rPr>
                  <w:color w:val="000000"/>
                </w:rPr>
                <w:t>Чуб</w:t>
              </w:r>
            </w:hyperlink>
          </w:p>
        </w:tc>
      </w:tr>
      <w:tr w:rsidR="00EB6C12" w:rsidRPr="00681CA7" w:rsidTr="00282AAF">
        <w:tc>
          <w:tcPr>
            <w:tcW w:w="635" w:type="dxa"/>
            <w:shd w:val="clear" w:color="auto" w:fill="FFFFFF"/>
            <w:tcMar>
              <w:top w:w="48" w:type="dxa"/>
              <w:left w:w="96" w:type="dxa"/>
              <w:bottom w:w="48" w:type="dxa"/>
              <w:right w:w="96" w:type="dxa"/>
            </w:tcMar>
            <w:vAlign w:val="center"/>
            <w:hideMark/>
          </w:tcPr>
          <w:p w:rsidR="00EB6C12" w:rsidRPr="000F5D79" w:rsidRDefault="00EB6C12" w:rsidP="00282AAF">
            <w:pPr>
              <w:jc w:val="center"/>
              <w:rPr>
                <w:color w:val="202122"/>
              </w:rPr>
            </w:pPr>
            <w:r w:rsidRPr="000F5D79">
              <w:rPr>
                <w:color w:val="202122"/>
              </w:rPr>
              <w:t>2</w:t>
            </w:r>
          </w:p>
        </w:tc>
        <w:tc>
          <w:tcPr>
            <w:tcW w:w="3619"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посёлок городского типа </w:t>
            </w:r>
            <w:hyperlink r:id="rId24" w:tooltip="Синдор (городское поселение)" w:history="1">
              <w:r w:rsidRPr="004E2907">
                <w:rPr>
                  <w:b/>
                  <w:bCs/>
                  <w:color w:val="000000"/>
                </w:rPr>
                <w:t>Синдор</w:t>
              </w:r>
            </w:hyperlink>
            <w:r w:rsidRPr="004E2907">
              <w:rPr>
                <w:color w:val="000000"/>
              </w:rPr>
              <w:t> с подчинённой ему территорией</w:t>
            </w:r>
          </w:p>
        </w:tc>
        <w:tc>
          <w:tcPr>
            <w:tcW w:w="2126"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пгт </w:t>
            </w:r>
            <w:hyperlink r:id="rId25" w:tooltip="Синдор" w:history="1">
              <w:r w:rsidRPr="004E2907">
                <w:rPr>
                  <w:color w:val="000000"/>
                </w:rPr>
                <w:t>Синдор</w:t>
              </w:r>
            </w:hyperlink>
          </w:p>
        </w:tc>
        <w:tc>
          <w:tcPr>
            <w:tcW w:w="3402"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пгт </w:t>
            </w:r>
            <w:hyperlink r:id="rId26" w:tooltip="Синдор" w:history="1">
              <w:r w:rsidRPr="004E2907">
                <w:rPr>
                  <w:color w:val="000000"/>
                </w:rPr>
                <w:t>Синдор</w:t>
              </w:r>
            </w:hyperlink>
            <w:r w:rsidRPr="004E2907">
              <w:rPr>
                <w:color w:val="000000"/>
              </w:rPr>
              <w:t>, пст </w:t>
            </w:r>
            <w:hyperlink r:id="rId27" w:tooltip="Симва (посёлок) (страница отсутствует)" w:history="1">
              <w:r w:rsidRPr="004E2907">
                <w:rPr>
                  <w:color w:val="000000"/>
                </w:rPr>
                <w:t>Симва</w:t>
              </w:r>
            </w:hyperlink>
            <w:r w:rsidRPr="004E2907">
              <w:rPr>
                <w:color w:val="000000"/>
              </w:rPr>
              <w:t>, д. </w:t>
            </w:r>
            <w:hyperlink r:id="rId28" w:tooltip="Синдор (деревня) (страница отсутствует)" w:history="1">
              <w:r w:rsidRPr="004E2907">
                <w:rPr>
                  <w:color w:val="000000"/>
                </w:rPr>
                <w:t>Синдор</w:t>
              </w:r>
            </w:hyperlink>
          </w:p>
        </w:tc>
      </w:tr>
      <w:tr w:rsidR="00EB6C12" w:rsidRPr="00681CA7" w:rsidTr="00282AAF">
        <w:tc>
          <w:tcPr>
            <w:tcW w:w="635" w:type="dxa"/>
            <w:shd w:val="clear" w:color="auto" w:fill="FFFFFF"/>
            <w:tcMar>
              <w:top w:w="48" w:type="dxa"/>
              <w:left w:w="96" w:type="dxa"/>
              <w:bottom w:w="48" w:type="dxa"/>
              <w:right w:w="96" w:type="dxa"/>
            </w:tcMar>
            <w:vAlign w:val="center"/>
            <w:hideMark/>
          </w:tcPr>
          <w:p w:rsidR="00EB6C12" w:rsidRPr="000F5D79" w:rsidRDefault="00EB6C12" w:rsidP="00282AAF">
            <w:pPr>
              <w:jc w:val="center"/>
              <w:rPr>
                <w:color w:val="202122"/>
              </w:rPr>
            </w:pPr>
            <w:r w:rsidRPr="000F5D79">
              <w:rPr>
                <w:color w:val="202122"/>
              </w:rPr>
              <w:t>3</w:t>
            </w:r>
          </w:p>
        </w:tc>
        <w:tc>
          <w:tcPr>
            <w:tcW w:w="3619"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посёлок сельского типа </w:t>
            </w:r>
            <w:hyperlink r:id="rId29" w:tooltip="Иоссер (сельское поселение)" w:history="1">
              <w:r w:rsidRPr="004E2907">
                <w:rPr>
                  <w:b/>
                  <w:bCs/>
                  <w:color w:val="000000"/>
                </w:rPr>
                <w:t>Иоссер</w:t>
              </w:r>
            </w:hyperlink>
            <w:r w:rsidRPr="004E2907">
              <w:rPr>
                <w:color w:val="000000"/>
              </w:rPr>
              <w:t> с подчинённой ему территорией</w:t>
            </w:r>
          </w:p>
        </w:tc>
        <w:tc>
          <w:tcPr>
            <w:tcW w:w="2126"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пст </w:t>
            </w:r>
            <w:hyperlink r:id="rId30" w:tooltip="Иоссер (посёлок) (страница отсутствует)" w:history="1">
              <w:r w:rsidRPr="004E2907">
                <w:rPr>
                  <w:color w:val="000000"/>
                </w:rPr>
                <w:t>Иоссер</w:t>
              </w:r>
            </w:hyperlink>
          </w:p>
        </w:tc>
        <w:tc>
          <w:tcPr>
            <w:tcW w:w="3402"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пст </w:t>
            </w:r>
            <w:hyperlink r:id="rId31" w:tooltip="Иоссер (посёлок) (страница отсутствует)" w:history="1">
              <w:r w:rsidRPr="004E2907">
                <w:rPr>
                  <w:color w:val="000000"/>
                </w:rPr>
                <w:t>Иоссер</w:t>
              </w:r>
            </w:hyperlink>
            <w:r w:rsidRPr="004E2907">
              <w:rPr>
                <w:color w:val="000000"/>
              </w:rPr>
              <w:t>, пст </w:t>
            </w:r>
            <w:hyperlink r:id="rId32" w:tooltip="Малиновка (Коми) (страница отсутствует)" w:history="1">
              <w:r w:rsidRPr="004E2907">
                <w:rPr>
                  <w:color w:val="000000"/>
                </w:rPr>
                <w:t>Малиновка</w:t>
              </w:r>
            </w:hyperlink>
            <w:r w:rsidRPr="004E2907">
              <w:rPr>
                <w:color w:val="000000"/>
              </w:rPr>
              <w:t>, пст </w:t>
            </w:r>
            <w:hyperlink r:id="rId33" w:tooltip="Ропча (Коми) (страница отсутствует)" w:history="1">
              <w:r w:rsidRPr="004E2907">
                <w:rPr>
                  <w:color w:val="000000"/>
                </w:rPr>
                <w:t>Ропча</w:t>
              </w:r>
            </w:hyperlink>
          </w:p>
        </w:tc>
      </w:tr>
      <w:tr w:rsidR="00EB6C12" w:rsidRPr="00681CA7" w:rsidTr="00282AAF">
        <w:tc>
          <w:tcPr>
            <w:tcW w:w="635" w:type="dxa"/>
            <w:shd w:val="clear" w:color="auto" w:fill="FFFFFF"/>
            <w:tcMar>
              <w:top w:w="48" w:type="dxa"/>
              <w:left w:w="96" w:type="dxa"/>
              <w:bottom w:w="48" w:type="dxa"/>
              <w:right w:w="96" w:type="dxa"/>
            </w:tcMar>
            <w:vAlign w:val="center"/>
            <w:hideMark/>
          </w:tcPr>
          <w:p w:rsidR="00EB6C12" w:rsidRPr="000F5D79" w:rsidRDefault="00EB6C12" w:rsidP="00282AAF">
            <w:pPr>
              <w:jc w:val="center"/>
              <w:rPr>
                <w:color w:val="202122"/>
              </w:rPr>
            </w:pPr>
            <w:r w:rsidRPr="000F5D79">
              <w:rPr>
                <w:color w:val="202122"/>
              </w:rPr>
              <w:t>4</w:t>
            </w:r>
          </w:p>
        </w:tc>
        <w:tc>
          <w:tcPr>
            <w:tcW w:w="3619"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посёлок сельского типа </w:t>
            </w:r>
            <w:hyperlink r:id="rId34" w:tooltip="Мещура (сельское поселение)" w:history="1">
              <w:r w:rsidRPr="004E2907">
                <w:rPr>
                  <w:b/>
                  <w:bCs/>
                  <w:color w:val="000000"/>
                </w:rPr>
                <w:t>Мещура</w:t>
              </w:r>
            </w:hyperlink>
            <w:r w:rsidRPr="004E2907">
              <w:rPr>
                <w:color w:val="000000"/>
              </w:rPr>
              <w:t> с подчинённой ему территорией</w:t>
            </w:r>
          </w:p>
        </w:tc>
        <w:tc>
          <w:tcPr>
            <w:tcW w:w="2126"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пст </w:t>
            </w:r>
            <w:hyperlink r:id="rId35" w:tooltip="Мещура" w:history="1">
              <w:r w:rsidRPr="004E2907">
                <w:rPr>
                  <w:color w:val="000000"/>
                </w:rPr>
                <w:t>Мещура</w:t>
              </w:r>
            </w:hyperlink>
          </w:p>
        </w:tc>
        <w:tc>
          <w:tcPr>
            <w:tcW w:w="3402"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пст </w:t>
            </w:r>
            <w:hyperlink r:id="rId36" w:tooltip="Мещура" w:history="1">
              <w:r w:rsidRPr="004E2907">
                <w:rPr>
                  <w:color w:val="000000"/>
                </w:rPr>
                <w:t>Мещура</w:t>
              </w:r>
            </w:hyperlink>
            <w:r w:rsidRPr="004E2907">
              <w:rPr>
                <w:color w:val="000000"/>
              </w:rPr>
              <w:t>, пст </w:t>
            </w:r>
            <w:hyperlink r:id="rId37" w:tooltip="Седъюдор" w:history="1">
              <w:r w:rsidRPr="004E2907">
                <w:rPr>
                  <w:color w:val="000000"/>
                </w:rPr>
                <w:t>Седъюдор</w:t>
              </w:r>
            </w:hyperlink>
          </w:p>
        </w:tc>
      </w:tr>
      <w:tr w:rsidR="00EB6C12" w:rsidRPr="00681CA7" w:rsidTr="00282AAF">
        <w:tc>
          <w:tcPr>
            <w:tcW w:w="635" w:type="dxa"/>
            <w:shd w:val="clear" w:color="auto" w:fill="FFFFFF"/>
            <w:tcMar>
              <w:top w:w="48" w:type="dxa"/>
              <w:left w:w="96" w:type="dxa"/>
              <w:bottom w:w="48" w:type="dxa"/>
              <w:right w:w="96" w:type="dxa"/>
            </w:tcMar>
            <w:vAlign w:val="center"/>
            <w:hideMark/>
          </w:tcPr>
          <w:p w:rsidR="00EB6C12" w:rsidRPr="000F5D79" w:rsidRDefault="00EB6C12" w:rsidP="00282AAF">
            <w:pPr>
              <w:jc w:val="center"/>
              <w:rPr>
                <w:color w:val="202122"/>
              </w:rPr>
            </w:pPr>
            <w:r w:rsidRPr="000F5D79">
              <w:rPr>
                <w:color w:val="202122"/>
              </w:rPr>
              <w:lastRenderedPageBreak/>
              <w:t>5</w:t>
            </w:r>
          </w:p>
        </w:tc>
        <w:tc>
          <w:tcPr>
            <w:tcW w:w="3619"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село </w:t>
            </w:r>
            <w:hyperlink r:id="rId38" w:tooltip="Серёгово (сельское поселение)" w:history="1">
              <w:r w:rsidRPr="004E2907">
                <w:rPr>
                  <w:b/>
                  <w:bCs/>
                  <w:color w:val="000000"/>
                </w:rPr>
                <w:t>Серёгово</w:t>
              </w:r>
            </w:hyperlink>
            <w:r w:rsidRPr="004E2907">
              <w:rPr>
                <w:color w:val="000000"/>
              </w:rPr>
              <w:t> с подчинённой ему территорией</w:t>
            </w:r>
          </w:p>
        </w:tc>
        <w:tc>
          <w:tcPr>
            <w:tcW w:w="2126"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с. </w:t>
            </w:r>
            <w:hyperlink r:id="rId39" w:tooltip="Серёгово (Коми)" w:history="1">
              <w:r w:rsidRPr="004E2907">
                <w:rPr>
                  <w:color w:val="000000"/>
                </w:rPr>
                <w:t>Серёгово</w:t>
              </w:r>
            </w:hyperlink>
          </w:p>
        </w:tc>
        <w:tc>
          <w:tcPr>
            <w:tcW w:w="3402"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с. </w:t>
            </w:r>
            <w:hyperlink r:id="rId40" w:tooltip="Серёгово (Коми)" w:history="1">
              <w:r w:rsidRPr="004E2907">
                <w:rPr>
                  <w:color w:val="000000"/>
                </w:rPr>
                <w:t>Серёгово</w:t>
              </w:r>
            </w:hyperlink>
            <w:r w:rsidRPr="004E2907">
              <w:rPr>
                <w:color w:val="000000"/>
              </w:rPr>
              <w:t>, д. </w:t>
            </w:r>
            <w:hyperlink r:id="rId41" w:tooltip="Кошки (Коми) (страница отсутствует)" w:history="1">
              <w:r w:rsidRPr="004E2907">
                <w:rPr>
                  <w:color w:val="000000"/>
                </w:rPr>
                <w:t>Кошки</w:t>
              </w:r>
            </w:hyperlink>
            <w:r w:rsidRPr="004E2907">
              <w:rPr>
                <w:color w:val="000000"/>
              </w:rPr>
              <w:t>, д. </w:t>
            </w:r>
            <w:hyperlink r:id="rId42" w:tooltip="Ляли (деревня, Коми) (страница отсутствует)" w:history="1">
              <w:r w:rsidRPr="004E2907">
                <w:rPr>
                  <w:color w:val="000000"/>
                </w:rPr>
                <w:t>Ляли</w:t>
              </w:r>
            </w:hyperlink>
            <w:r w:rsidRPr="004E2907">
              <w:rPr>
                <w:color w:val="000000"/>
              </w:rPr>
              <w:t>, пст </w:t>
            </w:r>
            <w:hyperlink r:id="rId43" w:tooltip="Ляли (посёлок, Коми) (страница отсутствует)" w:history="1">
              <w:r w:rsidRPr="004E2907">
                <w:rPr>
                  <w:color w:val="000000"/>
                </w:rPr>
                <w:t>Ляли</w:t>
              </w:r>
            </w:hyperlink>
            <w:r w:rsidRPr="004E2907">
              <w:rPr>
                <w:color w:val="000000"/>
              </w:rPr>
              <w:t>, д. </w:t>
            </w:r>
            <w:hyperlink r:id="rId44" w:tooltip="Политовка (страница отсутствует)" w:history="1">
              <w:r w:rsidRPr="004E2907">
                <w:rPr>
                  <w:color w:val="000000"/>
                </w:rPr>
                <w:t>Политовка</w:t>
              </w:r>
            </w:hyperlink>
            <w:r w:rsidRPr="004E2907">
              <w:rPr>
                <w:color w:val="000000"/>
              </w:rPr>
              <w:t>, д. </w:t>
            </w:r>
            <w:hyperlink r:id="rId45" w:tooltip="Часадор (страница отсутствует)" w:history="1">
              <w:r w:rsidRPr="004E2907">
                <w:rPr>
                  <w:color w:val="000000"/>
                </w:rPr>
                <w:t>Часадор</w:t>
              </w:r>
            </w:hyperlink>
          </w:p>
        </w:tc>
      </w:tr>
      <w:tr w:rsidR="00EB6C12" w:rsidRPr="00681CA7" w:rsidTr="00282AAF">
        <w:tc>
          <w:tcPr>
            <w:tcW w:w="635" w:type="dxa"/>
            <w:shd w:val="clear" w:color="auto" w:fill="FFFFFF"/>
            <w:tcMar>
              <w:top w:w="48" w:type="dxa"/>
              <w:left w:w="96" w:type="dxa"/>
              <w:bottom w:w="48" w:type="dxa"/>
              <w:right w:w="96" w:type="dxa"/>
            </w:tcMar>
            <w:vAlign w:val="center"/>
            <w:hideMark/>
          </w:tcPr>
          <w:p w:rsidR="00EB6C12" w:rsidRPr="000F5D79" w:rsidRDefault="00EB6C12" w:rsidP="00282AAF">
            <w:pPr>
              <w:jc w:val="center"/>
              <w:rPr>
                <w:color w:val="202122"/>
              </w:rPr>
            </w:pPr>
            <w:r w:rsidRPr="000F5D79">
              <w:rPr>
                <w:color w:val="202122"/>
              </w:rPr>
              <w:t>6</w:t>
            </w:r>
          </w:p>
        </w:tc>
        <w:tc>
          <w:tcPr>
            <w:tcW w:w="3619"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посёлок сельского типа </w:t>
            </w:r>
            <w:hyperlink r:id="rId46" w:tooltip="Тракт (сельское поселение)" w:history="1">
              <w:r w:rsidRPr="004E2907">
                <w:rPr>
                  <w:b/>
                  <w:bCs/>
                  <w:color w:val="000000"/>
                </w:rPr>
                <w:t>Тракт</w:t>
              </w:r>
            </w:hyperlink>
            <w:r w:rsidRPr="004E2907">
              <w:rPr>
                <w:color w:val="000000"/>
              </w:rPr>
              <w:t> с подчинённой ему территорией</w:t>
            </w:r>
          </w:p>
        </w:tc>
        <w:tc>
          <w:tcPr>
            <w:tcW w:w="2126"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пст </w:t>
            </w:r>
            <w:hyperlink r:id="rId47" w:tooltip="Тракт (посёлок)" w:history="1">
              <w:r w:rsidRPr="004E2907">
                <w:rPr>
                  <w:color w:val="000000"/>
                </w:rPr>
                <w:t>Тракт</w:t>
              </w:r>
            </w:hyperlink>
          </w:p>
        </w:tc>
        <w:tc>
          <w:tcPr>
            <w:tcW w:w="3402"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пст </w:t>
            </w:r>
            <w:hyperlink r:id="rId48" w:tooltip="Тракт (посёлок)" w:history="1">
              <w:r w:rsidRPr="004E2907">
                <w:rPr>
                  <w:color w:val="000000"/>
                </w:rPr>
                <w:t>Тракт</w:t>
              </w:r>
            </w:hyperlink>
            <w:r w:rsidRPr="004E2907">
              <w:rPr>
                <w:color w:val="000000"/>
              </w:rPr>
              <w:t>, пст </w:t>
            </w:r>
            <w:hyperlink r:id="rId49" w:tooltip="Вожаёль (посёлок)" w:history="1">
              <w:r w:rsidRPr="004E2907">
                <w:rPr>
                  <w:color w:val="000000"/>
                </w:rPr>
                <w:t>Вожаёль</w:t>
              </w:r>
            </w:hyperlink>
            <w:r w:rsidRPr="004E2907">
              <w:rPr>
                <w:color w:val="000000"/>
              </w:rPr>
              <w:t>, пст </w:t>
            </w:r>
            <w:hyperlink r:id="rId50" w:tooltip="Ракпас" w:history="1">
              <w:r w:rsidRPr="004E2907">
                <w:rPr>
                  <w:color w:val="000000"/>
                </w:rPr>
                <w:t>Ракпас</w:t>
              </w:r>
            </w:hyperlink>
            <w:r w:rsidRPr="004E2907">
              <w:rPr>
                <w:color w:val="000000"/>
              </w:rPr>
              <w:t>, пст </w:t>
            </w:r>
            <w:hyperlink r:id="rId51" w:tooltip="Чернореченский (Коми) (страница отсутствует)" w:history="1">
              <w:r w:rsidRPr="004E2907">
                <w:rPr>
                  <w:color w:val="000000"/>
                </w:rPr>
                <w:t>Чернореченский</w:t>
              </w:r>
            </w:hyperlink>
          </w:p>
        </w:tc>
      </w:tr>
      <w:tr w:rsidR="00EB6C12" w:rsidRPr="00681CA7" w:rsidTr="00282AAF">
        <w:tc>
          <w:tcPr>
            <w:tcW w:w="635" w:type="dxa"/>
            <w:shd w:val="clear" w:color="auto" w:fill="FFFFFF"/>
            <w:tcMar>
              <w:top w:w="48" w:type="dxa"/>
              <w:left w:w="96" w:type="dxa"/>
              <w:bottom w:w="48" w:type="dxa"/>
              <w:right w:w="96" w:type="dxa"/>
            </w:tcMar>
            <w:vAlign w:val="center"/>
            <w:hideMark/>
          </w:tcPr>
          <w:p w:rsidR="00EB6C12" w:rsidRPr="000F5D79" w:rsidRDefault="00EB6C12" w:rsidP="00282AAF">
            <w:pPr>
              <w:jc w:val="center"/>
              <w:rPr>
                <w:color w:val="202122"/>
              </w:rPr>
            </w:pPr>
            <w:r w:rsidRPr="000F5D79">
              <w:rPr>
                <w:color w:val="202122"/>
              </w:rPr>
              <w:t>7</w:t>
            </w:r>
          </w:p>
        </w:tc>
        <w:tc>
          <w:tcPr>
            <w:tcW w:w="3619"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село </w:t>
            </w:r>
            <w:hyperlink r:id="rId52" w:tooltip="Туръя (сельское поселение)" w:history="1">
              <w:r w:rsidRPr="004E2907">
                <w:rPr>
                  <w:b/>
                  <w:bCs/>
                  <w:color w:val="000000"/>
                </w:rPr>
                <w:t>Туръя</w:t>
              </w:r>
            </w:hyperlink>
            <w:r w:rsidRPr="004E2907">
              <w:rPr>
                <w:color w:val="000000"/>
              </w:rPr>
              <w:t> с подчинённой ему территорией</w:t>
            </w:r>
          </w:p>
        </w:tc>
        <w:tc>
          <w:tcPr>
            <w:tcW w:w="2126"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с. </w:t>
            </w:r>
            <w:hyperlink r:id="rId53" w:tooltip="Туръя (село) (страница отсутствует)" w:history="1">
              <w:r w:rsidRPr="004E2907">
                <w:rPr>
                  <w:color w:val="000000"/>
                </w:rPr>
                <w:t>Туръя</w:t>
              </w:r>
            </w:hyperlink>
          </w:p>
        </w:tc>
        <w:tc>
          <w:tcPr>
            <w:tcW w:w="3402"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с. </w:t>
            </w:r>
            <w:hyperlink r:id="rId54" w:tooltip="Туръя (село) (страница отсутствует)" w:history="1">
              <w:r w:rsidRPr="004E2907">
                <w:rPr>
                  <w:color w:val="000000"/>
                </w:rPr>
                <w:t>Туръя</w:t>
              </w:r>
            </w:hyperlink>
            <w:r w:rsidRPr="004E2907">
              <w:rPr>
                <w:color w:val="000000"/>
              </w:rPr>
              <w:t>, пст </w:t>
            </w:r>
            <w:hyperlink r:id="rId55" w:tooltip="Брусничный (Коми)" w:history="1">
              <w:r w:rsidRPr="004E2907">
                <w:rPr>
                  <w:color w:val="000000"/>
                </w:rPr>
                <w:t>Брусничный</w:t>
              </w:r>
            </w:hyperlink>
            <w:r w:rsidRPr="004E2907">
              <w:rPr>
                <w:color w:val="000000"/>
              </w:rPr>
              <w:t>, д. </w:t>
            </w:r>
            <w:hyperlink r:id="rId56" w:tooltip="Кони (деревня) (страница отсутствует)" w:history="1">
              <w:r w:rsidRPr="004E2907">
                <w:rPr>
                  <w:color w:val="000000"/>
                </w:rPr>
                <w:t>Кони</w:t>
              </w:r>
            </w:hyperlink>
            <w:r w:rsidRPr="004E2907">
              <w:rPr>
                <w:color w:val="000000"/>
              </w:rPr>
              <w:t>, д. </w:t>
            </w:r>
            <w:hyperlink r:id="rId57" w:tooltip="Луг (Коми)" w:history="1">
              <w:r w:rsidRPr="004E2907">
                <w:rPr>
                  <w:color w:val="000000"/>
                </w:rPr>
                <w:t>Луг</w:t>
              </w:r>
            </w:hyperlink>
            <w:r w:rsidRPr="004E2907">
              <w:rPr>
                <w:color w:val="000000"/>
              </w:rPr>
              <w:t>, пст </w:t>
            </w:r>
            <w:hyperlink r:id="rId58" w:tooltip="Ветью" w:history="1">
              <w:r w:rsidRPr="004E2907">
                <w:rPr>
                  <w:color w:val="000000"/>
                </w:rPr>
                <w:t>Ветью</w:t>
              </w:r>
            </w:hyperlink>
            <w:r w:rsidRPr="004E2907">
              <w:rPr>
                <w:color w:val="000000"/>
              </w:rPr>
              <w:t>, д. </w:t>
            </w:r>
            <w:hyperlink r:id="rId59" w:tooltip="Весляна (деревня) (страница отсутствует)" w:history="1">
              <w:r w:rsidRPr="004E2907">
                <w:rPr>
                  <w:color w:val="000000"/>
                </w:rPr>
                <w:t>Весляна</w:t>
              </w:r>
            </w:hyperlink>
            <w:r w:rsidRPr="004E2907">
              <w:rPr>
                <w:color w:val="000000"/>
              </w:rPr>
              <w:t>, д. </w:t>
            </w:r>
            <w:hyperlink r:id="rId60" w:tooltip="Евдино" w:history="1">
              <w:r w:rsidRPr="004E2907">
                <w:rPr>
                  <w:color w:val="000000"/>
                </w:rPr>
                <w:t>Евдино</w:t>
              </w:r>
            </w:hyperlink>
          </w:p>
        </w:tc>
      </w:tr>
      <w:tr w:rsidR="00EB6C12" w:rsidRPr="00681CA7" w:rsidTr="00282AAF">
        <w:tc>
          <w:tcPr>
            <w:tcW w:w="635" w:type="dxa"/>
            <w:shd w:val="clear" w:color="auto" w:fill="FFFFFF"/>
            <w:tcMar>
              <w:top w:w="48" w:type="dxa"/>
              <w:left w:w="96" w:type="dxa"/>
              <w:bottom w:w="48" w:type="dxa"/>
              <w:right w:w="96" w:type="dxa"/>
            </w:tcMar>
            <w:vAlign w:val="center"/>
            <w:hideMark/>
          </w:tcPr>
          <w:p w:rsidR="00EB6C12" w:rsidRPr="000F5D79" w:rsidRDefault="00EB6C12" w:rsidP="00282AAF">
            <w:pPr>
              <w:jc w:val="center"/>
              <w:rPr>
                <w:color w:val="202122"/>
              </w:rPr>
            </w:pPr>
            <w:r w:rsidRPr="000F5D79">
              <w:rPr>
                <w:color w:val="202122"/>
              </w:rPr>
              <w:t>8</w:t>
            </w:r>
          </w:p>
        </w:tc>
        <w:tc>
          <w:tcPr>
            <w:tcW w:w="3619"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посёлок сельского типа </w:t>
            </w:r>
            <w:hyperlink r:id="rId61" w:tooltip="Чиньяворык (сельское поселение)" w:history="1">
              <w:r w:rsidRPr="004E2907">
                <w:rPr>
                  <w:b/>
                  <w:bCs/>
                  <w:color w:val="000000"/>
                </w:rPr>
                <w:t>Чиньяворык</w:t>
              </w:r>
            </w:hyperlink>
            <w:r w:rsidRPr="004E2907">
              <w:rPr>
                <w:color w:val="000000"/>
              </w:rPr>
              <w:t> с подчинённой ему территорией</w:t>
            </w:r>
          </w:p>
        </w:tc>
        <w:tc>
          <w:tcPr>
            <w:tcW w:w="2126"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пст </w:t>
            </w:r>
            <w:hyperlink r:id="rId62" w:tooltip="Чиньяворык" w:history="1">
              <w:r w:rsidRPr="004E2907">
                <w:rPr>
                  <w:color w:val="000000"/>
                </w:rPr>
                <w:t>Чиньяворык</w:t>
              </w:r>
            </w:hyperlink>
          </w:p>
        </w:tc>
        <w:tc>
          <w:tcPr>
            <w:tcW w:w="3402"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пст </w:t>
            </w:r>
            <w:hyperlink r:id="rId63" w:tooltip="Чиньяворык" w:history="1">
              <w:r w:rsidRPr="004E2907">
                <w:rPr>
                  <w:color w:val="000000"/>
                </w:rPr>
                <w:t>Чиньяворык</w:t>
              </w:r>
            </w:hyperlink>
            <w:r w:rsidRPr="004E2907">
              <w:rPr>
                <w:color w:val="000000"/>
              </w:rPr>
              <w:t>, пст </w:t>
            </w:r>
            <w:hyperlink r:id="rId64" w:tooltip="Месъю (страница отсутствует)" w:history="1">
              <w:r w:rsidRPr="004E2907">
                <w:rPr>
                  <w:color w:val="000000"/>
                </w:rPr>
                <w:t>Месъю</w:t>
              </w:r>
            </w:hyperlink>
            <w:r w:rsidRPr="004E2907">
              <w:rPr>
                <w:color w:val="000000"/>
              </w:rPr>
              <w:t>, пст </w:t>
            </w:r>
            <w:hyperlink r:id="rId65" w:tooltip="Шомвуково (страница отсутствует)" w:history="1">
              <w:r w:rsidRPr="004E2907">
                <w:rPr>
                  <w:color w:val="000000"/>
                </w:rPr>
                <w:t>Шомвуково</w:t>
              </w:r>
            </w:hyperlink>
          </w:p>
        </w:tc>
      </w:tr>
      <w:tr w:rsidR="00EB6C12" w:rsidRPr="00681CA7" w:rsidTr="00282AAF">
        <w:tc>
          <w:tcPr>
            <w:tcW w:w="635" w:type="dxa"/>
            <w:shd w:val="clear" w:color="auto" w:fill="FFFFFF"/>
            <w:tcMar>
              <w:top w:w="48" w:type="dxa"/>
              <w:left w:w="96" w:type="dxa"/>
              <w:bottom w:w="48" w:type="dxa"/>
              <w:right w:w="96" w:type="dxa"/>
            </w:tcMar>
            <w:vAlign w:val="center"/>
            <w:hideMark/>
          </w:tcPr>
          <w:p w:rsidR="00EB6C12" w:rsidRPr="000F5D79" w:rsidRDefault="00EB6C12" w:rsidP="00282AAF">
            <w:pPr>
              <w:jc w:val="center"/>
              <w:rPr>
                <w:color w:val="202122"/>
              </w:rPr>
            </w:pPr>
            <w:r w:rsidRPr="000F5D79">
              <w:rPr>
                <w:color w:val="202122"/>
              </w:rPr>
              <w:t>9</w:t>
            </w:r>
          </w:p>
        </w:tc>
        <w:tc>
          <w:tcPr>
            <w:tcW w:w="3619"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село </w:t>
            </w:r>
            <w:hyperlink r:id="rId66" w:tooltip="Шошка (сельское поселение, Княжпогостский район)" w:history="1">
              <w:r w:rsidRPr="004E2907">
                <w:rPr>
                  <w:b/>
                  <w:bCs/>
                  <w:color w:val="000000"/>
                </w:rPr>
                <w:t>Шошка</w:t>
              </w:r>
            </w:hyperlink>
            <w:r w:rsidRPr="004E2907">
              <w:rPr>
                <w:color w:val="000000"/>
              </w:rPr>
              <w:t> с подчинённой ему территорией</w:t>
            </w:r>
          </w:p>
        </w:tc>
        <w:tc>
          <w:tcPr>
            <w:tcW w:w="2126"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с. </w:t>
            </w:r>
            <w:hyperlink r:id="rId67" w:tooltip="Шошка (Княжпогостский район) (страница отсутствует)" w:history="1">
              <w:r w:rsidRPr="004E2907">
                <w:rPr>
                  <w:color w:val="000000"/>
                </w:rPr>
                <w:t>Шошка</w:t>
              </w:r>
            </w:hyperlink>
          </w:p>
        </w:tc>
        <w:tc>
          <w:tcPr>
            <w:tcW w:w="3402" w:type="dxa"/>
            <w:shd w:val="clear" w:color="auto" w:fill="FFFFFF"/>
            <w:tcMar>
              <w:top w:w="48" w:type="dxa"/>
              <w:left w:w="96" w:type="dxa"/>
              <w:bottom w:w="48" w:type="dxa"/>
              <w:right w:w="96" w:type="dxa"/>
            </w:tcMar>
            <w:vAlign w:val="center"/>
            <w:hideMark/>
          </w:tcPr>
          <w:p w:rsidR="00EB6C12" w:rsidRPr="004E2907" w:rsidRDefault="00EB6C12" w:rsidP="00282AAF">
            <w:pPr>
              <w:rPr>
                <w:color w:val="000000"/>
              </w:rPr>
            </w:pPr>
            <w:r w:rsidRPr="004E2907">
              <w:rPr>
                <w:color w:val="000000"/>
              </w:rPr>
              <w:t>с. </w:t>
            </w:r>
            <w:hyperlink r:id="rId68" w:tooltip="Шошка (Княжпогостский район) (страница отсутствует)" w:history="1">
              <w:r w:rsidRPr="004E2907">
                <w:rPr>
                  <w:color w:val="000000"/>
                </w:rPr>
                <w:t>Шошка</w:t>
              </w:r>
            </w:hyperlink>
            <w:r w:rsidRPr="004E2907">
              <w:rPr>
                <w:color w:val="000000"/>
              </w:rPr>
              <w:t>, д. </w:t>
            </w:r>
            <w:hyperlink r:id="rId69" w:tooltip="Анюша (деревня)" w:history="1">
              <w:r w:rsidRPr="004E2907">
                <w:rPr>
                  <w:color w:val="000000"/>
                </w:rPr>
                <w:t>Анюша</w:t>
              </w:r>
            </w:hyperlink>
            <w:r w:rsidRPr="004E2907">
              <w:rPr>
                <w:color w:val="000000"/>
              </w:rPr>
              <w:t>, д. </w:t>
            </w:r>
            <w:hyperlink r:id="rId70" w:tooltip="Верхняя Отла (страница отсутствует)" w:history="1">
              <w:r w:rsidRPr="004E2907">
                <w:rPr>
                  <w:color w:val="000000"/>
                </w:rPr>
                <w:t>Верхняя Отла</w:t>
              </w:r>
            </w:hyperlink>
            <w:r w:rsidRPr="004E2907">
              <w:rPr>
                <w:color w:val="000000"/>
              </w:rPr>
              <w:t>, д. </w:t>
            </w:r>
            <w:hyperlink r:id="rId71" w:tooltip="Катыдпом (Княжпогостский район) (страница отсутствует)" w:history="1">
              <w:r w:rsidRPr="004E2907">
                <w:rPr>
                  <w:color w:val="000000"/>
                </w:rPr>
                <w:t>Катыдпом</w:t>
              </w:r>
            </w:hyperlink>
            <w:r w:rsidRPr="004E2907">
              <w:rPr>
                <w:color w:val="000000"/>
              </w:rPr>
              <w:t>, д. </w:t>
            </w:r>
            <w:hyperlink r:id="rId72" w:tooltip="Козловка (Коми) (страница отсутствует)" w:history="1">
              <w:r w:rsidRPr="004E2907">
                <w:rPr>
                  <w:color w:val="000000"/>
                </w:rPr>
                <w:t>Козловка</w:t>
              </w:r>
            </w:hyperlink>
            <w:r w:rsidRPr="004E2907">
              <w:rPr>
                <w:color w:val="000000"/>
              </w:rPr>
              <w:t>, д. </w:t>
            </w:r>
            <w:hyperlink r:id="rId73" w:tooltip="Нижняя Отла (страница отсутствует)" w:history="1">
              <w:r w:rsidRPr="004E2907">
                <w:rPr>
                  <w:color w:val="000000"/>
                </w:rPr>
                <w:t>Нижняя Отла</w:t>
              </w:r>
            </w:hyperlink>
            <w:r w:rsidRPr="004E2907">
              <w:rPr>
                <w:color w:val="000000"/>
              </w:rPr>
              <w:t>, д. </w:t>
            </w:r>
            <w:hyperlink r:id="rId74" w:tooltip="Онежье (страница отсутствует)" w:history="1">
              <w:r w:rsidRPr="004E2907">
                <w:rPr>
                  <w:color w:val="000000"/>
                </w:rPr>
                <w:t>Онежье</w:t>
              </w:r>
            </w:hyperlink>
            <w:r w:rsidRPr="004E2907">
              <w:rPr>
                <w:color w:val="000000"/>
              </w:rPr>
              <w:t>, д. </w:t>
            </w:r>
            <w:hyperlink r:id="rId75" w:tooltip="Петкоя (страница отсутствует)" w:history="1">
              <w:r w:rsidRPr="004E2907">
                <w:rPr>
                  <w:color w:val="000000"/>
                </w:rPr>
                <w:t>Петкоя</w:t>
              </w:r>
            </w:hyperlink>
            <w:r w:rsidRPr="004E2907">
              <w:rPr>
                <w:color w:val="000000"/>
              </w:rPr>
              <w:t>, д. </w:t>
            </w:r>
            <w:hyperlink r:id="rId76" w:tooltip="Средняя Отла (страница отсутствует)" w:history="1">
              <w:r w:rsidRPr="004E2907">
                <w:rPr>
                  <w:color w:val="000000"/>
                </w:rPr>
                <w:t>Средняя Отла</w:t>
              </w:r>
            </w:hyperlink>
          </w:p>
        </w:tc>
      </w:tr>
    </w:tbl>
    <w:p w:rsidR="00EB6C12" w:rsidRDefault="00EB6C12" w:rsidP="00EB6C12">
      <w:pPr>
        <w:pStyle w:val="a3"/>
        <w:ind w:firstLine="567"/>
        <w:jc w:val="both"/>
        <w:rPr>
          <w:sz w:val="26"/>
          <w:szCs w:val="26"/>
        </w:rPr>
      </w:pPr>
    </w:p>
    <w:p w:rsidR="00EB6C12" w:rsidRPr="000F5D79" w:rsidRDefault="00EB6C12" w:rsidP="00EB6C12">
      <w:pPr>
        <w:pStyle w:val="a3"/>
        <w:ind w:firstLine="709"/>
        <w:jc w:val="both"/>
        <w:rPr>
          <w:sz w:val="28"/>
          <w:szCs w:val="28"/>
        </w:rPr>
      </w:pPr>
      <w:r w:rsidRPr="000F5D79">
        <w:rPr>
          <w:sz w:val="28"/>
          <w:szCs w:val="28"/>
        </w:rPr>
        <w:t>Административный центр муниципального района “Княжпогостский” г. Емва включен в перечень монопрофильных муниципальных образований Российской Федерации (моногородов). В зависимости от рисков ухудшения социально-экономического положения г. Емва отнесен к категории 1 «Монопрофильные муниципальные образования Российской Федерации (моногорода), с наиболее сложным социально-экономическим положением, в том числе во взаимосвязи с проблемами функционирования градообразующих организаций».</w:t>
      </w:r>
    </w:p>
    <w:p w:rsidR="00EB6C12" w:rsidRPr="004E2907" w:rsidRDefault="00EB6C12" w:rsidP="00EB6C12">
      <w:pPr>
        <w:keepNext/>
        <w:keepLines/>
        <w:spacing w:before="40"/>
        <w:outlineLvl w:val="2"/>
        <w:rPr>
          <w:b/>
        </w:rPr>
      </w:pPr>
    </w:p>
    <w:p w:rsidR="00EB6C12" w:rsidRPr="004E2907" w:rsidRDefault="00EB6C12" w:rsidP="00EB6C12">
      <w:pPr>
        <w:keepNext/>
        <w:keepLines/>
        <w:spacing w:before="40"/>
        <w:outlineLvl w:val="2"/>
        <w:rPr>
          <w:b/>
        </w:rPr>
      </w:pPr>
    </w:p>
    <w:p w:rsidR="00EB6C12" w:rsidRPr="00556DFC" w:rsidRDefault="00EB6C12" w:rsidP="00EB6C12">
      <w:pPr>
        <w:autoSpaceDE w:val="0"/>
        <w:autoSpaceDN w:val="0"/>
        <w:adjustRightInd w:val="0"/>
        <w:ind w:firstLine="567"/>
        <w:rPr>
          <w:b/>
          <w:sz w:val="28"/>
          <w:szCs w:val="28"/>
        </w:rPr>
      </w:pPr>
      <w:r w:rsidRPr="00556DFC">
        <w:rPr>
          <w:b/>
          <w:sz w:val="28"/>
          <w:szCs w:val="28"/>
        </w:rPr>
        <w:t>1.3. Характеристика природных ресурсов муниципального района «</w:t>
      </w:r>
      <w:r>
        <w:rPr>
          <w:b/>
          <w:sz w:val="28"/>
          <w:szCs w:val="28"/>
        </w:rPr>
        <w:t>Княжпогостский</w:t>
      </w:r>
      <w:r w:rsidRPr="00556DFC">
        <w:rPr>
          <w:b/>
          <w:sz w:val="28"/>
          <w:szCs w:val="28"/>
        </w:rPr>
        <w:t>»</w:t>
      </w:r>
    </w:p>
    <w:p w:rsidR="00EB6C12" w:rsidRPr="004E2907" w:rsidRDefault="00EB6C12" w:rsidP="00EB6C12">
      <w:pPr>
        <w:keepNext/>
        <w:keepLines/>
        <w:spacing w:before="40"/>
        <w:outlineLvl w:val="2"/>
        <w:rPr>
          <w:b/>
        </w:rPr>
      </w:pPr>
    </w:p>
    <w:p w:rsidR="00EB6C12" w:rsidRPr="000F5D79" w:rsidRDefault="00EB6C12" w:rsidP="00EB6C12">
      <w:pPr>
        <w:ind w:firstLine="709"/>
        <w:jc w:val="both"/>
        <w:rPr>
          <w:sz w:val="28"/>
          <w:szCs w:val="28"/>
        </w:rPr>
      </w:pPr>
      <w:r w:rsidRPr="000F5D79">
        <w:rPr>
          <w:sz w:val="28"/>
          <w:szCs w:val="28"/>
        </w:rPr>
        <w:t>Территория муниципального района “Княжпогостский” обладает исключительными природными ресурсами (минерально-сырьевыми, земельными, водными, биологическими), обладает большими транзитными перспективами и может выступить опорной зоной развития республики.</w:t>
      </w:r>
    </w:p>
    <w:p w:rsidR="00EB6C12" w:rsidRPr="000F5D79" w:rsidRDefault="00EB6C12" w:rsidP="00EB6C12">
      <w:pPr>
        <w:pStyle w:val="maintext"/>
        <w:ind w:left="0" w:right="0" w:firstLine="709"/>
        <w:rPr>
          <w:color w:val="auto"/>
          <w:sz w:val="28"/>
          <w:szCs w:val="28"/>
        </w:rPr>
      </w:pPr>
      <w:r w:rsidRPr="000F5D79">
        <w:rPr>
          <w:color w:val="auto"/>
          <w:sz w:val="28"/>
          <w:szCs w:val="28"/>
        </w:rPr>
        <w:t xml:space="preserve">Минерально-сырьевой потенциал МР «Княжпогостский» (кроме общераспространенных полезных ископаемых) включает, в первую очередь, промышленно осваиваемую Ворыквинскую группу бокситовых месторождений. </w:t>
      </w:r>
    </w:p>
    <w:p w:rsidR="00EB6C12" w:rsidRPr="000F5D79" w:rsidRDefault="00EB6C12" w:rsidP="00EB6C12">
      <w:pPr>
        <w:pStyle w:val="maintext"/>
        <w:ind w:left="0" w:right="0" w:firstLine="709"/>
        <w:rPr>
          <w:color w:val="auto"/>
          <w:sz w:val="28"/>
          <w:szCs w:val="28"/>
        </w:rPr>
      </w:pPr>
      <w:r w:rsidRPr="000F5D79">
        <w:rPr>
          <w:color w:val="auto"/>
          <w:sz w:val="28"/>
          <w:szCs w:val="28"/>
        </w:rPr>
        <w:t xml:space="preserve">Велики запасы и прогнозные ресурсы горно-химического сырья – каменной соли на Сереговском месторождении. Разведаны месторождения лечебных питьевых и бальнеологических минеральных вод. </w:t>
      </w:r>
    </w:p>
    <w:p w:rsidR="00EB6C12" w:rsidRPr="000F5D79" w:rsidRDefault="00EB6C12" w:rsidP="00EB6C12">
      <w:pPr>
        <w:pStyle w:val="maintext"/>
        <w:ind w:left="0" w:right="0" w:firstLine="709"/>
        <w:rPr>
          <w:color w:val="auto"/>
          <w:sz w:val="28"/>
          <w:szCs w:val="28"/>
        </w:rPr>
      </w:pPr>
      <w:r w:rsidRPr="000F5D79">
        <w:rPr>
          <w:color w:val="auto"/>
          <w:sz w:val="28"/>
          <w:szCs w:val="28"/>
        </w:rPr>
        <w:lastRenderedPageBreak/>
        <w:t xml:space="preserve">Район перспективен на выявление залежей углеводородов, азотных гелиеносных газов, месторождений алмазов. К перспективным видам полезных ископаемых относятся фосфориты, цеолиты, лечебные грязи и т.д. </w:t>
      </w:r>
    </w:p>
    <w:p w:rsidR="00EB6C12" w:rsidRPr="000F5D79" w:rsidRDefault="00EB6C12" w:rsidP="00EB6C12">
      <w:pPr>
        <w:ind w:firstLine="709"/>
        <w:jc w:val="both"/>
        <w:rPr>
          <w:sz w:val="28"/>
          <w:szCs w:val="28"/>
        </w:rPr>
      </w:pPr>
      <w:r w:rsidRPr="000F5D79">
        <w:rPr>
          <w:sz w:val="28"/>
          <w:szCs w:val="28"/>
        </w:rPr>
        <w:t xml:space="preserve">Характеристика и запасы природных ресурсов муниципального района </w:t>
      </w:r>
      <w:r>
        <w:rPr>
          <w:sz w:val="28"/>
          <w:szCs w:val="28"/>
        </w:rPr>
        <w:t>«</w:t>
      </w:r>
      <w:r w:rsidRPr="000F5D79">
        <w:rPr>
          <w:sz w:val="28"/>
          <w:szCs w:val="28"/>
        </w:rPr>
        <w:t>Княжпогостский</w:t>
      </w:r>
      <w:r>
        <w:rPr>
          <w:sz w:val="28"/>
          <w:szCs w:val="28"/>
        </w:rPr>
        <w:t>»</w:t>
      </w:r>
      <w:r w:rsidRPr="000F5D79">
        <w:rPr>
          <w:sz w:val="28"/>
          <w:szCs w:val="28"/>
        </w:rPr>
        <w:t xml:space="preserve"> представлены в Таблице 3.</w:t>
      </w:r>
    </w:p>
    <w:p w:rsidR="00EB6C12" w:rsidRDefault="00EB6C12" w:rsidP="00EB6C12">
      <w:pPr>
        <w:suppressAutoHyphens/>
        <w:ind w:firstLine="709"/>
        <w:jc w:val="both"/>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rPr>
          <w:sz w:val="26"/>
          <w:szCs w:val="26"/>
        </w:rPr>
      </w:pPr>
    </w:p>
    <w:p w:rsidR="00EB6C12" w:rsidRPr="000434AE" w:rsidRDefault="00EB6C12" w:rsidP="00EB6C12">
      <w:pPr>
        <w:tabs>
          <w:tab w:val="left" w:pos="6855"/>
        </w:tabs>
        <w:rPr>
          <w:sz w:val="26"/>
          <w:szCs w:val="26"/>
        </w:rPr>
        <w:sectPr w:rsidR="00EB6C12" w:rsidRPr="000434AE">
          <w:pgSz w:w="11906" w:h="16838"/>
          <w:pgMar w:top="1134" w:right="850" w:bottom="1134" w:left="1701" w:header="708" w:footer="708" w:gutter="0"/>
          <w:cols w:space="708"/>
          <w:docGrid w:linePitch="360"/>
        </w:sectPr>
      </w:pPr>
      <w:r>
        <w:rPr>
          <w:sz w:val="26"/>
          <w:szCs w:val="26"/>
        </w:rPr>
        <w:tab/>
      </w:r>
      <w:r>
        <w:rPr>
          <w:sz w:val="26"/>
          <w:szCs w:val="26"/>
        </w:rPr>
        <w:tab/>
      </w:r>
    </w:p>
    <w:tbl>
      <w:tblPr>
        <w:tblW w:w="14960" w:type="dxa"/>
        <w:tblInd w:w="-5" w:type="dxa"/>
        <w:tblLook w:val="04A0" w:firstRow="1" w:lastRow="0" w:firstColumn="1" w:lastColumn="0" w:noHBand="0" w:noVBand="1"/>
      </w:tblPr>
      <w:tblGrid>
        <w:gridCol w:w="640"/>
        <w:gridCol w:w="14320"/>
      </w:tblGrid>
      <w:tr w:rsidR="00EB6C12" w:rsidRPr="00B82F82" w:rsidTr="00282AAF">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B6C12" w:rsidRPr="00B82F82" w:rsidRDefault="00EB6C12" w:rsidP="00282AAF">
            <w:pPr>
              <w:jc w:val="center"/>
              <w:rPr>
                <w:b/>
                <w:bCs/>
                <w:color w:val="000000"/>
              </w:rPr>
            </w:pPr>
            <w:r w:rsidRPr="00B82F82">
              <w:rPr>
                <w:b/>
                <w:bCs/>
                <w:color w:val="000000"/>
              </w:rPr>
              <w:lastRenderedPageBreak/>
              <w:t>№ пп</w:t>
            </w:r>
          </w:p>
        </w:tc>
        <w:tc>
          <w:tcPr>
            <w:tcW w:w="14320" w:type="dxa"/>
            <w:tcBorders>
              <w:top w:val="single" w:sz="4" w:space="0" w:color="auto"/>
              <w:left w:val="nil"/>
              <w:bottom w:val="single" w:sz="4" w:space="0" w:color="auto"/>
              <w:right w:val="single" w:sz="4" w:space="0" w:color="auto"/>
            </w:tcBorders>
            <w:shd w:val="clear" w:color="auto" w:fill="auto"/>
            <w:noWrap/>
            <w:vAlign w:val="center"/>
            <w:hideMark/>
          </w:tcPr>
          <w:p w:rsidR="00EB6C12" w:rsidRPr="007F007C" w:rsidRDefault="00EB6C12" w:rsidP="00282AAF">
            <w:pPr>
              <w:tabs>
                <w:tab w:val="left" w:pos="6855"/>
              </w:tabs>
              <w:jc w:val="center"/>
              <w:rPr>
                <w:b/>
                <w:bCs/>
                <w:color w:val="000000"/>
              </w:rPr>
            </w:pPr>
            <w:r w:rsidRPr="007F007C">
              <w:rPr>
                <w:b/>
                <w:bCs/>
                <w:color w:val="000000"/>
              </w:rPr>
              <w:t>Характеристика ресурсов муниципального района “Княжпогостский”</w:t>
            </w:r>
          </w:p>
          <w:p w:rsidR="00EB6C12" w:rsidRPr="007F007C" w:rsidRDefault="00EB6C12" w:rsidP="00282AAF">
            <w:pPr>
              <w:tabs>
                <w:tab w:val="left" w:pos="6855"/>
              </w:tabs>
              <w:jc w:val="right"/>
            </w:pPr>
            <w:r w:rsidRPr="007F007C">
              <w:t xml:space="preserve"> Таблица</w:t>
            </w:r>
            <w:r w:rsidRPr="007F007C">
              <w:rPr>
                <w:lang w:val="en-US"/>
              </w:rPr>
              <w:t xml:space="preserve"> </w:t>
            </w:r>
            <w:r w:rsidRPr="007F007C">
              <w:t>3</w:t>
            </w:r>
          </w:p>
        </w:tc>
      </w:tr>
      <w:tr w:rsidR="00EB6C12" w:rsidRPr="00B82F82" w:rsidTr="00282AA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C12" w:rsidRPr="00B82F82" w:rsidRDefault="00EB6C12" w:rsidP="00282AAF">
            <w:pPr>
              <w:jc w:val="center"/>
              <w:rPr>
                <w:color w:val="000000"/>
                <w:lang w:val="en-US"/>
              </w:rPr>
            </w:pPr>
            <w:r>
              <w:rPr>
                <w:color w:val="000000"/>
                <w:lang w:val="en-US"/>
              </w:rPr>
              <w:t>1</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EB6C12" w:rsidRPr="007F007C" w:rsidRDefault="00EB6C12" w:rsidP="00282AAF">
            <w:pPr>
              <w:rPr>
                <w:b/>
                <w:bCs/>
                <w:color w:val="000000"/>
              </w:rPr>
            </w:pPr>
            <w:r w:rsidRPr="007F007C">
              <w:rPr>
                <w:b/>
                <w:bCs/>
                <w:color w:val="000000"/>
              </w:rPr>
              <w:t>Минерально-сырьевые ресурсы</w:t>
            </w:r>
          </w:p>
        </w:tc>
      </w:tr>
      <w:tr w:rsidR="00EB6C12" w:rsidRPr="00B82F82" w:rsidTr="00282AA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tcPr>
          <w:p w:rsidR="00EB6C12" w:rsidRDefault="00EB6C12" w:rsidP="00282AAF">
            <w:pPr>
              <w:jc w:val="center"/>
              <w:rPr>
                <w:color w:val="000000"/>
                <w:lang w:val="en-US"/>
              </w:rPr>
            </w:pPr>
          </w:p>
        </w:tc>
        <w:tc>
          <w:tcPr>
            <w:tcW w:w="14320" w:type="dxa"/>
            <w:tcBorders>
              <w:top w:val="single" w:sz="4" w:space="0" w:color="auto"/>
              <w:left w:val="nil"/>
              <w:bottom w:val="single" w:sz="4" w:space="0" w:color="auto"/>
              <w:right w:val="single" w:sz="4" w:space="0" w:color="auto"/>
            </w:tcBorders>
            <w:shd w:val="clear" w:color="auto" w:fill="auto"/>
            <w:noWrap/>
            <w:vAlign w:val="bottom"/>
          </w:tcPr>
          <w:p w:rsidR="00EB6C12" w:rsidRPr="007F007C" w:rsidRDefault="00EB6C12" w:rsidP="00282AAF">
            <w:pPr>
              <w:pStyle w:val="maintextbi"/>
              <w:ind w:left="0" w:right="0"/>
              <w:jc w:val="both"/>
              <w:rPr>
                <w:color w:val="auto"/>
                <w:sz w:val="24"/>
                <w:szCs w:val="24"/>
              </w:rPr>
            </w:pPr>
            <w:r w:rsidRPr="007F007C">
              <w:rPr>
                <w:color w:val="auto"/>
                <w:sz w:val="24"/>
                <w:szCs w:val="24"/>
              </w:rPr>
              <w:t>Нефть, газ</w:t>
            </w:r>
          </w:p>
          <w:p w:rsidR="00EB6C12" w:rsidRDefault="00EB6C12" w:rsidP="00282AAF">
            <w:pPr>
              <w:pStyle w:val="maintext"/>
              <w:ind w:left="0" w:right="0"/>
              <w:rPr>
                <w:color w:val="auto"/>
                <w:sz w:val="24"/>
                <w:szCs w:val="24"/>
              </w:rPr>
            </w:pPr>
            <w:r w:rsidRPr="007F007C">
              <w:rPr>
                <w:color w:val="auto"/>
                <w:sz w:val="24"/>
                <w:szCs w:val="24"/>
              </w:rPr>
              <w:t xml:space="preserve">На территории района до сих пор здесь не выявлено ни одно месторождение нефти и газа. По сравнению с другими районами юга Республики Коми здесь проведено значительно больше геофизических исследований, однако региональный этап изучения еще не завершен.  </w:t>
            </w:r>
          </w:p>
          <w:p w:rsidR="00EB6C12" w:rsidRPr="007B6260" w:rsidRDefault="00EB6C12" w:rsidP="00282AAF">
            <w:pPr>
              <w:pStyle w:val="maintext"/>
              <w:ind w:left="0" w:right="0"/>
              <w:rPr>
                <w:b/>
                <w:i/>
                <w:color w:val="auto"/>
                <w:sz w:val="24"/>
                <w:szCs w:val="24"/>
              </w:rPr>
            </w:pPr>
            <w:r w:rsidRPr="007B6260">
              <w:rPr>
                <w:b/>
                <w:i/>
                <w:color w:val="auto"/>
                <w:sz w:val="24"/>
                <w:szCs w:val="24"/>
              </w:rPr>
              <w:t>Титан</w:t>
            </w:r>
          </w:p>
          <w:p w:rsidR="00EB6C12" w:rsidRPr="007F007C" w:rsidRDefault="00EB6C12" w:rsidP="00282AAF">
            <w:pPr>
              <w:pStyle w:val="maintext"/>
              <w:ind w:left="0" w:right="0"/>
              <w:rPr>
                <w:color w:val="auto"/>
                <w:sz w:val="24"/>
                <w:szCs w:val="24"/>
              </w:rPr>
            </w:pPr>
            <w:r w:rsidRPr="007F007C">
              <w:rPr>
                <w:color w:val="auto"/>
                <w:sz w:val="24"/>
                <w:szCs w:val="24"/>
              </w:rPr>
              <w:t xml:space="preserve">На границе МО ГО «Ухта» и МО МР «Княжпогостский» выделяется Вымская перспективная площадь, которая в будущем может представлять интерес для поисков промышленных залежей титановых руд. </w:t>
            </w:r>
          </w:p>
          <w:p w:rsidR="00EB6C12" w:rsidRPr="007F007C" w:rsidRDefault="00EB6C12" w:rsidP="00282AAF">
            <w:pPr>
              <w:pStyle w:val="maintextbi"/>
              <w:ind w:left="0" w:right="0"/>
              <w:jc w:val="both"/>
              <w:rPr>
                <w:color w:val="auto"/>
                <w:sz w:val="24"/>
                <w:szCs w:val="24"/>
              </w:rPr>
            </w:pPr>
            <w:r w:rsidRPr="007F007C">
              <w:rPr>
                <w:color w:val="auto"/>
                <w:sz w:val="24"/>
                <w:szCs w:val="24"/>
              </w:rPr>
              <w:t>Ванадий</w:t>
            </w:r>
          </w:p>
          <w:p w:rsidR="00EB6C12" w:rsidRPr="007F007C" w:rsidRDefault="00EB6C12" w:rsidP="00282AAF">
            <w:pPr>
              <w:pStyle w:val="maintext"/>
              <w:ind w:left="0" w:right="0"/>
              <w:rPr>
                <w:color w:val="auto"/>
                <w:sz w:val="24"/>
                <w:szCs w:val="24"/>
              </w:rPr>
            </w:pPr>
            <w:r w:rsidRPr="007F007C">
              <w:rPr>
                <w:color w:val="auto"/>
                <w:sz w:val="24"/>
                <w:szCs w:val="24"/>
              </w:rPr>
              <w:t xml:space="preserve">Ванадий присутствует в бокситах Среднетиманского бокситоносного района. Запасы ванадия (пентоксида ванадия) учитываются государственным балансом запасов по Вежаю-Ворыквинскому, Верхне-Шугорскому и Восточному месторождениям. Запасы ванадия в рудных телах №№ 1, 2, 3 Центральной залежи разрабатываемого Вежаю-Ворыквинского месторождения бокситов, ранее учитывавшиеся государственным балансом, сняты с учета балансом запасов решением ГКЗ в 2000 г. в связи с экономической нецелесообразностью его извлечения и отсутствием в нем потребности в настоящее время. </w:t>
            </w:r>
          </w:p>
          <w:p w:rsidR="00EB6C12" w:rsidRPr="007F007C" w:rsidRDefault="00EB6C12" w:rsidP="00282AAF">
            <w:pPr>
              <w:pStyle w:val="maintextbi"/>
              <w:ind w:left="0" w:right="0"/>
              <w:jc w:val="both"/>
              <w:rPr>
                <w:color w:val="auto"/>
                <w:sz w:val="24"/>
                <w:szCs w:val="24"/>
              </w:rPr>
            </w:pPr>
            <w:r w:rsidRPr="007F007C">
              <w:rPr>
                <w:color w:val="auto"/>
                <w:sz w:val="24"/>
                <w:szCs w:val="24"/>
              </w:rPr>
              <w:t>Свинец, цинк</w:t>
            </w:r>
          </w:p>
          <w:p w:rsidR="00EB6C12" w:rsidRPr="007F007C" w:rsidRDefault="00EB6C12" w:rsidP="00282AAF">
            <w:pPr>
              <w:pStyle w:val="maintext"/>
              <w:ind w:left="0" w:right="0"/>
              <w:rPr>
                <w:color w:val="auto"/>
                <w:sz w:val="24"/>
                <w:szCs w:val="24"/>
              </w:rPr>
            </w:pPr>
            <w:r w:rsidRPr="007F007C">
              <w:rPr>
                <w:color w:val="auto"/>
                <w:sz w:val="24"/>
                <w:szCs w:val="24"/>
              </w:rPr>
              <w:t xml:space="preserve">Рудопроявления полиметаллов (свинец и цинк) выявлены на приграничной территории МО МР «Усть-Цилемский» в районе Верхне-Щугорского месторождения бокситов. </w:t>
            </w:r>
            <w:proofErr w:type="gramStart"/>
            <w:r w:rsidRPr="007F007C">
              <w:rPr>
                <w:color w:val="auto"/>
                <w:sz w:val="24"/>
                <w:szCs w:val="24"/>
              </w:rPr>
              <w:t>Вероятно</w:t>
            </w:r>
            <w:proofErr w:type="gramEnd"/>
            <w:r w:rsidRPr="007F007C">
              <w:rPr>
                <w:color w:val="auto"/>
                <w:sz w:val="24"/>
                <w:szCs w:val="24"/>
              </w:rPr>
              <w:t xml:space="preserve"> распространение этого оруденения и на смежную территорию МО МР «Княжпогостский». В масштабах России этот объект в настоящее время не выглядит привлекательным и прогнозные ресурсы свинца и цинка по территории Среднего Тимана на учет в МПР РФ не приняты. Тем не менее, возможность попутного обнаружения полиметаллических руд при геологоразведочных работах на бокситы необходимо учитывать. </w:t>
            </w:r>
          </w:p>
          <w:p w:rsidR="00EB6C12" w:rsidRPr="007F007C" w:rsidRDefault="00EB6C12" w:rsidP="00282AAF">
            <w:pPr>
              <w:pStyle w:val="maintextbi"/>
              <w:ind w:left="0" w:right="0"/>
              <w:jc w:val="both"/>
              <w:rPr>
                <w:color w:val="auto"/>
                <w:sz w:val="24"/>
                <w:szCs w:val="24"/>
              </w:rPr>
            </w:pPr>
            <w:r w:rsidRPr="007F007C">
              <w:rPr>
                <w:color w:val="auto"/>
                <w:sz w:val="24"/>
                <w:szCs w:val="24"/>
              </w:rPr>
              <w:t>Алюминиевое сырье (бокситы)</w:t>
            </w:r>
          </w:p>
          <w:p w:rsidR="00EB6C12" w:rsidRPr="007F007C" w:rsidRDefault="00EB6C12" w:rsidP="00282AAF">
            <w:pPr>
              <w:pStyle w:val="maintext"/>
              <w:ind w:left="0" w:right="0"/>
              <w:rPr>
                <w:color w:val="auto"/>
                <w:sz w:val="24"/>
                <w:szCs w:val="24"/>
              </w:rPr>
            </w:pPr>
            <w:r w:rsidRPr="007F007C">
              <w:rPr>
                <w:color w:val="auto"/>
                <w:sz w:val="24"/>
                <w:szCs w:val="24"/>
              </w:rPr>
              <w:t xml:space="preserve">Основная часть Среднетиманского бокситорудного района с девонскими бокситами достаточно высокого качества, в составе трех крупных промышленных месторождений (Вежаю-Ворыквинского, Верхне-Щугорского и Восточного), располагается на стыке трех МО МР: «Усть-Цилемский», «Княжпогостский» и «Удорский». На территорию МР «Княжпогостский» приходится львиная доля запасов бокситов. За ее пределами располагаются только часть Верхне-Щугорского месторождения. </w:t>
            </w:r>
          </w:p>
          <w:p w:rsidR="00EB6C12" w:rsidRPr="007F007C" w:rsidRDefault="00EB6C12" w:rsidP="00282AAF">
            <w:pPr>
              <w:pStyle w:val="maintext"/>
              <w:ind w:left="0" w:right="0"/>
              <w:rPr>
                <w:color w:val="auto"/>
                <w:sz w:val="24"/>
                <w:szCs w:val="24"/>
              </w:rPr>
            </w:pPr>
            <w:r w:rsidRPr="007F007C">
              <w:rPr>
                <w:color w:val="auto"/>
                <w:sz w:val="24"/>
                <w:szCs w:val="24"/>
              </w:rPr>
              <w:t xml:space="preserve">Руды месторождений представлены преимущественно глиноземными и абразивными сортами. Кроме них имеется значительное количество высокоглиноземистых маложелезистых бокситов, пригодных для производства высококачественных огнеупоров. </w:t>
            </w:r>
          </w:p>
          <w:p w:rsidR="00EB6C12" w:rsidRPr="007F007C" w:rsidRDefault="00EB6C12" w:rsidP="00282AAF">
            <w:pPr>
              <w:pStyle w:val="maintextbi"/>
              <w:ind w:left="0" w:right="0"/>
              <w:jc w:val="both"/>
              <w:rPr>
                <w:color w:val="auto"/>
                <w:sz w:val="24"/>
                <w:szCs w:val="24"/>
              </w:rPr>
            </w:pPr>
            <w:r w:rsidRPr="007F007C">
              <w:rPr>
                <w:color w:val="auto"/>
                <w:sz w:val="24"/>
                <w:szCs w:val="24"/>
              </w:rPr>
              <w:t>Редкие металлы и земли, рассеянные элементы</w:t>
            </w:r>
          </w:p>
          <w:p w:rsidR="00EB6C12" w:rsidRPr="007F007C" w:rsidRDefault="00EB6C12" w:rsidP="00282AAF">
            <w:pPr>
              <w:pStyle w:val="maintext"/>
              <w:ind w:left="0" w:right="0"/>
              <w:rPr>
                <w:color w:val="auto"/>
                <w:sz w:val="24"/>
                <w:szCs w:val="24"/>
              </w:rPr>
            </w:pPr>
            <w:r w:rsidRPr="007F007C">
              <w:rPr>
                <w:color w:val="auto"/>
                <w:sz w:val="24"/>
                <w:szCs w:val="24"/>
              </w:rPr>
              <w:t xml:space="preserve">В значимых количествах ниобий и редкие земли присутствуют в малых залежах Восточного месторождения бокситов. Лабораторными испытаниями подтверждено обогащение красного шлама бокситов ниобием и редкими землями. Лабораторно-технологическая схема извлечения ниобия из шлама разработана. Подсчитанные прогнозные ресурсы ниобия и редких земель на учет ресурсы не приняты. </w:t>
            </w:r>
          </w:p>
          <w:p w:rsidR="00EB6C12" w:rsidRPr="007F007C" w:rsidRDefault="00EB6C12" w:rsidP="00282AAF">
            <w:pPr>
              <w:pStyle w:val="maintextbi"/>
              <w:ind w:left="0" w:right="0"/>
              <w:jc w:val="both"/>
              <w:rPr>
                <w:color w:val="auto"/>
                <w:sz w:val="24"/>
                <w:szCs w:val="24"/>
              </w:rPr>
            </w:pPr>
            <w:r w:rsidRPr="007F007C">
              <w:rPr>
                <w:color w:val="auto"/>
                <w:sz w:val="24"/>
                <w:szCs w:val="24"/>
              </w:rPr>
              <w:t>Галлий</w:t>
            </w:r>
          </w:p>
          <w:p w:rsidR="00EB6C12" w:rsidRPr="007F007C" w:rsidRDefault="00EB6C12" w:rsidP="00282AAF">
            <w:pPr>
              <w:pStyle w:val="maintext"/>
              <w:ind w:left="0" w:right="0"/>
              <w:rPr>
                <w:color w:val="auto"/>
                <w:sz w:val="24"/>
                <w:szCs w:val="24"/>
              </w:rPr>
            </w:pPr>
            <w:r w:rsidRPr="007F007C">
              <w:rPr>
                <w:color w:val="auto"/>
                <w:sz w:val="24"/>
                <w:szCs w:val="24"/>
              </w:rPr>
              <w:lastRenderedPageBreak/>
              <w:t xml:space="preserve">Галлий присутствует в бокситах в качестве изоморфной примеси в минералах глинозема. По результатам технологических исследований извлечение галлия из щелочных растворов глиноземного цеха промышленностью освоено. </w:t>
            </w:r>
          </w:p>
          <w:p w:rsidR="00EB6C12" w:rsidRPr="007F007C" w:rsidRDefault="00EB6C12" w:rsidP="00282AAF">
            <w:pPr>
              <w:pStyle w:val="maintext"/>
              <w:ind w:left="0" w:right="0"/>
              <w:rPr>
                <w:color w:val="auto"/>
                <w:sz w:val="24"/>
                <w:szCs w:val="24"/>
              </w:rPr>
            </w:pPr>
            <w:r w:rsidRPr="007F007C">
              <w:rPr>
                <w:color w:val="auto"/>
                <w:sz w:val="24"/>
                <w:szCs w:val="24"/>
              </w:rPr>
              <w:t xml:space="preserve">Запасы галлия учитываются государственным балансом запасов по Вежаю-Ворыквинскому, Верхне-Шугорскому и Восточному месторождениям. Запасы галлия в рудных телах №№ 1, 2, 3 Центральной залежи разрабатываемого Вежаю-Ворыквинского месторождения бокситов. </w:t>
            </w:r>
          </w:p>
          <w:p w:rsidR="00EB6C12" w:rsidRPr="007F007C" w:rsidRDefault="00EB6C12" w:rsidP="00282AAF">
            <w:pPr>
              <w:pStyle w:val="maintextbi"/>
              <w:ind w:left="0" w:right="0"/>
              <w:jc w:val="both"/>
              <w:rPr>
                <w:color w:val="auto"/>
                <w:sz w:val="24"/>
                <w:szCs w:val="24"/>
              </w:rPr>
            </w:pPr>
            <w:r w:rsidRPr="007F007C">
              <w:rPr>
                <w:color w:val="auto"/>
                <w:sz w:val="24"/>
                <w:szCs w:val="24"/>
              </w:rPr>
              <w:t>Фосфориты</w:t>
            </w:r>
          </w:p>
          <w:p w:rsidR="00EB6C12" w:rsidRPr="007F007C" w:rsidRDefault="00EB6C12" w:rsidP="00282AAF">
            <w:pPr>
              <w:pStyle w:val="maintext"/>
              <w:ind w:left="0" w:right="0"/>
              <w:rPr>
                <w:color w:val="auto"/>
                <w:sz w:val="24"/>
                <w:szCs w:val="24"/>
              </w:rPr>
            </w:pPr>
            <w:r w:rsidRPr="007F007C">
              <w:rPr>
                <w:color w:val="auto"/>
                <w:sz w:val="24"/>
                <w:szCs w:val="24"/>
              </w:rPr>
              <w:t xml:space="preserve">На территории района проявления фосфоритов (Кэмысь, Весляна, Большие пороги) выявлены на значительной площади. Прогнозные ресурсы перспективной площади оценены в объеме крупного месторождения, но они не апробировались и на учете не стоят. </w:t>
            </w:r>
          </w:p>
          <w:p w:rsidR="00EB6C12" w:rsidRPr="007F007C" w:rsidRDefault="00EB6C12" w:rsidP="00282AAF">
            <w:pPr>
              <w:pStyle w:val="maintextbi"/>
              <w:ind w:left="0" w:right="0"/>
              <w:jc w:val="both"/>
              <w:rPr>
                <w:color w:val="auto"/>
                <w:sz w:val="24"/>
                <w:szCs w:val="24"/>
              </w:rPr>
            </w:pPr>
            <w:r w:rsidRPr="007F007C">
              <w:rPr>
                <w:color w:val="auto"/>
                <w:sz w:val="24"/>
                <w:szCs w:val="24"/>
              </w:rPr>
              <w:t>Цеолиты</w:t>
            </w:r>
          </w:p>
          <w:p w:rsidR="00EB6C12" w:rsidRPr="007F007C" w:rsidRDefault="00EB6C12" w:rsidP="00282AAF">
            <w:pPr>
              <w:pStyle w:val="maintext"/>
              <w:ind w:left="0" w:right="0"/>
              <w:rPr>
                <w:color w:val="auto"/>
                <w:sz w:val="24"/>
                <w:szCs w:val="24"/>
              </w:rPr>
            </w:pPr>
            <w:r w:rsidRPr="007F007C">
              <w:rPr>
                <w:color w:val="auto"/>
                <w:sz w:val="24"/>
                <w:szCs w:val="24"/>
              </w:rPr>
              <w:t xml:space="preserve">Цеолитсодержащие породы, </w:t>
            </w:r>
            <w:proofErr w:type="gramStart"/>
            <w:r w:rsidRPr="007F007C">
              <w:rPr>
                <w:color w:val="auto"/>
                <w:sz w:val="24"/>
                <w:szCs w:val="24"/>
              </w:rPr>
              <w:t>также</w:t>
            </w:r>
            <w:proofErr w:type="gramEnd"/>
            <w:r w:rsidRPr="007F007C">
              <w:rPr>
                <w:color w:val="auto"/>
                <w:sz w:val="24"/>
                <w:szCs w:val="24"/>
              </w:rPr>
              <w:t xml:space="preserve"> как и фосфориты, имеют площадное распространение и прослежены в разрезах рр. Вымь, Коин, Весляна. </w:t>
            </w:r>
          </w:p>
          <w:p w:rsidR="00EB6C12" w:rsidRPr="007F007C" w:rsidRDefault="00EB6C12" w:rsidP="00282AAF">
            <w:pPr>
              <w:pStyle w:val="maintextbi"/>
              <w:ind w:left="0" w:right="0"/>
              <w:jc w:val="both"/>
              <w:rPr>
                <w:color w:val="auto"/>
                <w:sz w:val="24"/>
                <w:szCs w:val="24"/>
              </w:rPr>
            </w:pPr>
            <w:r w:rsidRPr="007F007C">
              <w:rPr>
                <w:color w:val="auto"/>
                <w:sz w:val="24"/>
                <w:szCs w:val="24"/>
              </w:rPr>
              <w:t>Каменная соль</w:t>
            </w:r>
          </w:p>
          <w:p w:rsidR="00EB6C12" w:rsidRPr="007F007C" w:rsidRDefault="00EB6C12" w:rsidP="00282AAF">
            <w:pPr>
              <w:pStyle w:val="maintext"/>
              <w:ind w:left="0" w:right="0"/>
              <w:rPr>
                <w:color w:val="auto"/>
                <w:sz w:val="24"/>
                <w:szCs w:val="24"/>
              </w:rPr>
            </w:pPr>
            <w:r w:rsidRPr="007F007C">
              <w:rPr>
                <w:color w:val="auto"/>
                <w:sz w:val="24"/>
                <w:szCs w:val="24"/>
              </w:rPr>
              <w:t>На территории района с XYII века разрабатывается крупнейшее Сереговское месторождение поваренной соли. Разведанные запасы составляют 68974 млн.т. (кат.А+В+С</w:t>
            </w:r>
            <w:r w:rsidRPr="007F007C">
              <w:rPr>
                <w:color w:val="auto"/>
                <w:sz w:val="24"/>
                <w:szCs w:val="24"/>
                <w:vertAlign w:val="subscript"/>
              </w:rPr>
              <w:t>1</w:t>
            </w:r>
            <w:r w:rsidRPr="007F007C">
              <w:rPr>
                <w:color w:val="auto"/>
                <w:sz w:val="24"/>
                <w:szCs w:val="24"/>
              </w:rPr>
              <w:t>) и 2061 млн.т по категории С</w:t>
            </w:r>
            <w:r w:rsidRPr="007F007C">
              <w:rPr>
                <w:color w:val="auto"/>
                <w:sz w:val="24"/>
                <w:szCs w:val="24"/>
                <w:vertAlign w:val="subscript"/>
              </w:rPr>
              <w:t>2</w:t>
            </w:r>
            <w:r w:rsidRPr="007F007C">
              <w:rPr>
                <w:color w:val="auto"/>
                <w:sz w:val="24"/>
                <w:szCs w:val="24"/>
              </w:rPr>
              <w:t xml:space="preserve">. </w:t>
            </w:r>
            <w:r>
              <w:rPr>
                <w:color w:val="auto"/>
                <w:sz w:val="24"/>
                <w:szCs w:val="24"/>
              </w:rPr>
              <w:t>Остаточные запасы месторождений поваренной соли месторождения «Серёговское» по состоянию на 01.01.2020г. по категории В -88066 тыс.тонн, по категории С1-601000 тыс.тонн, по категории С2- 2061000 тыс.тонн.</w:t>
            </w:r>
          </w:p>
          <w:p w:rsidR="00EB6C12" w:rsidRPr="007F007C" w:rsidRDefault="00EB6C12" w:rsidP="00282AAF">
            <w:pPr>
              <w:pStyle w:val="maintext"/>
              <w:ind w:left="0" w:right="0"/>
              <w:rPr>
                <w:color w:val="auto"/>
                <w:sz w:val="24"/>
                <w:szCs w:val="24"/>
              </w:rPr>
            </w:pPr>
            <w:r w:rsidRPr="007F007C">
              <w:rPr>
                <w:color w:val="auto"/>
                <w:sz w:val="24"/>
                <w:szCs w:val="24"/>
              </w:rPr>
              <w:t xml:space="preserve">Добыча соли производилась методом подземного выщелачивания. В последнее время (до 2000 г.) на месторождении действовала одна скважина. Сользавод вырабатывал пищевую соль 1 сорта, которая поставлялась в торговлю. В связи с банкротством и ликвидацией ГП «Сереговский солеваренный завод» месторождение переведено в нераспределенный фонд. </w:t>
            </w:r>
          </w:p>
          <w:p w:rsidR="00EB6C12" w:rsidRPr="007F007C" w:rsidRDefault="00EB6C12" w:rsidP="00282AAF">
            <w:pPr>
              <w:pStyle w:val="maintextbi"/>
              <w:ind w:left="0" w:right="0"/>
              <w:jc w:val="both"/>
              <w:rPr>
                <w:color w:val="auto"/>
                <w:sz w:val="24"/>
                <w:szCs w:val="24"/>
              </w:rPr>
            </w:pPr>
            <w:r w:rsidRPr="007F007C">
              <w:rPr>
                <w:color w:val="auto"/>
                <w:sz w:val="24"/>
                <w:szCs w:val="24"/>
              </w:rPr>
              <w:t>Алмазы</w:t>
            </w:r>
          </w:p>
          <w:p w:rsidR="00EB6C12" w:rsidRPr="007F007C" w:rsidRDefault="00EB6C12" w:rsidP="00282AAF">
            <w:pPr>
              <w:pStyle w:val="maintext"/>
              <w:ind w:left="0" w:right="0"/>
              <w:rPr>
                <w:color w:val="auto"/>
                <w:sz w:val="24"/>
                <w:szCs w:val="24"/>
              </w:rPr>
            </w:pPr>
            <w:r w:rsidRPr="007F007C">
              <w:rPr>
                <w:color w:val="auto"/>
                <w:sz w:val="24"/>
                <w:szCs w:val="24"/>
              </w:rPr>
              <w:t xml:space="preserve">На территории района (на Обдырском поднятии) известны находки осколка алмаза и обломков ультраосновных пород, установлены шлиховые потоки минералов–спутников алмаза. Уже в течение двух десятков лет, в том числе и по результатам последней переоценки прогнозных ресурсов по состоянию на 01.01.2003 г., Обдырско-Четласская прогнозная площадь остается второй из двух наиболее перспективных на всей территории Республики Коми площадей. Прогнозные ресурсы площади оцениваются в объеме крупного месторождения. </w:t>
            </w:r>
          </w:p>
          <w:p w:rsidR="00EB6C12" w:rsidRPr="007F007C" w:rsidRDefault="00EB6C12" w:rsidP="00282AAF">
            <w:pPr>
              <w:pStyle w:val="maintextbi"/>
              <w:ind w:left="0" w:right="0"/>
              <w:jc w:val="both"/>
              <w:rPr>
                <w:color w:val="auto"/>
                <w:sz w:val="24"/>
                <w:szCs w:val="24"/>
              </w:rPr>
            </w:pPr>
            <w:r w:rsidRPr="007F007C">
              <w:rPr>
                <w:color w:val="auto"/>
                <w:sz w:val="24"/>
                <w:szCs w:val="24"/>
              </w:rPr>
              <w:t>Минеральные пигменты</w:t>
            </w:r>
          </w:p>
          <w:p w:rsidR="00EB6C12" w:rsidRPr="007F007C" w:rsidRDefault="00EB6C12" w:rsidP="00282AAF">
            <w:pPr>
              <w:pStyle w:val="maintext"/>
              <w:ind w:left="0" w:right="0"/>
              <w:rPr>
                <w:color w:val="auto"/>
                <w:sz w:val="24"/>
                <w:szCs w:val="24"/>
              </w:rPr>
            </w:pPr>
            <w:r w:rsidRPr="007F007C">
              <w:rPr>
                <w:color w:val="auto"/>
                <w:sz w:val="24"/>
                <w:szCs w:val="24"/>
              </w:rPr>
              <w:t xml:space="preserve">В районе выявлено одно проявление (Черное) пигментов, пригодных для производства на их основе минеральных красок. Проявление не оценено. </w:t>
            </w:r>
          </w:p>
        </w:tc>
      </w:tr>
      <w:tr w:rsidR="00EB6C12" w:rsidRPr="00B82F82" w:rsidTr="00282AA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C12" w:rsidRPr="00B82F82" w:rsidRDefault="00EB6C12" w:rsidP="00282AAF">
            <w:pPr>
              <w:jc w:val="center"/>
              <w:rPr>
                <w:color w:val="000000"/>
                <w:lang w:val="en-US"/>
              </w:rPr>
            </w:pPr>
            <w:r>
              <w:rPr>
                <w:color w:val="000000"/>
                <w:lang w:val="en-US"/>
              </w:rPr>
              <w:lastRenderedPageBreak/>
              <w:t>2</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EB6C12" w:rsidRPr="007F007C" w:rsidRDefault="00EB6C12" w:rsidP="00282AAF">
            <w:pPr>
              <w:rPr>
                <w:b/>
                <w:bCs/>
                <w:color w:val="000000"/>
              </w:rPr>
            </w:pPr>
            <w:r w:rsidRPr="007F007C">
              <w:rPr>
                <w:b/>
                <w:bCs/>
                <w:color w:val="000000"/>
              </w:rPr>
              <w:t>Водные ресурсы</w:t>
            </w:r>
          </w:p>
        </w:tc>
      </w:tr>
      <w:tr w:rsidR="00EB6C12" w:rsidRPr="00B82F82" w:rsidTr="00282AAF">
        <w:trPr>
          <w:trHeight w:val="140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C12" w:rsidRPr="00B82F82" w:rsidRDefault="00EB6C12" w:rsidP="00282AAF">
            <w:pPr>
              <w:jc w:val="center"/>
              <w:rPr>
                <w:color w:val="000000"/>
              </w:rPr>
            </w:pPr>
            <w:r w:rsidRPr="00B82F82">
              <w:rPr>
                <w:color w:val="000000"/>
              </w:rPr>
              <w:t> </w:t>
            </w:r>
          </w:p>
        </w:tc>
        <w:tc>
          <w:tcPr>
            <w:tcW w:w="14320" w:type="dxa"/>
            <w:tcBorders>
              <w:top w:val="single" w:sz="4" w:space="0" w:color="auto"/>
              <w:left w:val="nil"/>
              <w:bottom w:val="single" w:sz="4" w:space="0" w:color="auto"/>
              <w:right w:val="single" w:sz="4" w:space="0" w:color="auto"/>
            </w:tcBorders>
            <w:shd w:val="clear" w:color="auto" w:fill="auto"/>
            <w:vAlign w:val="bottom"/>
            <w:hideMark/>
          </w:tcPr>
          <w:p w:rsidR="00EB6C12" w:rsidRPr="007F007C" w:rsidRDefault="00EB6C12" w:rsidP="00282AAF">
            <w:pPr>
              <w:jc w:val="both"/>
              <w:rPr>
                <w:color w:val="000000"/>
              </w:rPr>
            </w:pPr>
            <w:r w:rsidRPr="007F007C">
              <w:rPr>
                <w:color w:val="000000"/>
              </w:rPr>
              <w:t xml:space="preserve">Развитая гидрографическая сеть представлена бассейном реки Вымь с большим количеством притоков, среди которых выделяются реки Ворыква, Елва, </w:t>
            </w:r>
            <w:proofErr w:type="gramStart"/>
            <w:r w:rsidRPr="007F007C">
              <w:rPr>
                <w:color w:val="000000"/>
              </w:rPr>
              <w:t>Пожег</w:t>
            </w:r>
            <w:proofErr w:type="gramEnd"/>
            <w:r w:rsidRPr="007F007C">
              <w:rPr>
                <w:color w:val="000000"/>
              </w:rPr>
              <w:t>, Чуб, Кедва, Шомвуква, Коин и Весляна. На территории района много озер, наиболее крупным является озеро Синдорское.  В реках и озерах Вымского бассейна обитают семга, стерлядь, сиг, хариус, елец, язь, лещ, окунь, щука и налим.</w:t>
            </w:r>
          </w:p>
          <w:p w:rsidR="00EB6C12" w:rsidRPr="007F007C" w:rsidRDefault="00EB6C12" w:rsidP="00282AAF">
            <w:pPr>
              <w:jc w:val="both"/>
              <w:rPr>
                <w:color w:val="000000"/>
              </w:rPr>
            </w:pPr>
            <w:r w:rsidRPr="007F007C">
              <w:rPr>
                <w:color w:val="000000"/>
              </w:rPr>
              <w:br/>
              <w:t xml:space="preserve">В междуречье р. Ирва и </w:t>
            </w:r>
            <w:proofErr w:type="gramStart"/>
            <w:r w:rsidRPr="007F007C">
              <w:rPr>
                <w:color w:val="000000"/>
              </w:rPr>
              <w:t>Пожег</w:t>
            </w:r>
            <w:proofErr w:type="gramEnd"/>
            <w:r w:rsidRPr="007F007C">
              <w:rPr>
                <w:color w:val="000000"/>
              </w:rPr>
              <w:t xml:space="preserve"> находится кедровый памятник природы «Кедръель», где плодоносящие кедры образуют самое северо-западное его обитание, удаленное на 260 км от границы основного ареала.</w:t>
            </w:r>
          </w:p>
          <w:p w:rsidR="00EB6C12" w:rsidRPr="007F007C" w:rsidRDefault="00EB6C12" w:rsidP="00282AAF">
            <w:pPr>
              <w:jc w:val="both"/>
              <w:rPr>
                <w:color w:val="000000"/>
              </w:rPr>
            </w:pPr>
            <w:r w:rsidRPr="007F007C">
              <w:rPr>
                <w:color w:val="000000"/>
              </w:rPr>
              <w:lastRenderedPageBreak/>
              <w:br/>
              <w:t xml:space="preserve">В пределах района выделены следующие основные водоносные горизонты и комплексы: </w:t>
            </w:r>
            <w:r w:rsidRPr="007F007C">
              <w:rPr>
                <w:color w:val="000000"/>
              </w:rPr>
              <w:br/>
              <w:t xml:space="preserve">1. Водоносный верхнечетвертичный современный аллювиальный горизонт (aQIII-IV). Практическое значение подземных вод аллювиального горизонта в районе очень велико: на его базе разведано Сереговское (Ляльское) месторождение подземных вод. За счет подземных вод аллювиальных отложений, каптированных колодцами, осуществляется хозпитьевое децентрализованное водоснабжение большинства сельских населенных пунктов. </w:t>
            </w:r>
            <w:r w:rsidRPr="007F007C">
              <w:rPr>
                <w:color w:val="000000"/>
              </w:rPr>
              <w:br/>
              <w:t xml:space="preserve">2. Водоносный чирвинский озерно-аллювиальный горизонт (laQIIc). На базе чирвинского водоносного горизонта возможна организация централизованного водоснабжения таких населенных пунктов как Весляна. </w:t>
            </w:r>
            <w:r w:rsidRPr="007F007C">
              <w:rPr>
                <w:color w:val="000000"/>
              </w:rPr>
              <w:br/>
              <w:t xml:space="preserve">3. Слабоводоносный локально водоупорный нижнетриасовый терригенный комплекс (Т1). Для водоснабжения комплекс эксплуатируется одиночными скважинами. </w:t>
            </w:r>
            <w:r w:rsidRPr="007F007C">
              <w:rPr>
                <w:color w:val="000000"/>
              </w:rPr>
              <w:br/>
              <w:t xml:space="preserve">4. Водоносный (слабоводоносный) локально-водоносный верхнепермский терригенный комплекс (Р2). Эксплуатируется описываемый комплекс групповым водозабором КС-11, п. Синдор, а также большим количеством одиночных скважин. </w:t>
            </w:r>
            <w:r w:rsidRPr="007F007C">
              <w:rPr>
                <w:color w:val="000000"/>
              </w:rPr>
              <w:br/>
              <w:t xml:space="preserve">5. Водоносный каменноугольно-нижнепермский терригенно-карбонат-ный комплекс (С-Р1). Комплекс перспективен в пределах Тиманского свода, но для целей водоснабжения может </w:t>
            </w:r>
            <w:proofErr w:type="gramStart"/>
            <w:r w:rsidRPr="007F007C">
              <w:rPr>
                <w:color w:val="000000"/>
              </w:rPr>
              <w:t>использоваться  до</w:t>
            </w:r>
            <w:proofErr w:type="gramEnd"/>
            <w:r w:rsidRPr="007F007C">
              <w:rPr>
                <w:color w:val="000000"/>
              </w:rPr>
              <w:t xml:space="preserve"> глубины 100-150 м. </w:t>
            </w:r>
            <w:r w:rsidRPr="007F007C">
              <w:rPr>
                <w:color w:val="000000"/>
              </w:rPr>
              <w:br/>
              <w:t xml:space="preserve">6. Слабоводоносный верхнепротерозойский комплекс (PR2). На базе комплекса разведано Четласское месторождение подземных вод. </w:t>
            </w:r>
            <w:r w:rsidRPr="007F007C">
              <w:rPr>
                <w:color w:val="000000"/>
              </w:rPr>
              <w:br/>
              <w:t>Общие эксплуатационные ресурсы пресных подземных вод основных гидрогеологических комплексов района оцениваются в 2419 тыс.м3/сут. Также учитываются эксплуатационные запасы по двум месторождениям подземных вод (Четласское и Сереговское) с общими эксплуатационными запасами 19 тыс.м3/сут.</w:t>
            </w:r>
          </w:p>
          <w:p w:rsidR="00EB6C12" w:rsidRPr="007F007C" w:rsidRDefault="00EB6C12" w:rsidP="00282AAF">
            <w:pPr>
              <w:jc w:val="both"/>
              <w:rPr>
                <w:color w:val="000000"/>
              </w:rPr>
            </w:pPr>
            <w:r w:rsidRPr="007F007C">
              <w:rPr>
                <w:color w:val="000000"/>
              </w:rPr>
              <w:t xml:space="preserve"> </w:t>
            </w:r>
          </w:p>
          <w:p w:rsidR="00EB6C12" w:rsidRPr="007F007C" w:rsidRDefault="00EB6C12" w:rsidP="00282AAF">
            <w:pPr>
              <w:jc w:val="both"/>
              <w:rPr>
                <w:b/>
                <w:color w:val="000000"/>
              </w:rPr>
            </w:pPr>
            <w:r w:rsidRPr="007F007C">
              <w:rPr>
                <w:b/>
                <w:color w:val="000000"/>
              </w:rPr>
              <w:t>Минеральные воды</w:t>
            </w:r>
          </w:p>
          <w:p w:rsidR="00EB6C12" w:rsidRPr="007F007C" w:rsidRDefault="00EB6C12" w:rsidP="00282AAF">
            <w:pPr>
              <w:jc w:val="both"/>
              <w:rPr>
                <w:b/>
                <w:color w:val="000000"/>
              </w:rPr>
            </w:pPr>
            <w:r w:rsidRPr="007F007C">
              <w:rPr>
                <w:color w:val="000000"/>
              </w:rPr>
              <w:br/>
              <w:t xml:space="preserve">В районе курорта «Серегово» разведаны минеральные воды для бальнеологических целей и питьевые лечебно-столовые воды. </w:t>
            </w:r>
            <w:r w:rsidRPr="007F007C">
              <w:rPr>
                <w:color w:val="000000"/>
              </w:rPr>
              <w:br/>
              <w:t xml:space="preserve">Месторождение «Сереговское» (воды для бальнеологических целей). Разведочно-эксплуатационная скважина № 100 вскрыла минеральные рассолы с повышенным содержанием биологически активных элементов: брома, йода, борной кислоты, сероводорода. По химическому составу, минерализации и бальнеологическим свойствам минеральные рассолы скважины № 100 однотипны с минеральными рассолами скважин «Октябрьская» и № 1-К, лечебные свойства которых подтверждены длительной практикой (с 1929 г.). Эксплуатационные запасы утверждены в объеме 700 м3/сут. Недропользователь ГУ РК «Санаторий «Серегово». </w:t>
            </w:r>
            <w:r w:rsidRPr="007F007C">
              <w:rPr>
                <w:color w:val="000000"/>
              </w:rPr>
              <w:br/>
              <w:t xml:space="preserve">Месторождение </w:t>
            </w:r>
            <w:r w:rsidR="001B0AE7">
              <w:rPr>
                <w:color w:val="000000"/>
              </w:rPr>
              <w:t>«</w:t>
            </w:r>
            <w:r w:rsidRPr="007F007C">
              <w:rPr>
                <w:color w:val="000000"/>
              </w:rPr>
              <w:t>Сереговское</w:t>
            </w:r>
            <w:r w:rsidR="001B0AE7">
              <w:rPr>
                <w:color w:val="000000"/>
              </w:rPr>
              <w:t>»</w:t>
            </w:r>
            <w:r w:rsidRPr="007F007C">
              <w:rPr>
                <w:color w:val="000000"/>
              </w:rPr>
              <w:t xml:space="preserve"> (питьевая лечебно-столовая вода). Разведочно-эксплуатационная скважина № 101 вскрыла среднеминерализованную минеральную воду. Близким ее аналогом по основному составу является вода Каспийского типа. Эксплуатационные запасы утверждены в объеме 30,24 м3/сут. В настоящее время месторождение не эксплуатируется. </w:t>
            </w:r>
            <w:r w:rsidRPr="007F007C">
              <w:rPr>
                <w:color w:val="000000"/>
              </w:rPr>
              <w:br/>
              <w:t>Промышленные воды</w:t>
            </w:r>
            <w:r w:rsidRPr="007F007C">
              <w:rPr>
                <w:color w:val="000000"/>
              </w:rPr>
              <w:br/>
              <w:t xml:space="preserve">Скважинами 1-Синдор, 187-Коин, 184-Нившера выявлены подземные воды с промышленными концентрациями брома и йода. </w:t>
            </w:r>
          </w:p>
        </w:tc>
      </w:tr>
      <w:tr w:rsidR="00EB6C12" w:rsidRPr="00B82F82" w:rsidTr="00282AA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C12" w:rsidRPr="00B82F82" w:rsidRDefault="00EB6C12" w:rsidP="00282AAF">
            <w:pPr>
              <w:jc w:val="center"/>
              <w:rPr>
                <w:color w:val="000000"/>
                <w:lang w:val="en-US"/>
              </w:rPr>
            </w:pPr>
            <w:r>
              <w:rPr>
                <w:color w:val="000000"/>
                <w:lang w:val="en-US"/>
              </w:rPr>
              <w:lastRenderedPageBreak/>
              <w:t>3</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EB6C12" w:rsidRPr="007F007C" w:rsidRDefault="00EB6C12" w:rsidP="00282AAF">
            <w:pPr>
              <w:rPr>
                <w:b/>
                <w:bCs/>
                <w:color w:val="000000"/>
              </w:rPr>
            </w:pPr>
            <w:r w:rsidRPr="007F007C">
              <w:rPr>
                <w:b/>
                <w:bCs/>
                <w:color w:val="000000"/>
              </w:rPr>
              <w:t>Лесные ресурсы</w:t>
            </w:r>
          </w:p>
        </w:tc>
      </w:tr>
      <w:tr w:rsidR="00EB6C12" w:rsidRPr="00B82F82" w:rsidTr="00282AAF">
        <w:trPr>
          <w:trHeight w:val="234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C12" w:rsidRPr="00B82F82" w:rsidRDefault="00EB6C12" w:rsidP="00282AAF">
            <w:pPr>
              <w:jc w:val="center"/>
              <w:rPr>
                <w:color w:val="000000"/>
              </w:rPr>
            </w:pPr>
            <w:r w:rsidRPr="00B82F82">
              <w:rPr>
                <w:color w:val="000000"/>
              </w:rPr>
              <w:lastRenderedPageBreak/>
              <w:t> </w:t>
            </w:r>
          </w:p>
        </w:tc>
        <w:tc>
          <w:tcPr>
            <w:tcW w:w="14320" w:type="dxa"/>
            <w:tcBorders>
              <w:top w:val="single" w:sz="4" w:space="0" w:color="auto"/>
              <w:left w:val="nil"/>
              <w:bottom w:val="single" w:sz="4" w:space="0" w:color="auto"/>
              <w:right w:val="single" w:sz="4" w:space="0" w:color="auto"/>
            </w:tcBorders>
            <w:shd w:val="clear" w:color="auto" w:fill="auto"/>
            <w:vAlign w:val="bottom"/>
            <w:hideMark/>
          </w:tcPr>
          <w:p w:rsidR="00EB6C12" w:rsidRPr="007F007C" w:rsidRDefault="00EB6C12" w:rsidP="00282AAF">
            <w:pPr>
              <w:jc w:val="both"/>
              <w:rPr>
                <w:color w:val="000000"/>
              </w:rPr>
            </w:pPr>
            <w:r w:rsidRPr="007F007C">
              <w:rPr>
                <w:color w:val="000000"/>
              </w:rPr>
              <w:t xml:space="preserve">Лесной фонд занимает 83,8% территории района. Общий запас древесины на корню </w:t>
            </w:r>
            <w:proofErr w:type="gramStart"/>
            <w:r w:rsidRPr="007F007C">
              <w:rPr>
                <w:color w:val="000000"/>
              </w:rPr>
              <w:t>составляет  184</w:t>
            </w:r>
            <w:proofErr w:type="gramEnd"/>
            <w:r w:rsidRPr="007F007C">
              <w:rPr>
                <w:color w:val="000000"/>
              </w:rPr>
              <w:t xml:space="preserve">,7 млн.куб.м, из их возможных для эксплуатации -134,6 млн.куб.м. Этот объем древесины составляет основу лесосырьевой базы района. В районе сосредоточены лесные ресурсы Мещурского и Железнодорожного лесничеств. Общий объем установленной расчетной лесосеки составляет 1697,8 тыс.куб.м. В верховьях р.Выми располагаются массивы еще нетронутых лесов, где произрастают кедры, располагающиеся на западной границе своего ареала обитания. Такие участки девственной природы имеют большую научную, эстетическую и рекреационную ценность.  </w:t>
            </w:r>
            <w:r w:rsidRPr="007F007C">
              <w:rPr>
                <w:color w:val="000000"/>
              </w:rPr>
              <w:br/>
              <w:t xml:space="preserve">Тайга района богата ягодами и грибами. Промысловые </w:t>
            </w:r>
            <w:proofErr w:type="gramStart"/>
            <w:r w:rsidRPr="007F007C">
              <w:rPr>
                <w:color w:val="000000"/>
              </w:rPr>
              <w:t>запасы  ягод</w:t>
            </w:r>
            <w:proofErr w:type="gramEnd"/>
            <w:r w:rsidRPr="007F007C">
              <w:rPr>
                <w:color w:val="000000"/>
              </w:rPr>
              <w:t xml:space="preserve"> – невелики, грибов – значительны. Ягодные ресурсы составляют 1,7 тыс. т, грибные – 4,5 тыс. т.  На одного жителя района приходится промыслового запаса ягодных ресурсов – 60 кг, грибов – 161 кг. Основная масса ягод и грибов произрастает в труднодоступных северных и центральных частях района.</w:t>
            </w:r>
          </w:p>
        </w:tc>
      </w:tr>
      <w:tr w:rsidR="00EB6C12" w:rsidRPr="00B82F82" w:rsidTr="00282AA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C12" w:rsidRPr="00B82F82" w:rsidRDefault="00EB6C12" w:rsidP="00282AAF">
            <w:pPr>
              <w:jc w:val="center"/>
              <w:rPr>
                <w:color w:val="000000"/>
                <w:lang w:val="en-US"/>
              </w:rPr>
            </w:pPr>
            <w:r>
              <w:rPr>
                <w:color w:val="000000"/>
                <w:lang w:val="en-US"/>
              </w:rPr>
              <w:t>4</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EB6C12" w:rsidRPr="007F007C" w:rsidRDefault="00EB6C12" w:rsidP="00282AAF">
            <w:pPr>
              <w:rPr>
                <w:b/>
                <w:bCs/>
                <w:color w:val="000000"/>
              </w:rPr>
            </w:pPr>
            <w:r w:rsidRPr="007F007C">
              <w:rPr>
                <w:b/>
                <w:bCs/>
                <w:color w:val="000000"/>
              </w:rPr>
              <w:t>Земельные ресурсы</w:t>
            </w:r>
          </w:p>
        </w:tc>
      </w:tr>
      <w:tr w:rsidR="00EB6C12" w:rsidRPr="00B82F82" w:rsidTr="00282AAF">
        <w:trPr>
          <w:trHeight w:val="243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C12" w:rsidRPr="00B82F82" w:rsidRDefault="00EB6C12" w:rsidP="00282AAF">
            <w:pPr>
              <w:jc w:val="center"/>
              <w:rPr>
                <w:color w:val="000000"/>
              </w:rPr>
            </w:pPr>
            <w:r w:rsidRPr="00B82F82">
              <w:rPr>
                <w:color w:val="000000"/>
              </w:rPr>
              <w:t> </w:t>
            </w:r>
          </w:p>
        </w:tc>
        <w:tc>
          <w:tcPr>
            <w:tcW w:w="14320" w:type="dxa"/>
            <w:tcBorders>
              <w:top w:val="single" w:sz="4" w:space="0" w:color="auto"/>
              <w:left w:val="nil"/>
              <w:bottom w:val="single" w:sz="4" w:space="0" w:color="auto"/>
              <w:right w:val="single" w:sz="4" w:space="0" w:color="auto"/>
            </w:tcBorders>
            <w:shd w:val="clear" w:color="auto" w:fill="auto"/>
            <w:vAlign w:val="bottom"/>
            <w:hideMark/>
          </w:tcPr>
          <w:p w:rsidR="00EB6C12" w:rsidRPr="007F007C" w:rsidRDefault="00EB6C12" w:rsidP="00282AAF">
            <w:pPr>
              <w:rPr>
                <w:color w:val="000000"/>
              </w:rPr>
            </w:pPr>
            <w:r w:rsidRPr="007F007C">
              <w:rPr>
                <w:color w:val="000000"/>
              </w:rPr>
              <w:t>Земельный фонд всего- 2461560 га</w:t>
            </w:r>
            <w:r w:rsidRPr="007F007C">
              <w:rPr>
                <w:color w:val="000000"/>
              </w:rPr>
              <w:br/>
              <w:t>Земли сельскохозяйственного назначения- 30665га</w:t>
            </w:r>
            <w:r w:rsidRPr="007F007C">
              <w:rPr>
                <w:color w:val="000000"/>
              </w:rPr>
              <w:br/>
              <w:t>Земли населенных пунктов- 11870 га</w:t>
            </w:r>
            <w:r w:rsidRPr="007F007C">
              <w:rPr>
                <w:color w:val="000000"/>
              </w:rPr>
              <w:br/>
              <w:t>Земли промышленности, транспорта, связи и иного назначения 4317 га</w:t>
            </w:r>
            <w:r w:rsidRPr="007F007C">
              <w:rPr>
                <w:color w:val="000000"/>
              </w:rPr>
              <w:br/>
              <w:t>Земли лесного фонда 2412321 га</w:t>
            </w:r>
            <w:r w:rsidRPr="007F007C">
              <w:rPr>
                <w:color w:val="000000"/>
              </w:rPr>
              <w:br/>
              <w:t>земли водного фонда га</w:t>
            </w:r>
            <w:r w:rsidRPr="007F007C">
              <w:rPr>
                <w:color w:val="000000"/>
              </w:rPr>
              <w:br/>
              <w:t>Земли запаса 252 га</w:t>
            </w:r>
            <w:r w:rsidRPr="007F007C">
              <w:rPr>
                <w:color w:val="000000"/>
              </w:rPr>
              <w:br/>
              <w:t>Земли особо охраняемых территорий 86 га</w:t>
            </w:r>
          </w:p>
        </w:tc>
      </w:tr>
      <w:tr w:rsidR="00EB6C12" w:rsidRPr="00B82F82" w:rsidTr="00282AA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C12" w:rsidRPr="00B82F82" w:rsidRDefault="00EB6C12" w:rsidP="00282AAF">
            <w:pPr>
              <w:jc w:val="center"/>
              <w:rPr>
                <w:color w:val="000000"/>
                <w:lang w:val="en-US"/>
              </w:rPr>
            </w:pPr>
            <w:r>
              <w:rPr>
                <w:color w:val="000000"/>
                <w:lang w:val="en-US"/>
              </w:rPr>
              <w:t>5</w:t>
            </w:r>
          </w:p>
        </w:tc>
        <w:tc>
          <w:tcPr>
            <w:tcW w:w="14320" w:type="dxa"/>
            <w:tcBorders>
              <w:top w:val="single" w:sz="4" w:space="0" w:color="auto"/>
              <w:left w:val="nil"/>
              <w:bottom w:val="single" w:sz="4" w:space="0" w:color="auto"/>
              <w:right w:val="single" w:sz="4" w:space="0" w:color="auto"/>
            </w:tcBorders>
            <w:shd w:val="clear" w:color="auto" w:fill="auto"/>
            <w:noWrap/>
            <w:vAlign w:val="bottom"/>
            <w:hideMark/>
          </w:tcPr>
          <w:p w:rsidR="00EB6C12" w:rsidRPr="007F007C" w:rsidRDefault="00EB6C12" w:rsidP="00282AAF">
            <w:pPr>
              <w:rPr>
                <w:b/>
                <w:bCs/>
                <w:color w:val="000000"/>
              </w:rPr>
            </w:pPr>
            <w:r w:rsidRPr="007F007C">
              <w:rPr>
                <w:b/>
                <w:bCs/>
                <w:color w:val="000000"/>
              </w:rPr>
              <w:t>Животный мир</w:t>
            </w:r>
          </w:p>
        </w:tc>
      </w:tr>
      <w:tr w:rsidR="00EB6C12" w:rsidRPr="00B82F82" w:rsidTr="00282AAF">
        <w:trPr>
          <w:trHeight w:val="100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EB6C12" w:rsidRPr="00B82F82" w:rsidRDefault="00EB6C12" w:rsidP="00282AAF">
            <w:pPr>
              <w:jc w:val="center"/>
              <w:rPr>
                <w:color w:val="000000"/>
              </w:rPr>
            </w:pPr>
            <w:r w:rsidRPr="00B82F82">
              <w:rPr>
                <w:color w:val="000000"/>
              </w:rPr>
              <w:t> </w:t>
            </w:r>
          </w:p>
        </w:tc>
        <w:tc>
          <w:tcPr>
            <w:tcW w:w="14320" w:type="dxa"/>
            <w:tcBorders>
              <w:top w:val="single" w:sz="4" w:space="0" w:color="auto"/>
              <w:left w:val="nil"/>
              <w:bottom w:val="single" w:sz="4" w:space="0" w:color="auto"/>
              <w:right w:val="single" w:sz="4" w:space="0" w:color="auto"/>
            </w:tcBorders>
            <w:shd w:val="clear" w:color="auto" w:fill="auto"/>
            <w:vAlign w:val="bottom"/>
            <w:hideMark/>
          </w:tcPr>
          <w:p w:rsidR="00EB6C12" w:rsidRPr="007F007C" w:rsidRDefault="00EB6C12" w:rsidP="00282AAF">
            <w:pPr>
              <w:rPr>
                <w:color w:val="000000"/>
              </w:rPr>
            </w:pPr>
            <w:r w:rsidRPr="007F007C">
              <w:rPr>
                <w:color w:val="000000"/>
              </w:rPr>
              <w:t xml:space="preserve">Район расположен в зоне средней тайги. Леса елово </w:t>
            </w:r>
            <w:r w:rsidR="001B0AE7">
              <w:rPr>
                <w:color w:val="000000"/>
              </w:rPr>
              <w:t>–</w:t>
            </w:r>
            <w:r w:rsidRPr="007F007C">
              <w:rPr>
                <w:color w:val="000000"/>
              </w:rPr>
              <w:t xml:space="preserve"> сосновые с примесью березы, осины. В них обитают лоси, медведи, волки, зайцы, бобры, глухари, тетерева-косачи, куропатки серые и </w:t>
            </w:r>
            <w:proofErr w:type="gramStart"/>
            <w:r w:rsidRPr="007F007C">
              <w:rPr>
                <w:color w:val="000000"/>
              </w:rPr>
              <w:t>другие  животные</w:t>
            </w:r>
            <w:proofErr w:type="gramEnd"/>
            <w:r w:rsidRPr="007F007C">
              <w:rPr>
                <w:color w:val="000000"/>
              </w:rPr>
              <w:t>. На территории муниципального района расположены:</w:t>
            </w:r>
          </w:p>
          <w:p w:rsidR="00EB6C12" w:rsidRPr="007F007C" w:rsidRDefault="00EB6C12" w:rsidP="00282AAF">
            <w:pPr>
              <w:rPr>
                <w:color w:val="000000"/>
              </w:rPr>
            </w:pPr>
            <w:r w:rsidRPr="007F007C">
              <w:rPr>
                <w:color w:val="202122"/>
                <w:shd w:val="clear" w:color="auto" w:fill="FFFFFF"/>
              </w:rPr>
              <w:t>Ботанический памятник природы Кедръёль, Синдорский комплексный заказник, 9 болотных заказников</w:t>
            </w:r>
          </w:p>
        </w:tc>
      </w:tr>
    </w:tbl>
    <w:p w:rsidR="00EB6C12" w:rsidRPr="004E2907" w:rsidRDefault="00EB6C12" w:rsidP="00EB6C12">
      <w:pPr>
        <w:keepNext/>
        <w:keepLines/>
        <w:spacing w:before="40"/>
        <w:ind w:left="360"/>
        <w:outlineLvl w:val="2"/>
        <w:rPr>
          <w:b/>
        </w:rPr>
        <w:sectPr w:rsidR="00EB6C12" w:rsidRPr="004E2907" w:rsidSect="00282AAF">
          <w:pgSz w:w="16838" w:h="11906" w:orient="landscape"/>
          <w:pgMar w:top="1418" w:right="1134" w:bottom="426" w:left="1134" w:header="709" w:footer="709" w:gutter="0"/>
          <w:cols w:space="708"/>
          <w:docGrid w:linePitch="360"/>
        </w:sectPr>
      </w:pPr>
    </w:p>
    <w:p w:rsidR="00EB6C12" w:rsidRPr="002B6356" w:rsidRDefault="00EB6C12" w:rsidP="00EB6C12">
      <w:pPr>
        <w:ind w:left="643"/>
        <w:contextualSpacing/>
        <w:jc w:val="both"/>
        <w:rPr>
          <w:lang w:eastAsia="x-none"/>
        </w:rPr>
      </w:pPr>
      <w:r>
        <w:rPr>
          <w:b/>
          <w:sz w:val="28"/>
          <w:szCs w:val="28"/>
        </w:rPr>
        <w:lastRenderedPageBreak/>
        <w:t>1</w:t>
      </w:r>
      <w:r w:rsidRPr="00556DFC">
        <w:rPr>
          <w:b/>
          <w:sz w:val="28"/>
          <w:szCs w:val="28"/>
        </w:rPr>
        <w:t>.4. Характеристика экономики муниципального района «</w:t>
      </w:r>
      <w:r>
        <w:rPr>
          <w:b/>
          <w:sz w:val="28"/>
          <w:szCs w:val="28"/>
        </w:rPr>
        <w:t xml:space="preserve">Княжпогостский» </w:t>
      </w:r>
      <w:r w:rsidRPr="00556DFC">
        <w:rPr>
          <w:b/>
          <w:sz w:val="28"/>
          <w:szCs w:val="28"/>
        </w:rPr>
        <w:t>и анализ достигнутых результатов</w:t>
      </w:r>
    </w:p>
    <w:p w:rsidR="00EB6C12" w:rsidRDefault="00EB6C12" w:rsidP="00EB6C12">
      <w:pPr>
        <w:ind w:firstLine="709"/>
        <w:jc w:val="both"/>
        <w:rPr>
          <w:sz w:val="28"/>
          <w:szCs w:val="28"/>
        </w:rPr>
      </w:pPr>
    </w:p>
    <w:p w:rsidR="00EB6C12" w:rsidRDefault="00EB6C12" w:rsidP="00EB6C12">
      <w:pPr>
        <w:ind w:firstLine="709"/>
        <w:jc w:val="both"/>
        <w:rPr>
          <w:sz w:val="28"/>
          <w:szCs w:val="28"/>
        </w:rPr>
      </w:pPr>
    </w:p>
    <w:p w:rsidR="00EB6C12" w:rsidRDefault="00EB6C12" w:rsidP="00EB6C12">
      <w:pPr>
        <w:ind w:firstLine="709"/>
        <w:jc w:val="both"/>
        <w:rPr>
          <w:sz w:val="28"/>
          <w:szCs w:val="28"/>
        </w:rPr>
      </w:pPr>
      <w:r w:rsidRPr="00A93A58">
        <w:rPr>
          <w:sz w:val="28"/>
          <w:szCs w:val="28"/>
        </w:rPr>
        <w:t xml:space="preserve">Экономика муниципального района «Княжпогостский» имеет моноотраслевую структуру. Ведущие отрасли экономики – сельское хозяйство, лесозаготовка и обработка древесины (производство твердой ДВП). В сельском хозяйстве </w:t>
      </w:r>
      <w:r w:rsidRPr="00A93A58">
        <w:rPr>
          <w:bCs/>
          <w:sz w:val="28"/>
          <w:szCs w:val="28"/>
        </w:rPr>
        <w:t>район характеризуется, прежде всего, относительно большим количеством крестьянско-фермерских хозяйств.</w:t>
      </w:r>
      <w:r w:rsidRPr="00A93A58">
        <w:rPr>
          <w:sz w:val="28"/>
          <w:szCs w:val="28"/>
        </w:rPr>
        <w:t xml:space="preserve"> Основным видом деятельности для подавляющего количества сельхозорганизаций является производство первичной сельскохозяйственной продукции растениеводства и животноводства. </w:t>
      </w:r>
    </w:p>
    <w:p w:rsidR="00EB6C12" w:rsidRDefault="00EB6C12" w:rsidP="00EB6C12">
      <w:pPr>
        <w:ind w:firstLine="709"/>
        <w:jc w:val="both"/>
        <w:rPr>
          <w:sz w:val="28"/>
          <w:szCs w:val="28"/>
        </w:rPr>
      </w:pPr>
    </w:p>
    <w:p w:rsidR="00EB6C12" w:rsidRPr="007F007C" w:rsidRDefault="00EB6C12" w:rsidP="00EB6C12">
      <w:pPr>
        <w:ind w:firstLine="709"/>
        <w:jc w:val="both"/>
        <w:rPr>
          <w:b/>
          <w:i/>
          <w:sz w:val="28"/>
          <w:szCs w:val="28"/>
        </w:rPr>
      </w:pPr>
      <w:r w:rsidRPr="007F007C">
        <w:rPr>
          <w:b/>
          <w:i/>
          <w:sz w:val="28"/>
          <w:szCs w:val="28"/>
        </w:rPr>
        <w:t>Промышленность</w:t>
      </w:r>
    </w:p>
    <w:p w:rsidR="00EB6C12" w:rsidRPr="00A93A58" w:rsidRDefault="00EB6C12" w:rsidP="00EB6C12">
      <w:pPr>
        <w:suppressAutoHyphens/>
        <w:ind w:firstLine="709"/>
        <w:jc w:val="both"/>
        <w:rPr>
          <w:sz w:val="28"/>
          <w:szCs w:val="28"/>
        </w:rPr>
      </w:pPr>
      <w:r w:rsidRPr="00A93A58">
        <w:rPr>
          <w:sz w:val="28"/>
          <w:szCs w:val="28"/>
        </w:rPr>
        <w:t xml:space="preserve">Основными отраслями промышленности </w:t>
      </w:r>
      <w:proofErr w:type="gramStart"/>
      <w:r w:rsidRPr="00A93A58">
        <w:rPr>
          <w:sz w:val="28"/>
          <w:szCs w:val="28"/>
        </w:rPr>
        <w:t>Княжпогостского  района</w:t>
      </w:r>
      <w:proofErr w:type="gramEnd"/>
      <w:r w:rsidRPr="00A93A58">
        <w:rPr>
          <w:sz w:val="28"/>
          <w:szCs w:val="28"/>
        </w:rPr>
        <w:t xml:space="preserve"> являются: лесозаготовительная и деревообрабатывающая промышленность; предприятия пищевой промышленности; п</w:t>
      </w:r>
      <w:r w:rsidRPr="00A93A58">
        <w:rPr>
          <w:rFonts w:eastAsia="MS Mincho"/>
          <w:sz w:val="28"/>
          <w:szCs w:val="28"/>
        </w:rPr>
        <w:t>роизводство и распределение электроэнергии, газа и воды</w:t>
      </w:r>
    </w:p>
    <w:p w:rsidR="00EB6C12" w:rsidRPr="00A93A58" w:rsidRDefault="00EB6C12" w:rsidP="00EB6C12">
      <w:pPr>
        <w:shd w:val="clear" w:color="auto" w:fill="FFFFFF"/>
        <w:ind w:firstLine="709"/>
        <w:jc w:val="both"/>
        <w:rPr>
          <w:sz w:val="28"/>
          <w:szCs w:val="28"/>
        </w:rPr>
      </w:pPr>
      <w:r w:rsidRPr="00A93A58">
        <w:rPr>
          <w:sz w:val="28"/>
          <w:szCs w:val="28"/>
        </w:rPr>
        <w:t xml:space="preserve">Добывающая промышленность представлена предприятием АО </w:t>
      </w:r>
      <w:r>
        <w:rPr>
          <w:sz w:val="28"/>
          <w:szCs w:val="28"/>
        </w:rPr>
        <w:t>«</w:t>
      </w:r>
      <w:r w:rsidRPr="00A93A58">
        <w:rPr>
          <w:sz w:val="28"/>
          <w:szCs w:val="28"/>
        </w:rPr>
        <w:t xml:space="preserve">Боксит Тимана». </w:t>
      </w:r>
      <w:r w:rsidRPr="004E2907">
        <w:rPr>
          <w:sz w:val="28"/>
          <w:szCs w:val="28"/>
          <w:shd w:val="clear" w:color="auto" w:fill="FFFFFF"/>
        </w:rPr>
        <w:t xml:space="preserve">Компания «Боксит Тимана» – (Средне-Тиманский бокситовый рудник) – входит в структурную сеть холдинга «РУСАЛа» и занимается производством работ в области промышленной добычи боксита открытым способом </w:t>
      </w:r>
      <w:proofErr w:type="gramStart"/>
      <w:r w:rsidRPr="004E2907">
        <w:rPr>
          <w:sz w:val="28"/>
          <w:szCs w:val="28"/>
          <w:shd w:val="clear" w:color="auto" w:fill="FFFFFF"/>
        </w:rPr>
        <w:t>на сельского поселения</w:t>
      </w:r>
      <w:proofErr w:type="gramEnd"/>
      <w:r w:rsidRPr="004E2907">
        <w:rPr>
          <w:sz w:val="28"/>
          <w:szCs w:val="28"/>
          <w:shd w:val="clear" w:color="auto" w:fill="FFFFFF"/>
        </w:rPr>
        <w:t xml:space="preserve"> «Чиньяворык» Княжпогостского района.</w:t>
      </w:r>
    </w:p>
    <w:p w:rsidR="00EB6C12" w:rsidRPr="00A93A58" w:rsidRDefault="00EB6C12" w:rsidP="00EB6C12">
      <w:pPr>
        <w:shd w:val="clear" w:color="auto" w:fill="FFFFFF"/>
        <w:ind w:firstLine="709"/>
        <w:jc w:val="both"/>
        <w:rPr>
          <w:sz w:val="28"/>
          <w:szCs w:val="28"/>
        </w:rPr>
      </w:pPr>
      <w:r w:rsidRPr="00A93A58">
        <w:rPr>
          <w:sz w:val="28"/>
          <w:szCs w:val="28"/>
        </w:rPr>
        <w:t>Предприятие «Боксит Тимана» разрабатывает крупное бокситовое месторождение, 90% запасов которого за счет благоприятных горнотехнических и гидрологических условий могут добываться откр</w:t>
      </w:r>
      <w:r>
        <w:rPr>
          <w:sz w:val="28"/>
          <w:szCs w:val="28"/>
        </w:rPr>
        <w:t>ытым способом.</w:t>
      </w:r>
      <w:r w:rsidRPr="00A93A58">
        <w:rPr>
          <w:sz w:val="28"/>
          <w:szCs w:val="28"/>
        </w:rPr>
        <w:t xml:space="preserve">Производственный комплекс имеет транспортное сообщение с федеральной железнодорожной магистралью Москва–Воркута. Объем производства в 2019 году составил </w:t>
      </w:r>
      <w:r w:rsidRPr="004E2907">
        <w:rPr>
          <w:sz w:val="28"/>
          <w:szCs w:val="28"/>
          <w:shd w:val="clear" w:color="auto" w:fill="FFFFFF"/>
        </w:rPr>
        <w:t>3 221 214 тонн бокситов.</w:t>
      </w:r>
    </w:p>
    <w:p w:rsidR="00EB6C12" w:rsidRDefault="00EB6C12" w:rsidP="00EB6C12">
      <w:pPr>
        <w:ind w:firstLine="709"/>
        <w:jc w:val="both"/>
        <w:rPr>
          <w:sz w:val="28"/>
          <w:szCs w:val="28"/>
          <w:shd w:val="clear" w:color="auto" w:fill="F2F2F2"/>
        </w:rPr>
      </w:pPr>
      <w:r w:rsidRPr="007F007C">
        <w:rPr>
          <w:sz w:val="28"/>
          <w:szCs w:val="28"/>
        </w:rPr>
        <w:t>Способ добычи бокситов- открытый способ. Проект строительства Тиманского рудника, предусматривает возможность раздельной добычи бокситов для производства глинозема методом Байера и бокситов для производства глинозема методом спекания. Численность персонала – 994 человека</w:t>
      </w:r>
      <w:r w:rsidRPr="0079608B">
        <w:rPr>
          <w:sz w:val="28"/>
          <w:szCs w:val="28"/>
        </w:rPr>
        <w:t>.</w:t>
      </w:r>
    </w:p>
    <w:p w:rsidR="00EB6C12" w:rsidRPr="00CF4CED" w:rsidRDefault="00EB6C12" w:rsidP="00EB6C12">
      <w:pPr>
        <w:ind w:firstLine="709"/>
        <w:jc w:val="both"/>
        <w:rPr>
          <w:color w:val="000000"/>
          <w:sz w:val="28"/>
          <w:szCs w:val="28"/>
        </w:rPr>
      </w:pPr>
      <w:r>
        <w:rPr>
          <w:color w:val="000000"/>
          <w:sz w:val="28"/>
          <w:szCs w:val="28"/>
        </w:rPr>
        <w:t xml:space="preserve">Предприятием горнорудной отрасли является ООО «Автодор», расположенное в </w:t>
      </w:r>
      <w:proofErr w:type="gramStart"/>
      <w:r>
        <w:rPr>
          <w:color w:val="000000"/>
          <w:sz w:val="28"/>
          <w:szCs w:val="28"/>
        </w:rPr>
        <w:t>пст.Чинъяворык .</w:t>
      </w:r>
      <w:r w:rsidRPr="00CF4CED">
        <w:rPr>
          <w:color w:val="000000"/>
          <w:sz w:val="28"/>
          <w:szCs w:val="28"/>
        </w:rPr>
        <w:t>Среднесписочная</w:t>
      </w:r>
      <w:proofErr w:type="gramEnd"/>
      <w:r w:rsidRPr="00CF4CED">
        <w:rPr>
          <w:color w:val="000000"/>
          <w:sz w:val="28"/>
          <w:szCs w:val="28"/>
        </w:rPr>
        <w:t xml:space="preserve"> численность 108 человек.</w:t>
      </w:r>
    </w:p>
    <w:p w:rsidR="00EB6C12" w:rsidRPr="00CF4CED" w:rsidRDefault="00EB6C12" w:rsidP="00EB6C12">
      <w:pPr>
        <w:ind w:firstLine="709"/>
        <w:jc w:val="both"/>
        <w:rPr>
          <w:color w:val="000000"/>
          <w:sz w:val="28"/>
          <w:szCs w:val="28"/>
        </w:rPr>
      </w:pPr>
      <w:r w:rsidRPr="00CF4CED">
        <w:rPr>
          <w:color w:val="000000"/>
          <w:sz w:val="28"/>
          <w:szCs w:val="28"/>
        </w:rPr>
        <w:t>Основным видом деятельности ООО «Автодор»</w:t>
      </w:r>
      <w:r>
        <w:rPr>
          <w:color w:val="000000"/>
          <w:sz w:val="28"/>
          <w:szCs w:val="28"/>
        </w:rPr>
        <w:t xml:space="preserve"> (далее – Общество)</w:t>
      </w:r>
      <w:r w:rsidRPr="00CF4CED">
        <w:rPr>
          <w:color w:val="000000"/>
          <w:sz w:val="28"/>
          <w:szCs w:val="28"/>
        </w:rPr>
        <w:t xml:space="preserve"> является разработка гравийных и песчаных карьеров. Основным и приоритетным направлением Общества является освоение Чинья-Ворыкского месторождения доломитов, которое расположено на территории Княжпогостского района Республики Коми.</w:t>
      </w:r>
    </w:p>
    <w:p w:rsidR="00EB6C12" w:rsidRPr="00CF4CED" w:rsidRDefault="00EB6C12" w:rsidP="00EB6C12">
      <w:pPr>
        <w:ind w:firstLine="709"/>
        <w:jc w:val="both"/>
        <w:rPr>
          <w:color w:val="000000"/>
          <w:sz w:val="28"/>
          <w:szCs w:val="28"/>
        </w:rPr>
      </w:pPr>
      <w:r w:rsidRPr="00CF4CED">
        <w:rPr>
          <w:color w:val="000000"/>
          <w:sz w:val="28"/>
          <w:szCs w:val="28"/>
        </w:rPr>
        <w:t>Разработка месторождения осуществляется с целью производства доломитового щебня. Доломитовый щебень относится к категории местных стройматериалов. Транспортная схема доставки продукции до потребителя является решающей при выборе поставщика.</w:t>
      </w:r>
    </w:p>
    <w:p w:rsidR="00EB6C12" w:rsidRPr="00CF4CED" w:rsidRDefault="00EB6C12" w:rsidP="00EB6C12">
      <w:pPr>
        <w:ind w:firstLine="709"/>
        <w:jc w:val="both"/>
        <w:rPr>
          <w:color w:val="000000"/>
          <w:sz w:val="28"/>
          <w:szCs w:val="28"/>
        </w:rPr>
      </w:pPr>
      <w:r w:rsidRPr="00CF4CED">
        <w:rPr>
          <w:color w:val="000000"/>
          <w:sz w:val="28"/>
          <w:szCs w:val="28"/>
        </w:rPr>
        <w:lastRenderedPageBreak/>
        <w:t>Щебень, произведенный Обществом, используется при строительстве дорог, мостов, газопроводов, жилых и производственных сооружений Республики Коми.</w:t>
      </w:r>
      <w:r>
        <w:rPr>
          <w:color w:val="000000"/>
          <w:sz w:val="28"/>
          <w:szCs w:val="28"/>
        </w:rPr>
        <w:t xml:space="preserve"> </w:t>
      </w:r>
      <w:r w:rsidRPr="00CF4CED">
        <w:rPr>
          <w:color w:val="000000"/>
          <w:sz w:val="28"/>
          <w:szCs w:val="28"/>
        </w:rPr>
        <w:t>В 2019 году добыто горной массы 547 тыс. куб</w:t>
      </w:r>
      <w:r>
        <w:rPr>
          <w:color w:val="000000"/>
          <w:sz w:val="28"/>
          <w:szCs w:val="28"/>
        </w:rPr>
        <w:t>.метров</w:t>
      </w:r>
      <w:r w:rsidRPr="00CF4CED">
        <w:rPr>
          <w:color w:val="000000"/>
          <w:sz w:val="28"/>
          <w:szCs w:val="28"/>
        </w:rPr>
        <w:t xml:space="preserve"> (101,1% к уровню 2018</w:t>
      </w:r>
      <w:r>
        <w:rPr>
          <w:color w:val="000000"/>
          <w:sz w:val="28"/>
          <w:szCs w:val="28"/>
        </w:rPr>
        <w:t xml:space="preserve"> </w:t>
      </w:r>
      <w:r w:rsidRPr="00CF4CED">
        <w:rPr>
          <w:color w:val="000000"/>
          <w:sz w:val="28"/>
          <w:szCs w:val="28"/>
        </w:rPr>
        <w:t>г</w:t>
      </w:r>
      <w:r>
        <w:rPr>
          <w:color w:val="000000"/>
          <w:sz w:val="28"/>
          <w:szCs w:val="28"/>
        </w:rPr>
        <w:t>.</w:t>
      </w:r>
      <w:r w:rsidRPr="00CF4CED">
        <w:rPr>
          <w:color w:val="000000"/>
          <w:sz w:val="28"/>
          <w:szCs w:val="28"/>
        </w:rPr>
        <w:t>), в том числе реализовано щебня 433 тыс.куб.</w:t>
      </w:r>
      <w:r>
        <w:rPr>
          <w:color w:val="000000"/>
          <w:sz w:val="28"/>
          <w:szCs w:val="28"/>
        </w:rPr>
        <w:t>метров.</w:t>
      </w:r>
    </w:p>
    <w:p w:rsidR="00EB6C12" w:rsidRPr="00CF4CED" w:rsidRDefault="00EB6C12" w:rsidP="00EB6C12">
      <w:pPr>
        <w:ind w:firstLine="709"/>
        <w:jc w:val="both"/>
        <w:rPr>
          <w:sz w:val="28"/>
          <w:szCs w:val="28"/>
        </w:rPr>
      </w:pPr>
    </w:p>
    <w:p w:rsidR="00EB6C12" w:rsidRDefault="00EB6C12" w:rsidP="00EB6C12">
      <w:pPr>
        <w:ind w:firstLine="709"/>
        <w:jc w:val="both"/>
        <w:rPr>
          <w:sz w:val="28"/>
          <w:szCs w:val="28"/>
        </w:rPr>
      </w:pPr>
      <w:r w:rsidRPr="00A93A58">
        <w:rPr>
          <w:sz w:val="28"/>
          <w:szCs w:val="28"/>
        </w:rPr>
        <w:t xml:space="preserve">Обрабатывающая промышленность муниципального района </w:t>
      </w:r>
      <w:r>
        <w:rPr>
          <w:sz w:val="28"/>
          <w:szCs w:val="28"/>
        </w:rPr>
        <w:t>«</w:t>
      </w:r>
      <w:r w:rsidRPr="00A93A58">
        <w:rPr>
          <w:sz w:val="28"/>
          <w:szCs w:val="28"/>
        </w:rPr>
        <w:t>Княжпогостский</w:t>
      </w:r>
      <w:r>
        <w:rPr>
          <w:sz w:val="28"/>
          <w:szCs w:val="28"/>
        </w:rPr>
        <w:t>»</w:t>
      </w:r>
      <w:r w:rsidRPr="00A93A58">
        <w:rPr>
          <w:sz w:val="28"/>
          <w:szCs w:val="28"/>
        </w:rPr>
        <w:t xml:space="preserve"> представлена предприятием ООО </w:t>
      </w:r>
      <w:r>
        <w:rPr>
          <w:sz w:val="28"/>
          <w:szCs w:val="28"/>
        </w:rPr>
        <w:t>«</w:t>
      </w:r>
      <w:r w:rsidRPr="00A93A58">
        <w:rPr>
          <w:sz w:val="28"/>
          <w:szCs w:val="28"/>
        </w:rPr>
        <w:t>Плитный мир</w:t>
      </w:r>
      <w:r>
        <w:rPr>
          <w:sz w:val="28"/>
          <w:szCs w:val="28"/>
        </w:rPr>
        <w:t>»</w:t>
      </w:r>
      <w:r w:rsidRPr="00A93A58">
        <w:rPr>
          <w:sz w:val="28"/>
          <w:szCs w:val="28"/>
        </w:rPr>
        <w:t>.</w:t>
      </w:r>
      <w:r w:rsidRPr="00C0051F">
        <w:rPr>
          <w:sz w:val="28"/>
          <w:szCs w:val="28"/>
        </w:rPr>
        <w:t xml:space="preserve"> Предприятие до 2008 года позиционировало</w:t>
      </w:r>
      <w:r>
        <w:rPr>
          <w:sz w:val="28"/>
          <w:szCs w:val="28"/>
        </w:rPr>
        <w:t>сь</w:t>
      </w:r>
      <w:r w:rsidRPr="00C0051F">
        <w:rPr>
          <w:sz w:val="28"/>
          <w:szCs w:val="28"/>
        </w:rPr>
        <w:t xml:space="preserve"> на рынке как одно из крупнейших в России предприятий по производству твердых древесноволокнистых плит так называемым «мокрым способом». Основной деятельностью является выпуск древесноволокнистых плит для строительной и мебельной промышленности.</w:t>
      </w:r>
    </w:p>
    <w:p w:rsidR="00EB6C12" w:rsidRPr="00A545FC" w:rsidRDefault="00EB6C12" w:rsidP="00EB6C12">
      <w:pPr>
        <w:widowControl w:val="0"/>
        <w:autoSpaceDE w:val="0"/>
        <w:autoSpaceDN w:val="0"/>
        <w:adjustRightInd w:val="0"/>
        <w:ind w:firstLine="709"/>
        <w:jc w:val="both"/>
        <w:rPr>
          <w:color w:val="000000"/>
          <w:sz w:val="28"/>
          <w:szCs w:val="28"/>
        </w:rPr>
      </w:pPr>
      <w:r w:rsidRPr="00A545FC">
        <w:rPr>
          <w:color w:val="000000"/>
          <w:sz w:val="28"/>
          <w:szCs w:val="28"/>
        </w:rPr>
        <w:t>Об</w:t>
      </w:r>
      <w:r>
        <w:rPr>
          <w:color w:val="000000"/>
          <w:sz w:val="28"/>
          <w:szCs w:val="28"/>
        </w:rPr>
        <w:t xml:space="preserve">орот всех организаций снизился </w:t>
      </w:r>
      <w:r w:rsidRPr="00A545FC">
        <w:rPr>
          <w:color w:val="000000"/>
          <w:sz w:val="28"/>
          <w:szCs w:val="28"/>
        </w:rPr>
        <w:t>на 2,7 % и составил 30,0 млрд. рублей.</w:t>
      </w:r>
    </w:p>
    <w:p w:rsidR="00EB6C12" w:rsidRPr="00A545FC" w:rsidRDefault="00EB6C12" w:rsidP="00EB6C12">
      <w:pPr>
        <w:ind w:firstLine="709"/>
        <w:jc w:val="both"/>
        <w:rPr>
          <w:sz w:val="28"/>
          <w:szCs w:val="28"/>
          <w:lang w:val="x-none" w:eastAsia="x-none"/>
        </w:rPr>
      </w:pPr>
      <w:r w:rsidRPr="00A545FC">
        <w:rPr>
          <w:color w:val="000000"/>
          <w:sz w:val="28"/>
          <w:szCs w:val="28"/>
          <w:lang w:val="x-none" w:eastAsia="x-none"/>
        </w:rPr>
        <w:t xml:space="preserve"> </w:t>
      </w:r>
      <w:r w:rsidRPr="00A545FC">
        <w:rPr>
          <w:sz w:val="28"/>
          <w:szCs w:val="28"/>
          <w:lang w:val="x-none" w:eastAsia="x-none"/>
        </w:rPr>
        <w:t>Объем отгруженных товаров собственного производства</w:t>
      </w:r>
      <w:r w:rsidRPr="00A545FC">
        <w:rPr>
          <w:sz w:val="28"/>
          <w:szCs w:val="28"/>
          <w:lang w:eastAsia="x-none"/>
        </w:rPr>
        <w:t xml:space="preserve"> всех </w:t>
      </w:r>
      <w:r w:rsidRPr="00A545FC">
        <w:rPr>
          <w:sz w:val="28"/>
          <w:szCs w:val="28"/>
          <w:lang w:val="x-none" w:eastAsia="x-none"/>
        </w:rPr>
        <w:t xml:space="preserve"> предприятий, составил </w:t>
      </w:r>
      <w:r w:rsidRPr="00A545FC">
        <w:rPr>
          <w:sz w:val="28"/>
          <w:szCs w:val="28"/>
          <w:lang w:eastAsia="x-none"/>
        </w:rPr>
        <w:t xml:space="preserve">28,3 </w:t>
      </w:r>
      <w:r w:rsidRPr="00A545FC">
        <w:rPr>
          <w:sz w:val="28"/>
          <w:szCs w:val="28"/>
          <w:lang w:val="x-none" w:eastAsia="x-none"/>
        </w:rPr>
        <w:t xml:space="preserve"> мл</w:t>
      </w:r>
      <w:r w:rsidRPr="00A545FC">
        <w:rPr>
          <w:sz w:val="28"/>
          <w:szCs w:val="28"/>
          <w:lang w:eastAsia="x-none"/>
        </w:rPr>
        <w:t>рд</w:t>
      </w:r>
      <w:r w:rsidRPr="00A545FC">
        <w:rPr>
          <w:sz w:val="28"/>
          <w:szCs w:val="28"/>
          <w:lang w:val="x-none" w:eastAsia="x-none"/>
        </w:rPr>
        <w:t>.</w:t>
      </w:r>
      <w:r w:rsidRPr="00A545FC">
        <w:rPr>
          <w:sz w:val="28"/>
          <w:szCs w:val="28"/>
          <w:lang w:eastAsia="x-none"/>
        </w:rPr>
        <w:t xml:space="preserve"> </w:t>
      </w:r>
      <w:r w:rsidRPr="00A545FC">
        <w:rPr>
          <w:sz w:val="28"/>
          <w:szCs w:val="28"/>
          <w:lang w:val="x-none" w:eastAsia="x-none"/>
        </w:rPr>
        <w:t xml:space="preserve">рублей , что на </w:t>
      </w:r>
      <w:r w:rsidRPr="00A545FC">
        <w:rPr>
          <w:sz w:val="28"/>
          <w:szCs w:val="28"/>
          <w:lang w:eastAsia="x-none"/>
        </w:rPr>
        <w:t>2,8</w:t>
      </w:r>
      <w:r w:rsidRPr="00A545FC">
        <w:rPr>
          <w:sz w:val="28"/>
          <w:szCs w:val="28"/>
          <w:lang w:val="x-none" w:eastAsia="x-none"/>
        </w:rPr>
        <w:t xml:space="preserve">% </w:t>
      </w:r>
      <w:r w:rsidRPr="00A545FC">
        <w:rPr>
          <w:sz w:val="28"/>
          <w:szCs w:val="28"/>
          <w:lang w:eastAsia="x-none"/>
        </w:rPr>
        <w:t>меньше</w:t>
      </w:r>
      <w:r w:rsidRPr="00A545FC">
        <w:rPr>
          <w:sz w:val="28"/>
          <w:szCs w:val="28"/>
          <w:lang w:val="x-none" w:eastAsia="x-none"/>
        </w:rPr>
        <w:t xml:space="preserve"> уровня 201</w:t>
      </w:r>
      <w:r>
        <w:rPr>
          <w:sz w:val="28"/>
          <w:szCs w:val="28"/>
          <w:lang w:eastAsia="x-none"/>
        </w:rPr>
        <w:t>8</w:t>
      </w:r>
      <w:r w:rsidRPr="00A545FC">
        <w:rPr>
          <w:sz w:val="28"/>
          <w:szCs w:val="28"/>
          <w:lang w:val="x-none" w:eastAsia="x-none"/>
        </w:rPr>
        <w:t xml:space="preserve"> года.</w:t>
      </w:r>
    </w:p>
    <w:p w:rsidR="00EB6C12" w:rsidRPr="00A545FC" w:rsidRDefault="00EB6C12" w:rsidP="00EB6C12">
      <w:pPr>
        <w:ind w:firstLine="709"/>
        <w:jc w:val="both"/>
        <w:rPr>
          <w:sz w:val="28"/>
          <w:szCs w:val="28"/>
          <w:lang w:eastAsia="x-none"/>
        </w:rPr>
      </w:pPr>
      <w:r w:rsidRPr="00A545FC">
        <w:rPr>
          <w:sz w:val="28"/>
          <w:szCs w:val="28"/>
          <w:lang w:val="x-none" w:eastAsia="x-none"/>
        </w:rPr>
        <w:t>Объем отгруженных товаров собственного производства предприятий обрабатывающих производств к концу 201</w:t>
      </w:r>
      <w:r w:rsidRPr="00A545FC">
        <w:rPr>
          <w:sz w:val="28"/>
          <w:szCs w:val="28"/>
          <w:lang w:eastAsia="x-none"/>
        </w:rPr>
        <w:t xml:space="preserve">9 </w:t>
      </w:r>
      <w:r w:rsidRPr="00A545FC">
        <w:rPr>
          <w:sz w:val="28"/>
          <w:szCs w:val="28"/>
          <w:lang w:val="x-none" w:eastAsia="x-none"/>
        </w:rPr>
        <w:t>год</w:t>
      </w:r>
      <w:r w:rsidRPr="00A545FC">
        <w:rPr>
          <w:sz w:val="28"/>
          <w:szCs w:val="28"/>
          <w:lang w:eastAsia="x-none"/>
        </w:rPr>
        <w:t>а</w:t>
      </w:r>
      <w:r w:rsidRPr="00A545FC">
        <w:rPr>
          <w:sz w:val="28"/>
          <w:szCs w:val="28"/>
          <w:lang w:val="x-none" w:eastAsia="x-none"/>
        </w:rPr>
        <w:t xml:space="preserve"> составил в сумме </w:t>
      </w:r>
      <w:r w:rsidRPr="00A545FC">
        <w:rPr>
          <w:sz w:val="28"/>
          <w:szCs w:val="28"/>
          <w:lang w:eastAsia="x-none"/>
        </w:rPr>
        <w:t>24</w:t>
      </w:r>
      <w:r w:rsidRPr="00A545FC">
        <w:rPr>
          <w:sz w:val="28"/>
          <w:szCs w:val="28"/>
          <w:lang w:val="x-none" w:eastAsia="x-none"/>
        </w:rPr>
        <w:t xml:space="preserve"> мл</w:t>
      </w:r>
      <w:r w:rsidRPr="00A545FC">
        <w:rPr>
          <w:sz w:val="28"/>
          <w:szCs w:val="28"/>
          <w:lang w:eastAsia="x-none"/>
        </w:rPr>
        <w:t>рд</w:t>
      </w:r>
      <w:r w:rsidRPr="00A545FC">
        <w:rPr>
          <w:sz w:val="28"/>
          <w:szCs w:val="28"/>
          <w:lang w:val="x-none" w:eastAsia="x-none"/>
        </w:rPr>
        <w:t xml:space="preserve">. рублей, что выше уровня прошлого года на </w:t>
      </w:r>
      <w:r w:rsidRPr="00A545FC">
        <w:rPr>
          <w:sz w:val="28"/>
          <w:szCs w:val="28"/>
          <w:lang w:eastAsia="x-none"/>
        </w:rPr>
        <w:t>13</w:t>
      </w:r>
      <w:r w:rsidRPr="00A545FC">
        <w:rPr>
          <w:sz w:val="28"/>
          <w:szCs w:val="28"/>
          <w:lang w:val="x-none" w:eastAsia="x-none"/>
        </w:rPr>
        <w:t>%</w:t>
      </w:r>
      <w:r w:rsidRPr="00A545FC">
        <w:rPr>
          <w:sz w:val="28"/>
          <w:szCs w:val="28"/>
          <w:lang w:eastAsia="x-none"/>
        </w:rPr>
        <w:t>.</w:t>
      </w:r>
    </w:p>
    <w:p w:rsidR="00EB6C12" w:rsidRPr="00A545FC" w:rsidRDefault="00EB6C12" w:rsidP="00EB6C12">
      <w:pPr>
        <w:ind w:firstLine="709"/>
        <w:jc w:val="both"/>
        <w:rPr>
          <w:sz w:val="28"/>
          <w:szCs w:val="28"/>
        </w:rPr>
      </w:pPr>
      <w:r w:rsidRPr="00A545FC">
        <w:rPr>
          <w:sz w:val="28"/>
          <w:szCs w:val="28"/>
          <w:lang w:val="x-none" w:eastAsia="x-none"/>
        </w:rPr>
        <w:t>Объем производства, передачи и распределения электроэнергии, газа и воды к концу 201</w:t>
      </w:r>
      <w:r w:rsidRPr="00A545FC">
        <w:rPr>
          <w:sz w:val="28"/>
          <w:szCs w:val="28"/>
          <w:lang w:eastAsia="x-none"/>
        </w:rPr>
        <w:t xml:space="preserve">9 </w:t>
      </w:r>
      <w:r w:rsidRPr="00A545FC">
        <w:rPr>
          <w:sz w:val="28"/>
          <w:szCs w:val="28"/>
          <w:lang w:val="x-none" w:eastAsia="x-none"/>
        </w:rPr>
        <w:t xml:space="preserve">года </w:t>
      </w:r>
      <w:r w:rsidRPr="00A545FC">
        <w:rPr>
          <w:sz w:val="28"/>
          <w:szCs w:val="28"/>
          <w:lang w:eastAsia="x-none"/>
        </w:rPr>
        <w:t xml:space="preserve">увеличился 4,5% и составил </w:t>
      </w:r>
      <w:r w:rsidRPr="00A545FC">
        <w:rPr>
          <w:sz w:val="28"/>
          <w:szCs w:val="28"/>
        </w:rPr>
        <w:t>444,4 млн.рублей.</w:t>
      </w:r>
    </w:p>
    <w:p w:rsidR="00EB6C12" w:rsidRPr="00A545FC" w:rsidRDefault="00EB6C12" w:rsidP="00EB6C12">
      <w:pPr>
        <w:ind w:firstLine="709"/>
        <w:jc w:val="both"/>
        <w:rPr>
          <w:bCs/>
          <w:sz w:val="28"/>
          <w:szCs w:val="28"/>
        </w:rPr>
      </w:pPr>
      <w:r w:rsidRPr="00A545FC">
        <w:rPr>
          <w:bCs/>
          <w:sz w:val="28"/>
          <w:szCs w:val="28"/>
        </w:rPr>
        <w:t xml:space="preserve">Добыча </w:t>
      </w:r>
      <w:proofErr w:type="gramStart"/>
      <w:r w:rsidRPr="00A545FC">
        <w:rPr>
          <w:bCs/>
          <w:sz w:val="28"/>
          <w:szCs w:val="28"/>
        </w:rPr>
        <w:t>полезных  ископаемых</w:t>
      </w:r>
      <w:proofErr w:type="gramEnd"/>
      <w:r w:rsidRPr="00A545FC">
        <w:rPr>
          <w:bCs/>
          <w:sz w:val="28"/>
          <w:szCs w:val="28"/>
        </w:rPr>
        <w:t xml:space="preserve"> увеличилась в сравнении к прошлому году и составила 142%.</w:t>
      </w:r>
    </w:p>
    <w:p w:rsidR="00EB6C12" w:rsidRPr="00A545FC" w:rsidRDefault="00EB6C12" w:rsidP="00EB6C12">
      <w:pPr>
        <w:shd w:val="clear" w:color="auto" w:fill="FFFFFF"/>
        <w:ind w:firstLine="709"/>
        <w:jc w:val="both"/>
        <w:rPr>
          <w:color w:val="000000"/>
          <w:sz w:val="28"/>
          <w:szCs w:val="28"/>
        </w:rPr>
      </w:pPr>
      <w:r w:rsidRPr="00A545FC">
        <w:rPr>
          <w:color w:val="000000"/>
          <w:sz w:val="28"/>
          <w:szCs w:val="28"/>
        </w:rPr>
        <w:t xml:space="preserve">По итогам </w:t>
      </w:r>
      <w:r>
        <w:rPr>
          <w:color w:val="000000"/>
          <w:sz w:val="28"/>
          <w:szCs w:val="28"/>
        </w:rPr>
        <w:t>2019</w:t>
      </w:r>
      <w:r w:rsidRPr="00A545FC">
        <w:rPr>
          <w:color w:val="000000"/>
          <w:sz w:val="28"/>
          <w:szCs w:val="28"/>
        </w:rPr>
        <w:t xml:space="preserve"> года предприятиями лесопромышленный комплекса района заготовлено на </w:t>
      </w:r>
      <w:proofErr w:type="gramStart"/>
      <w:r w:rsidRPr="00A545FC">
        <w:rPr>
          <w:color w:val="000000"/>
          <w:sz w:val="28"/>
          <w:szCs w:val="28"/>
        </w:rPr>
        <w:t>83,%</w:t>
      </w:r>
      <w:proofErr w:type="gramEnd"/>
      <w:r w:rsidRPr="00A545FC">
        <w:rPr>
          <w:color w:val="000000"/>
          <w:sz w:val="28"/>
          <w:szCs w:val="28"/>
        </w:rPr>
        <w:t xml:space="preserve"> больше лесоматериалов хвойных и лиственных пород. </w:t>
      </w:r>
    </w:p>
    <w:p w:rsidR="00EB6C12" w:rsidRPr="00A93A58" w:rsidRDefault="00EB6C12" w:rsidP="00EB6C12">
      <w:pPr>
        <w:shd w:val="clear" w:color="auto" w:fill="FFFFFF"/>
        <w:ind w:firstLine="709"/>
        <w:jc w:val="both"/>
        <w:rPr>
          <w:sz w:val="28"/>
          <w:szCs w:val="28"/>
        </w:rPr>
      </w:pPr>
    </w:p>
    <w:p w:rsidR="00EB6C12" w:rsidRPr="007F007C" w:rsidRDefault="00EB6C12" w:rsidP="00EB6C12">
      <w:pPr>
        <w:pStyle w:val="ConsPlusNormal"/>
        <w:spacing w:after="120"/>
        <w:ind w:firstLine="539"/>
        <w:jc w:val="both"/>
        <w:rPr>
          <w:rFonts w:ascii="Times New Roman" w:hAnsi="Times New Roman" w:cs="Times New Roman"/>
          <w:b/>
          <w:i/>
          <w:sz w:val="28"/>
          <w:szCs w:val="28"/>
        </w:rPr>
      </w:pPr>
      <w:r w:rsidRPr="007F007C">
        <w:rPr>
          <w:rFonts w:ascii="Times New Roman" w:hAnsi="Times New Roman" w:cs="Times New Roman"/>
          <w:b/>
          <w:i/>
          <w:sz w:val="28"/>
          <w:szCs w:val="28"/>
        </w:rPr>
        <w:t>Сельское хозяйство</w:t>
      </w:r>
    </w:p>
    <w:p w:rsidR="00EB6C12" w:rsidRPr="00A545FC" w:rsidRDefault="00EB6C12" w:rsidP="00EB6C12">
      <w:pPr>
        <w:pStyle w:val="ConsPlusNormal"/>
        <w:spacing w:after="120"/>
        <w:ind w:firstLine="539"/>
        <w:jc w:val="both"/>
        <w:rPr>
          <w:rFonts w:ascii="Times New Roman" w:hAnsi="Times New Roman" w:cs="Times New Roman"/>
          <w:sz w:val="28"/>
          <w:szCs w:val="28"/>
        </w:rPr>
      </w:pPr>
      <w:r w:rsidRPr="00A545FC">
        <w:rPr>
          <w:rFonts w:ascii="Times New Roman" w:hAnsi="Times New Roman" w:cs="Times New Roman"/>
          <w:sz w:val="28"/>
          <w:szCs w:val="28"/>
        </w:rPr>
        <w:t>О</w:t>
      </w:r>
      <w:r w:rsidRPr="00A93A58">
        <w:rPr>
          <w:rFonts w:ascii="Times New Roman" w:hAnsi="Times New Roman" w:cs="Times New Roman"/>
          <w:sz w:val="28"/>
          <w:szCs w:val="28"/>
        </w:rPr>
        <w:t xml:space="preserve">трасль </w:t>
      </w:r>
      <w:r>
        <w:rPr>
          <w:rFonts w:ascii="Times New Roman" w:hAnsi="Times New Roman" w:cs="Times New Roman"/>
          <w:sz w:val="28"/>
          <w:szCs w:val="28"/>
        </w:rPr>
        <w:t>«</w:t>
      </w:r>
      <w:r w:rsidRPr="00A93A58">
        <w:rPr>
          <w:rFonts w:ascii="Times New Roman" w:hAnsi="Times New Roman" w:cs="Times New Roman"/>
          <w:sz w:val="28"/>
          <w:szCs w:val="28"/>
        </w:rPr>
        <w:t>Сельское хозяйство</w:t>
      </w:r>
      <w:r>
        <w:rPr>
          <w:rFonts w:ascii="Times New Roman" w:hAnsi="Times New Roman" w:cs="Times New Roman"/>
          <w:sz w:val="28"/>
          <w:szCs w:val="28"/>
        </w:rPr>
        <w:t>»</w:t>
      </w:r>
      <w:r w:rsidRPr="00A93A58">
        <w:rPr>
          <w:rFonts w:ascii="Times New Roman" w:hAnsi="Times New Roman" w:cs="Times New Roman"/>
          <w:sz w:val="28"/>
          <w:szCs w:val="28"/>
        </w:rPr>
        <w:t xml:space="preserve"> представлена </w:t>
      </w:r>
      <w:r w:rsidRPr="00A545FC">
        <w:rPr>
          <w:rFonts w:ascii="Times New Roman" w:hAnsi="Times New Roman" w:cs="Times New Roman"/>
          <w:sz w:val="28"/>
          <w:szCs w:val="28"/>
        </w:rPr>
        <w:t>1</w:t>
      </w:r>
      <w:r w:rsidRPr="00A93A58">
        <w:rPr>
          <w:rFonts w:ascii="Times New Roman" w:hAnsi="Times New Roman" w:cs="Times New Roman"/>
          <w:sz w:val="28"/>
          <w:szCs w:val="28"/>
        </w:rPr>
        <w:t xml:space="preserve"> сельскохозяйственны</w:t>
      </w:r>
      <w:r w:rsidRPr="00A545FC">
        <w:rPr>
          <w:rFonts w:ascii="Times New Roman" w:hAnsi="Times New Roman" w:cs="Times New Roman"/>
          <w:sz w:val="28"/>
          <w:szCs w:val="28"/>
        </w:rPr>
        <w:t xml:space="preserve">м </w:t>
      </w:r>
      <w:r w:rsidRPr="00A93A58">
        <w:rPr>
          <w:rFonts w:ascii="Times New Roman" w:hAnsi="Times New Roman" w:cs="Times New Roman"/>
          <w:sz w:val="28"/>
          <w:szCs w:val="28"/>
        </w:rPr>
        <w:t>производственными кооперативами (СПК «</w:t>
      </w:r>
      <w:r w:rsidRPr="00A545FC">
        <w:rPr>
          <w:rFonts w:ascii="Times New Roman" w:hAnsi="Times New Roman" w:cs="Times New Roman"/>
          <w:sz w:val="28"/>
          <w:szCs w:val="28"/>
        </w:rPr>
        <w:t>Княжпогостский</w:t>
      </w:r>
      <w:r w:rsidRPr="00A93A58">
        <w:rPr>
          <w:rFonts w:ascii="Times New Roman" w:hAnsi="Times New Roman" w:cs="Times New Roman"/>
          <w:sz w:val="28"/>
          <w:szCs w:val="28"/>
        </w:rPr>
        <w:t xml:space="preserve">), </w:t>
      </w:r>
      <w:r w:rsidRPr="00A545FC">
        <w:rPr>
          <w:rFonts w:ascii="Times New Roman" w:hAnsi="Times New Roman" w:cs="Times New Roman"/>
          <w:sz w:val="28"/>
          <w:szCs w:val="28"/>
        </w:rPr>
        <w:t xml:space="preserve">1 </w:t>
      </w:r>
      <w:r>
        <w:rPr>
          <w:rFonts w:ascii="Times New Roman" w:hAnsi="Times New Roman" w:cs="Times New Roman"/>
          <w:sz w:val="28"/>
          <w:szCs w:val="28"/>
        </w:rPr>
        <w:t>сельскохозяйственным</w:t>
      </w:r>
      <w:r w:rsidRPr="00A93A58">
        <w:rPr>
          <w:rFonts w:ascii="Times New Roman" w:hAnsi="Times New Roman" w:cs="Times New Roman"/>
          <w:sz w:val="28"/>
          <w:szCs w:val="28"/>
        </w:rPr>
        <w:t xml:space="preserve"> потребительским кооператив</w:t>
      </w:r>
      <w:r w:rsidRPr="00A545FC">
        <w:rPr>
          <w:rFonts w:ascii="Times New Roman" w:hAnsi="Times New Roman" w:cs="Times New Roman"/>
          <w:sz w:val="28"/>
          <w:szCs w:val="28"/>
        </w:rPr>
        <w:t>ом</w:t>
      </w:r>
      <w:r w:rsidRPr="00A93A58">
        <w:rPr>
          <w:rFonts w:ascii="Times New Roman" w:hAnsi="Times New Roman" w:cs="Times New Roman"/>
          <w:sz w:val="28"/>
          <w:szCs w:val="28"/>
        </w:rPr>
        <w:t xml:space="preserve"> (СППСК «</w:t>
      </w:r>
      <w:r w:rsidRPr="00A545FC">
        <w:rPr>
          <w:rFonts w:ascii="Times New Roman" w:hAnsi="Times New Roman" w:cs="Times New Roman"/>
          <w:sz w:val="28"/>
          <w:szCs w:val="28"/>
        </w:rPr>
        <w:t>Онежье</w:t>
      </w:r>
      <w:r w:rsidRPr="00A93A58">
        <w:rPr>
          <w:rFonts w:ascii="Times New Roman" w:hAnsi="Times New Roman" w:cs="Times New Roman"/>
          <w:sz w:val="28"/>
          <w:szCs w:val="28"/>
        </w:rPr>
        <w:t xml:space="preserve">»), </w:t>
      </w:r>
      <w:r w:rsidRPr="00A545FC">
        <w:rPr>
          <w:rFonts w:ascii="Times New Roman" w:hAnsi="Times New Roman" w:cs="Times New Roman"/>
          <w:sz w:val="28"/>
          <w:szCs w:val="28"/>
        </w:rPr>
        <w:t>25</w:t>
      </w:r>
      <w:r w:rsidRPr="00A93A58">
        <w:rPr>
          <w:rFonts w:ascii="Times New Roman" w:hAnsi="Times New Roman" w:cs="Times New Roman"/>
          <w:sz w:val="28"/>
          <w:szCs w:val="28"/>
        </w:rPr>
        <w:t xml:space="preserve"> крестьянскими (фермерскими) хозяйствами.</w:t>
      </w:r>
      <w:r w:rsidRPr="00A545FC">
        <w:rPr>
          <w:sz w:val="28"/>
          <w:szCs w:val="28"/>
        </w:rPr>
        <w:t xml:space="preserve"> </w:t>
      </w:r>
      <w:r w:rsidRPr="00A545FC">
        <w:rPr>
          <w:rFonts w:ascii="Times New Roman" w:hAnsi="Times New Roman" w:cs="Times New Roman"/>
          <w:sz w:val="28"/>
          <w:szCs w:val="28"/>
        </w:rPr>
        <w:t>Также в районе действует 123 личных подсобных хозяйств граждан, 1 потребительское общество, 2 хлебопекарни, 2 убойные площадки в г. Емва и д.Онежье.</w:t>
      </w:r>
    </w:p>
    <w:p w:rsidR="00EB6C12" w:rsidRDefault="00EB6C12" w:rsidP="00EB6C12">
      <w:pPr>
        <w:pStyle w:val="ConsPlusNormal"/>
        <w:ind w:firstLine="709"/>
        <w:jc w:val="both"/>
        <w:rPr>
          <w:rFonts w:ascii="Times New Roman" w:hAnsi="Times New Roman" w:cs="Times New Roman"/>
          <w:sz w:val="28"/>
          <w:szCs w:val="28"/>
        </w:rPr>
      </w:pPr>
      <w:r w:rsidRPr="00A93A58">
        <w:rPr>
          <w:rFonts w:ascii="Times New Roman" w:hAnsi="Times New Roman" w:cs="Times New Roman"/>
          <w:sz w:val="28"/>
          <w:szCs w:val="28"/>
        </w:rPr>
        <w:t>Отрасль животноводства представлена молочным и мясным скотоводством. В незначительном объеме в К(Ф)Х присутствует свиноводство, овцеводство, кролиководство и птицеводство. В растениеводстве возделывается картофель</w:t>
      </w:r>
      <w:r w:rsidRPr="00A545FC">
        <w:rPr>
          <w:rFonts w:ascii="Times New Roman" w:hAnsi="Times New Roman" w:cs="Times New Roman"/>
          <w:sz w:val="28"/>
          <w:szCs w:val="28"/>
        </w:rPr>
        <w:t xml:space="preserve"> и</w:t>
      </w:r>
      <w:r w:rsidRPr="00A93A58">
        <w:rPr>
          <w:rFonts w:ascii="Times New Roman" w:hAnsi="Times New Roman" w:cs="Times New Roman"/>
          <w:sz w:val="28"/>
          <w:szCs w:val="28"/>
        </w:rPr>
        <w:t xml:space="preserve"> овощи</w:t>
      </w:r>
      <w:r>
        <w:rPr>
          <w:rFonts w:ascii="Times New Roman" w:hAnsi="Times New Roman" w:cs="Times New Roman"/>
          <w:sz w:val="28"/>
          <w:szCs w:val="28"/>
        </w:rPr>
        <w:t>.</w:t>
      </w:r>
      <w:r w:rsidRPr="00A93A58">
        <w:rPr>
          <w:rFonts w:ascii="Times New Roman" w:hAnsi="Times New Roman" w:cs="Times New Roman"/>
          <w:sz w:val="28"/>
          <w:szCs w:val="28"/>
        </w:rPr>
        <w:t xml:space="preserve"> </w:t>
      </w:r>
    </w:p>
    <w:p w:rsidR="00EB6C12" w:rsidRPr="00A545FC" w:rsidRDefault="00EB6C12" w:rsidP="00EB6C12">
      <w:pPr>
        <w:widowControl w:val="0"/>
        <w:autoSpaceDE w:val="0"/>
        <w:autoSpaceDN w:val="0"/>
        <w:adjustRightInd w:val="0"/>
        <w:ind w:firstLine="709"/>
        <w:jc w:val="both"/>
        <w:rPr>
          <w:sz w:val="28"/>
          <w:szCs w:val="28"/>
        </w:rPr>
      </w:pPr>
      <w:r>
        <w:rPr>
          <w:sz w:val="28"/>
          <w:szCs w:val="28"/>
        </w:rPr>
        <w:t>Темп произво</w:t>
      </w:r>
      <w:r w:rsidRPr="00A545FC">
        <w:rPr>
          <w:sz w:val="28"/>
          <w:szCs w:val="28"/>
        </w:rPr>
        <w:t>д</w:t>
      </w:r>
      <w:r>
        <w:rPr>
          <w:sz w:val="28"/>
          <w:szCs w:val="28"/>
        </w:rPr>
        <w:t xml:space="preserve">ства </w:t>
      </w:r>
      <w:r w:rsidRPr="00A545FC">
        <w:rPr>
          <w:sz w:val="28"/>
          <w:szCs w:val="28"/>
        </w:rPr>
        <w:t xml:space="preserve">сельскохозяйственной пищевой продукции </w:t>
      </w:r>
      <w:r>
        <w:rPr>
          <w:sz w:val="28"/>
          <w:szCs w:val="28"/>
        </w:rPr>
        <w:t xml:space="preserve">в 2019 году </w:t>
      </w:r>
      <w:r w:rsidRPr="00A545FC">
        <w:rPr>
          <w:sz w:val="28"/>
          <w:szCs w:val="28"/>
        </w:rPr>
        <w:t>(в процентах к прошлому году)</w:t>
      </w:r>
      <w:r>
        <w:rPr>
          <w:sz w:val="28"/>
          <w:szCs w:val="28"/>
        </w:rPr>
        <w:t xml:space="preserve"> представлен в таблице 4</w:t>
      </w:r>
      <w:r w:rsidRPr="00A545FC">
        <w:rPr>
          <w:sz w:val="28"/>
          <w:szCs w:val="28"/>
        </w:rPr>
        <w:t>:</w:t>
      </w:r>
    </w:p>
    <w:p w:rsidR="00EB6C12" w:rsidRPr="00A545FC" w:rsidRDefault="00EB6C12" w:rsidP="00EB6C12">
      <w:pPr>
        <w:widowControl w:val="0"/>
        <w:autoSpaceDE w:val="0"/>
        <w:autoSpaceDN w:val="0"/>
        <w:adjustRightInd w:val="0"/>
        <w:ind w:firstLine="709"/>
        <w:jc w:val="right"/>
        <w:rPr>
          <w:sz w:val="28"/>
          <w:szCs w:val="28"/>
        </w:rPr>
      </w:pPr>
      <w:r w:rsidRPr="00DA3461">
        <w:rPr>
          <w:iCs/>
          <w:sz w:val="28"/>
          <w:szCs w:val="28"/>
        </w:rPr>
        <w:t>Таблица 4</w:t>
      </w:r>
    </w:p>
    <w:tbl>
      <w:tblPr>
        <w:tblpPr w:leftFromText="180" w:rightFromText="180" w:vertAnchor="text" w:horzAnchor="margin" w:tblpY="18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405"/>
      </w:tblGrid>
      <w:tr w:rsidR="00EB6C12" w:rsidRPr="00A545FC" w:rsidTr="00282AAF">
        <w:tc>
          <w:tcPr>
            <w:tcW w:w="6946" w:type="dxa"/>
            <w:vAlign w:val="bottom"/>
          </w:tcPr>
          <w:p w:rsidR="00EB6C12" w:rsidRPr="00DA3461" w:rsidRDefault="00EB6C12" w:rsidP="00282AAF">
            <w:pPr>
              <w:keepLines/>
              <w:widowControl w:val="0"/>
              <w:suppressLineNumbers/>
              <w:ind w:firstLine="709"/>
              <w:rPr>
                <w:sz w:val="26"/>
                <w:szCs w:val="26"/>
              </w:rPr>
            </w:pPr>
            <w:r w:rsidRPr="00DA3461">
              <w:rPr>
                <w:sz w:val="26"/>
                <w:szCs w:val="26"/>
              </w:rPr>
              <w:t>Мясо крупного рогатого скота, свинина, баранина, конина, оленина парные, остывшие и охлажденные</w:t>
            </w:r>
          </w:p>
        </w:tc>
        <w:tc>
          <w:tcPr>
            <w:tcW w:w="2405" w:type="dxa"/>
            <w:vAlign w:val="bottom"/>
          </w:tcPr>
          <w:p w:rsidR="00EB6C12" w:rsidRPr="00DA3461" w:rsidRDefault="00EB6C12" w:rsidP="00282AAF">
            <w:pPr>
              <w:widowControl w:val="0"/>
              <w:ind w:firstLine="709"/>
              <w:jc w:val="right"/>
              <w:rPr>
                <w:noProof/>
                <w:sz w:val="26"/>
                <w:szCs w:val="26"/>
              </w:rPr>
            </w:pPr>
            <w:r w:rsidRPr="00DA3461">
              <w:rPr>
                <w:noProof/>
                <w:sz w:val="26"/>
                <w:szCs w:val="26"/>
              </w:rPr>
              <w:t>86,8%</w:t>
            </w:r>
          </w:p>
        </w:tc>
      </w:tr>
      <w:tr w:rsidR="00EB6C12" w:rsidRPr="00A545FC" w:rsidTr="00282AAF">
        <w:tc>
          <w:tcPr>
            <w:tcW w:w="6946" w:type="dxa"/>
            <w:vAlign w:val="bottom"/>
          </w:tcPr>
          <w:p w:rsidR="00EB6C12" w:rsidRPr="00DA3461" w:rsidRDefault="00EB6C12" w:rsidP="00282AAF">
            <w:pPr>
              <w:keepLines/>
              <w:widowControl w:val="0"/>
              <w:suppressLineNumbers/>
              <w:ind w:firstLine="709"/>
              <w:rPr>
                <w:sz w:val="26"/>
                <w:szCs w:val="26"/>
              </w:rPr>
            </w:pPr>
            <w:r w:rsidRPr="00DA3461">
              <w:rPr>
                <w:sz w:val="26"/>
                <w:szCs w:val="26"/>
              </w:rPr>
              <w:lastRenderedPageBreak/>
              <w:t>Мясо и субпродукты пищевые домашней птицы</w:t>
            </w:r>
          </w:p>
        </w:tc>
        <w:tc>
          <w:tcPr>
            <w:tcW w:w="2405" w:type="dxa"/>
            <w:vAlign w:val="bottom"/>
          </w:tcPr>
          <w:p w:rsidR="00EB6C12" w:rsidRPr="00DA3461" w:rsidRDefault="00EB6C12" w:rsidP="00282AAF">
            <w:pPr>
              <w:widowControl w:val="0"/>
              <w:ind w:firstLine="709"/>
              <w:jc w:val="right"/>
              <w:rPr>
                <w:noProof/>
                <w:sz w:val="26"/>
                <w:szCs w:val="26"/>
              </w:rPr>
            </w:pPr>
            <w:r w:rsidRPr="00DA3461">
              <w:rPr>
                <w:noProof/>
                <w:sz w:val="26"/>
                <w:szCs w:val="26"/>
              </w:rPr>
              <w:t>198,5%</w:t>
            </w:r>
          </w:p>
        </w:tc>
      </w:tr>
      <w:tr w:rsidR="00EB6C12" w:rsidRPr="00A545FC" w:rsidTr="00282AAF">
        <w:tc>
          <w:tcPr>
            <w:tcW w:w="6946" w:type="dxa"/>
            <w:vAlign w:val="bottom"/>
          </w:tcPr>
          <w:p w:rsidR="00EB6C12" w:rsidRPr="00DA3461" w:rsidRDefault="00EB6C12" w:rsidP="00282AAF">
            <w:pPr>
              <w:keepLines/>
              <w:widowControl w:val="0"/>
              <w:suppressLineNumbers/>
              <w:ind w:firstLine="709"/>
              <w:rPr>
                <w:sz w:val="26"/>
                <w:szCs w:val="26"/>
              </w:rPr>
            </w:pPr>
            <w:r w:rsidRPr="00DA3461">
              <w:rPr>
                <w:sz w:val="26"/>
                <w:szCs w:val="26"/>
              </w:rPr>
              <w:t>Молоко, кроме сырого</w:t>
            </w:r>
          </w:p>
        </w:tc>
        <w:tc>
          <w:tcPr>
            <w:tcW w:w="2405" w:type="dxa"/>
            <w:vAlign w:val="bottom"/>
          </w:tcPr>
          <w:p w:rsidR="00EB6C12" w:rsidRPr="00DA3461" w:rsidRDefault="00EB6C12" w:rsidP="00282AAF">
            <w:pPr>
              <w:widowControl w:val="0"/>
              <w:ind w:firstLine="709"/>
              <w:jc w:val="right"/>
              <w:rPr>
                <w:noProof/>
                <w:sz w:val="26"/>
                <w:szCs w:val="26"/>
              </w:rPr>
            </w:pPr>
            <w:r w:rsidRPr="00DA3461">
              <w:rPr>
                <w:noProof/>
                <w:sz w:val="26"/>
                <w:szCs w:val="26"/>
              </w:rPr>
              <w:t>89,1%</w:t>
            </w:r>
          </w:p>
        </w:tc>
      </w:tr>
      <w:tr w:rsidR="00EB6C12" w:rsidRPr="00A545FC" w:rsidTr="00282AAF">
        <w:tc>
          <w:tcPr>
            <w:tcW w:w="6946" w:type="dxa"/>
            <w:vAlign w:val="bottom"/>
          </w:tcPr>
          <w:p w:rsidR="00EB6C12" w:rsidRPr="00DA3461" w:rsidRDefault="00EB6C12" w:rsidP="00282AAF">
            <w:pPr>
              <w:keepLines/>
              <w:widowControl w:val="0"/>
              <w:suppressLineNumbers/>
              <w:ind w:firstLine="709"/>
              <w:rPr>
                <w:sz w:val="26"/>
                <w:szCs w:val="26"/>
              </w:rPr>
            </w:pPr>
            <w:r w:rsidRPr="00DA3461">
              <w:rPr>
                <w:sz w:val="26"/>
                <w:szCs w:val="26"/>
              </w:rPr>
              <w:t>Масло сливочное</w:t>
            </w:r>
          </w:p>
        </w:tc>
        <w:tc>
          <w:tcPr>
            <w:tcW w:w="2405" w:type="dxa"/>
            <w:vAlign w:val="bottom"/>
          </w:tcPr>
          <w:p w:rsidR="00EB6C12" w:rsidRPr="00DA3461" w:rsidRDefault="00EB6C12" w:rsidP="00282AAF">
            <w:pPr>
              <w:widowControl w:val="0"/>
              <w:ind w:firstLine="709"/>
              <w:jc w:val="right"/>
              <w:rPr>
                <w:noProof/>
                <w:sz w:val="26"/>
                <w:szCs w:val="26"/>
                <w:vertAlign w:val="superscript"/>
              </w:rPr>
            </w:pPr>
            <w:r w:rsidRPr="00DA3461">
              <w:rPr>
                <w:noProof/>
                <w:sz w:val="26"/>
                <w:szCs w:val="26"/>
              </w:rPr>
              <w:t>254%</w:t>
            </w:r>
          </w:p>
        </w:tc>
      </w:tr>
      <w:tr w:rsidR="00EB6C12" w:rsidRPr="00A545FC" w:rsidTr="00282AAF">
        <w:tc>
          <w:tcPr>
            <w:tcW w:w="6946" w:type="dxa"/>
            <w:vAlign w:val="bottom"/>
          </w:tcPr>
          <w:p w:rsidR="00EB6C12" w:rsidRPr="00DA3461" w:rsidRDefault="00EB6C12" w:rsidP="00282AAF">
            <w:pPr>
              <w:keepLines/>
              <w:widowControl w:val="0"/>
              <w:suppressLineNumbers/>
              <w:ind w:firstLine="709"/>
              <w:rPr>
                <w:sz w:val="26"/>
                <w:szCs w:val="26"/>
              </w:rPr>
            </w:pPr>
            <w:r w:rsidRPr="00DA3461">
              <w:rPr>
                <w:sz w:val="26"/>
                <w:szCs w:val="26"/>
              </w:rPr>
              <w:t>Кондитерские изделия</w:t>
            </w:r>
          </w:p>
        </w:tc>
        <w:tc>
          <w:tcPr>
            <w:tcW w:w="2405" w:type="dxa"/>
            <w:vAlign w:val="bottom"/>
          </w:tcPr>
          <w:p w:rsidR="00EB6C12" w:rsidRPr="00DA3461" w:rsidRDefault="00EB6C12" w:rsidP="00282AAF">
            <w:pPr>
              <w:widowControl w:val="0"/>
              <w:ind w:firstLine="709"/>
              <w:jc w:val="right"/>
              <w:rPr>
                <w:noProof/>
                <w:sz w:val="26"/>
                <w:szCs w:val="26"/>
                <w:vertAlign w:val="superscript"/>
              </w:rPr>
            </w:pPr>
            <w:r w:rsidRPr="00DA3461">
              <w:rPr>
                <w:noProof/>
                <w:sz w:val="26"/>
                <w:szCs w:val="26"/>
              </w:rPr>
              <w:t>35,4%</w:t>
            </w:r>
          </w:p>
        </w:tc>
      </w:tr>
      <w:tr w:rsidR="00EB6C12" w:rsidRPr="00A545FC" w:rsidTr="00282AAF">
        <w:tc>
          <w:tcPr>
            <w:tcW w:w="6946" w:type="dxa"/>
            <w:vAlign w:val="bottom"/>
          </w:tcPr>
          <w:p w:rsidR="00EB6C12" w:rsidRPr="00DA3461" w:rsidRDefault="00EB6C12" w:rsidP="00282AAF">
            <w:pPr>
              <w:keepLines/>
              <w:widowControl w:val="0"/>
              <w:suppressLineNumbers/>
              <w:ind w:firstLine="709"/>
              <w:rPr>
                <w:sz w:val="26"/>
                <w:szCs w:val="26"/>
              </w:rPr>
            </w:pPr>
            <w:r w:rsidRPr="00DA3461">
              <w:rPr>
                <w:sz w:val="26"/>
                <w:szCs w:val="26"/>
              </w:rPr>
              <w:t>Изделия хлебобулочные недлительного хранения</w:t>
            </w:r>
          </w:p>
        </w:tc>
        <w:tc>
          <w:tcPr>
            <w:tcW w:w="2405" w:type="dxa"/>
            <w:vAlign w:val="bottom"/>
          </w:tcPr>
          <w:p w:rsidR="00EB6C12" w:rsidRPr="00DA3461" w:rsidRDefault="00EB6C12" w:rsidP="00282AAF">
            <w:pPr>
              <w:widowControl w:val="0"/>
              <w:ind w:firstLine="709"/>
              <w:jc w:val="right"/>
              <w:rPr>
                <w:noProof/>
                <w:sz w:val="26"/>
                <w:szCs w:val="26"/>
              </w:rPr>
            </w:pPr>
            <w:r w:rsidRPr="00DA3461">
              <w:rPr>
                <w:noProof/>
                <w:sz w:val="26"/>
                <w:szCs w:val="26"/>
              </w:rPr>
              <w:t>132,7%</w:t>
            </w:r>
          </w:p>
        </w:tc>
      </w:tr>
    </w:tbl>
    <w:p w:rsidR="00EB6C12" w:rsidRDefault="00EB6C12" w:rsidP="00EB6C12">
      <w:pPr>
        <w:widowControl w:val="0"/>
        <w:autoSpaceDE w:val="0"/>
        <w:autoSpaceDN w:val="0"/>
        <w:adjustRightInd w:val="0"/>
        <w:ind w:firstLine="709"/>
        <w:jc w:val="both"/>
        <w:rPr>
          <w:sz w:val="28"/>
          <w:szCs w:val="28"/>
        </w:rPr>
      </w:pPr>
    </w:p>
    <w:p w:rsidR="00EB6C12" w:rsidRDefault="00EB6C12" w:rsidP="00EB6C12">
      <w:pPr>
        <w:widowControl w:val="0"/>
        <w:autoSpaceDE w:val="0"/>
        <w:autoSpaceDN w:val="0"/>
        <w:adjustRightInd w:val="0"/>
        <w:ind w:firstLine="709"/>
        <w:jc w:val="both"/>
        <w:rPr>
          <w:sz w:val="28"/>
          <w:szCs w:val="28"/>
        </w:rPr>
      </w:pPr>
      <w:r>
        <w:rPr>
          <w:sz w:val="28"/>
          <w:szCs w:val="28"/>
        </w:rPr>
        <w:t>По итогам 2019 года производство сельскохозяйственной продукции составило:</w:t>
      </w:r>
    </w:p>
    <w:p w:rsidR="00EB6C12" w:rsidRPr="00A545FC" w:rsidRDefault="00EB6C12" w:rsidP="00EB6C12">
      <w:pPr>
        <w:widowControl w:val="0"/>
        <w:autoSpaceDE w:val="0"/>
        <w:autoSpaceDN w:val="0"/>
        <w:adjustRightInd w:val="0"/>
        <w:ind w:firstLine="709"/>
        <w:jc w:val="both"/>
        <w:rPr>
          <w:sz w:val="28"/>
          <w:szCs w:val="28"/>
        </w:rPr>
      </w:pPr>
      <w:r>
        <w:rPr>
          <w:sz w:val="28"/>
          <w:szCs w:val="28"/>
        </w:rPr>
        <w:t xml:space="preserve">- </w:t>
      </w:r>
      <w:r w:rsidRPr="00A545FC">
        <w:rPr>
          <w:sz w:val="28"/>
          <w:szCs w:val="28"/>
        </w:rPr>
        <w:t xml:space="preserve">Поголовье скота и птицы на убой –588 </w:t>
      </w:r>
      <w:proofErr w:type="gramStart"/>
      <w:r w:rsidRPr="00A545FC">
        <w:rPr>
          <w:sz w:val="28"/>
          <w:szCs w:val="28"/>
        </w:rPr>
        <w:t>гол.,</w:t>
      </w:r>
      <w:proofErr w:type="gramEnd"/>
      <w:r w:rsidRPr="00A545FC">
        <w:rPr>
          <w:sz w:val="28"/>
          <w:szCs w:val="28"/>
        </w:rPr>
        <w:t xml:space="preserve"> </w:t>
      </w:r>
    </w:p>
    <w:p w:rsidR="00EB6C12" w:rsidRPr="00A545FC" w:rsidRDefault="00EB6C12" w:rsidP="00EB6C12">
      <w:pPr>
        <w:widowControl w:val="0"/>
        <w:autoSpaceDE w:val="0"/>
        <w:autoSpaceDN w:val="0"/>
        <w:adjustRightInd w:val="0"/>
        <w:ind w:firstLine="709"/>
        <w:jc w:val="both"/>
        <w:rPr>
          <w:sz w:val="28"/>
          <w:szCs w:val="28"/>
        </w:rPr>
      </w:pPr>
      <w:r>
        <w:rPr>
          <w:sz w:val="28"/>
          <w:szCs w:val="28"/>
        </w:rPr>
        <w:t xml:space="preserve">- </w:t>
      </w:r>
      <w:r w:rsidRPr="00A545FC">
        <w:rPr>
          <w:sz w:val="28"/>
          <w:szCs w:val="28"/>
        </w:rPr>
        <w:t xml:space="preserve">Производство молока – 7114 ц., </w:t>
      </w:r>
    </w:p>
    <w:p w:rsidR="00EB6C12" w:rsidRDefault="00EB6C12" w:rsidP="00EB6C12">
      <w:pPr>
        <w:widowControl w:val="0"/>
        <w:autoSpaceDE w:val="0"/>
        <w:autoSpaceDN w:val="0"/>
        <w:adjustRightInd w:val="0"/>
        <w:ind w:firstLine="709"/>
        <w:jc w:val="both"/>
        <w:rPr>
          <w:sz w:val="28"/>
          <w:szCs w:val="28"/>
        </w:rPr>
      </w:pPr>
      <w:r>
        <w:rPr>
          <w:sz w:val="28"/>
          <w:szCs w:val="28"/>
        </w:rPr>
        <w:t xml:space="preserve">- </w:t>
      </w:r>
      <w:r w:rsidRPr="00A545FC">
        <w:rPr>
          <w:sz w:val="28"/>
          <w:szCs w:val="28"/>
        </w:rPr>
        <w:t xml:space="preserve">Надой на одну корову составил 2695 кг. </w:t>
      </w:r>
    </w:p>
    <w:p w:rsidR="00EB6C12" w:rsidRPr="00DA3461" w:rsidRDefault="00EB6C12" w:rsidP="00EB6C12">
      <w:pPr>
        <w:autoSpaceDE w:val="0"/>
        <w:autoSpaceDN w:val="0"/>
        <w:adjustRightInd w:val="0"/>
        <w:ind w:firstLine="709"/>
        <w:jc w:val="right"/>
        <w:rPr>
          <w:iCs/>
          <w:sz w:val="28"/>
          <w:szCs w:val="28"/>
        </w:rPr>
      </w:pPr>
    </w:p>
    <w:p w:rsidR="00EB6C12" w:rsidRDefault="00EB6C12" w:rsidP="00EB6C12">
      <w:pPr>
        <w:autoSpaceDE w:val="0"/>
        <w:autoSpaceDN w:val="0"/>
        <w:adjustRightInd w:val="0"/>
        <w:jc w:val="both"/>
        <w:rPr>
          <w:b/>
          <w:i/>
          <w:iCs/>
          <w:sz w:val="28"/>
          <w:szCs w:val="28"/>
        </w:rPr>
      </w:pPr>
    </w:p>
    <w:p w:rsidR="00EB6C12" w:rsidRDefault="00EB6C12" w:rsidP="00EB6C12">
      <w:pPr>
        <w:autoSpaceDE w:val="0"/>
        <w:autoSpaceDN w:val="0"/>
        <w:adjustRightInd w:val="0"/>
        <w:ind w:firstLine="709"/>
        <w:jc w:val="both"/>
        <w:rPr>
          <w:b/>
          <w:i/>
          <w:iCs/>
          <w:sz w:val="28"/>
          <w:szCs w:val="28"/>
        </w:rPr>
      </w:pPr>
      <w:r w:rsidRPr="007F007C">
        <w:rPr>
          <w:b/>
          <w:i/>
          <w:iCs/>
          <w:sz w:val="28"/>
          <w:szCs w:val="28"/>
        </w:rPr>
        <w:t xml:space="preserve">Потребительский рынок </w:t>
      </w:r>
    </w:p>
    <w:p w:rsidR="00EB6C12" w:rsidRPr="00556DFC" w:rsidRDefault="00EB6C12" w:rsidP="00EB6C12">
      <w:pPr>
        <w:ind w:firstLine="709"/>
        <w:jc w:val="both"/>
        <w:rPr>
          <w:sz w:val="28"/>
          <w:szCs w:val="28"/>
        </w:rPr>
      </w:pPr>
      <w:r>
        <w:rPr>
          <w:sz w:val="28"/>
          <w:szCs w:val="28"/>
        </w:rPr>
        <w:t xml:space="preserve">В районе функционируют 123 объекта </w:t>
      </w:r>
      <w:r w:rsidRPr="00556DFC">
        <w:rPr>
          <w:sz w:val="28"/>
          <w:szCs w:val="28"/>
        </w:rPr>
        <w:t xml:space="preserve">розничной торговли. </w:t>
      </w:r>
      <w:r>
        <w:rPr>
          <w:sz w:val="28"/>
          <w:szCs w:val="28"/>
        </w:rPr>
        <w:t>Н</w:t>
      </w:r>
      <w:r w:rsidRPr="00556DFC">
        <w:rPr>
          <w:sz w:val="28"/>
          <w:szCs w:val="28"/>
        </w:rPr>
        <w:t>аселенны</w:t>
      </w:r>
      <w:r>
        <w:rPr>
          <w:sz w:val="28"/>
          <w:szCs w:val="28"/>
        </w:rPr>
        <w:t>е</w:t>
      </w:r>
      <w:r w:rsidRPr="00556DFC">
        <w:rPr>
          <w:sz w:val="28"/>
          <w:szCs w:val="28"/>
        </w:rPr>
        <w:t xml:space="preserve"> пункт</w:t>
      </w:r>
      <w:r>
        <w:rPr>
          <w:sz w:val="28"/>
          <w:szCs w:val="28"/>
        </w:rPr>
        <w:t>ы</w:t>
      </w:r>
      <w:r w:rsidRPr="00556DFC">
        <w:rPr>
          <w:sz w:val="28"/>
          <w:szCs w:val="28"/>
        </w:rPr>
        <w:t xml:space="preserve"> обеспечиваются товарами через стационарные торговые объекты и объекты выездной торговли. </w:t>
      </w:r>
    </w:p>
    <w:p w:rsidR="00EB6C12" w:rsidRPr="007F007C" w:rsidRDefault="00EB6C12" w:rsidP="00EB6C12">
      <w:pPr>
        <w:autoSpaceDE w:val="0"/>
        <w:autoSpaceDN w:val="0"/>
        <w:adjustRightInd w:val="0"/>
        <w:ind w:firstLine="709"/>
        <w:jc w:val="both"/>
        <w:rPr>
          <w:b/>
          <w:i/>
          <w:iCs/>
          <w:sz w:val="28"/>
          <w:szCs w:val="28"/>
        </w:rPr>
      </w:pPr>
    </w:p>
    <w:p w:rsidR="00EB6C12" w:rsidRPr="007F007C" w:rsidRDefault="00EB6C12" w:rsidP="00EB6C12">
      <w:pPr>
        <w:ind w:firstLine="709"/>
        <w:jc w:val="both"/>
        <w:rPr>
          <w:rFonts w:eastAsia="Calibri"/>
          <w:sz w:val="28"/>
          <w:szCs w:val="28"/>
        </w:rPr>
      </w:pPr>
      <w:r w:rsidRPr="007F007C">
        <w:rPr>
          <w:rFonts w:eastAsia="Calibri"/>
          <w:sz w:val="28"/>
          <w:szCs w:val="28"/>
        </w:rPr>
        <w:t>На потребительском рынке муниципального района</w:t>
      </w:r>
      <w:r>
        <w:rPr>
          <w:rFonts w:eastAsia="Calibri"/>
          <w:sz w:val="28"/>
          <w:szCs w:val="28"/>
        </w:rPr>
        <w:t xml:space="preserve"> </w:t>
      </w:r>
      <w:r w:rsidRPr="007F007C">
        <w:rPr>
          <w:rFonts w:eastAsia="Calibri"/>
          <w:sz w:val="28"/>
          <w:szCs w:val="28"/>
        </w:rPr>
        <w:t>наблюдается тенденция роста оборота розничной торговли. По итогам 20</w:t>
      </w:r>
      <w:r>
        <w:rPr>
          <w:rFonts w:eastAsia="Calibri"/>
          <w:sz w:val="28"/>
          <w:szCs w:val="28"/>
        </w:rPr>
        <w:t>19</w:t>
      </w:r>
      <w:r w:rsidRPr="007F007C">
        <w:rPr>
          <w:rFonts w:eastAsia="Calibri"/>
          <w:sz w:val="28"/>
          <w:szCs w:val="28"/>
        </w:rPr>
        <w:t xml:space="preserve"> года рост оборота розничной </w:t>
      </w:r>
      <w:proofErr w:type="gramStart"/>
      <w:r w:rsidRPr="007F007C">
        <w:rPr>
          <w:rFonts w:eastAsia="Calibri"/>
          <w:sz w:val="28"/>
          <w:szCs w:val="28"/>
        </w:rPr>
        <w:t xml:space="preserve">торговли </w:t>
      </w:r>
      <w:r>
        <w:rPr>
          <w:rFonts w:eastAsia="Calibri"/>
          <w:sz w:val="28"/>
          <w:szCs w:val="28"/>
        </w:rPr>
        <w:t xml:space="preserve"> </w:t>
      </w:r>
      <w:r w:rsidRPr="007F007C">
        <w:rPr>
          <w:rFonts w:eastAsia="Calibri"/>
          <w:sz w:val="28"/>
          <w:szCs w:val="28"/>
        </w:rPr>
        <w:t>на</w:t>
      </w:r>
      <w:proofErr w:type="gramEnd"/>
      <w:r w:rsidRPr="007F007C">
        <w:rPr>
          <w:rFonts w:eastAsia="Calibri"/>
          <w:sz w:val="28"/>
          <w:szCs w:val="28"/>
        </w:rPr>
        <w:t xml:space="preserve"> 7% в сопоставимых ценах к уровню 201</w:t>
      </w:r>
      <w:r>
        <w:rPr>
          <w:rFonts w:eastAsia="Calibri"/>
          <w:sz w:val="28"/>
          <w:szCs w:val="28"/>
        </w:rPr>
        <w:t>8</w:t>
      </w:r>
      <w:r w:rsidRPr="007F007C">
        <w:rPr>
          <w:rFonts w:eastAsia="Calibri"/>
          <w:sz w:val="28"/>
          <w:szCs w:val="28"/>
        </w:rPr>
        <w:t xml:space="preserve"> года. Индекс потребительских цен в 20</w:t>
      </w:r>
      <w:r>
        <w:rPr>
          <w:rFonts w:eastAsia="Calibri"/>
          <w:sz w:val="28"/>
          <w:szCs w:val="28"/>
        </w:rPr>
        <w:t>19 году</w:t>
      </w:r>
      <w:r w:rsidRPr="007F007C">
        <w:rPr>
          <w:rFonts w:eastAsia="Calibri"/>
          <w:sz w:val="28"/>
          <w:szCs w:val="28"/>
        </w:rPr>
        <w:t xml:space="preserve"> на уровне 107% к декабрю 201</w:t>
      </w:r>
      <w:r>
        <w:rPr>
          <w:rFonts w:eastAsia="Calibri"/>
          <w:sz w:val="28"/>
          <w:szCs w:val="28"/>
        </w:rPr>
        <w:t>8</w:t>
      </w:r>
      <w:r w:rsidRPr="007F007C">
        <w:rPr>
          <w:rFonts w:eastAsia="Calibri"/>
          <w:sz w:val="28"/>
          <w:szCs w:val="28"/>
        </w:rPr>
        <w:t xml:space="preserve"> года</w:t>
      </w:r>
      <w:r>
        <w:rPr>
          <w:rFonts w:eastAsia="Calibri"/>
          <w:sz w:val="28"/>
          <w:szCs w:val="28"/>
        </w:rPr>
        <w:t>.</w:t>
      </w:r>
    </w:p>
    <w:p w:rsidR="00EB6C12" w:rsidRPr="007F007C" w:rsidRDefault="00EB6C12" w:rsidP="00EB6C12">
      <w:pPr>
        <w:autoSpaceDE w:val="0"/>
        <w:autoSpaceDN w:val="0"/>
        <w:adjustRightInd w:val="0"/>
        <w:ind w:firstLine="709"/>
        <w:jc w:val="both"/>
        <w:rPr>
          <w:rFonts w:eastAsia="Calibri"/>
          <w:sz w:val="28"/>
          <w:szCs w:val="28"/>
        </w:rPr>
      </w:pPr>
      <w:r w:rsidRPr="007F007C">
        <w:rPr>
          <w:rFonts w:eastAsia="Calibri"/>
          <w:sz w:val="28"/>
          <w:szCs w:val="28"/>
        </w:rPr>
        <w:t xml:space="preserve">В сопоставимых ценах к прошлому году </w:t>
      </w:r>
      <w:proofErr w:type="gramStart"/>
      <w:r w:rsidRPr="007F007C">
        <w:rPr>
          <w:rFonts w:eastAsia="Calibri"/>
          <w:sz w:val="28"/>
          <w:szCs w:val="28"/>
        </w:rPr>
        <w:t>оборот  общественного</w:t>
      </w:r>
      <w:proofErr w:type="gramEnd"/>
      <w:r w:rsidRPr="007F007C">
        <w:rPr>
          <w:rFonts w:eastAsia="Calibri"/>
          <w:sz w:val="28"/>
          <w:szCs w:val="28"/>
        </w:rPr>
        <w:t xml:space="preserve"> питания в 20</w:t>
      </w:r>
      <w:r>
        <w:rPr>
          <w:rFonts w:eastAsia="Calibri"/>
          <w:sz w:val="28"/>
          <w:szCs w:val="28"/>
        </w:rPr>
        <w:t xml:space="preserve">19 </w:t>
      </w:r>
      <w:r w:rsidRPr="007F007C">
        <w:rPr>
          <w:rFonts w:eastAsia="Calibri"/>
          <w:sz w:val="28"/>
          <w:szCs w:val="28"/>
        </w:rPr>
        <w:t xml:space="preserve">году  </w:t>
      </w:r>
      <w:r>
        <w:rPr>
          <w:rFonts w:eastAsia="Calibri"/>
          <w:sz w:val="28"/>
          <w:szCs w:val="28"/>
        </w:rPr>
        <w:t>составил</w:t>
      </w:r>
      <w:r w:rsidRPr="007F007C">
        <w:rPr>
          <w:rFonts w:eastAsia="Calibri"/>
          <w:sz w:val="28"/>
          <w:szCs w:val="28"/>
        </w:rPr>
        <w:t xml:space="preserve"> </w:t>
      </w:r>
      <w:r w:rsidRPr="0079608B">
        <w:rPr>
          <w:color w:val="000000"/>
          <w:sz w:val="28"/>
          <w:szCs w:val="28"/>
          <w:shd w:val="clear" w:color="auto" w:fill="FFFFFF"/>
        </w:rPr>
        <w:t>45058</w:t>
      </w:r>
      <w:r>
        <w:rPr>
          <w:color w:val="000000"/>
          <w:sz w:val="28"/>
          <w:szCs w:val="28"/>
          <w:shd w:val="clear" w:color="auto" w:fill="FFFFFF"/>
        </w:rPr>
        <w:t>,</w:t>
      </w:r>
      <w:r w:rsidRPr="0079608B">
        <w:rPr>
          <w:color w:val="000000"/>
          <w:sz w:val="28"/>
          <w:szCs w:val="28"/>
          <w:shd w:val="clear" w:color="auto" w:fill="FFFFFF"/>
        </w:rPr>
        <w:t>2</w:t>
      </w:r>
      <w:r>
        <w:rPr>
          <w:color w:val="000000"/>
          <w:shd w:val="clear" w:color="auto" w:fill="FFFFFF"/>
        </w:rPr>
        <w:t xml:space="preserve"> </w:t>
      </w:r>
      <w:r>
        <w:rPr>
          <w:rFonts w:eastAsia="Calibri"/>
          <w:sz w:val="28"/>
          <w:szCs w:val="28"/>
        </w:rPr>
        <w:t>тыс</w:t>
      </w:r>
      <w:r w:rsidRPr="007F007C">
        <w:rPr>
          <w:rFonts w:eastAsia="Calibri"/>
          <w:sz w:val="28"/>
          <w:szCs w:val="28"/>
        </w:rPr>
        <w:t xml:space="preserve">.рублей, связано это с покупательской способностью населения,  повышении цен на продукцию общественного питания, которое обусловлено инфляцией, растущей закупочной стоимостью продуктов, высокой конкуренцией на рынке и другими объективными факторами. </w:t>
      </w:r>
    </w:p>
    <w:p w:rsidR="00EB6C12" w:rsidRDefault="00EB6C12" w:rsidP="00EB6C12">
      <w:pPr>
        <w:autoSpaceDE w:val="0"/>
        <w:autoSpaceDN w:val="0"/>
        <w:adjustRightInd w:val="0"/>
        <w:ind w:firstLine="709"/>
        <w:jc w:val="both"/>
        <w:rPr>
          <w:rFonts w:eastAsia="Calibri"/>
          <w:sz w:val="28"/>
          <w:szCs w:val="28"/>
        </w:rPr>
      </w:pPr>
      <w:r w:rsidRPr="007F007C">
        <w:rPr>
          <w:rFonts w:eastAsia="Calibri"/>
          <w:sz w:val="28"/>
          <w:szCs w:val="28"/>
        </w:rPr>
        <w:t>В настоящее время рынок общественного питания</w:t>
      </w:r>
      <w:r>
        <w:rPr>
          <w:rFonts w:eastAsia="Calibri"/>
          <w:sz w:val="28"/>
          <w:szCs w:val="28"/>
        </w:rPr>
        <w:t xml:space="preserve"> на территории муниципального района «Княжпогостский»</w:t>
      </w:r>
      <w:r w:rsidRPr="007F007C">
        <w:rPr>
          <w:rFonts w:eastAsia="Calibri"/>
          <w:sz w:val="28"/>
          <w:szCs w:val="28"/>
        </w:rPr>
        <w:t xml:space="preserve"> стал во многом событийным </w:t>
      </w:r>
      <w:r w:rsidR="001B0AE7">
        <w:rPr>
          <w:rFonts w:eastAsia="Calibri"/>
          <w:sz w:val="28"/>
          <w:szCs w:val="28"/>
        </w:rPr>
        <w:t>–</w:t>
      </w:r>
      <w:r w:rsidRPr="007F007C">
        <w:rPr>
          <w:rFonts w:eastAsia="Calibri"/>
          <w:sz w:val="28"/>
          <w:szCs w:val="28"/>
        </w:rPr>
        <w:t xml:space="preserve"> люди стали заранее планировать свой поход в заведения.  </w:t>
      </w:r>
    </w:p>
    <w:p w:rsidR="00EB6C12" w:rsidRPr="00A9455E" w:rsidRDefault="00EB6C12" w:rsidP="00EB6C12">
      <w:pPr>
        <w:autoSpaceDE w:val="0"/>
        <w:autoSpaceDN w:val="0"/>
        <w:adjustRightInd w:val="0"/>
        <w:ind w:firstLine="709"/>
        <w:jc w:val="both"/>
        <w:rPr>
          <w:rFonts w:eastAsia="Calibri"/>
          <w:sz w:val="28"/>
          <w:szCs w:val="28"/>
        </w:rPr>
      </w:pPr>
      <w:r w:rsidRPr="00A9455E">
        <w:rPr>
          <w:rFonts w:eastAsia="Calibri"/>
          <w:sz w:val="28"/>
          <w:szCs w:val="28"/>
        </w:rPr>
        <w:t xml:space="preserve">Общая площадь торговых объектов в целом по муниципальному району составляет </w:t>
      </w:r>
      <w:r w:rsidRPr="0079608B">
        <w:rPr>
          <w:sz w:val="28"/>
          <w:szCs w:val="28"/>
        </w:rPr>
        <w:t>11055,84 кв.м. Фактическая обеспеченность населения площадью торговых объектов составляет 596,75</w:t>
      </w:r>
      <w:r w:rsidRPr="0079608B">
        <w:rPr>
          <w:spacing w:val="-2"/>
          <w:sz w:val="28"/>
          <w:szCs w:val="28"/>
        </w:rPr>
        <w:t xml:space="preserve"> кв. м/ </w:t>
      </w:r>
      <w:r w:rsidRPr="0079608B">
        <w:rPr>
          <w:spacing w:val="-8"/>
          <w:sz w:val="28"/>
          <w:szCs w:val="28"/>
        </w:rPr>
        <w:t>1000 человек</w:t>
      </w:r>
      <w:r>
        <w:rPr>
          <w:spacing w:val="-8"/>
          <w:sz w:val="28"/>
          <w:szCs w:val="28"/>
        </w:rPr>
        <w:t xml:space="preserve">. </w:t>
      </w:r>
      <w:r w:rsidRPr="0079608B">
        <w:rPr>
          <w:sz w:val="28"/>
          <w:szCs w:val="28"/>
        </w:rPr>
        <w:t>Уровень обеспеченности населения площадью торговых объектов составляет129%.</w:t>
      </w:r>
    </w:p>
    <w:p w:rsidR="00EB6C12" w:rsidRPr="002A5427" w:rsidRDefault="00EB6C12" w:rsidP="00EB6C12">
      <w:pPr>
        <w:shd w:val="clear" w:color="auto" w:fill="FFFFFF"/>
        <w:ind w:firstLine="709"/>
        <w:contextualSpacing/>
        <w:jc w:val="both"/>
        <w:rPr>
          <w:sz w:val="28"/>
          <w:szCs w:val="28"/>
        </w:rPr>
      </w:pPr>
      <w:r w:rsidRPr="002A5427">
        <w:rPr>
          <w:sz w:val="28"/>
          <w:szCs w:val="28"/>
        </w:rPr>
        <w:t>Показатели, характеризующие состояние сферы торговли</w:t>
      </w:r>
      <w:r>
        <w:rPr>
          <w:sz w:val="28"/>
          <w:szCs w:val="28"/>
        </w:rPr>
        <w:t xml:space="preserve"> </w:t>
      </w:r>
      <w:r w:rsidRPr="002A5427">
        <w:rPr>
          <w:sz w:val="28"/>
          <w:szCs w:val="28"/>
        </w:rPr>
        <w:t>на территории Княжпогостского района</w:t>
      </w:r>
      <w:r>
        <w:rPr>
          <w:sz w:val="28"/>
          <w:szCs w:val="28"/>
        </w:rPr>
        <w:t xml:space="preserve"> в 2019 году, представлены в Таблице 5.</w:t>
      </w:r>
    </w:p>
    <w:p w:rsidR="00EB6C12" w:rsidRDefault="00EB6C12" w:rsidP="00EB6C12">
      <w:pPr>
        <w:shd w:val="clear" w:color="auto" w:fill="FFFFFF"/>
        <w:tabs>
          <w:tab w:val="left" w:leader="underscore" w:pos="998"/>
          <w:tab w:val="left" w:leader="underscore" w:pos="2611"/>
        </w:tabs>
        <w:contextualSpacing/>
        <w:jc w:val="both"/>
        <w:rPr>
          <w:sz w:val="28"/>
          <w:szCs w:val="28"/>
        </w:rPr>
      </w:pPr>
    </w:p>
    <w:p w:rsidR="00EB6C12" w:rsidRPr="002A5427" w:rsidRDefault="00EB6C12" w:rsidP="00EB6C12">
      <w:pPr>
        <w:shd w:val="clear" w:color="auto" w:fill="FFFFFF"/>
        <w:tabs>
          <w:tab w:val="left" w:leader="underscore" w:pos="998"/>
          <w:tab w:val="left" w:leader="underscore" w:pos="2611"/>
        </w:tabs>
        <w:contextualSpacing/>
        <w:jc w:val="right"/>
        <w:rPr>
          <w:sz w:val="28"/>
          <w:szCs w:val="28"/>
        </w:rPr>
      </w:pPr>
      <w:r>
        <w:rPr>
          <w:sz w:val="28"/>
          <w:szCs w:val="28"/>
        </w:rPr>
        <w:t>Таблица 5.</w:t>
      </w:r>
    </w:p>
    <w:tbl>
      <w:tblPr>
        <w:tblW w:w="9450" w:type="dxa"/>
        <w:tblInd w:w="40" w:type="dxa"/>
        <w:tblLayout w:type="fixed"/>
        <w:tblCellMar>
          <w:left w:w="40" w:type="dxa"/>
          <w:right w:w="40" w:type="dxa"/>
        </w:tblCellMar>
        <w:tblLook w:val="0000" w:firstRow="0" w:lastRow="0" w:firstColumn="0" w:lastColumn="0" w:noHBand="0" w:noVBand="0"/>
      </w:tblPr>
      <w:tblGrid>
        <w:gridCol w:w="6138"/>
        <w:gridCol w:w="1287"/>
        <w:gridCol w:w="2025"/>
      </w:tblGrid>
      <w:tr w:rsidR="00EB6C12" w:rsidRPr="000F7E59" w:rsidTr="00282AAF">
        <w:trPr>
          <w:trHeight w:hRule="exact" w:val="707"/>
        </w:trPr>
        <w:tc>
          <w:tcPr>
            <w:tcW w:w="6138"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bCs/>
                <w:sz w:val="26"/>
                <w:szCs w:val="26"/>
              </w:rPr>
              <w:t>Наименование показателя</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 xml:space="preserve">Ед. </w:t>
            </w:r>
            <w:r w:rsidRPr="000F7E59">
              <w:rPr>
                <w:bCs/>
                <w:sz w:val="26"/>
                <w:szCs w:val="26"/>
              </w:rPr>
              <w:t>пзм.</w:t>
            </w:r>
          </w:p>
        </w:tc>
        <w:tc>
          <w:tcPr>
            <w:tcW w:w="2025" w:type="dxa"/>
            <w:tcBorders>
              <w:top w:val="single" w:sz="6" w:space="0" w:color="auto"/>
              <w:left w:val="single" w:sz="6" w:space="0" w:color="auto"/>
              <w:bottom w:val="single" w:sz="6" w:space="0" w:color="auto"/>
              <w:right w:val="single" w:sz="4"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bCs/>
                <w:sz w:val="26"/>
                <w:szCs w:val="26"/>
              </w:rPr>
              <w:t>Значение</w:t>
            </w:r>
          </w:p>
        </w:tc>
      </w:tr>
      <w:tr w:rsidR="00EB6C12" w:rsidRPr="000F7E59" w:rsidTr="00282AAF">
        <w:trPr>
          <w:trHeight w:hRule="exact" w:val="368"/>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Площадь торговых объектов, в том числе: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кв.м</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11055,84</w:t>
            </w:r>
          </w:p>
        </w:tc>
      </w:tr>
      <w:tr w:rsidR="00EB6C12" w:rsidRPr="000F7E59" w:rsidTr="00282AAF">
        <w:trPr>
          <w:trHeight w:hRule="exact" w:val="35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по продаже 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кв.м</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5756,08</w:t>
            </w:r>
          </w:p>
        </w:tc>
      </w:tr>
      <w:tr w:rsidR="00EB6C12" w:rsidRPr="000F7E59" w:rsidTr="00282AAF">
        <w:trPr>
          <w:trHeight w:hRule="exact" w:val="346"/>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по продаже непродовольственных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кв.м</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5299,76</w:t>
            </w:r>
          </w:p>
        </w:tc>
      </w:tr>
      <w:tr w:rsidR="00EB6C12" w:rsidRPr="000F7E59" w:rsidTr="00282AAF">
        <w:trPr>
          <w:trHeight w:hRule="exact" w:val="919"/>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lastRenderedPageBreak/>
              <w:t>Фактическая обеспеченность населения площадью торговых объектов</w:t>
            </w:r>
            <w:r w:rsidRPr="000F7E59">
              <w:rPr>
                <w:sz w:val="26"/>
                <w:szCs w:val="26"/>
                <w:vertAlign w:val="superscript"/>
              </w:rPr>
              <w:t>3</w:t>
            </w:r>
            <w:r w:rsidRPr="000F7E59">
              <w:rPr>
                <w:sz w:val="26"/>
                <w:szCs w:val="26"/>
              </w:rPr>
              <w:t>, в том числе: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pacing w:val="-2"/>
                <w:sz w:val="26"/>
                <w:szCs w:val="26"/>
              </w:rPr>
              <w:t xml:space="preserve">кв. м/ </w:t>
            </w:r>
            <w:r w:rsidRPr="000F7E59">
              <w:rPr>
                <w:spacing w:val="-8"/>
                <w:sz w:val="26"/>
                <w:szCs w:val="26"/>
              </w:rPr>
              <w:t>1000 чел.</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596,75</w:t>
            </w:r>
          </w:p>
        </w:tc>
      </w:tr>
      <w:tr w:rsidR="00EB6C12" w:rsidRPr="000F7E59" w:rsidTr="00282AAF">
        <w:trPr>
          <w:trHeight w:hRule="exact" w:val="39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по продаже 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310,69</w:t>
            </w:r>
          </w:p>
        </w:tc>
      </w:tr>
      <w:tr w:rsidR="00EB6C12" w:rsidRPr="000F7E59" w:rsidTr="00282AAF">
        <w:trPr>
          <w:trHeight w:hRule="exact" w:val="39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по продаже непродовольственных товары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286,06</w:t>
            </w:r>
          </w:p>
        </w:tc>
      </w:tr>
      <w:tr w:rsidR="00EB6C12" w:rsidRPr="000F7E59" w:rsidTr="00282AAF">
        <w:trPr>
          <w:trHeight w:hRule="exact" w:val="927"/>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pacing w:val="-2"/>
                <w:sz w:val="26"/>
                <w:szCs w:val="26"/>
              </w:rPr>
              <w:t xml:space="preserve">Норматив   минимальной   обеспеченности   населения   площадью </w:t>
            </w:r>
            <w:r w:rsidRPr="000F7E59">
              <w:rPr>
                <w:sz w:val="26"/>
                <w:szCs w:val="26"/>
              </w:rPr>
              <w:t>торговых объектов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pacing w:val="-7"/>
                <w:sz w:val="26"/>
                <w:szCs w:val="26"/>
              </w:rPr>
            </w:pPr>
            <w:r w:rsidRPr="000F7E59">
              <w:rPr>
                <w:sz w:val="26"/>
                <w:szCs w:val="26"/>
              </w:rPr>
              <w:t xml:space="preserve">кв. м/ </w:t>
            </w:r>
            <w:r w:rsidRPr="000F7E59">
              <w:rPr>
                <w:spacing w:val="-7"/>
                <w:sz w:val="26"/>
                <w:szCs w:val="26"/>
              </w:rPr>
              <w:t>1000</w:t>
            </w:r>
          </w:p>
          <w:p w:rsidR="00EB6C12" w:rsidRPr="000F7E59" w:rsidRDefault="00EB6C12" w:rsidP="00282AAF">
            <w:pPr>
              <w:shd w:val="clear" w:color="auto" w:fill="FFFFFF"/>
              <w:contextualSpacing/>
              <w:jc w:val="center"/>
              <w:rPr>
                <w:sz w:val="26"/>
                <w:szCs w:val="26"/>
              </w:rPr>
            </w:pPr>
            <w:r w:rsidRPr="000F7E59">
              <w:rPr>
                <w:spacing w:val="-7"/>
                <w:sz w:val="26"/>
                <w:szCs w:val="26"/>
              </w:rPr>
              <w:t>чел.</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461</w:t>
            </w:r>
          </w:p>
        </w:tc>
      </w:tr>
      <w:tr w:rsidR="00EB6C12" w:rsidRPr="000F7E59" w:rsidTr="00282AAF">
        <w:trPr>
          <w:trHeight w:hRule="exact" w:val="39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по продаже 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166</w:t>
            </w:r>
          </w:p>
        </w:tc>
      </w:tr>
      <w:tr w:rsidR="00EB6C12" w:rsidRPr="000F7E59" w:rsidTr="00282AAF">
        <w:trPr>
          <w:trHeight w:hRule="exact" w:val="390"/>
        </w:trPr>
        <w:tc>
          <w:tcPr>
            <w:tcW w:w="6138" w:type="dxa"/>
            <w:tcBorders>
              <w:top w:val="single" w:sz="6" w:space="0" w:color="auto"/>
              <w:left w:val="single" w:sz="6" w:space="0" w:color="auto"/>
              <w:bottom w:val="single" w:sz="4"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по продаже непродовольственных товары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295</w:t>
            </w:r>
          </w:p>
        </w:tc>
      </w:tr>
      <w:tr w:rsidR="00EB6C12" w:rsidRPr="000F7E59" w:rsidTr="00282AAF">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Количество торговых объектов, в том числе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123</w:t>
            </w:r>
          </w:p>
        </w:tc>
      </w:tr>
      <w:tr w:rsidR="00EB6C12" w:rsidRPr="000F7E59" w:rsidTr="00282AAF">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магазины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98</w:t>
            </w:r>
          </w:p>
        </w:tc>
      </w:tr>
      <w:tr w:rsidR="00EB6C12" w:rsidRPr="000F7E59" w:rsidTr="00282AAF">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павильоны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15</w:t>
            </w:r>
          </w:p>
        </w:tc>
      </w:tr>
      <w:tr w:rsidR="00EB6C12" w:rsidRPr="000F7E59" w:rsidTr="00282AAF">
        <w:tc>
          <w:tcPr>
            <w:tcW w:w="6138" w:type="dxa"/>
            <w:tcBorders>
              <w:top w:val="single" w:sz="4" w:space="0" w:color="auto"/>
              <w:left w:val="single" w:sz="6" w:space="0" w:color="auto"/>
              <w:bottom w:val="single" w:sz="4" w:space="0" w:color="auto"/>
              <w:right w:val="single" w:sz="6" w:space="0" w:color="auto"/>
            </w:tcBorders>
            <w:shd w:val="clear" w:color="auto" w:fill="FFFFFF"/>
          </w:tcPr>
          <w:p w:rsidR="00EB6C12" w:rsidRPr="000F7E59" w:rsidRDefault="00EB6C12" w:rsidP="00282AAF">
            <w:pPr>
              <w:shd w:val="clear" w:color="auto" w:fill="FFFFFF"/>
              <w:contextualSpacing/>
              <w:rPr>
                <w:sz w:val="26"/>
                <w:szCs w:val="26"/>
              </w:rPr>
            </w:pPr>
            <w:r w:rsidRPr="000F7E59">
              <w:rPr>
                <w:sz w:val="26"/>
                <w:szCs w:val="26"/>
              </w:rPr>
              <w:t xml:space="preserve">Уровень обеспеченности населения площадью торговых объектов                                                                                            </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p w:rsidR="00EB6C12" w:rsidRPr="000F7E59" w:rsidRDefault="00EB6C12" w:rsidP="00282AAF">
            <w:pPr>
              <w:shd w:val="clear" w:color="auto" w:fill="FFFFFF"/>
              <w:contextualSpacing/>
              <w:jc w:val="center"/>
              <w:rPr>
                <w:sz w:val="26"/>
                <w:szCs w:val="26"/>
              </w:rPr>
            </w:pPr>
            <w:r w:rsidRPr="000F7E59">
              <w:rPr>
                <w:sz w:val="26"/>
                <w:szCs w:val="26"/>
              </w:rPr>
              <w:t>%</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p>
          <w:p w:rsidR="00EB6C12" w:rsidRPr="000F7E59" w:rsidRDefault="00EB6C12" w:rsidP="00282AAF">
            <w:pPr>
              <w:shd w:val="clear" w:color="auto" w:fill="FFFFFF"/>
              <w:contextualSpacing/>
              <w:jc w:val="center"/>
              <w:rPr>
                <w:sz w:val="26"/>
                <w:szCs w:val="26"/>
              </w:rPr>
            </w:pPr>
            <w:r w:rsidRPr="000F7E59">
              <w:rPr>
                <w:sz w:val="26"/>
                <w:szCs w:val="26"/>
              </w:rPr>
              <w:t>129%</w:t>
            </w:r>
          </w:p>
        </w:tc>
      </w:tr>
      <w:tr w:rsidR="00EB6C12" w:rsidRPr="000F7E59" w:rsidTr="00282AAF">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По продаже 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187%</w:t>
            </w:r>
          </w:p>
        </w:tc>
      </w:tr>
      <w:tr w:rsidR="00EB6C12" w:rsidRPr="000F7E59" w:rsidTr="00282AAF">
        <w:trPr>
          <w:trHeight w:hRule="exact" w:val="473"/>
        </w:trPr>
        <w:tc>
          <w:tcPr>
            <w:tcW w:w="6138" w:type="dxa"/>
            <w:tcBorders>
              <w:top w:val="single" w:sz="4" w:space="0" w:color="auto"/>
              <w:left w:val="single" w:sz="6" w:space="0" w:color="auto"/>
              <w:bottom w:val="single" w:sz="4"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По продаже непродовольственных товаров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97%</w:t>
            </w:r>
          </w:p>
        </w:tc>
      </w:tr>
      <w:tr w:rsidR="00EB6C12" w:rsidRPr="000F7E59" w:rsidTr="00282AAF">
        <w:trPr>
          <w:trHeight w:hRule="exact" w:val="523"/>
        </w:trPr>
        <w:tc>
          <w:tcPr>
            <w:tcW w:w="6138" w:type="dxa"/>
            <w:tcBorders>
              <w:top w:val="single" w:sz="4"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pacing w:val="-2"/>
                <w:sz w:val="26"/>
                <w:szCs w:val="26"/>
              </w:rPr>
              <w:t>Количество нестационарных торговых объектов, в том числе: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52</w:t>
            </w:r>
          </w:p>
        </w:tc>
      </w:tr>
      <w:tr w:rsidR="00EB6C12" w:rsidRPr="000F7E59" w:rsidTr="00282AAF">
        <w:trPr>
          <w:trHeight w:hRule="exact" w:val="315"/>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павильоны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35</w:t>
            </w:r>
          </w:p>
        </w:tc>
      </w:tr>
      <w:tr w:rsidR="00EB6C12" w:rsidRPr="000F7E59" w:rsidTr="00282AAF">
        <w:trPr>
          <w:trHeight w:hRule="exact" w:val="306"/>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палатки, киоски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8</w:t>
            </w:r>
          </w:p>
        </w:tc>
      </w:tr>
      <w:tr w:rsidR="00EB6C12" w:rsidRPr="000F7E59" w:rsidTr="00282AAF">
        <w:trPr>
          <w:trHeight w:hRule="exact" w:val="635"/>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pacing w:val="-1"/>
                <w:sz w:val="26"/>
                <w:szCs w:val="26"/>
              </w:rPr>
              <w:t>передвижные торговые объекты (автофургоны, автолавки и др.)</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9</w:t>
            </w:r>
          </w:p>
        </w:tc>
      </w:tr>
      <w:tr w:rsidR="00EB6C12" w:rsidRPr="000F7E59" w:rsidTr="00282AAF">
        <w:trPr>
          <w:trHeight w:hRule="exact" w:val="311"/>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иные нестационарные торговые объекты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0</w:t>
            </w:r>
          </w:p>
        </w:tc>
      </w:tr>
      <w:tr w:rsidR="00EB6C12" w:rsidRPr="000F7E59" w:rsidTr="00282AAF">
        <w:trPr>
          <w:trHeight w:hRule="exact" w:val="857"/>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pacing w:val="-1"/>
                <w:sz w:val="26"/>
                <w:szCs w:val="26"/>
              </w:rPr>
              <w:t xml:space="preserve">Число хозяйствующих субъектов, осуществляющих деятельность </w:t>
            </w:r>
            <w:r w:rsidRPr="000F7E59">
              <w:rPr>
                <w:sz w:val="26"/>
                <w:szCs w:val="26"/>
              </w:rPr>
              <w:t xml:space="preserve">в сфере розничной торговли </w:t>
            </w:r>
          </w:p>
          <w:p w:rsidR="00EB6C12" w:rsidRPr="000F7E59" w:rsidRDefault="00EB6C12" w:rsidP="00282AAF">
            <w:pPr>
              <w:shd w:val="clear" w:color="auto" w:fill="FFFFFF"/>
              <w:contextualSpacing/>
              <w:jc w:val="both"/>
              <w:rPr>
                <w:sz w:val="26"/>
                <w:szCs w:val="26"/>
              </w:rPr>
            </w:pPr>
            <w:r w:rsidRPr="000F7E59">
              <w:rPr>
                <w:sz w:val="26"/>
                <w:szCs w:val="26"/>
              </w:rPr>
              <w:t xml:space="preserve"> </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p>
          <w:p w:rsidR="00EB6C12" w:rsidRPr="000F7E59" w:rsidRDefault="00EB6C12" w:rsidP="00282AAF">
            <w:pPr>
              <w:shd w:val="clear" w:color="auto" w:fill="FFFFFF"/>
              <w:contextualSpacing/>
              <w:jc w:val="center"/>
              <w:rPr>
                <w:sz w:val="26"/>
                <w:szCs w:val="26"/>
              </w:rPr>
            </w:pPr>
            <w:r w:rsidRPr="000F7E59">
              <w:rPr>
                <w:sz w:val="26"/>
                <w:szCs w:val="26"/>
              </w:rPr>
              <w:t>123</w:t>
            </w:r>
          </w:p>
        </w:tc>
      </w:tr>
      <w:tr w:rsidR="00EB6C12" w:rsidRPr="000F7E59" w:rsidTr="00282AAF">
        <w:trPr>
          <w:trHeight w:hRule="exact" w:val="771"/>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z w:val="26"/>
                <w:szCs w:val="26"/>
              </w:rPr>
            </w:pPr>
            <w:r w:rsidRPr="000F7E59">
              <w:rPr>
                <w:sz w:val="26"/>
                <w:szCs w:val="26"/>
              </w:rPr>
              <w:t>организации, не относящиеся к субъектам малого и среднего предпринимательства</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p>
          <w:p w:rsidR="00EB6C12" w:rsidRPr="000F7E59" w:rsidRDefault="00EB6C12" w:rsidP="00282AAF">
            <w:pPr>
              <w:shd w:val="clear" w:color="auto" w:fill="FFFFFF"/>
              <w:contextualSpacing/>
              <w:jc w:val="center"/>
              <w:rPr>
                <w:sz w:val="26"/>
                <w:szCs w:val="26"/>
              </w:rPr>
            </w:pPr>
            <w:r w:rsidRPr="000F7E59">
              <w:rPr>
                <w:sz w:val="26"/>
                <w:szCs w:val="26"/>
              </w:rPr>
              <w:t>0</w:t>
            </w:r>
          </w:p>
        </w:tc>
      </w:tr>
      <w:tr w:rsidR="00EB6C12" w:rsidRPr="000F7E59" w:rsidTr="00282AAF">
        <w:trPr>
          <w:trHeight w:hRule="exact" w:val="612"/>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jc w:val="both"/>
              <w:rPr>
                <w:spacing w:val="-3"/>
                <w:sz w:val="26"/>
                <w:szCs w:val="26"/>
              </w:rPr>
            </w:pPr>
            <w:r w:rsidRPr="000F7E59">
              <w:rPr>
                <w:spacing w:val="-3"/>
                <w:sz w:val="26"/>
                <w:szCs w:val="26"/>
              </w:rPr>
              <w:t>малые предприятия (включая микропредприятия)</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p>
          <w:p w:rsidR="00EB6C12" w:rsidRPr="000F7E59" w:rsidRDefault="00EB6C12" w:rsidP="00282AAF">
            <w:pPr>
              <w:shd w:val="clear" w:color="auto" w:fill="FFFFFF"/>
              <w:contextualSpacing/>
              <w:jc w:val="center"/>
              <w:rPr>
                <w:sz w:val="26"/>
                <w:szCs w:val="26"/>
              </w:rPr>
            </w:pPr>
            <w:r w:rsidRPr="000F7E59">
              <w:rPr>
                <w:sz w:val="26"/>
                <w:szCs w:val="26"/>
              </w:rPr>
              <w:t>121</w:t>
            </w:r>
          </w:p>
        </w:tc>
      </w:tr>
      <w:tr w:rsidR="00EB6C12" w:rsidRPr="000F7E59" w:rsidTr="00282AAF">
        <w:trPr>
          <w:trHeight w:hRule="exact" w:val="590"/>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rPr>
                <w:sz w:val="26"/>
                <w:szCs w:val="26"/>
              </w:rPr>
            </w:pPr>
            <w:r w:rsidRPr="000F7E59">
              <w:rPr>
                <w:sz w:val="26"/>
                <w:szCs w:val="26"/>
              </w:rPr>
              <w:t>индивидуальные предприниматели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r w:rsidRPr="000F7E59">
              <w:rPr>
                <w:sz w:val="26"/>
                <w:szCs w:val="26"/>
              </w:rPr>
              <w:t>105</w:t>
            </w:r>
          </w:p>
        </w:tc>
      </w:tr>
      <w:tr w:rsidR="00EB6C12" w:rsidRPr="000F7E59" w:rsidTr="00282AAF">
        <w:trPr>
          <w:trHeight w:hRule="exact" w:val="612"/>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rPr>
                <w:sz w:val="26"/>
                <w:szCs w:val="26"/>
              </w:rPr>
            </w:pPr>
            <w:r w:rsidRPr="000F7E59">
              <w:rPr>
                <w:spacing w:val="-1"/>
                <w:sz w:val="26"/>
                <w:szCs w:val="26"/>
              </w:rPr>
              <w:t xml:space="preserve">Число действующих организаций, осуществляющих деятельность </w:t>
            </w:r>
            <w:r w:rsidRPr="000F7E59">
              <w:rPr>
                <w:sz w:val="26"/>
                <w:szCs w:val="26"/>
              </w:rPr>
              <w:t>в сфере оптовой торговли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p>
          <w:p w:rsidR="00EB6C12" w:rsidRPr="000F7E59" w:rsidRDefault="00EB6C12" w:rsidP="00282AAF">
            <w:pPr>
              <w:shd w:val="clear" w:color="auto" w:fill="FFFFFF"/>
              <w:contextualSpacing/>
              <w:jc w:val="center"/>
              <w:rPr>
                <w:sz w:val="26"/>
                <w:szCs w:val="26"/>
              </w:rPr>
            </w:pPr>
            <w:r w:rsidRPr="000F7E59">
              <w:rPr>
                <w:sz w:val="26"/>
                <w:szCs w:val="26"/>
              </w:rPr>
              <w:t>0</w:t>
            </w:r>
          </w:p>
        </w:tc>
      </w:tr>
      <w:tr w:rsidR="00EB6C12" w:rsidRPr="000F7E59" w:rsidTr="00282AAF">
        <w:trPr>
          <w:trHeight w:hRule="exact" w:val="612"/>
        </w:trPr>
        <w:tc>
          <w:tcPr>
            <w:tcW w:w="6138" w:type="dxa"/>
            <w:tcBorders>
              <w:top w:val="single" w:sz="6" w:space="0" w:color="auto"/>
              <w:left w:val="single" w:sz="6" w:space="0" w:color="auto"/>
              <w:bottom w:val="single" w:sz="6" w:space="0" w:color="auto"/>
              <w:right w:val="single" w:sz="6" w:space="0" w:color="auto"/>
            </w:tcBorders>
            <w:shd w:val="clear" w:color="auto" w:fill="FFFFFF"/>
          </w:tcPr>
          <w:p w:rsidR="00EB6C12" w:rsidRPr="000F7E59" w:rsidRDefault="00EB6C12" w:rsidP="00282AAF">
            <w:pPr>
              <w:shd w:val="clear" w:color="auto" w:fill="FFFFFF"/>
              <w:contextualSpacing/>
              <w:rPr>
                <w:sz w:val="26"/>
                <w:szCs w:val="26"/>
              </w:rPr>
            </w:pPr>
            <w:r w:rsidRPr="000F7E59">
              <w:rPr>
                <w:spacing w:val="-2"/>
                <w:sz w:val="26"/>
                <w:szCs w:val="26"/>
              </w:rPr>
              <w:t xml:space="preserve">Количество торговых площадок, выделенных для проведения </w:t>
            </w:r>
            <w:r w:rsidRPr="000F7E59">
              <w:rPr>
                <w:sz w:val="26"/>
                <w:szCs w:val="26"/>
              </w:rPr>
              <w:t>ярмарок</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EB6C12" w:rsidRPr="000F7E59" w:rsidRDefault="00EB6C12" w:rsidP="00282AAF">
            <w:pPr>
              <w:shd w:val="clear" w:color="auto" w:fill="FFFFFF"/>
              <w:contextualSpacing/>
              <w:jc w:val="center"/>
              <w:rPr>
                <w:sz w:val="26"/>
                <w:szCs w:val="26"/>
              </w:rPr>
            </w:pPr>
            <w:r w:rsidRPr="000F7E59">
              <w:rPr>
                <w:sz w:val="26"/>
                <w:szCs w:val="26"/>
              </w:rPr>
              <w:t>ед.</w:t>
            </w:r>
          </w:p>
        </w:tc>
        <w:tc>
          <w:tcPr>
            <w:tcW w:w="2025" w:type="dxa"/>
            <w:tcBorders>
              <w:top w:val="single" w:sz="6" w:space="0" w:color="auto"/>
              <w:left w:val="single" w:sz="6" w:space="0" w:color="auto"/>
              <w:bottom w:val="single" w:sz="6" w:space="0" w:color="auto"/>
              <w:right w:val="single" w:sz="4" w:space="0" w:color="auto"/>
            </w:tcBorders>
            <w:shd w:val="clear" w:color="auto" w:fill="FFFFFF"/>
          </w:tcPr>
          <w:p w:rsidR="00EB6C12" w:rsidRPr="000F7E59" w:rsidRDefault="00EB6C12" w:rsidP="00282AAF">
            <w:pPr>
              <w:shd w:val="clear" w:color="auto" w:fill="FFFFFF"/>
              <w:contextualSpacing/>
              <w:jc w:val="center"/>
              <w:rPr>
                <w:sz w:val="26"/>
                <w:szCs w:val="26"/>
              </w:rPr>
            </w:pPr>
          </w:p>
          <w:p w:rsidR="00EB6C12" w:rsidRPr="000F7E59" w:rsidRDefault="00EB6C12" w:rsidP="00282AAF">
            <w:pPr>
              <w:shd w:val="clear" w:color="auto" w:fill="FFFFFF"/>
              <w:contextualSpacing/>
              <w:jc w:val="center"/>
              <w:rPr>
                <w:sz w:val="26"/>
                <w:szCs w:val="26"/>
              </w:rPr>
            </w:pPr>
            <w:r w:rsidRPr="000F7E59">
              <w:rPr>
                <w:sz w:val="26"/>
                <w:szCs w:val="26"/>
              </w:rPr>
              <w:t>2</w:t>
            </w:r>
          </w:p>
        </w:tc>
      </w:tr>
    </w:tbl>
    <w:p w:rsidR="00EB6C12" w:rsidRPr="0079608B" w:rsidRDefault="00EB6C12" w:rsidP="00EB6C12">
      <w:pPr>
        <w:autoSpaceDE w:val="0"/>
        <w:autoSpaceDN w:val="0"/>
        <w:adjustRightInd w:val="0"/>
        <w:ind w:firstLine="709"/>
        <w:jc w:val="both"/>
        <w:rPr>
          <w:sz w:val="28"/>
          <w:szCs w:val="28"/>
        </w:rPr>
      </w:pPr>
    </w:p>
    <w:p w:rsidR="00EB6C12" w:rsidRDefault="00EB6C12" w:rsidP="00EB6C12">
      <w:pPr>
        <w:pStyle w:val="ConsPlusNormal"/>
        <w:spacing w:after="120"/>
        <w:ind w:firstLine="539"/>
        <w:jc w:val="both"/>
        <w:rPr>
          <w:rFonts w:ascii="Times New Roman" w:hAnsi="Times New Roman" w:cs="Times New Roman"/>
          <w:b/>
          <w:i/>
          <w:sz w:val="28"/>
          <w:szCs w:val="28"/>
        </w:rPr>
      </w:pPr>
    </w:p>
    <w:p w:rsidR="00EB6C12" w:rsidRPr="007F007C" w:rsidRDefault="00EB6C12" w:rsidP="00EB6C12">
      <w:pPr>
        <w:pStyle w:val="ConsPlusNormal"/>
        <w:spacing w:after="120"/>
        <w:ind w:firstLine="539"/>
        <w:jc w:val="both"/>
        <w:rPr>
          <w:rFonts w:ascii="Times New Roman" w:hAnsi="Times New Roman" w:cs="Times New Roman"/>
          <w:b/>
          <w:i/>
          <w:sz w:val="28"/>
          <w:szCs w:val="28"/>
        </w:rPr>
      </w:pPr>
      <w:r w:rsidRPr="007F007C">
        <w:rPr>
          <w:rFonts w:ascii="Times New Roman" w:hAnsi="Times New Roman" w:cs="Times New Roman"/>
          <w:b/>
          <w:i/>
          <w:sz w:val="28"/>
          <w:szCs w:val="28"/>
        </w:rPr>
        <w:t>Хозяйствующие субъекты</w:t>
      </w:r>
    </w:p>
    <w:p w:rsidR="00EB6C12" w:rsidRPr="00A93A58" w:rsidRDefault="00EB6C12" w:rsidP="00EB6C12">
      <w:pPr>
        <w:pStyle w:val="ConsPlusNormal"/>
        <w:spacing w:after="120"/>
        <w:ind w:firstLine="539"/>
        <w:jc w:val="both"/>
        <w:rPr>
          <w:rFonts w:ascii="Times New Roman" w:hAnsi="Times New Roman" w:cs="Times New Roman"/>
          <w:sz w:val="28"/>
          <w:szCs w:val="28"/>
        </w:rPr>
      </w:pPr>
      <w:r w:rsidRPr="00A93A58">
        <w:rPr>
          <w:rFonts w:ascii="Times New Roman" w:hAnsi="Times New Roman" w:cs="Times New Roman"/>
          <w:sz w:val="28"/>
          <w:szCs w:val="28"/>
        </w:rPr>
        <w:t xml:space="preserve">На территории муниципального района на 01 января 2020 года функционируют </w:t>
      </w:r>
      <w:r w:rsidRPr="00902F44">
        <w:rPr>
          <w:rFonts w:ascii="Times New Roman" w:hAnsi="Times New Roman" w:cs="Times New Roman"/>
          <w:i/>
          <w:sz w:val="28"/>
          <w:szCs w:val="28"/>
        </w:rPr>
        <w:t>203</w:t>
      </w:r>
      <w:r w:rsidRPr="00A93A58">
        <w:rPr>
          <w:rFonts w:ascii="Times New Roman" w:hAnsi="Times New Roman" w:cs="Times New Roman"/>
          <w:i/>
          <w:sz w:val="28"/>
          <w:szCs w:val="28"/>
        </w:rPr>
        <w:t xml:space="preserve"> юридических лиц</w:t>
      </w:r>
      <w:r>
        <w:rPr>
          <w:rFonts w:ascii="Times New Roman" w:hAnsi="Times New Roman" w:cs="Times New Roman"/>
          <w:i/>
          <w:sz w:val="28"/>
          <w:szCs w:val="28"/>
        </w:rPr>
        <w:t>а</w:t>
      </w:r>
      <w:r w:rsidRPr="00A93A58">
        <w:rPr>
          <w:rFonts w:ascii="Times New Roman" w:hAnsi="Times New Roman" w:cs="Times New Roman"/>
          <w:sz w:val="28"/>
          <w:szCs w:val="28"/>
        </w:rPr>
        <w:t xml:space="preserve"> (96,3 %; по отношению к 201</w:t>
      </w:r>
      <w:r>
        <w:rPr>
          <w:rFonts w:ascii="Times New Roman" w:hAnsi="Times New Roman" w:cs="Times New Roman"/>
          <w:sz w:val="28"/>
          <w:szCs w:val="28"/>
        </w:rPr>
        <w:t>8</w:t>
      </w:r>
      <w:r w:rsidRPr="00A93A58">
        <w:rPr>
          <w:rFonts w:ascii="Times New Roman" w:hAnsi="Times New Roman" w:cs="Times New Roman"/>
          <w:sz w:val="28"/>
          <w:szCs w:val="28"/>
        </w:rPr>
        <w:t xml:space="preserve"> г.), из которых (по формам собственности): </w:t>
      </w:r>
      <w:r w:rsidRPr="00CD12F4">
        <w:rPr>
          <w:rFonts w:ascii="Times New Roman" w:hAnsi="Times New Roman" w:cs="Times New Roman"/>
          <w:sz w:val="28"/>
          <w:szCs w:val="28"/>
        </w:rPr>
        <w:t>17</w:t>
      </w:r>
      <w:r w:rsidRPr="00A93A58">
        <w:rPr>
          <w:rFonts w:ascii="Times New Roman" w:hAnsi="Times New Roman" w:cs="Times New Roman"/>
          <w:sz w:val="28"/>
          <w:szCs w:val="28"/>
        </w:rPr>
        <w:t xml:space="preserve"> </w:t>
      </w:r>
      <w:r w:rsidR="001B0AE7">
        <w:rPr>
          <w:rFonts w:ascii="Times New Roman" w:hAnsi="Times New Roman" w:cs="Times New Roman"/>
          <w:sz w:val="28"/>
          <w:szCs w:val="28"/>
        </w:rPr>
        <w:t>–</w:t>
      </w:r>
      <w:r w:rsidRPr="00A93A58">
        <w:rPr>
          <w:rFonts w:ascii="Times New Roman" w:hAnsi="Times New Roman" w:cs="Times New Roman"/>
          <w:sz w:val="28"/>
          <w:szCs w:val="28"/>
        </w:rPr>
        <w:t xml:space="preserve"> государственных; </w:t>
      </w:r>
      <w:r w:rsidRPr="00CD12F4">
        <w:rPr>
          <w:rFonts w:ascii="Times New Roman" w:hAnsi="Times New Roman" w:cs="Times New Roman"/>
          <w:sz w:val="28"/>
          <w:szCs w:val="28"/>
        </w:rPr>
        <w:t>55</w:t>
      </w:r>
      <w:r w:rsidRPr="00A93A58">
        <w:rPr>
          <w:rFonts w:ascii="Times New Roman" w:hAnsi="Times New Roman" w:cs="Times New Roman"/>
          <w:sz w:val="28"/>
          <w:szCs w:val="28"/>
        </w:rPr>
        <w:t xml:space="preserve"> – </w:t>
      </w:r>
      <w:r w:rsidRPr="00A93A58">
        <w:rPr>
          <w:rFonts w:ascii="Times New Roman" w:hAnsi="Times New Roman" w:cs="Times New Roman"/>
          <w:sz w:val="28"/>
          <w:szCs w:val="28"/>
        </w:rPr>
        <w:lastRenderedPageBreak/>
        <w:t xml:space="preserve">муниципальных; </w:t>
      </w:r>
      <w:r w:rsidRPr="00CD12F4">
        <w:rPr>
          <w:rFonts w:ascii="Times New Roman" w:hAnsi="Times New Roman" w:cs="Times New Roman"/>
          <w:sz w:val="28"/>
          <w:szCs w:val="28"/>
        </w:rPr>
        <w:t>112</w:t>
      </w:r>
      <w:r w:rsidRPr="00A93A58">
        <w:rPr>
          <w:rFonts w:ascii="Times New Roman" w:hAnsi="Times New Roman" w:cs="Times New Roman"/>
          <w:sz w:val="28"/>
          <w:szCs w:val="28"/>
        </w:rPr>
        <w:t xml:space="preserve">- частных; </w:t>
      </w:r>
      <w:r w:rsidRPr="00CD12F4">
        <w:rPr>
          <w:rFonts w:ascii="Times New Roman" w:hAnsi="Times New Roman" w:cs="Times New Roman"/>
          <w:sz w:val="28"/>
          <w:szCs w:val="28"/>
        </w:rPr>
        <w:t>19</w:t>
      </w:r>
      <w:r w:rsidRPr="00A93A58">
        <w:rPr>
          <w:rFonts w:ascii="Times New Roman" w:hAnsi="Times New Roman" w:cs="Times New Roman"/>
          <w:sz w:val="28"/>
          <w:szCs w:val="28"/>
        </w:rPr>
        <w:t xml:space="preserve"> </w:t>
      </w:r>
      <w:r w:rsidR="001B0AE7">
        <w:rPr>
          <w:rFonts w:ascii="Times New Roman" w:hAnsi="Times New Roman" w:cs="Times New Roman"/>
          <w:sz w:val="28"/>
          <w:szCs w:val="28"/>
        </w:rPr>
        <w:t>–</w:t>
      </w:r>
      <w:r w:rsidRPr="00A93A58">
        <w:rPr>
          <w:rFonts w:ascii="Times New Roman" w:hAnsi="Times New Roman" w:cs="Times New Roman"/>
          <w:sz w:val="28"/>
          <w:szCs w:val="28"/>
        </w:rPr>
        <w:t xml:space="preserve"> </w:t>
      </w:r>
      <w:r w:rsidRPr="00CD12F4">
        <w:rPr>
          <w:rFonts w:ascii="Times New Roman" w:hAnsi="Times New Roman" w:cs="Times New Roman"/>
          <w:sz w:val="28"/>
          <w:szCs w:val="28"/>
        </w:rPr>
        <w:t>другие</w:t>
      </w:r>
      <w:r w:rsidRPr="00A93A58">
        <w:rPr>
          <w:rFonts w:ascii="Times New Roman" w:hAnsi="Times New Roman" w:cs="Times New Roman"/>
          <w:sz w:val="28"/>
          <w:szCs w:val="28"/>
        </w:rPr>
        <w:t xml:space="preserve"> организаци</w:t>
      </w:r>
      <w:r w:rsidRPr="00CD12F4">
        <w:rPr>
          <w:rFonts w:ascii="Times New Roman" w:hAnsi="Times New Roman" w:cs="Times New Roman"/>
          <w:sz w:val="28"/>
          <w:szCs w:val="28"/>
        </w:rPr>
        <w:t>и</w:t>
      </w:r>
      <w:r w:rsidRPr="00A93A58">
        <w:rPr>
          <w:rFonts w:ascii="Times New Roman" w:hAnsi="Times New Roman" w:cs="Times New Roman"/>
          <w:sz w:val="28"/>
          <w:szCs w:val="28"/>
        </w:rPr>
        <w:t xml:space="preserve"> (объединений).</w:t>
      </w:r>
    </w:p>
    <w:p w:rsidR="00EB6C12" w:rsidRDefault="00EB6C12" w:rsidP="00EB6C12">
      <w:pPr>
        <w:pStyle w:val="ConsPlusNormal"/>
        <w:spacing w:after="120"/>
        <w:ind w:firstLine="539"/>
        <w:jc w:val="both"/>
        <w:rPr>
          <w:rFonts w:ascii="Times New Roman" w:hAnsi="Times New Roman" w:cs="Times New Roman"/>
          <w:sz w:val="28"/>
          <w:szCs w:val="28"/>
        </w:rPr>
      </w:pPr>
      <w:r w:rsidRPr="00A93A58">
        <w:rPr>
          <w:rFonts w:ascii="Times New Roman" w:hAnsi="Times New Roman" w:cs="Times New Roman"/>
          <w:sz w:val="28"/>
          <w:szCs w:val="28"/>
        </w:rPr>
        <w:t xml:space="preserve">По состоянию на 01.01.2020 г. на территории муниципального района действуют </w:t>
      </w:r>
      <w:r w:rsidRPr="00CD12F4">
        <w:rPr>
          <w:rFonts w:ascii="Times New Roman" w:hAnsi="Times New Roman" w:cs="Times New Roman"/>
          <w:i/>
          <w:sz w:val="28"/>
          <w:szCs w:val="28"/>
        </w:rPr>
        <w:t xml:space="preserve">368 </w:t>
      </w:r>
      <w:r w:rsidRPr="00A93A58">
        <w:rPr>
          <w:rFonts w:ascii="Times New Roman" w:hAnsi="Times New Roman" w:cs="Times New Roman"/>
          <w:i/>
          <w:sz w:val="28"/>
          <w:szCs w:val="28"/>
        </w:rPr>
        <w:t>индивидуальных предпринимател</w:t>
      </w:r>
      <w:r>
        <w:rPr>
          <w:rFonts w:ascii="Times New Roman" w:hAnsi="Times New Roman" w:cs="Times New Roman"/>
          <w:i/>
          <w:sz w:val="28"/>
          <w:szCs w:val="28"/>
        </w:rPr>
        <w:t>ей</w:t>
      </w:r>
      <w:r w:rsidRPr="00A93A58">
        <w:rPr>
          <w:rFonts w:ascii="Times New Roman" w:hAnsi="Times New Roman" w:cs="Times New Roman"/>
          <w:sz w:val="28"/>
          <w:szCs w:val="28"/>
        </w:rPr>
        <w:t xml:space="preserve">, из них </w:t>
      </w:r>
      <w:r w:rsidRPr="00A93A58">
        <w:rPr>
          <w:rFonts w:ascii="Times New Roman" w:hAnsi="Times New Roman" w:cs="Times New Roman"/>
          <w:i/>
          <w:sz w:val="28"/>
          <w:szCs w:val="28"/>
        </w:rPr>
        <w:t>по видам экономической деятельности</w:t>
      </w:r>
      <w:r w:rsidRPr="00CD12F4">
        <w:rPr>
          <w:rFonts w:ascii="Times New Roman" w:hAnsi="Times New Roman" w:cs="Times New Roman"/>
          <w:i/>
          <w:sz w:val="28"/>
          <w:szCs w:val="28"/>
        </w:rPr>
        <w:t xml:space="preserve"> (Таблица</w:t>
      </w:r>
      <w:r>
        <w:rPr>
          <w:rFonts w:ascii="Times New Roman" w:hAnsi="Times New Roman" w:cs="Times New Roman"/>
          <w:i/>
          <w:sz w:val="28"/>
          <w:szCs w:val="28"/>
        </w:rPr>
        <w:t xml:space="preserve"> 6</w:t>
      </w:r>
      <w:r w:rsidRPr="00CD12F4">
        <w:rPr>
          <w:rFonts w:ascii="Times New Roman" w:hAnsi="Times New Roman" w:cs="Times New Roman"/>
          <w:i/>
          <w:sz w:val="28"/>
          <w:szCs w:val="28"/>
        </w:rPr>
        <w:t>)</w:t>
      </w:r>
      <w:r w:rsidRPr="00A93A58">
        <w:rPr>
          <w:rFonts w:ascii="Times New Roman" w:hAnsi="Times New Roman" w:cs="Times New Roman"/>
          <w:sz w:val="28"/>
          <w:szCs w:val="28"/>
        </w:rPr>
        <w:t xml:space="preserve">: </w:t>
      </w:r>
    </w:p>
    <w:p w:rsidR="00EB6C12" w:rsidRPr="00CD12F4" w:rsidRDefault="00EB6C12" w:rsidP="00EB6C12">
      <w:pPr>
        <w:pStyle w:val="ConsPlusNormal"/>
        <w:spacing w:after="120"/>
        <w:ind w:firstLine="539"/>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Таблица </w:t>
      </w:r>
      <w:r>
        <w:rPr>
          <w:rFonts w:ascii="Times New Roman" w:hAnsi="Times New Roman" w:cs="Times New Roman"/>
          <w:sz w:val="28"/>
          <w:szCs w:val="28"/>
        </w:rPr>
        <w:t>6</w:t>
      </w:r>
      <w:r>
        <w:rPr>
          <w:rFonts w:ascii="Times New Roman" w:hAnsi="Times New Roman" w:cs="Times New Roman"/>
          <w:sz w:val="28"/>
          <w:szCs w:val="28"/>
          <w:lang w:val="en-US"/>
        </w:rPr>
        <w:t>.</w:t>
      </w:r>
    </w:p>
    <w:tbl>
      <w:tblPr>
        <w:tblW w:w="9499" w:type="dxa"/>
        <w:tblInd w:w="-289" w:type="dxa"/>
        <w:tblLayout w:type="fixed"/>
        <w:tblCellMar>
          <w:left w:w="0" w:type="dxa"/>
          <w:right w:w="0" w:type="dxa"/>
        </w:tblCellMar>
        <w:tblLook w:val="0000" w:firstRow="0" w:lastRow="0" w:firstColumn="0" w:lastColumn="0" w:noHBand="0" w:noVBand="0"/>
      </w:tblPr>
      <w:tblGrid>
        <w:gridCol w:w="7372"/>
        <w:gridCol w:w="2127"/>
      </w:tblGrid>
      <w:tr w:rsidR="00EB6C12" w:rsidRPr="000F7E59" w:rsidTr="00282AAF">
        <w:trPr>
          <w:cantSplit/>
          <w:tblHeader/>
        </w:trPr>
        <w:tc>
          <w:tcPr>
            <w:tcW w:w="7372" w:type="dxa"/>
            <w:tcBorders>
              <w:top w:val="single" w:sz="4" w:space="0" w:color="auto"/>
              <w:left w:val="single" w:sz="4" w:space="0" w:color="auto"/>
              <w:bottom w:val="single" w:sz="4" w:space="0" w:color="auto"/>
              <w:right w:val="single" w:sz="4" w:space="0" w:color="auto"/>
            </w:tcBorders>
          </w:tcPr>
          <w:p w:rsidR="00EB6C12" w:rsidRPr="000F7E59" w:rsidRDefault="00EB6C12" w:rsidP="00282AAF">
            <w:pPr>
              <w:pStyle w:val="5-"/>
              <w:spacing w:before="20" w:after="20"/>
              <w:rPr>
                <w:rFonts w:eastAsia="MS Mincho"/>
                <w:sz w:val="26"/>
                <w:szCs w:val="26"/>
              </w:rPr>
            </w:pPr>
            <w:r w:rsidRPr="000F7E59">
              <w:rPr>
                <w:rFonts w:eastAsia="MS Mincho"/>
                <w:sz w:val="26"/>
                <w:szCs w:val="26"/>
              </w:rPr>
              <w:t>Вид экономической деятельности</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5-"/>
              <w:spacing w:before="20" w:after="20"/>
              <w:rPr>
                <w:rFonts w:cs="Arial"/>
                <w:sz w:val="26"/>
                <w:szCs w:val="26"/>
              </w:rPr>
            </w:pPr>
            <w:r w:rsidRPr="000F7E59">
              <w:rPr>
                <w:rFonts w:cs="Arial"/>
                <w:sz w:val="26"/>
                <w:szCs w:val="26"/>
              </w:rPr>
              <w:t>Княжпогостский</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10"/>
              <w:spacing w:before="60" w:after="60"/>
              <w:rPr>
                <w:rFonts w:eastAsia="MS Mincho"/>
                <w:b/>
                <w:sz w:val="26"/>
                <w:szCs w:val="26"/>
              </w:rPr>
            </w:pPr>
            <w:r w:rsidRPr="000F7E59">
              <w:rPr>
                <w:rFonts w:eastAsia="MS Mincho"/>
                <w:b/>
                <w:sz w:val="26"/>
                <w:szCs w:val="26"/>
              </w:rPr>
              <w:t>Всего</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b/>
                <w:sz w:val="26"/>
                <w:szCs w:val="26"/>
                <w:lang w:val="en-US"/>
              </w:rPr>
            </w:pPr>
            <w:r w:rsidRPr="000F7E59">
              <w:rPr>
                <w:rFonts w:eastAsia="MS Mincho"/>
                <w:b/>
                <w:sz w:val="26"/>
                <w:szCs w:val="26"/>
                <w:lang w:val="en-US"/>
              </w:rPr>
              <w:t>368</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 xml:space="preserve">Сельское, лесное хозяйство, охота, </w:t>
            </w:r>
            <w:r w:rsidRPr="000F7E59">
              <w:rPr>
                <w:rFonts w:cs="Arial"/>
                <w:bCs/>
                <w:sz w:val="26"/>
                <w:szCs w:val="26"/>
              </w:rPr>
              <w:br/>
              <w:t>рыболовство и рыбоводство</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46</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Добыча полезных ископаемых</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Обрабатывающие производства</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18</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 xml:space="preserve">Обеспечение электрической энергией, </w:t>
            </w:r>
            <w:r w:rsidRPr="000F7E59">
              <w:rPr>
                <w:rFonts w:cs="Arial"/>
                <w:bCs/>
                <w:sz w:val="26"/>
                <w:szCs w:val="26"/>
              </w:rPr>
              <w:br/>
              <w:t xml:space="preserve">газом и паром; кондиционирование </w:t>
            </w:r>
            <w:r w:rsidRPr="000F7E59">
              <w:rPr>
                <w:rFonts w:cs="Arial"/>
                <w:bCs/>
                <w:sz w:val="26"/>
                <w:szCs w:val="26"/>
              </w:rPr>
              <w:br/>
              <w:t>воздуха</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rPr>
            </w:pPr>
            <w:r w:rsidRPr="000F7E59">
              <w:rPr>
                <w:rFonts w:eastAsia="MS Mincho"/>
                <w:sz w:val="26"/>
                <w:szCs w:val="26"/>
              </w:rPr>
              <w:t>-</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 xml:space="preserve">Водоснабжение; водоотведение, </w:t>
            </w:r>
            <w:r w:rsidRPr="000F7E59">
              <w:rPr>
                <w:rFonts w:cs="Arial"/>
                <w:bCs/>
                <w:sz w:val="26"/>
                <w:szCs w:val="26"/>
              </w:rPr>
              <w:br/>
              <w:t xml:space="preserve">организация сбора и утилизации </w:t>
            </w:r>
            <w:r w:rsidRPr="000F7E59">
              <w:rPr>
                <w:rFonts w:cs="Arial"/>
                <w:bCs/>
                <w:sz w:val="26"/>
                <w:szCs w:val="26"/>
              </w:rPr>
              <w:br/>
              <w:t>отходов, деятельность по ликвидации загрязнений</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rPr>
            </w:pPr>
            <w:r w:rsidRPr="000F7E59">
              <w:rPr>
                <w:rFonts w:eastAsia="MS Mincho"/>
                <w:sz w:val="26"/>
                <w:szCs w:val="26"/>
              </w:rPr>
              <w:t>1</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Строительство</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21</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pacing w:val="-6"/>
                <w:sz w:val="26"/>
                <w:szCs w:val="26"/>
              </w:rPr>
            </w:pPr>
            <w:r w:rsidRPr="000F7E59">
              <w:rPr>
                <w:rFonts w:cs="Arial"/>
                <w:bCs/>
                <w:spacing w:val="-6"/>
                <w:sz w:val="26"/>
                <w:szCs w:val="26"/>
              </w:rPr>
              <w:t xml:space="preserve">Торговля оптовая и розничная; ремонт </w:t>
            </w:r>
            <w:r w:rsidRPr="000F7E59">
              <w:rPr>
                <w:rFonts w:cs="Arial"/>
                <w:bCs/>
                <w:spacing w:val="-6"/>
                <w:sz w:val="26"/>
                <w:szCs w:val="26"/>
              </w:rPr>
              <w:br/>
              <w:t>автотранспортных средств и мотоциклов</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143</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Транспортировка и хранение</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35</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sz w:val="26"/>
                <w:szCs w:val="26"/>
              </w:rPr>
            </w:pPr>
            <w:r w:rsidRPr="000F7E59">
              <w:rPr>
                <w:rFonts w:cs="Arial"/>
                <w:sz w:val="26"/>
                <w:szCs w:val="26"/>
              </w:rPr>
              <w:t>Деятельность гостиниц и предприятий общественного питания</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18</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Деятельность в области информации и связи</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rPr>
            </w:pPr>
            <w:r w:rsidRPr="000F7E59">
              <w:rPr>
                <w:rFonts w:eastAsia="MS Mincho"/>
                <w:sz w:val="26"/>
                <w:szCs w:val="26"/>
              </w:rPr>
              <w:t>4</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Деятельность финансовая и страховая</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3</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pacing w:val="-6"/>
                <w:sz w:val="26"/>
                <w:szCs w:val="26"/>
              </w:rPr>
            </w:pPr>
            <w:r w:rsidRPr="000F7E59">
              <w:rPr>
                <w:rFonts w:cs="Arial"/>
                <w:bCs/>
                <w:spacing w:val="-6"/>
                <w:sz w:val="26"/>
                <w:szCs w:val="26"/>
              </w:rPr>
              <w:t>Деятельность по операциям с недвижимым имуществом</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5</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 xml:space="preserve">Деятельность профессиональная, </w:t>
            </w:r>
            <w:r w:rsidRPr="000F7E59">
              <w:rPr>
                <w:rFonts w:cs="Arial"/>
                <w:bCs/>
                <w:sz w:val="26"/>
                <w:szCs w:val="26"/>
              </w:rPr>
              <w:br/>
              <w:t>научная и техническая</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12</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pacing w:val="-2"/>
                <w:sz w:val="26"/>
                <w:szCs w:val="26"/>
              </w:rPr>
            </w:pPr>
            <w:r w:rsidRPr="000F7E59">
              <w:rPr>
                <w:rFonts w:cs="Arial"/>
                <w:bCs/>
                <w:spacing w:val="-2"/>
                <w:sz w:val="26"/>
                <w:szCs w:val="26"/>
              </w:rPr>
              <w:t xml:space="preserve">Деятельность административная и </w:t>
            </w:r>
            <w:r w:rsidRPr="000F7E59">
              <w:rPr>
                <w:rFonts w:cs="Arial"/>
                <w:bCs/>
                <w:spacing w:val="-2"/>
                <w:sz w:val="26"/>
                <w:szCs w:val="26"/>
              </w:rPr>
              <w:br/>
              <w:t>сопутствующие дополнительные услуги</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7</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 xml:space="preserve">Государственное управление и </w:t>
            </w:r>
            <w:r w:rsidRPr="000F7E59">
              <w:rPr>
                <w:rFonts w:cs="Arial"/>
                <w:bCs/>
                <w:sz w:val="26"/>
                <w:szCs w:val="26"/>
              </w:rPr>
              <w:br/>
              <w:t xml:space="preserve">обеспечение военной безопасности; </w:t>
            </w:r>
            <w:r w:rsidRPr="000F7E59">
              <w:rPr>
                <w:rFonts w:cs="Arial"/>
                <w:bCs/>
                <w:sz w:val="26"/>
                <w:szCs w:val="26"/>
              </w:rPr>
              <w:br/>
              <w:t>социальное обеспечение</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rPr>
            </w:pPr>
            <w:r w:rsidRPr="000F7E59">
              <w:rPr>
                <w:rFonts w:eastAsia="MS Mincho"/>
                <w:sz w:val="26"/>
                <w:szCs w:val="26"/>
              </w:rPr>
              <w:t>-</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Образование</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4</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pacing w:val="-4"/>
                <w:sz w:val="26"/>
                <w:szCs w:val="26"/>
              </w:rPr>
            </w:pPr>
            <w:r w:rsidRPr="000F7E59">
              <w:rPr>
                <w:rFonts w:cs="Arial"/>
                <w:bCs/>
                <w:spacing w:val="-4"/>
                <w:sz w:val="26"/>
                <w:szCs w:val="26"/>
              </w:rPr>
              <w:t>Деятельность в области здравоохранения и социальных услуг</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2</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pacing w:val="-4"/>
                <w:sz w:val="26"/>
                <w:szCs w:val="26"/>
              </w:rPr>
            </w:pPr>
            <w:r w:rsidRPr="000F7E59">
              <w:rPr>
                <w:rFonts w:cs="Arial"/>
                <w:bCs/>
                <w:spacing w:val="-4"/>
                <w:sz w:val="26"/>
                <w:szCs w:val="26"/>
              </w:rPr>
              <w:t>Деятельность в области культуры, спорта, организации досуга и развлечений</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6</w:t>
            </w:r>
          </w:p>
        </w:tc>
      </w:tr>
      <w:tr w:rsidR="00EB6C12" w:rsidRPr="000F7E59" w:rsidTr="00282AAF">
        <w:trPr>
          <w:cantSplit/>
        </w:trPr>
        <w:tc>
          <w:tcPr>
            <w:tcW w:w="7372"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20"/>
              <w:spacing w:before="60" w:after="60"/>
              <w:rPr>
                <w:rFonts w:cs="Arial"/>
                <w:bCs/>
                <w:sz w:val="26"/>
                <w:szCs w:val="26"/>
              </w:rPr>
            </w:pPr>
            <w:r w:rsidRPr="000F7E59">
              <w:rPr>
                <w:rFonts w:cs="Arial"/>
                <w:bCs/>
                <w:sz w:val="26"/>
                <w:szCs w:val="26"/>
              </w:rPr>
              <w:t>Предоставление прочих видов услуг</w:t>
            </w:r>
          </w:p>
        </w:tc>
        <w:tc>
          <w:tcPr>
            <w:tcW w:w="2127" w:type="dxa"/>
            <w:tcBorders>
              <w:top w:val="single" w:sz="4" w:space="0" w:color="auto"/>
              <w:left w:val="single" w:sz="4" w:space="0" w:color="auto"/>
              <w:bottom w:val="single" w:sz="4" w:space="0" w:color="auto"/>
              <w:right w:val="single" w:sz="4" w:space="0" w:color="auto"/>
            </w:tcBorders>
            <w:vAlign w:val="bottom"/>
          </w:tcPr>
          <w:p w:rsidR="00EB6C12" w:rsidRPr="000F7E59" w:rsidRDefault="00EB6C12" w:rsidP="00282AAF">
            <w:pPr>
              <w:pStyle w:val="6-"/>
              <w:spacing w:before="60" w:after="60"/>
              <w:ind w:right="624"/>
              <w:rPr>
                <w:rFonts w:eastAsia="MS Mincho"/>
                <w:sz w:val="26"/>
                <w:szCs w:val="26"/>
                <w:lang w:val="en-US"/>
              </w:rPr>
            </w:pPr>
            <w:r w:rsidRPr="000F7E59">
              <w:rPr>
                <w:rFonts w:eastAsia="MS Mincho"/>
                <w:sz w:val="26"/>
                <w:szCs w:val="26"/>
                <w:lang w:val="en-US"/>
              </w:rPr>
              <w:t>43</w:t>
            </w:r>
          </w:p>
        </w:tc>
      </w:tr>
    </w:tbl>
    <w:p w:rsidR="00EB6C12" w:rsidRDefault="00EB6C12" w:rsidP="00EB6C12">
      <w:pPr>
        <w:widowControl w:val="0"/>
        <w:autoSpaceDE w:val="0"/>
        <w:autoSpaceDN w:val="0"/>
        <w:adjustRightInd w:val="0"/>
        <w:ind w:firstLine="709"/>
        <w:jc w:val="both"/>
        <w:outlineLvl w:val="4"/>
        <w:rPr>
          <w:bCs/>
          <w:spacing w:val="-6"/>
          <w:sz w:val="28"/>
          <w:szCs w:val="28"/>
        </w:rPr>
      </w:pPr>
      <w:r w:rsidRPr="00560A53">
        <w:rPr>
          <w:sz w:val="28"/>
          <w:szCs w:val="28"/>
        </w:rPr>
        <w:lastRenderedPageBreak/>
        <w:t xml:space="preserve">38,8% всех субъектов предпринимательства приходится на </w:t>
      </w:r>
      <w:r w:rsidRPr="0079608B">
        <w:rPr>
          <w:bCs/>
          <w:spacing w:val="-6"/>
          <w:sz w:val="28"/>
          <w:szCs w:val="28"/>
        </w:rPr>
        <w:t>торговлю розничную</w:t>
      </w:r>
      <w:r>
        <w:rPr>
          <w:bCs/>
          <w:spacing w:val="-6"/>
          <w:sz w:val="28"/>
          <w:szCs w:val="28"/>
        </w:rPr>
        <w:t>, 12,5% - сельское и лесное хозяйство, 48,7% приходиться на прочие виды деятельности.</w:t>
      </w:r>
    </w:p>
    <w:p w:rsidR="00EB6C12" w:rsidRPr="00560A53" w:rsidRDefault="00EB6C12" w:rsidP="00EB6C12">
      <w:pPr>
        <w:widowControl w:val="0"/>
        <w:autoSpaceDE w:val="0"/>
        <w:autoSpaceDN w:val="0"/>
        <w:adjustRightInd w:val="0"/>
        <w:ind w:firstLine="709"/>
        <w:jc w:val="both"/>
        <w:outlineLvl w:val="4"/>
        <w:rPr>
          <w:b/>
          <w:i/>
          <w:sz w:val="28"/>
          <w:szCs w:val="28"/>
        </w:rPr>
      </w:pPr>
    </w:p>
    <w:p w:rsidR="00EB6C12" w:rsidRPr="00625339" w:rsidRDefault="00EB6C12" w:rsidP="00EB6C12">
      <w:pPr>
        <w:widowControl w:val="0"/>
        <w:autoSpaceDE w:val="0"/>
        <w:autoSpaceDN w:val="0"/>
        <w:adjustRightInd w:val="0"/>
        <w:ind w:firstLine="709"/>
        <w:jc w:val="both"/>
        <w:outlineLvl w:val="4"/>
        <w:rPr>
          <w:b/>
          <w:i/>
          <w:sz w:val="28"/>
          <w:szCs w:val="28"/>
        </w:rPr>
      </w:pPr>
      <w:r w:rsidRPr="00625339">
        <w:rPr>
          <w:b/>
          <w:i/>
          <w:sz w:val="28"/>
          <w:szCs w:val="28"/>
        </w:rPr>
        <w:t>Туризм</w:t>
      </w:r>
    </w:p>
    <w:p w:rsidR="00EB6C12" w:rsidRPr="00625339" w:rsidRDefault="00EB6C12" w:rsidP="00EB6C12">
      <w:pPr>
        <w:pStyle w:val="text"/>
        <w:spacing w:before="0" w:beforeAutospacing="0" w:after="0" w:afterAutospacing="0"/>
        <w:ind w:firstLine="709"/>
        <w:rPr>
          <w:rFonts w:ascii="Times New Roman" w:hAnsi="Times New Roman" w:cs="Times New Roman"/>
          <w:color w:val="auto"/>
          <w:sz w:val="28"/>
          <w:szCs w:val="28"/>
        </w:rPr>
      </w:pPr>
      <w:r w:rsidRPr="00625339">
        <w:rPr>
          <w:rFonts w:ascii="Times New Roman" w:hAnsi="Times New Roman" w:cs="Times New Roman"/>
          <w:color w:val="auto"/>
          <w:sz w:val="28"/>
          <w:szCs w:val="28"/>
        </w:rPr>
        <w:t xml:space="preserve">Муниципальный район «Княжпогостский» имеет достаточные материальные и институциональные основания, чтобы рассматривать культуру </w:t>
      </w:r>
      <w:proofErr w:type="gramStart"/>
      <w:r w:rsidRPr="00625339">
        <w:rPr>
          <w:rFonts w:ascii="Times New Roman" w:hAnsi="Times New Roman" w:cs="Times New Roman"/>
          <w:color w:val="auto"/>
          <w:sz w:val="28"/>
          <w:szCs w:val="28"/>
        </w:rPr>
        <w:t>и  рекреацию</w:t>
      </w:r>
      <w:proofErr w:type="gramEnd"/>
      <w:r w:rsidRPr="00625339">
        <w:rPr>
          <w:rFonts w:ascii="Times New Roman" w:hAnsi="Times New Roman" w:cs="Times New Roman"/>
          <w:color w:val="auto"/>
          <w:sz w:val="28"/>
          <w:szCs w:val="28"/>
        </w:rPr>
        <w:t xml:space="preserve"> (отдых) как существенный ресурс развития его территории, как источник достижения новых социально-экономических целей через превращение творческого продукта в товар, услуги, востребованные не только жителями района, но и  республики, а также финно-угорским миром.</w:t>
      </w:r>
    </w:p>
    <w:p w:rsidR="00EB6C12" w:rsidRPr="00625339" w:rsidRDefault="00EB6C12" w:rsidP="00EB6C12">
      <w:pPr>
        <w:ind w:firstLine="709"/>
        <w:jc w:val="both"/>
        <w:rPr>
          <w:bCs/>
          <w:iCs/>
          <w:sz w:val="28"/>
          <w:szCs w:val="28"/>
        </w:rPr>
      </w:pPr>
      <w:r w:rsidRPr="00625339">
        <w:rPr>
          <w:bCs/>
          <w:iCs/>
          <w:sz w:val="28"/>
          <w:szCs w:val="28"/>
        </w:rPr>
        <w:t>Туристический комплекс МР «</w:t>
      </w:r>
      <w:r w:rsidRPr="00625339">
        <w:rPr>
          <w:sz w:val="28"/>
          <w:szCs w:val="28"/>
        </w:rPr>
        <w:t>Княжпогостский»</w:t>
      </w:r>
      <w:r w:rsidRPr="00625339">
        <w:rPr>
          <w:bCs/>
          <w:iCs/>
          <w:sz w:val="28"/>
          <w:szCs w:val="28"/>
        </w:rPr>
        <w:t xml:space="preserve"> складывается из благоприятных физико-географических и исторических условий, неплохой инфраструктурной основы, богатого и успешного </w:t>
      </w:r>
      <w:proofErr w:type="gramStart"/>
      <w:r w:rsidRPr="00625339">
        <w:rPr>
          <w:bCs/>
          <w:iCs/>
          <w:sz w:val="28"/>
          <w:szCs w:val="28"/>
        </w:rPr>
        <w:t>опыта  деятельности</w:t>
      </w:r>
      <w:proofErr w:type="gramEnd"/>
      <w:r w:rsidRPr="00625339">
        <w:rPr>
          <w:bCs/>
          <w:iCs/>
          <w:sz w:val="28"/>
          <w:szCs w:val="28"/>
        </w:rPr>
        <w:t xml:space="preserve"> в этой сфере и нацеленности на ее дальнейшее развитие.</w:t>
      </w:r>
    </w:p>
    <w:p w:rsidR="00EB6C12" w:rsidRPr="00625339" w:rsidRDefault="00EB6C12" w:rsidP="00EB6C12">
      <w:pPr>
        <w:widowControl w:val="0"/>
        <w:autoSpaceDE w:val="0"/>
        <w:autoSpaceDN w:val="0"/>
        <w:adjustRightInd w:val="0"/>
        <w:ind w:firstLine="709"/>
        <w:jc w:val="both"/>
        <w:rPr>
          <w:sz w:val="28"/>
          <w:szCs w:val="28"/>
        </w:rPr>
      </w:pPr>
      <w:r>
        <w:rPr>
          <w:sz w:val="28"/>
          <w:szCs w:val="28"/>
        </w:rPr>
        <w:t>Н</w:t>
      </w:r>
      <w:r w:rsidRPr="00625339">
        <w:rPr>
          <w:sz w:val="28"/>
          <w:szCs w:val="28"/>
        </w:rPr>
        <w:t>а территории района насчитывалось 99 объектов культурного наследия, (91- памятники археологии и 8 – памятники архитектуры), из которых 40 состоят на государственной охране и являются памятниками федерального значения. Кроме этого, на территории района расположены: 12 памятников истории, 4 памятника монументального искусства, 26 памятников боевой славы.</w:t>
      </w:r>
    </w:p>
    <w:p w:rsidR="00EB6C12" w:rsidRPr="00625339" w:rsidRDefault="00EB6C12" w:rsidP="00EB6C12">
      <w:pPr>
        <w:widowControl w:val="0"/>
        <w:autoSpaceDE w:val="0"/>
        <w:autoSpaceDN w:val="0"/>
        <w:adjustRightInd w:val="0"/>
        <w:ind w:firstLine="709"/>
        <w:jc w:val="both"/>
        <w:rPr>
          <w:sz w:val="28"/>
          <w:szCs w:val="28"/>
        </w:rPr>
      </w:pPr>
      <w:r w:rsidRPr="00625339">
        <w:rPr>
          <w:sz w:val="28"/>
          <w:szCs w:val="28"/>
        </w:rPr>
        <w:t>Среди достопримечательностей Княжпогостского района, которые могут быть привлекательными для туристов, можно выделить:</w:t>
      </w:r>
    </w:p>
    <w:p w:rsidR="00EB6C12" w:rsidRPr="00625339" w:rsidRDefault="00EB6C12" w:rsidP="00EB6C12">
      <w:pPr>
        <w:autoSpaceDE w:val="0"/>
        <w:autoSpaceDN w:val="0"/>
        <w:adjustRightInd w:val="0"/>
        <w:ind w:firstLine="709"/>
        <w:jc w:val="both"/>
        <w:rPr>
          <w:sz w:val="28"/>
          <w:szCs w:val="28"/>
        </w:rPr>
      </w:pPr>
      <w:r w:rsidRPr="00625339">
        <w:rPr>
          <w:sz w:val="28"/>
          <w:szCs w:val="28"/>
        </w:rPr>
        <w:t xml:space="preserve">1. Синдорский комплексный заказник </w:t>
      </w:r>
      <w:r w:rsidR="001B0AE7">
        <w:rPr>
          <w:sz w:val="28"/>
          <w:szCs w:val="28"/>
        </w:rPr>
        <w:t>–</w:t>
      </w:r>
      <w:r w:rsidRPr="00625339">
        <w:rPr>
          <w:sz w:val="28"/>
          <w:szCs w:val="28"/>
        </w:rPr>
        <w:t xml:space="preserve"> расположен вокруг озера Синдорское. </w:t>
      </w:r>
    </w:p>
    <w:p w:rsidR="00EB6C12" w:rsidRPr="00625339" w:rsidRDefault="00EB6C12" w:rsidP="00EB6C12">
      <w:pPr>
        <w:autoSpaceDE w:val="0"/>
        <w:autoSpaceDN w:val="0"/>
        <w:adjustRightInd w:val="0"/>
        <w:ind w:firstLine="709"/>
        <w:jc w:val="both"/>
        <w:rPr>
          <w:sz w:val="28"/>
          <w:szCs w:val="28"/>
        </w:rPr>
      </w:pPr>
      <w:r w:rsidRPr="00625339">
        <w:rPr>
          <w:sz w:val="28"/>
          <w:szCs w:val="28"/>
        </w:rPr>
        <w:t xml:space="preserve">2. Озеро Синдорское </w:t>
      </w:r>
      <w:r w:rsidR="001B0AE7">
        <w:rPr>
          <w:sz w:val="28"/>
          <w:szCs w:val="28"/>
        </w:rPr>
        <w:t>–</w:t>
      </w:r>
      <w:r w:rsidRPr="00625339">
        <w:rPr>
          <w:sz w:val="28"/>
          <w:szCs w:val="28"/>
        </w:rPr>
        <w:t xml:space="preserve"> расположено в бассейне реки Вымь в 13 км к юго-востоку от железнодорожной станции Синдор. Это второй по величине водного зеркала природный водоем Республики Коми. На берегах озера в начале 20 века были открыты стоянки первобытных людей. Озеро располагается на территории Синдорского комплексного заказника.</w:t>
      </w:r>
    </w:p>
    <w:p w:rsidR="00EB6C12" w:rsidRPr="00625339" w:rsidRDefault="00EB6C12" w:rsidP="00EB6C12">
      <w:pPr>
        <w:autoSpaceDE w:val="0"/>
        <w:autoSpaceDN w:val="0"/>
        <w:adjustRightInd w:val="0"/>
        <w:ind w:firstLine="709"/>
        <w:jc w:val="both"/>
        <w:rPr>
          <w:sz w:val="28"/>
          <w:szCs w:val="28"/>
        </w:rPr>
      </w:pPr>
      <w:r w:rsidRPr="00625339">
        <w:rPr>
          <w:sz w:val="28"/>
          <w:szCs w:val="28"/>
        </w:rPr>
        <w:t>3. Синдорская узкоколейная железная дорога - «дорога призрак» - самая длинная УЖД в России, ведущая от станции Синдор в колонию «Глубинка». От узкоколейки ведет ответвление к турбазе, расположенной на берегу реки Угъюм, в 2 км к востоку от Синдорского озера.</w:t>
      </w:r>
    </w:p>
    <w:p w:rsidR="00EB6C12" w:rsidRPr="00625339" w:rsidRDefault="00EB6C12" w:rsidP="00EB6C12">
      <w:pPr>
        <w:autoSpaceDE w:val="0"/>
        <w:autoSpaceDN w:val="0"/>
        <w:adjustRightInd w:val="0"/>
        <w:ind w:firstLine="709"/>
        <w:jc w:val="both"/>
        <w:rPr>
          <w:sz w:val="28"/>
          <w:szCs w:val="28"/>
        </w:rPr>
      </w:pPr>
      <w:r w:rsidRPr="00625339">
        <w:rPr>
          <w:sz w:val="28"/>
          <w:szCs w:val="28"/>
        </w:rPr>
        <w:t>4. «Кедръель» - ботанический памятник природы. Это самое северо-западное островное местонахождение кедра на Мезенско-Вычегодской равнине в Республике Коми. Примерно в 1 км к востоку проходит старинный почтовый тракт Туръя-Глотово.</w:t>
      </w:r>
    </w:p>
    <w:p w:rsidR="00EB6C12" w:rsidRPr="00625339" w:rsidRDefault="00EB6C12" w:rsidP="00EB6C12">
      <w:pPr>
        <w:autoSpaceDE w:val="0"/>
        <w:autoSpaceDN w:val="0"/>
        <w:adjustRightInd w:val="0"/>
        <w:ind w:firstLine="709"/>
        <w:jc w:val="both"/>
        <w:rPr>
          <w:sz w:val="28"/>
          <w:szCs w:val="28"/>
        </w:rPr>
      </w:pPr>
      <w:r w:rsidRPr="00625339">
        <w:rPr>
          <w:sz w:val="28"/>
          <w:szCs w:val="28"/>
        </w:rPr>
        <w:t>5. Ихтиологический заказник «Вымский», площадью 274800 гектаров. Расположен на территории Ухтинского, Княжпогостского и Удорского районов.</w:t>
      </w:r>
      <w:r w:rsidRPr="00625339">
        <w:rPr>
          <w:sz w:val="28"/>
          <w:szCs w:val="28"/>
          <w:lang w:val="en-US"/>
        </w:rPr>
        <w:t> </w:t>
      </w:r>
    </w:p>
    <w:p w:rsidR="00EB6C12" w:rsidRPr="00625339" w:rsidRDefault="00EB6C12" w:rsidP="00EB6C12">
      <w:pPr>
        <w:autoSpaceDE w:val="0"/>
        <w:autoSpaceDN w:val="0"/>
        <w:adjustRightInd w:val="0"/>
        <w:ind w:firstLine="709"/>
        <w:jc w:val="both"/>
        <w:rPr>
          <w:sz w:val="28"/>
          <w:szCs w:val="28"/>
        </w:rPr>
      </w:pPr>
      <w:r w:rsidRPr="00625339">
        <w:rPr>
          <w:sz w:val="28"/>
          <w:szCs w:val="28"/>
        </w:rPr>
        <w:t xml:space="preserve">6. Река Вымь </w:t>
      </w:r>
      <w:r w:rsidR="001B0AE7">
        <w:rPr>
          <w:sz w:val="28"/>
          <w:szCs w:val="28"/>
        </w:rPr>
        <w:t>–</w:t>
      </w:r>
      <w:r w:rsidRPr="00625339">
        <w:rPr>
          <w:sz w:val="28"/>
          <w:szCs w:val="28"/>
        </w:rPr>
        <w:t xml:space="preserve"> основная река района. Впадает в Вычегду с правого берега на 298 км от ее устья. Берет начало на Среднем Тимане у хребта Покъюиз. Течет с севера на юг. В верхнем течении сильно извилиста. Сегодня возможен завоз спортивной группы арендованным транспортом из Сыктывкара, Емвы, Микуни. Река интересна с эколого-познавательной и </w:t>
      </w:r>
      <w:r w:rsidRPr="00625339">
        <w:rPr>
          <w:sz w:val="28"/>
          <w:szCs w:val="28"/>
        </w:rPr>
        <w:lastRenderedPageBreak/>
        <w:t xml:space="preserve">спортивной стороны. Самый сложный из порогов расположен в среднем течении Выми и называется Роч-порог (Русский порог). Наиболее удобное время для путешествия </w:t>
      </w:r>
      <w:r w:rsidR="001B0AE7">
        <w:rPr>
          <w:sz w:val="28"/>
          <w:szCs w:val="28"/>
        </w:rPr>
        <w:t>–</w:t>
      </w:r>
      <w:r w:rsidRPr="00625339">
        <w:rPr>
          <w:sz w:val="28"/>
          <w:szCs w:val="28"/>
        </w:rPr>
        <w:t xml:space="preserve"> конец июля </w:t>
      </w:r>
      <w:r w:rsidR="001B0AE7">
        <w:rPr>
          <w:sz w:val="28"/>
          <w:szCs w:val="28"/>
        </w:rPr>
        <w:t>–</w:t>
      </w:r>
      <w:r w:rsidRPr="00625339">
        <w:rPr>
          <w:sz w:val="28"/>
          <w:szCs w:val="28"/>
        </w:rPr>
        <w:t xml:space="preserve"> начало августа.</w:t>
      </w:r>
    </w:p>
    <w:p w:rsidR="00EB6C12" w:rsidRPr="00625339" w:rsidRDefault="00EB6C12" w:rsidP="00EB6C12">
      <w:pPr>
        <w:autoSpaceDE w:val="0"/>
        <w:autoSpaceDN w:val="0"/>
        <w:adjustRightInd w:val="0"/>
        <w:ind w:firstLine="709"/>
        <w:jc w:val="both"/>
        <w:rPr>
          <w:sz w:val="28"/>
          <w:szCs w:val="28"/>
        </w:rPr>
      </w:pPr>
      <w:r w:rsidRPr="00625339">
        <w:rPr>
          <w:sz w:val="28"/>
          <w:szCs w:val="28"/>
        </w:rPr>
        <w:t xml:space="preserve">7. Река Ворыква (в переводе с коми </w:t>
      </w:r>
      <w:r w:rsidR="001B0AE7">
        <w:rPr>
          <w:sz w:val="28"/>
          <w:szCs w:val="28"/>
        </w:rPr>
        <w:t>–</w:t>
      </w:r>
      <w:r w:rsidRPr="00625339">
        <w:rPr>
          <w:sz w:val="28"/>
          <w:szCs w:val="28"/>
        </w:rPr>
        <w:t xml:space="preserve"> ныряющая река) </w:t>
      </w:r>
      <w:r w:rsidR="001B0AE7">
        <w:rPr>
          <w:sz w:val="28"/>
          <w:szCs w:val="28"/>
        </w:rPr>
        <w:t>–</w:t>
      </w:r>
      <w:r w:rsidRPr="00625339">
        <w:rPr>
          <w:sz w:val="28"/>
          <w:szCs w:val="28"/>
        </w:rPr>
        <w:t xml:space="preserve"> правый приток Выми, берет начало в болотах, лежащих на карстующихся породах Тиманского кряжа. Ворыква </w:t>
      </w:r>
      <w:r w:rsidR="001B0AE7">
        <w:rPr>
          <w:sz w:val="28"/>
          <w:szCs w:val="28"/>
        </w:rPr>
        <w:t>–</w:t>
      </w:r>
      <w:r w:rsidRPr="00625339">
        <w:rPr>
          <w:sz w:val="28"/>
          <w:szCs w:val="28"/>
        </w:rPr>
        <w:t xml:space="preserve"> река охраняемая, где запрещен любой лов рыбы. Сплав по Ворыкве </w:t>
      </w:r>
      <w:r w:rsidR="001B0AE7">
        <w:rPr>
          <w:sz w:val="28"/>
          <w:szCs w:val="28"/>
        </w:rPr>
        <w:t>–</w:t>
      </w:r>
      <w:r w:rsidRPr="00625339">
        <w:rPr>
          <w:sz w:val="28"/>
          <w:szCs w:val="28"/>
        </w:rPr>
        <w:t xml:space="preserve"> одно из самых интересных экологических Тиманских путешествий. Наиболее перспективен для туристов на байдарках, но вполне уместно сплавляться и на резиновых лодках или катамаранах</w:t>
      </w:r>
    </w:p>
    <w:p w:rsidR="00EB6C12" w:rsidRPr="00625339" w:rsidRDefault="00EB6C12" w:rsidP="00EB6C12">
      <w:pPr>
        <w:autoSpaceDE w:val="0"/>
        <w:autoSpaceDN w:val="0"/>
        <w:adjustRightInd w:val="0"/>
        <w:ind w:firstLine="709"/>
        <w:jc w:val="both"/>
        <w:rPr>
          <w:sz w:val="28"/>
          <w:szCs w:val="28"/>
        </w:rPr>
      </w:pPr>
      <w:r w:rsidRPr="00625339">
        <w:rPr>
          <w:sz w:val="28"/>
          <w:szCs w:val="28"/>
        </w:rPr>
        <w:t xml:space="preserve">8. Кылтовский Крестовоздвиженский женский монастырь </w:t>
      </w:r>
      <w:r w:rsidR="001B0AE7">
        <w:rPr>
          <w:sz w:val="28"/>
          <w:szCs w:val="28"/>
        </w:rPr>
        <w:t>–</w:t>
      </w:r>
      <w:r w:rsidRPr="00625339">
        <w:rPr>
          <w:sz w:val="28"/>
          <w:szCs w:val="28"/>
        </w:rPr>
        <w:t xml:space="preserve"> православный комплекс со святыми источниками, расположенный в местечке Кылтово, в 15 км от современного села Серёгово. Это единственный женский монастырь на территории Коми края. На территории монастыря находятся </w:t>
      </w:r>
      <w:proofErr w:type="gramStart"/>
      <w:r w:rsidRPr="00625339">
        <w:rPr>
          <w:sz w:val="28"/>
          <w:szCs w:val="28"/>
        </w:rPr>
        <w:t>два</w:t>
      </w:r>
      <w:r w:rsidRPr="00625339">
        <w:rPr>
          <w:sz w:val="28"/>
          <w:szCs w:val="28"/>
          <w:lang w:val="en-US"/>
        </w:rPr>
        <w:t> </w:t>
      </w:r>
      <w:r w:rsidRPr="00625339">
        <w:rPr>
          <w:sz w:val="28"/>
          <w:szCs w:val="28"/>
        </w:rPr>
        <w:t xml:space="preserve"> действующих</w:t>
      </w:r>
      <w:proofErr w:type="gramEnd"/>
      <w:r w:rsidRPr="00625339">
        <w:rPr>
          <w:sz w:val="28"/>
          <w:szCs w:val="28"/>
        </w:rPr>
        <w:t xml:space="preserve"> храма: преподобных Зосимы и Савватия, Соловецких чудотворцев, преподобного Афанасия Афонского.</w:t>
      </w:r>
    </w:p>
    <w:p w:rsidR="00EB6C12" w:rsidRPr="00625339" w:rsidRDefault="00EB6C12" w:rsidP="00EB6C12">
      <w:pPr>
        <w:autoSpaceDE w:val="0"/>
        <w:autoSpaceDN w:val="0"/>
        <w:adjustRightInd w:val="0"/>
        <w:ind w:firstLine="709"/>
        <w:jc w:val="both"/>
        <w:rPr>
          <w:sz w:val="28"/>
          <w:szCs w:val="28"/>
        </w:rPr>
      </w:pPr>
      <w:r w:rsidRPr="00625339">
        <w:rPr>
          <w:sz w:val="28"/>
          <w:szCs w:val="28"/>
        </w:rPr>
        <w:t xml:space="preserve">9. Серёгово </w:t>
      </w:r>
      <w:r w:rsidR="001B0AE7">
        <w:rPr>
          <w:sz w:val="28"/>
          <w:szCs w:val="28"/>
        </w:rPr>
        <w:t>–</w:t>
      </w:r>
      <w:r w:rsidRPr="00625339">
        <w:rPr>
          <w:sz w:val="28"/>
          <w:szCs w:val="28"/>
        </w:rPr>
        <w:t xml:space="preserve"> соляное село. Расположено в южной части района на берегу реки Вымь, в 38 км от города Емвы. В селе Серёгово сохранились исторические здания XVIII века, связанные с добычей, переработкой и отправкой соли сереговского месторождения. От прошлого сохранилась часть культовых зданий и сооружений. В 1929 году в селе открыт бальнеологический курорт «Серёгово», который обладает уникальными по концентрации минеральными источниками.</w:t>
      </w:r>
    </w:p>
    <w:p w:rsidR="00EB6C12" w:rsidRPr="00625339" w:rsidRDefault="00EB6C12" w:rsidP="00EB6C12">
      <w:pPr>
        <w:widowControl w:val="0"/>
        <w:autoSpaceDE w:val="0"/>
        <w:autoSpaceDN w:val="0"/>
        <w:adjustRightInd w:val="0"/>
        <w:ind w:firstLine="709"/>
        <w:jc w:val="both"/>
        <w:rPr>
          <w:sz w:val="28"/>
          <w:szCs w:val="28"/>
        </w:rPr>
      </w:pPr>
      <w:proofErr w:type="gramStart"/>
      <w:r w:rsidRPr="00625339">
        <w:rPr>
          <w:sz w:val="28"/>
          <w:szCs w:val="28"/>
        </w:rPr>
        <w:t>В  районе</w:t>
      </w:r>
      <w:proofErr w:type="gramEnd"/>
      <w:r w:rsidRPr="00625339">
        <w:rPr>
          <w:sz w:val="28"/>
          <w:szCs w:val="28"/>
        </w:rPr>
        <w:t xml:space="preserve"> представляет интерес для туристов как один из исторических мест </w:t>
      </w:r>
      <w:r w:rsidR="001B0AE7">
        <w:rPr>
          <w:sz w:val="28"/>
          <w:szCs w:val="28"/>
        </w:rPr>
        <w:t>«</w:t>
      </w:r>
      <w:r w:rsidRPr="00625339">
        <w:rPr>
          <w:sz w:val="28"/>
          <w:szCs w:val="28"/>
        </w:rPr>
        <w:t>ГУЛАГ</w:t>
      </w:r>
      <w:r w:rsidR="001B0AE7">
        <w:rPr>
          <w:sz w:val="28"/>
          <w:szCs w:val="28"/>
        </w:rPr>
        <w:t>»</w:t>
      </w:r>
      <w:r w:rsidRPr="00625339">
        <w:rPr>
          <w:sz w:val="28"/>
          <w:szCs w:val="28"/>
        </w:rPr>
        <w:t>. На территории района провод</w:t>
      </w:r>
      <w:r>
        <w:rPr>
          <w:sz w:val="28"/>
          <w:szCs w:val="28"/>
        </w:rPr>
        <w:t>ились</w:t>
      </w:r>
      <w:r w:rsidRPr="00625339">
        <w:rPr>
          <w:sz w:val="28"/>
          <w:szCs w:val="28"/>
        </w:rPr>
        <w:t xml:space="preserve"> поисковые экспедиции для школьников.</w:t>
      </w:r>
    </w:p>
    <w:p w:rsidR="00EB6C12" w:rsidRPr="00625339" w:rsidRDefault="00EB6C12" w:rsidP="00EB6C12">
      <w:pPr>
        <w:widowControl w:val="0"/>
        <w:autoSpaceDE w:val="0"/>
        <w:autoSpaceDN w:val="0"/>
        <w:adjustRightInd w:val="0"/>
        <w:ind w:firstLine="709"/>
        <w:jc w:val="both"/>
        <w:outlineLvl w:val="4"/>
        <w:rPr>
          <w:sz w:val="28"/>
          <w:szCs w:val="28"/>
        </w:rPr>
      </w:pPr>
      <w:r>
        <w:rPr>
          <w:sz w:val="28"/>
          <w:szCs w:val="28"/>
        </w:rPr>
        <w:t xml:space="preserve">Рассматривался вопрос по </w:t>
      </w:r>
      <w:r w:rsidRPr="00625339">
        <w:rPr>
          <w:sz w:val="28"/>
          <w:szCs w:val="28"/>
        </w:rPr>
        <w:t>реконструкци</w:t>
      </w:r>
      <w:r>
        <w:rPr>
          <w:sz w:val="28"/>
          <w:szCs w:val="28"/>
        </w:rPr>
        <w:t>и</w:t>
      </w:r>
      <w:r w:rsidRPr="00625339">
        <w:rPr>
          <w:sz w:val="28"/>
          <w:szCs w:val="28"/>
        </w:rPr>
        <w:t xml:space="preserve"> памятников деревянного зодчества в деревне Кони в рамках туристического проекта «Таежное кольцо» и проекта «Достопримечательное место Российской Федерации </w:t>
      </w:r>
      <w:r w:rsidR="001B0AE7">
        <w:rPr>
          <w:sz w:val="28"/>
          <w:szCs w:val="28"/>
        </w:rPr>
        <w:t>–</w:t>
      </w:r>
      <w:r w:rsidRPr="00625339">
        <w:rPr>
          <w:sz w:val="28"/>
          <w:szCs w:val="28"/>
        </w:rPr>
        <w:t xml:space="preserve"> заповедник народного деревянного зодчества в деревне Кони».</w:t>
      </w:r>
      <w:r w:rsidRPr="00625339">
        <w:rPr>
          <w:sz w:val="28"/>
          <w:szCs w:val="28"/>
          <w:lang w:val="en-US"/>
        </w:rPr>
        <w:t> </w:t>
      </w:r>
    </w:p>
    <w:p w:rsidR="00EB6C12" w:rsidRDefault="00EB6C12" w:rsidP="00EB6C12">
      <w:pPr>
        <w:pStyle w:val="ConsPlusNormal"/>
        <w:spacing w:after="120"/>
        <w:jc w:val="both"/>
        <w:rPr>
          <w:rFonts w:ascii="Times New Roman" w:hAnsi="Times New Roman" w:cs="Times New Roman"/>
          <w:i/>
          <w:sz w:val="28"/>
          <w:szCs w:val="28"/>
        </w:rPr>
      </w:pPr>
    </w:p>
    <w:p w:rsidR="00EB6C12" w:rsidRPr="007F007C" w:rsidRDefault="00EB6C12" w:rsidP="00EB6C12">
      <w:pPr>
        <w:pStyle w:val="ConsPlusNormal"/>
        <w:spacing w:after="120"/>
        <w:jc w:val="both"/>
        <w:rPr>
          <w:rFonts w:ascii="Times New Roman" w:hAnsi="Times New Roman" w:cs="Times New Roman"/>
          <w:b/>
          <w:sz w:val="28"/>
          <w:szCs w:val="28"/>
        </w:rPr>
      </w:pPr>
      <w:r w:rsidRPr="007F007C">
        <w:rPr>
          <w:rFonts w:ascii="Times New Roman" w:hAnsi="Times New Roman" w:cs="Times New Roman"/>
          <w:b/>
          <w:i/>
          <w:sz w:val="28"/>
          <w:szCs w:val="28"/>
        </w:rPr>
        <w:t>Инвестиции</w:t>
      </w:r>
    </w:p>
    <w:p w:rsidR="00EB6C12" w:rsidRPr="00A545FC" w:rsidRDefault="00EB6C12" w:rsidP="00EB6C12">
      <w:pPr>
        <w:pStyle w:val="ConsPlusNormal"/>
        <w:spacing w:after="120"/>
        <w:ind w:firstLine="540"/>
        <w:jc w:val="both"/>
        <w:rPr>
          <w:rFonts w:ascii="Times New Roman" w:hAnsi="Times New Roman" w:cs="Times New Roman"/>
          <w:sz w:val="28"/>
          <w:szCs w:val="28"/>
        </w:rPr>
      </w:pPr>
      <w:r w:rsidRPr="00A545FC">
        <w:rPr>
          <w:rFonts w:ascii="Times New Roman" w:hAnsi="Times New Roman" w:cs="Times New Roman"/>
          <w:sz w:val="28"/>
          <w:szCs w:val="28"/>
        </w:rPr>
        <w:t>Объем инвестиций в основной капитал на территории муниципального района в 2019 году (без субъектов малого предпринимательства и объема инвестиций, не наблюдаемых прямыми статистическими методами) составил 2457,938 млн. рублей или 0,5 % от общереспубликанского уровня. Распределение инвестиций в основной капитал по источникам финансирования: 2302,10 4</w:t>
      </w:r>
      <w:r>
        <w:rPr>
          <w:rFonts w:ascii="Times New Roman" w:hAnsi="Times New Roman" w:cs="Times New Roman"/>
          <w:sz w:val="28"/>
          <w:szCs w:val="28"/>
        </w:rPr>
        <w:t xml:space="preserve"> </w:t>
      </w:r>
      <w:r w:rsidRPr="00A545FC">
        <w:rPr>
          <w:rFonts w:ascii="Times New Roman" w:hAnsi="Times New Roman" w:cs="Times New Roman"/>
          <w:sz w:val="28"/>
          <w:szCs w:val="28"/>
        </w:rPr>
        <w:t>млн. руб</w:t>
      </w:r>
      <w:r>
        <w:rPr>
          <w:rFonts w:ascii="Times New Roman" w:hAnsi="Times New Roman" w:cs="Times New Roman"/>
          <w:sz w:val="28"/>
          <w:szCs w:val="28"/>
        </w:rPr>
        <w:t>лей</w:t>
      </w:r>
      <w:r w:rsidRPr="00A545FC">
        <w:rPr>
          <w:rFonts w:ascii="Times New Roman" w:hAnsi="Times New Roman" w:cs="Times New Roman"/>
          <w:sz w:val="28"/>
          <w:szCs w:val="28"/>
        </w:rPr>
        <w:t xml:space="preserve"> – собственные средства; 155,834</w:t>
      </w:r>
      <w:r>
        <w:rPr>
          <w:rFonts w:ascii="Times New Roman" w:hAnsi="Times New Roman" w:cs="Times New Roman"/>
          <w:sz w:val="28"/>
          <w:szCs w:val="28"/>
        </w:rPr>
        <w:t xml:space="preserve"> </w:t>
      </w:r>
      <w:r w:rsidRPr="00A545FC">
        <w:rPr>
          <w:rFonts w:ascii="Times New Roman" w:hAnsi="Times New Roman" w:cs="Times New Roman"/>
          <w:sz w:val="28"/>
          <w:szCs w:val="28"/>
        </w:rPr>
        <w:t>млн. руб</w:t>
      </w:r>
      <w:r>
        <w:rPr>
          <w:rFonts w:ascii="Times New Roman" w:hAnsi="Times New Roman" w:cs="Times New Roman"/>
          <w:sz w:val="28"/>
          <w:szCs w:val="28"/>
        </w:rPr>
        <w:t>лей</w:t>
      </w:r>
      <w:r w:rsidRPr="00A545FC">
        <w:rPr>
          <w:rFonts w:ascii="Times New Roman" w:hAnsi="Times New Roman" w:cs="Times New Roman"/>
          <w:sz w:val="28"/>
          <w:szCs w:val="28"/>
        </w:rPr>
        <w:t xml:space="preserve"> – привлеченные средства, из которых 119,234</w:t>
      </w:r>
      <w:r>
        <w:rPr>
          <w:rFonts w:ascii="Times New Roman" w:hAnsi="Times New Roman" w:cs="Times New Roman"/>
          <w:sz w:val="28"/>
          <w:szCs w:val="28"/>
        </w:rPr>
        <w:t xml:space="preserve"> </w:t>
      </w:r>
      <w:r w:rsidRPr="00A545FC">
        <w:rPr>
          <w:rFonts w:ascii="Times New Roman" w:hAnsi="Times New Roman" w:cs="Times New Roman"/>
          <w:sz w:val="28"/>
          <w:szCs w:val="28"/>
        </w:rPr>
        <w:t>– привлеченные бюджетные средства: 2,665 млн. руб</w:t>
      </w:r>
      <w:r>
        <w:rPr>
          <w:rFonts w:ascii="Times New Roman" w:hAnsi="Times New Roman" w:cs="Times New Roman"/>
          <w:sz w:val="28"/>
          <w:szCs w:val="28"/>
        </w:rPr>
        <w:t>лей</w:t>
      </w:r>
      <w:r w:rsidRPr="00A545FC">
        <w:rPr>
          <w:rFonts w:ascii="Times New Roman" w:hAnsi="Times New Roman" w:cs="Times New Roman"/>
          <w:sz w:val="28"/>
          <w:szCs w:val="28"/>
        </w:rPr>
        <w:t xml:space="preserve"> – федеральный бюджет, 83,705 млн. руб</w:t>
      </w:r>
      <w:r>
        <w:rPr>
          <w:rFonts w:ascii="Times New Roman" w:hAnsi="Times New Roman" w:cs="Times New Roman"/>
          <w:sz w:val="28"/>
          <w:szCs w:val="28"/>
        </w:rPr>
        <w:t>лей</w:t>
      </w:r>
      <w:r w:rsidRPr="00A545FC">
        <w:rPr>
          <w:rFonts w:ascii="Times New Roman" w:hAnsi="Times New Roman" w:cs="Times New Roman"/>
          <w:sz w:val="28"/>
          <w:szCs w:val="28"/>
        </w:rPr>
        <w:t xml:space="preserve"> – республиканский бюджет</w:t>
      </w:r>
      <w:r>
        <w:rPr>
          <w:rFonts w:ascii="Times New Roman" w:hAnsi="Times New Roman" w:cs="Times New Roman"/>
          <w:sz w:val="28"/>
          <w:szCs w:val="28"/>
        </w:rPr>
        <w:t xml:space="preserve"> Республики Коми</w:t>
      </w:r>
      <w:r w:rsidRPr="00A545FC">
        <w:rPr>
          <w:rFonts w:ascii="Times New Roman" w:hAnsi="Times New Roman" w:cs="Times New Roman"/>
          <w:sz w:val="28"/>
          <w:szCs w:val="28"/>
        </w:rPr>
        <w:t>, 32,864</w:t>
      </w:r>
      <w:r>
        <w:rPr>
          <w:rFonts w:ascii="Times New Roman" w:hAnsi="Times New Roman" w:cs="Times New Roman"/>
          <w:sz w:val="28"/>
          <w:szCs w:val="28"/>
        </w:rPr>
        <w:t xml:space="preserve"> </w:t>
      </w:r>
      <w:r w:rsidRPr="00A545FC">
        <w:rPr>
          <w:rFonts w:ascii="Times New Roman" w:hAnsi="Times New Roman" w:cs="Times New Roman"/>
          <w:sz w:val="28"/>
          <w:szCs w:val="28"/>
        </w:rPr>
        <w:t>млн. руб</w:t>
      </w:r>
      <w:r>
        <w:rPr>
          <w:rFonts w:ascii="Times New Roman" w:hAnsi="Times New Roman" w:cs="Times New Roman"/>
          <w:sz w:val="28"/>
          <w:szCs w:val="28"/>
        </w:rPr>
        <w:t>лей</w:t>
      </w:r>
      <w:r w:rsidRPr="00A545FC">
        <w:rPr>
          <w:rFonts w:ascii="Times New Roman" w:hAnsi="Times New Roman" w:cs="Times New Roman"/>
          <w:sz w:val="28"/>
          <w:szCs w:val="28"/>
        </w:rPr>
        <w:t xml:space="preserve"> – местный бюджет. Удельный вес бюджетных средств в общем объеме инвестиций 4</w:t>
      </w:r>
      <w:r>
        <w:rPr>
          <w:rFonts w:ascii="Times New Roman" w:hAnsi="Times New Roman" w:cs="Times New Roman"/>
          <w:sz w:val="28"/>
          <w:szCs w:val="28"/>
        </w:rPr>
        <w:t>,</w:t>
      </w:r>
      <w:r w:rsidRPr="00A545FC">
        <w:rPr>
          <w:rFonts w:ascii="Times New Roman" w:hAnsi="Times New Roman" w:cs="Times New Roman"/>
          <w:sz w:val="28"/>
          <w:szCs w:val="28"/>
        </w:rPr>
        <w:t>9 %.</w:t>
      </w:r>
    </w:p>
    <w:p w:rsidR="00EB6C12" w:rsidRPr="007F007C" w:rsidRDefault="00EB6C12" w:rsidP="00EB6C12">
      <w:pPr>
        <w:pStyle w:val="ConsPlusNormal"/>
        <w:spacing w:after="120"/>
        <w:jc w:val="both"/>
        <w:rPr>
          <w:rFonts w:ascii="Times New Roman" w:eastAsia="Batang" w:hAnsi="Times New Roman" w:cs="Times New Roman"/>
          <w:b/>
          <w:i/>
          <w:sz w:val="28"/>
          <w:szCs w:val="28"/>
        </w:rPr>
      </w:pPr>
      <w:r w:rsidRPr="007F007C">
        <w:rPr>
          <w:rFonts w:ascii="Times New Roman" w:eastAsia="Batang" w:hAnsi="Times New Roman" w:cs="Times New Roman"/>
          <w:b/>
          <w:i/>
          <w:sz w:val="28"/>
          <w:szCs w:val="28"/>
        </w:rPr>
        <w:t>Автомобильный транспорт</w:t>
      </w:r>
    </w:p>
    <w:p w:rsidR="00EB6C12" w:rsidRDefault="00EB6C12" w:rsidP="00EB6C12">
      <w:pPr>
        <w:pStyle w:val="ConsPlusNormal"/>
        <w:ind w:firstLine="709"/>
        <w:jc w:val="both"/>
        <w:rPr>
          <w:rFonts w:ascii="Times New Roman" w:eastAsia="Batang" w:hAnsi="Times New Roman" w:cs="Times New Roman"/>
          <w:sz w:val="28"/>
          <w:szCs w:val="28"/>
        </w:rPr>
      </w:pPr>
      <w:r w:rsidRPr="00A93A58">
        <w:rPr>
          <w:rFonts w:ascii="Times New Roman" w:eastAsia="Batang" w:hAnsi="Times New Roman" w:cs="Times New Roman"/>
          <w:sz w:val="28"/>
          <w:szCs w:val="28"/>
        </w:rPr>
        <w:t xml:space="preserve">Транспортная система муниципального района представлена </w:t>
      </w:r>
      <w:r w:rsidRPr="00A93A58">
        <w:rPr>
          <w:rFonts w:ascii="Times New Roman" w:eastAsia="Batang" w:hAnsi="Times New Roman" w:cs="Times New Roman"/>
          <w:sz w:val="28"/>
          <w:szCs w:val="28"/>
        </w:rPr>
        <w:lastRenderedPageBreak/>
        <w:t xml:space="preserve">автомобильными дорогами регионального или межмуниципального значения и автомобильными дорогами местного значения. </w:t>
      </w:r>
    </w:p>
    <w:p w:rsidR="00EB6C12" w:rsidRPr="00256DDD" w:rsidRDefault="00EB6C12" w:rsidP="00EB6C12">
      <w:pPr>
        <w:ind w:firstLine="709"/>
        <w:jc w:val="both"/>
        <w:rPr>
          <w:sz w:val="28"/>
          <w:szCs w:val="28"/>
        </w:rPr>
      </w:pPr>
      <w:r w:rsidRPr="00CD12F4">
        <w:rPr>
          <w:sz w:val="28"/>
          <w:szCs w:val="28"/>
        </w:rPr>
        <w:t xml:space="preserve">Общая протяженность автомобильных дорог общего пользования местного значения в районе с учетом переданных из собственности Республики </w:t>
      </w:r>
      <w:r>
        <w:rPr>
          <w:sz w:val="28"/>
          <w:szCs w:val="28"/>
        </w:rPr>
        <w:t>К</w:t>
      </w:r>
      <w:r w:rsidRPr="00CD12F4">
        <w:rPr>
          <w:sz w:val="28"/>
          <w:szCs w:val="28"/>
        </w:rPr>
        <w:t xml:space="preserve">оми с 1 января 2019 года </w:t>
      </w:r>
      <w:r w:rsidRPr="00256DDD">
        <w:rPr>
          <w:sz w:val="28"/>
          <w:szCs w:val="28"/>
        </w:rPr>
        <w:t xml:space="preserve">составляет </w:t>
      </w:r>
      <w:r w:rsidRPr="0079608B">
        <w:rPr>
          <w:sz w:val="28"/>
          <w:szCs w:val="28"/>
        </w:rPr>
        <w:t>135,7</w:t>
      </w:r>
      <w:r w:rsidRPr="00256DDD">
        <w:rPr>
          <w:sz w:val="28"/>
          <w:szCs w:val="28"/>
        </w:rPr>
        <w:t xml:space="preserve"> км.</w:t>
      </w:r>
    </w:p>
    <w:p w:rsidR="00EB6C12" w:rsidRPr="00AE0E14" w:rsidRDefault="00EB6C12" w:rsidP="00EB6C12">
      <w:pPr>
        <w:ind w:firstLine="709"/>
        <w:jc w:val="both"/>
        <w:rPr>
          <w:sz w:val="28"/>
          <w:szCs w:val="28"/>
        </w:rPr>
      </w:pPr>
      <w:r w:rsidRPr="00AE0E14">
        <w:rPr>
          <w:sz w:val="28"/>
          <w:szCs w:val="28"/>
        </w:rPr>
        <w:t xml:space="preserve">В том числе в собственности: </w:t>
      </w:r>
    </w:p>
    <w:p w:rsidR="00EB6C12" w:rsidRPr="00256DDD" w:rsidRDefault="00EB6C12" w:rsidP="00EB6C12">
      <w:pPr>
        <w:ind w:firstLine="709"/>
        <w:jc w:val="both"/>
        <w:rPr>
          <w:sz w:val="28"/>
          <w:szCs w:val="28"/>
        </w:rPr>
      </w:pPr>
      <w:r w:rsidRPr="00AE0E14">
        <w:rPr>
          <w:sz w:val="28"/>
          <w:szCs w:val="28"/>
        </w:rPr>
        <w:t xml:space="preserve">МР «Княжпогостский» - </w:t>
      </w:r>
      <w:r w:rsidRPr="0079608B">
        <w:rPr>
          <w:sz w:val="28"/>
          <w:szCs w:val="28"/>
        </w:rPr>
        <w:t>102,89</w:t>
      </w:r>
      <w:r w:rsidRPr="00256DDD">
        <w:rPr>
          <w:sz w:val="28"/>
          <w:szCs w:val="28"/>
        </w:rPr>
        <w:t xml:space="preserve"> км</w:t>
      </w:r>
    </w:p>
    <w:p w:rsidR="00EB6C12" w:rsidRPr="00256DDD" w:rsidRDefault="00EB6C12" w:rsidP="00EB6C12">
      <w:pPr>
        <w:ind w:firstLine="709"/>
        <w:jc w:val="both"/>
        <w:rPr>
          <w:sz w:val="28"/>
          <w:szCs w:val="28"/>
        </w:rPr>
      </w:pPr>
      <w:r w:rsidRPr="001C288E">
        <w:rPr>
          <w:sz w:val="28"/>
          <w:szCs w:val="28"/>
        </w:rPr>
        <w:t>ГП «Емва</w:t>
      </w:r>
      <w:r w:rsidRPr="00AE0E14">
        <w:rPr>
          <w:sz w:val="28"/>
          <w:szCs w:val="28"/>
        </w:rPr>
        <w:t>» -</w:t>
      </w:r>
      <w:r w:rsidRPr="0079608B">
        <w:rPr>
          <w:sz w:val="28"/>
          <w:szCs w:val="28"/>
        </w:rPr>
        <w:t>26,683 км,</w:t>
      </w:r>
      <w:r w:rsidRPr="00256DDD">
        <w:rPr>
          <w:sz w:val="28"/>
          <w:szCs w:val="28"/>
        </w:rPr>
        <w:t xml:space="preserve"> </w:t>
      </w:r>
    </w:p>
    <w:p w:rsidR="00EB6C12" w:rsidRPr="00CD12F4" w:rsidRDefault="00EB6C12" w:rsidP="00EB6C12">
      <w:pPr>
        <w:ind w:firstLine="709"/>
        <w:jc w:val="both"/>
        <w:rPr>
          <w:sz w:val="28"/>
          <w:szCs w:val="28"/>
        </w:rPr>
      </w:pPr>
      <w:r w:rsidRPr="001C288E">
        <w:rPr>
          <w:sz w:val="28"/>
          <w:szCs w:val="28"/>
        </w:rPr>
        <w:t>И в собственности ГП «</w:t>
      </w:r>
      <w:proofErr w:type="gramStart"/>
      <w:r w:rsidRPr="001C288E">
        <w:rPr>
          <w:sz w:val="28"/>
          <w:szCs w:val="28"/>
        </w:rPr>
        <w:t>Синдор»</w:t>
      </w:r>
      <w:r w:rsidRPr="00AE0E14">
        <w:rPr>
          <w:sz w:val="28"/>
          <w:szCs w:val="28"/>
        </w:rPr>
        <w:t>-</w:t>
      </w:r>
      <w:proofErr w:type="gramEnd"/>
      <w:r w:rsidRPr="00AE0E14">
        <w:rPr>
          <w:sz w:val="28"/>
          <w:szCs w:val="28"/>
        </w:rPr>
        <w:t xml:space="preserve">  </w:t>
      </w:r>
      <w:r w:rsidRPr="0079608B">
        <w:rPr>
          <w:sz w:val="28"/>
          <w:szCs w:val="28"/>
        </w:rPr>
        <w:t>6,129 км</w:t>
      </w:r>
      <w:r w:rsidRPr="00256DDD">
        <w:rPr>
          <w:sz w:val="28"/>
          <w:szCs w:val="28"/>
        </w:rPr>
        <w:t>.</w:t>
      </w:r>
    </w:p>
    <w:p w:rsidR="00EB6C12" w:rsidRPr="00CD12F4" w:rsidRDefault="00EB6C12" w:rsidP="00EB6C12">
      <w:pPr>
        <w:ind w:firstLine="709"/>
        <w:jc w:val="both"/>
        <w:rPr>
          <w:sz w:val="28"/>
          <w:szCs w:val="28"/>
        </w:rPr>
      </w:pPr>
      <w:r w:rsidRPr="00CD12F4">
        <w:rPr>
          <w:sz w:val="28"/>
          <w:szCs w:val="28"/>
        </w:rPr>
        <w:t>Кроме этого в поселениях района имеется улично</w:t>
      </w:r>
      <w:r>
        <w:rPr>
          <w:sz w:val="28"/>
          <w:szCs w:val="28"/>
        </w:rPr>
        <w:t>-</w:t>
      </w:r>
      <w:r w:rsidRPr="00CD12F4">
        <w:rPr>
          <w:sz w:val="28"/>
          <w:szCs w:val="28"/>
        </w:rPr>
        <w:t>дорожная сеть протяженность её составляет 145 км.</w:t>
      </w:r>
    </w:p>
    <w:p w:rsidR="00EB6C12" w:rsidRPr="00CD12F4" w:rsidRDefault="00EB6C12" w:rsidP="00EB6C12">
      <w:pPr>
        <w:ind w:firstLine="709"/>
        <w:jc w:val="both"/>
        <w:rPr>
          <w:sz w:val="28"/>
          <w:szCs w:val="28"/>
        </w:rPr>
      </w:pPr>
      <w:r w:rsidRPr="00CD12F4">
        <w:rPr>
          <w:sz w:val="28"/>
          <w:szCs w:val="28"/>
        </w:rPr>
        <w:t>Имеются также четыре ледовые переправы через р. Вымь, две из которых в собственности Республики и обслуживаются Княжпогостским филиалом Коми дорожной компании, в г. Емва и у с. Туръя, и две в собственности района, переправы через р. Вымь у с. Серегово и у пст. Ветью.</w:t>
      </w:r>
    </w:p>
    <w:p w:rsidR="00EB6C12" w:rsidRDefault="00EB6C12" w:rsidP="00EB6C12">
      <w:pPr>
        <w:ind w:firstLine="709"/>
        <w:jc w:val="both"/>
        <w:rPr>
          <w:sz w:val="28"/>
          <w:szCs w:val="28"/>
        </w:rPr>
      </w:pPr>
      <w:r w:rsidRPr="00CD12F4">
        <w:rPr>
          <w:sz w:val="28"/>
          <w:szCs w:val="28"/>
        </w:rPr>
        <w:t xml:space="preserve">Также в собственности района имеется понтонный мост через р. Пожег.  </w:t>
      </w:r>
      <w:r w:rsidR="001B0AE7" w:rsidRPr="00CD12F4">
        <w:rPr>
          <w:sz w:val="28"/>
          <w:szCs w:val="28"/>
        </w:rPr>
        <w:t>Н</w:t>
      </w:r>
      <w:r w:rsidRPr="00CD12F4">
        <w:rPr>
          <w:sz w:val="28"/>
          <w:szCs w:val="28"/>
        </w:rPr>
        <w:t xml:space="preserve">а автомобильной дороге с. Туръя – д. Кони. </w:t>
      </w:r>
    </w:p>
    <w:p w:rsidR="00EB6C12" w:rsidRPr="00CD12F4" w:rsidRDefault="00EB6C12" w:rsidP="00EB6C12">
      <w:pPr>
        <w:ind w:firstLine="709"/>
        <w:jc w:val="right"/>
        <w:rPr>
          <w:sz w:val="28"/>
          <w:szCs w:val="28"/>
        </w:rPr>
      </w:pPr>
      <w:r>
        <w:rPr>
          <w:sz w:val="28"/>
          <w:szCs w:val="28"/>
        </w:rPr>
        <w:t>Таблица 7.</w:t>
      </w: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276"/>
        <w:gridCol w:w="1417"/>
        <w:gridCol w:w="851"/>
        <w:gridCol w:w="1275"/>
        <w:gridCol w:w="1276"/>
      </w:tblGrid>
      <w:tr w:rsidR="00EB6C12" w:rsidTr="00282AAF">
        <w:trPr>
          <w:tblHeader/>
        </w:trPr>
        <w:tc>
          <w:tcPr>
            <w:tcW w:w="9072" w:type="dxa"/>
            <w:gridSpan w:val="6"/>
          </w:tcPr>
          <w:p w:rsidR="00EB6C12" w:rsidRPr="00A612C6" w:rsidRDefault="00EB6C12" w:rsidP="00282AAF">
            <w:pPr>
              <w:pStyle w:val="43"/>
              <w:ind w:left="-85"/>
              <w:rPr>
                <w:b w:val="0"/>
                <w:sz w:val="28"/>
                <w:szCs w:val="28"/>
                <w:vertAlign w:val="superscript"/>
              </w:rPr>
            </w:pPr>
            <w:bookmarkStart w:id="5" w:name="_Toc128796887"/>
            <w:bookmarkStart w:id="6" w:name="_Toc248037103"/>
            <w:bookmarkStart w:id="7" w:name="_Toc278974669"/>
            <w:bookmarkStart w:id="8" w:name="_Toc437869137"/>
            <w:bookmarkStart w:id="9" w:name="_Toc469498012"/>
            <w:bookmarkStart w:id="10" w:name="_Toc509496344"/>
            <w:bookmarkStart w:id="11" w:name="_Toc532542681"/>
            <w:bookmarkStart w:id="12" w:name="_Toc31106660"/>
            <w:bookmarkStart w:id="13" w:name="_Toc183584789"/>
            <w:bookmarkStart w:id="14" w:name="_Toc192045803"/>
            <w:r w:rsidRPr="00A612C6">
              <w:rPr>
                <w:b w:val="0"/>
                <w:sz w:val="28"/>
                <w:szCs w:val="28"/>
              </w:rPr>
              <w:t xml:space="preserve">Перевозка грузов и грузооборот автомобильного транспорта за </w:t>
            </w:r>
            <w:bookmarkEnd w:id="5"/>
            <w:r w:rsidRPr="00A612C6">
              <w:rPr>
                <w:b w:val="0"/>
                <w:sz w:val="28"/>
                <w:szCs w:val="28"/>
              </w:rPr>
              <w:t>2019 г.</w:t>
            </w:r>
            <w:bookmarkEnd w:id="6"/>
            <w:bookmarkEnd w:id="7"/>
            <w:bookmarkEnd w:id="8"/>
            <w:bookmarkEnd w:id="9"/>
            <w:bookmarkEnd w:id="10"/>
            <w:bookmarkEnd w:id="11"/>
            <w:bookmarkEnd w:id="12"/>
            <w:r w:rsidRPr="00A612C6">
              <w:rPr>
                <w:b w:val="0"/>
                <w:sz w:val="28"/>
                <w:szCs w:val="28"/>
              </w:rPr>
              <w:t xml:space="preserve"> </w:t>
            </w:r>
            <w:bookmarkEnd w:id="13"/>
            <w:bookmarkEnd w:id="14"/>
          </w:p>
          <w:p w:rsidR="00EB6C12" w:rsidRPr="00F23E01" w:rsidRDefault="00EB6C12" w:rsidP="00282AAF">
            <w:pPr>
              <w:pStyle w:val="42"/>
              <w:ind w:left="-85"/>
              <w:rPr>
                <w:sz w:val="24"/>
                <w:szCs w:val="24"/>
              </w:rPr>
            </w:pPr>
          </w:p>
        </w:tc>
      </w:tr>
      <w:tr w:rsidR="00EB6C12" w:rsidTr="00282AAF">
        <w:trPr>
          <w:cantSplit/>
          <w:tblHeader/>
        </w:trPr>
        <w:tc>
          <w:tcPr>
            <w:tcW w:w="2977" w:type="dxa"/>
            <w:vMerge w:val="restart"/>
          </w:tcPr>
          <w:p w:rsidR="00EB6C12" w:rsidRPr="00F23E01" w:rsidRDefault="00EB6C12" w:rsidP="00282AAF">
            <w:pPr>
              <w:pStyle w:val="5-"/>
              <w:rPr>
                <w:sz w:val="24"/>
                <w:szCs w:val="24"/>
              </w:rPr>
            </w:pPr>
          </w:p>
        </w:tc>
        <w:tc>
          <w:tcPr>
            <w:tcW w:w="3544" w:type="dxa"/>
            <w:gridSpan w:val="3"/>
          </w:tcPr>
          <w:p w:rsidR="00EB6C12" w:rsidRPr="00F23E01" w:rsidRDefault="00EB6C12" w:rsidP="00282AAF">
            <w:pPr>
              <w:pStyle w:val="5-"/>
              <w:rPr>
                <w:sz w:val="24"/>
                <w:szCs w:val="24"/>
              </w:rPr>
            </w:pPr>
            <w:r w:rsidRPr="00F23E01">
              <w:rPr>
                <w:sz w:val="24"/>
                <w:szCs w:val="24"/>
              </w:rPr>
              <w:t xml:space="preserve">Перевозка грузов </w:t>
            </w:r>
          </w:p>
        </w:tc>
        <w:tc>
          <w:tcPr>
            <w:tcW w:w="2551" w:type="dxa"/>
            <w:gridSpan w:val="2"/>
          </w:tcPr>
          <w:p w:rsidR="00EB6C12" w:rsidRPr="00F23E01" w:rsidRDefault="00EB6C12" w:rsidP="00282AAF">
            <w:pPr>
              <w:pStyle w:val="5-"/>
              <w:rPr>
                <w:sz w:val="24"/>
                <w:szCs w:val="24"/>
              </w:rPr>
            </w:pPr>
            <w:r w:rsidRPr="00F23E01">
              <w:rPr>
                <w:sz w:val="24"/>
                <w:szCs w:val="24"/>
              </w:rPr>
              <w:t xml:space="preserve">Грузооборот </w:t>
            </w:r>
          </w:p>
        </w:tc>
      </w:tr>
      <w:tr w:rsidR="00EB6C12" w:rsidTr="00282AAF">
        <w:trPr>
          <w:cantSplit/>
          <w:tblHeader/>
        </w:trPr>
        <w:tc>
          <w:tcPr>
            <w:tcW w:w="2977" w:type="dxa"/>
            <w:vMerge/>
          </w:tcPr>
          <w:p w:rsidR="00EB6C12" w:rsidRPr="00F23E01" w:rsidRDefault="00EB6C12" w:rsidP="00282AAF">
            <w:pPr>
              <w:pStyle w:val="5-"/>
              <w:rPr>
                <w:sz w:val="24"/>
                <w:szCs w:val="24"/>
              </w:rPr>
            </w:pPr>
          </w:p>
        </w:tc>
        <w:tc>
          <w:tcPr>
            <w:tcW w:w="1276" w:type="dxa"/>
          </w:tcPr>
          <w:p w:rsidR="00EB6C12" w:rsidRPr="00F23E01" w:rsidRDefault="00EB6C12" w:rsidP="00282AAF">
            <w:pPr>
              <w:pStyle w:val="5-"/>
              <w:rPr>
                <w:sz w:val="24"/>
                <w:szCs w:val="24"/>
              </w:rPr>
            </w:pPr>
            <w:r w:rsidRPr="00F23E01">
              <w:rPr>
                <w:sz w:val="24"/>
                <w:szCs w:val="24"/>
              </w:rPr>
              <w:t>тыс т</w:t>
            </w:r>
            <w:r>
              <w:rPr>
                <w:sz w:val="24"/>
                <w:szCs w:val="24"/>
              </w:rPr>
              <w:t>онн</w:t>
            </w:r>
          </w:p>
        </w:tc>
        <w:tc>
          <w:tcPr>
            <w:tcW w:w="1417" w:type="dxa"/>
          </w:tcPr>
          <w:p w:rsidR="00EB6C12" w:rsidRPr="00F23E01" w:rsidRDefault="00EB6C12" w:rsidP="00282AAF">
            <w:pPr>
              <w:pStyle w:val="5-"/>
              <w:rPr>
                <w:sz w:val="24"/>
                <w:szCs w:val="24"/>
              </w:rPr>
            </w:pPr>
            <w:r w:rsidRPr="00F23E01">
              <w:rPr>
                <w:sz w:val="24"/>
                <w:szCs w:val="24"/>
              </w:rPr>
              <w:t xml:space="preserve">в % к </w:t>
            </w:r>
            <w:r w:rsidRPr="00F23E01">
              <w:rPr>
                <w:sz w:val="24"/>
                <w:szCs w:val="24"/>
              </w:rPr>
              <w:br/>
              <w:t>2018</w:t>
            </w:r>
          </w:p>
        </w:tc>
        <w:tc>
          <w:tcPr>
            <w:tcW w:w="851" w:type="dxa"/>
          </w:tcPr>
          <w:p w:rsidR="00EB6C12" w:rsidRPr="00F23E01" w:rsidRDefault="00EB6C12" w:rsidP="00282AAF">
            <w:pPr>
              <w:pStyle w:val="5-"/>
              <w:rPr>
                <w:sz w:val="24"/>
                <w:szCs w:val="24"/>
              </w:rPr>
            </w:pPr>
            <w:r w:rsidRPr="00F23E01">
              <w:rPr>
                <w:sz w:val="24"/>
                <w:szCs w:val="24"/>
              </w:rPr>
              <w:t xml:space="preserve">в % к </w:t>
            </w:r>
            <w:r w:rsidRPr="00F23E01">
              <w:rPr>
                <w:sz w:val="24"/>
                <w:szCs w:val="24"/>
              </w:rPr>
              <w:br/>
              <w:t>итогу</w:t>
            </w:r>
          </w:p>
        </w:tc>
        <w:tc>
          <w:tcPr>
            <w:tcW w:w="1275" w:type="dxa"/>
          </w:tcPr>
          <w:p w:rsidR="00EB6C12" w:rsidRPr="00F23E01" w:rsidRDefault="00EB6C12" w:rsidP="00282AAF">
            <w:pPr>
              <w:pStyle w:val="5-"/>
              <w:rPr>
                <w:sz w:val="24"/>
                <w:szCs w:val="24"/>
              </w:rPr>
            </w:pPr>
            <w:r w:rsidRPr="00F23E01">
              <w:rPr>
                <w:sz w:val="24"/>
                <w:szCs w:val="24"/>
              </w:rPr>
              <w:t>тыс т.км</w:t>
            </w:r>
          </w:p>
        </w:tc>
        <w:tc>
          <w:tcPr>
            <w:tcW w:w="1276" w:type="dxa"/>
          </w:tcPr>
          <w:p w:rsidR="00EB6C12" w:rsidRPr="00F23E01" w:rsidRDefault="00EB6C12" w:rsidP="00282AAF">
            <w:pPr>
              <w:pStyle w:val="5-"/>
              <w:rPr>
                <w:sz w:val="24"/>
                <w:szCs w:val="24"/>
              </w:rPr>
            </w:pPr>
            <w:r w:rsidRPr="00F23E01">
              <w:rPr>
                <w:sz w:val="24"/>
                <w:szCs w:val="24"/>
              </w:rPr>
              <w:t xml:space="preserve">в % к </w:t>
            </w:r>
            <w:r w:rsidRPr="00F23E01">
              <w:rPr>
                <w:sz w:val="24"/>
                <w:szCs w:val="24"/>
              </w:rPr>
              <w:br/>
              <w:t>2018</w:t>
            </w:r>
          </w:p>
        </w:tc>
      </w:tr>
      <w:tr w:rsidR="00EB6C12" w:rsidTr="00282AAF">
        <w:tc>
          <w:tcPr>
            <w:tcW w:w="2977" w:type="dxa"/>
            <w:vAlign w:val="bottom"/>
          </w:tcPr>
          <w:p w:rsidR="00EB6C12" w:rsidRPr="00F23E01" w:rsidRDefault="00EB6C12" w:rsidP="00282AAF">
            <w:pPr>
              <w:pStyle w:val="6-30"/>
              <w:spacing w:before="80" w:after="80"/>
              <w:jc w:val="left"/>
              <w:rPr>
                <w:rFonts w:ascii="Times New Roman" w:hAnsi="Times New Roman"/>
                <w:snapToGrid w:val="0"/>
                <w:sz w:val="24"/>
              </w:rPr>
            </w:pPr>
            <w:r w:rsidRPr="00F23E01">
              <w:rPr>
                <w:rFonts w:ascii="Times New Roman" w:hAnsi="Times New Roman"/>
                <w:snapToGrid w:val="0"/>
                <w:sz w:val="24"/>
              </w:rPr>
              <w:t>Княжпогостский</w:t>
            </w:r>
          </w:p>
        </w:tc>
        <w:tc>
          <w:tcPr>
            <w:tcW w:w="1276" w:type="dxa"/>
            <w:vAlign w:val="bottom"/>
          </w:tcPr>
          <w:p w:rsidR="00EB6C12" w:rsidRPr="00F23E01" w:rsidRDefault="00EB6C12" w:rsidP="00282AAF">
            <w:pPr>
              <w:pStyle w:val="6-"/>
              <w:spacing w:before="80" w:after="80"/>
              <w:ind w:right="227"/>
              <w:rPr>
                <w:sz w:val="24"/>
                <w:szCs w:val="24"/>
              </w:rPr>
            </w:pPr>
            <w:r w:rsidRPr="00F23E01">
              <w:rPr>
                <w:sz w:val="24"/>
                <w:szCs w:val="24"/>
                <w:lang w:val="en-US"/>
              </w:rPr>
              <w:t>1</w:t>
            </w:r>
            <w:r w:rsidRPr="00F23E01">
              <w:rPr>
                <w:sz w:val="24"/>
                <w:szCs w:val="24"/>
              </w:rPr>
              <w:t>522,1</w:t>
            </w:r>
          </w:p>
        </w:tc>
        <w:tc>
          <w:tcPr>
            <w:tcW w:w="1417" w:type="dxa"/>
            <w:vAlign w:val="bottom"/>
          </w:tcPr>
          <w:p w:rsidR="00EB6C12" w:rsidRPr="00F23E01" w:rsidRDefault="00EB6C12" w:rsidP="00282AAF">
            <w:pPr>
              <w:pStyle w:val="6-"/>
              <w:spacing w:before="80" w:after="80"/>
              <w:ind w:right="397"/>
              <w:rPr>
                <w:sz w:val="24"/>
                <w:szCs w:val="24"/>
              </w:rPr>
            </w:pPr>
            <w:r w:rsidRPr="00F23E01">
              <w:rPr>
                <w:sz w:val="24"/>
                <w:szCs w:val="24"/>
              </w:rPr>
              <w:t>74,3</w:t>
            </w:r>
          </w:p>
        </w:tc>
        <w:tc>
          <w:tcPr>
            <w:tcW w:w="851" w:type="dxa"/>
            <w:vAlign w:val="bottom"/>
          </w:tcPr>
          <w:p w:rsidR="00EB6C12" w:rsidRPr="00F23E01" w:rsidRDefault="00EB6C12" w:rsidP="00282AAF">
            <w:pPr>
              <w:pStyle w:val="6-"/>
              <w:spacing w:before="80" w:after="80"/>
              <w:ind w:right="227"/>
              <w:rPr>
                <w:sz w:val="24"/>
                <w:szCs w:val="24"/>
              </w:rPr>
            </w:pPr>
            <w:r w:rsidRPr="00F23E01">
              <w:rPr>
                <w:sz w:val="24"/>
                <w:szCs w:val="24"/>
              </w:rPr>
              <w:t>7</w:t>
            </w:r>
          </w:p>
        </w:tc>
        <w:tc>
          <w:tcPr>
            <w:tcW w:w="1275" w:type="dxa"/>
            <w:vAlign w:val="bottom"/>
          </w:tcPr>
          <w:p w:rsidR="00EB6C12" w:rsidRPr="00F23E01" w:rsidRDefault="00EB6C12" w:rsidP="00282AAF">
            <w:pPr>
              <w:pStyle w:val="6-"/>
              <w:spacing w:before="80" w:after="80"/>
              <w:ind w:right="170"/>
              <w:rPr>
                <w:sz w:val="24"/>
                <w:szCs w:val="24"/>
              </w:rPr>
            </w:pPr>
            <w:r w:rsidRPr="00F23E01">
              <w:rPr>
                <w:sz w:val="24"/>
                <w:szCs w:val="24"/>
              </w:rPr>
              <w:t>9791,0</w:t>
            </w:r>
          </w:p>
        </w:tc>
        <w:tc>
          <w:tcPr>
            <w:tcW w:w="1276" w:type="dxa"/>
            <w:vAlign w:val="bottom"/>
          </w:tcPr>
          <w:p w:rsidR="00EB6C12" w:rsidRPr="00F23E01" w:rsidRDefault="00EB6C12" w:rsidP="00282AAF">
            <w:pPr>
              <w:pStyle w:val="6-"/>
              <w:spacing w:before="80" w:after="80"/>
              <w:ind w:right="340"/>
              <w:rPr>
                <w:sz w:val="24"/>
                <w:szCs w:val="24"/>
              </w:rPr>
            </w:pPr>
            <w:r w:rsidRPr="00F23E01">
              <w:rPr>
                <w:sz w:val="24"/>
                <w:szCs w:val="24"/>
              </w:rPr>
              <w:t>54,5</w:t>
            </w:r>
          </w:p>
        </w:tc>
      </w:tr>
    </w:tbl>
    <w:p w:rsidR="00EB6C12" w:rsidRDefault="00EB6C12" w:rsidP="00EB6C12">
      <w:pPr>
        <w:pStyle w:val="ConsPlusNormal"/>
        <w:spacing w:after="120"/>
        <w:ind w:firstLine="539"/>
        <w:jc w:val="both"/>
        <w:rPr>
          <w:rFonts w:ascii="Times New Roman" w:eastAsia="Batang" w:hAnsi="Times New Roman" w:cs="Times New Roman"/>
          <w:sz w:val="28"/>
          <w:szCs w:val="28"/>
        </w:rPr>
      </w:pPr>
    </w:p>
    <w:p w:rsidR="00EB6C12" w:rsidRPr="00F23E01" w:rsidRDefault="00EB6C12" w:rsidP="00EB6C12">
      <w:pPr>
        <w:shd w:val="clear" w:color="auto" w:fill="FFFFFF"/>
        <w:ind w:firstLine="709"/>
        <w:jc w:val="both"/>
        <w:rPr>
          <w:color w:val="000000"/>
          <w:sz w:val="28"/>
          <w:szCs w:val="28"/>
        </w:rPr>
      </w:pPr>
      <w:r w:rsidRPr="00F23E01">
        <w:rPr>
          <w:color w:val="000000"/>
          <w:sz w:val="28"/>
          <w:szCs w:val="28"/>
        </w:rPr>
        <w:t xml:space="preserve">В конце 2019 года удалось </w:t>
      </w:r>
      <w:proofErr w:type="gramStart"/>
      <w:r w:rsidRPr="00F23E01">
        <w:rPr>
          <w:color w:val="000000"/>
          <w:sz w:val="28"/>
          <w:szCs w:val="28"/>
        </w:rPr>
        <w:t>кардинально  сменить</w:t>
      </w:r>
      <w:proofErr w:type="gramEnd"/>
      <w:r w:rsidRPr="00F23E01">
        <w:rPr>
          <w:color w:val="000000"/>
          <w:sz w:val="28"/>
          <w:szCs w:val="28"/>
        </w:rPr>
        <w:t xml:space="preserve"> перевозчиков по городскому маршруту и по 6 сельским маршрутам, обновить парк транспортных средств, оснащенные современными системами ГЛОНАСС и тахографами.</w:t>
      </w:r>
    </w:p>
    <w:p w:rsidR="00EB6C12" w:rsidRPr="00F23E01" w:rsidRDefault="00EB6C12" w:rsidP="00EB6C12">
      <w:pPr>
        <w:ind w:firstLine="709"/>
        <w:jc w:val="both"/>
        <w:rPr>
          <w:bCs/>
          <w:sz w:val="28"/>
          <w:szCs w:val="28"/>
        </w:rPr>
      </w:pPr>
      <w:r w:rsidRPr="00F23E01">
        <w:rPr>
          <w:bCs/>
          <w:sz w:val="28"/>
          <w:szCs w:val="28"/>
        </w:rPr>
        <w:t xml:space="preserve">За долгое время был решен проблемный вопрос </w:t>
      </w:r>
      <w:proofErr w:type="gramStart"/>
      <w:r w:rsidRPr="00F23E01">
        <w:rPr>
          <w:bCs/>
          <w:sz w:val="28"/>
          <w:szCs w:val="28"/>
        </w:rPr>
        <w:t>по  организации</w:t>
      </w:r>
      <w:proofErr w:type="gramEnd"/>
      <w:r w:rsidRPr="00F23E01">
        <w:rPr>
          <w:bCs/>
          <w:sz w:val="28"/>
          <w:szCs w:val="28"/>
        </w:rPr>
        <w:t xml:space="preserve"> транспортного сообщения по маршруту «Емва-Мещура». </w:t>
      </w:r>
    </w:p>
    <w:p w:rsidR="00EB6C12" w:rsidRDefault="00EB6C12" w:rsidP="00EB6C12">
      <w:pPr>
        <w:ind w:firstLine="709"/>
        <w:jc w:val="both"/>
        <w:rPr>
          <w:bCs/>
          <w:sz w:val="28"/>
          <w:szCs w:val="28"/>
        </w:rPr>
      </w:pPr>
      <w:r w:rsidRPr="00F23E01">
        <w:rPr>
          <w:bCs/>
          <w:sz w:val="28"/>
          <w:szCs w:val="28"/>
        </w:rPr>
        <w:t xml:space="preserve">В целом по итогам 2019 года перевезено пассажиров </w:t>
      </w:r>
      <w:r w:rsidRPr="00F23E01">
        <w:rPr>
          <w:sz w:val="28"/>
          <w:szCs w:val="28"/>
        </w:rPr>
        <w:t>204,9</w:t>
      </w:r>
      <w:r w:rsidRPr="00F23E01">
        <w:rPr>
          <w:bCs/>
          <w:sz w:val="28"/>
          <w:szCs w:val="28"/>
        </w:rPr>
        <w:t xml:space="preserve">тыс. человек, что составляет 92,8 % к уровню прошлого года. Перевозка грузов по району составила </w:t>
      </w:r>
      <w:r w:rsidRPr="00F23E01">
        <w:rPr>
          <w:sz w:val="28"/>
          <w:szCs w:val="28"/>
        </w:rPr>
        <w:t xml:space="preserve">1522,1 </w:t>
      </w:r>
      <w:r w:rsidRPr="00F23E01">
        <w:rPr>
          <w:bCs/>
          <w:sz w:val="28"/>
          <w:szCs w:val="28"/>
        </w:rPr>
        <w:t>тыс. тонн.</w:t>
      </w:r>
    </w:p>
    <w:p w:rsidR="00EB6C12" w:rsidRDefault="00EB6C12" w:rsidP="00EB6C12">
      <w:pPr>
        <w:ind w:firstLine="709"/>
        <w:jc w:val="both"/>
        <w:rPr>
          <w:bCs/>
          <w:sz w:val="28"/>
          <w:szCs w:val="28"/>
        </w:rPr>
      </w:pPr>
    </w:p>
    <w:p w:rsidR="00EB6C12" w:rsidRDefault="00EB6C12" w:rsidP="00EB6C12">
      <w:pPr>
        <w:rPr>
          <w:b/>
          <w:i/>
          <w:sz w:val="28"/>
          <w:szCs w:val="28"/>
        </w:rPr>
      </w:pPr>
      <w:r w:rsidRPr="00A17E59">
        <w:rPr>
          <w:b/>
          <w:i/>
          <w:sz w:val="28"/>
          <w:szCs w:val="28"/>
        </w:rPr>
        <w:t xml:space="preserve">Жилищно-коммунальное хозяйство </w:t>
      </w:r>
    </w:p>
    <w:p w:rsidR="00EB6C12" w:rsidRPr="00C46A60" w:rsidRDefault="00EB6C12" w:rsidP="00EB6C12">
      <w:pPr>
        <w:ind w:firstLine="709"/>
        <w:jc w:val="both"/>
        <w:rPr>
          <w:sz w:val="28"/>
          <w:szCs w:val="28"/>
        </w:rPr>
      </w:pPr>
      <w:r w:rsidRPr="00C46A60">
        <w:rPr>
          <w:sz w:val="28"/>
          <w:szCs w:val="28"/>
        </w:rPr>
        <w:t xml:space="preserve">Одной из приоритетных задач жилищно-коммунального комплекса является максимальное повышение уровня комфортного и безопасного проживания </w:t>
      </w:r>
      <w:r>
        <w:rPr>
          <w:sz w:val="28"/>
          <w:szCs w:val="28"/>
        </w:rPr>
        <w:t>граждан</w:t>
      </w:r>
      <w:r w:rsidRPr="00C46A60">
        <w:rPr>
          <w:sz w:val="28"/>
          <w:szCs w:val="28"/>
        </w:rPr>
        <w:t xml:space="preserve">, модернизация и развитие жилищно-коммунальной инфраструктуры </w:t>
      </w:r>
      <w:r>
        <w:rPr>
          <w:sz w:val="28"/>
          <w:szCs w:val="28"/>
        </w:rPr>
        <w:t>района</w:t>
      </w:r>
      <w:r w:rsidRPr="00C46A60">
        <w:rPr>
          <w:sz w:val="28"/>
          <w:szCs w:val="28"/>
        </w:rPr>
        <w:t>, сокращение аварийного жилищного фонда.</w:t>
      </w:r>
    </w:p>
    <w:p w:rsidR="00EB6C12" w:rsidRDefault="00EB6C12" w:rsidP="00EB6C12">
      <w:pPr>
        <w:ind w:firstLine="709"/>
        <w:jc w:val="both"/>
        <w:rPr>
          <w:sz w:val="28"/>
          <w:szCs w:val="28"/>
        </w:rPr>
      </w:pPr>
      <w:r>
        <w:rPr>
          <w:sz w:val="28"/>
          <w:szCs w:val="28"/>
        </w:rPr>
        <w:t>Основные показатели состояния жилищного фонда муниципального района «Княжпогостский» представлены в Таблице 8.</w:t>
      </w:r>
    </w:p>
    <w:p w:rsidR="00EB6C12" w:rsidRDefault="00EB6C12" w:rsidP="00EB6C12">
      <w:pPr>
        <w:ind w:firstLine="709"/>
        <w:jc w:val="both"/>
        <w:rPr>
          <w:sz w:val="28"/>
          <w:szCs w:val="28"/>
        </w:rPr>
      </w:pPr>
    </w:p>
    <w:p w:rsidR="00EB6C12" w:rsidRPr="00C46A60" w:rsidRDefault="00EB6C12" w:rsidP="00EB6C12">
      <w:pPr>
        <w:ind w:firstLine="709"/>
        <w:jc w:val="right"/>
        <w:rPr>
          <w:sz w:val="28"/>
          <w:szCs w:val="28"/>
        </w:rPr>
      </w:pPr>
      <w:r>
        <w:rPr>
          <w:sz w:val="28"/>
          <w:szCs w:val="28"/>
        </w:rPr>
        <w:t>Таблица 8</w:t>
      </w:r>
    </w:p>
    <w:tbl>
      <w:tblPr>
        <w:tblW w:w="97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9"/>
        <w:gridCol w:w="939"/>
        <w:gridCol w:w="938"/>
        <w:gridCol w:w="939"/>
        <w:gridCol w:w="782"/>
        <w:gridCol w:w="1095"/>
      </w:tblGrid>
      <w:tr w:rsidR="00EB6C12" w:rsidRPr="00660618" w:rsidTr="00282AAF">
        <w:trPr>
          <w:trHeight w:val="396"/>
        </w:trPr>
        <w:tc>
          <w:tcPr>
            <w:tcW w:w="5009" w:type="dxa"/>
          </w:tcPr>
          <w:p w:rsidR="00EB6C12" w:rsidRPr="000F7E59" w:rsidRDefault="00EB6C12" w:rsidP="00282AAF">
            <w:pPr>
              <w:pStyle w:val="5-"/>
              <w:spacing w:before="50" w:after="50"/>
              <w:rPr>
                <w:sz w:val="26"/>
                <w:szCs w:val="26"/>
              </w:rPr>
            </w:pPr>
            <w:r w:rsidRPr="000F7E59">
              <w:rPr>
                <w:sz w:val="26"/>
                <w:szCs w:val="26"/>
              </w:rPr>
              <w:t>Наименование показателей</w:t>
            </w:r>
          </w:p>
        </w:tc>
        <w:tc>
          <w:tcPr>
            <w:tcW w:w="939" w:type="dxa"/>
          </w:tcPr>
          <w:p w:rsidR="00EB6C12" w:rsidRPr="000F7E59" w:rsidRDefault="00EB6C12" w:rsidP="00282AAF">
            <w:pPr>
              <w:pStyle w:val="5-"/>
              <w:spacing w:before="50" w:after="50"/>
              <w:rPr>
                <w:sz w:val="26"/>
                <w:szCs w:val="26"/>
              </w:rPr>
            </w:pPr>
            <w:r w:rsidRPr="000F7E59">
              <w:rPr>
                <w:sz w:val="26"/>
                <w:szCs w:val="26"/>
              </w:rPr>
              <w:t>2015</w:t>
            </w:r>
          </w:p>
        </w:tc>
        <w:tc>
          <w:tcPr>
            <w:tcW w:w="938" w:type="dxa"/>
          </w:tcPr>
          <w:p w:rsidR="00EB6C12" w:rsidRPr="000F7E59" w:rsidRDefault="00EB6C12" w:rsidP="00282AAF">
            <w:pPr>
              <w:pStyle w:val="5-"/>
              <w:spacing w:before="50" w:after="50"/>
              <w:rPr>
                <w:sz w:val="26"/>
                <w:szCs w:val="26"/>
                <w:lang w:val="en-US"/>
              </w:rPr>
            </w:pPr>
            <w:r w:rsidRPr="000F7E59">
              <w:rPr>
                <w:sz w:val="26"/>
                <w:szCs w:val="26"/>
                <w:lang w:val="en-US"/>
              </w:rPr>
              <w:t>2016</w:t>
            </w:r>
          </w:p>
        </w:tc>
        <w:tc>
          <w:tcPr>
            <w:tcW w:w="939" w:type="dxa"/>
          </w:tcPr>
          <w:p w:rsidR="00EB6C12" w:rsidRPr="000F7E59" w:rsidRDefault="00EB6C12" w:rsidP="00282AAF">
            <w:pPr>
              <w:pStyle w:val="5-"/>
              <w:spacing w:before="50" w:after="50"/>
              <w:rPr>
                <w:sz w:val="26"/>
                <w:szCs w:val="26"/>
              </w:rPr>
            </w:pPr>
            <w:r w:rsidRPr="000F7E59">
              <w:rPr>
                <w:sz w:val="26"/>
                <w:szCs w:val="26"/>
              </w:rPr>
              <w:t>2017</w:t>
            </w:r>
          </w:p>
        </w:tc>
        <w:tc>
          <w:tcPr>
            <w:tcW w:w="782" w:type="dxa"/>
          </w:tcPr>
          <w:p w:rsidR="00EB6C12" w:rsidRPr="000F7E59" w:rsidRDefault="00EB6C12" w:rsidP="00282AAF">
            <w:pPr>
              <w:pStyle w:val="5-"/>
              <w:spacing w:before="50" w:after="50"/>
              <w:rPr>
                <w:sz w:val="26"/>
                <w:szCs w:val="26"/>
              </w:rPr>
            </w:pPr>
            <w:r w:rsidRPr="000F7E59">
              <w:rPr>
                <w:sz w:val="26"/>
                <w:szCs w:val="26"/>
              </w:rPr>
              <w:t>2018</w:t>
            </w:r>
          </w:p>
        </w:tc>
        <w:tc>
          <w:tcPr>
            <w:tcW w:w="1095" w:type="dxa"/>
          </w:tcPr>
          <w:p w:rsidR="00EB6C12" w:rsidRPr="000F7E59" w:rsidRDefault="00EB6C12" w:rsidP="00282AAF">
            <w:pPr>
              <w:pStyle w:val="5-"/>
              <w:spacing w:before="50" w:after="50"/>
              <w:rPr>
                <w:sz w:val="26"/>
                <w:szCs w:val="26"/>
              </w:rPr>
            </w:pPr>
            <w:r w:rsidRPr="000F7E59">
              <w:rPr>
                <w:sz w:val="26"/>
                <w:szCs w:val="26"/>
              </w:rPr>
              <w:t>2019</w:t>
            </w:r>
          </w:p>
        </w:tc>
      </w:tr>
      <w:tr w:rsidR="00EB6C12" w:rsidRPr="00660618" w:rsidTr="00282AAF">
        <w:trPr>
          <w:trHeight w:val="701"/>
        </w:trPr>
        <w:tc>
          <w:tcPr>
            <w:tcW w:w="5009" w:type="dxa"/>
            <w:vAlign w:val="bottom"/>
          </w:tcPr>
          <w:p w:rsidR="00EB6C12" w:rsidRPr="000F7E59" w:rsidRDefault="00EB6C12" w:rsidP="00282AAF">
            <w:pPr>
              <w:pStyle w:val="6-10"/>
              <w:spacing w:before="50" w:after="50"/>
              <w:rPr>
                <w:sz w:val="26"/>
                <w:szCs w:val="26"/>
              </w:rPr>
            </w:pPr>
            <w:r w:rsidRPr="000F7E59">
              <w:rPr>
                <w:sz w:val="26"/>
                <w:szCs w:val="26"/>
              </w:rPr>
              <w:lastRenderedPageBreak/>
              <w:t>Жилищный фонд, тыс м</w:t>
            </w:r>
            <w:r w:rsidRPr="000F7E59">
              <w:rPr>
                <w:sz w:val="26"/>
                <w:szCs w:val="26"/>
                <w:vertAlign w:val="superscript"/>
              </w:rPr>
              <w:t>2</w:t>
            </w:r>
            <w:r w:rsidRPr="000F7E59">
              <w:rPr>
                <w:sz w:val="26"/>
                <w:szCs w:val="26"/>
              </w:rPr>
              <w:t xml:space="preserve"> общей площади жилых помещений </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613,9</w:t>
            </w:r>
          </w:p>
        </w:tc>
        <w:tc>
          <w:tcPr>
            <w:tcW w:w="938" w:type="dxa"/>
            <w:vAlign w:val="bottom"/>
          </w:tcPr>
          <w:p w:rsidR="00EB6C12" w:rsidRPr="000F7E59" w:rsidRDefault="00EB6C12" w:rsidP="00282AAF">
            <w:pPr>
              <w:pStyle w:val="6-"/>
              <w:spacing w:before="50" w:after="50"/>
              <w:rPr>
                <w:sz w:val="26"/>
                <w:szCs w:val="26"/>
              </w:rPr>
            </w:pPr>
            <w:r w:rsidRPr="000F7E59">
              <w:rPr>
                <w:sz w:val="26"/>
                <w:szCs w:val="26"/>
                <w:lang w:val="en-US"/>
              </w:rPr>
              <w:t>620,5</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625,5</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595,3</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617,8</w:t>
            </w:r>
          </w:p>
        </w:tc>
      </w:tr>
      <w:tr w:rsidR="00EB6C12" w:rsidRPr="00660618" w:rsidTr="00282AAF">
        <w:trPr>
          <w:trHeight w:val="411"/>
        </w:trPr>
        <w:tc>
          <w:tcPr>
            <w:tcW w:w="5009" w:type="dxa"/>
            <w:vAlign w:val="bottom"/>
          </w:tcPr>
          <w:p w:rsidR="00EB6C12" w:rsidRPr="000F7E59" w:rsidRDefault="00EB6C12" w:rsidP="00282AAF">
            <w:pPr>
              <w:pStyle w:val="6-30"/>
              <w:spacing w:before="50" w:after="50"/>
              <w:rPr>
                <w:rFonts w:ascii="Times New Roman" w:hAnsi="Times New Roman"/>
                <w:sz w:val="26"/>
                <w:szCs w:val="26"/>
              </w:rPr>
            </w:pPr>
            <w:r w:rsidRPr="000F7E59">
              <w:rPr>
                <w:rFonts w:ascii="Times New Roman" w:hAnsi="Times New Roman"/>
                <w:sz w:val="26"/>
                <w:szCs w:val="26"/>
              </w:rPr>
              <w:t xml:space="preserve">в том числе: </w:t>
            </w:r>
          </w:p>
        </w:tc>
        <w:tc>
          <w:tcPr>
            <w:tcW w:w="939" w:type="dxa"/>
            <w:vAlign w:val="bottom"/>
          </w:tcPr>
          <w:p w:rsidR="00EB6C12" w:rsidRPr="000F7E59" w:rsidRDefault="00EB6C12" w:rsidP="00282AAF">
            <w:pPr>
              <w:pStyle w:val="6-"/>
              <w:spacing w:before="50" w:after="50"/>
              <w:rPr>
                <w:sz w:val="26"/>
                <w:szCs w:val="26"/>
              </w:rPr>
            </w:pPr>
          </w:p>
        </w:tc>
        <w:tc>
          <w:tcPr>
            <w:tcW w:w="938" w:type="dxa"/>
            <w:vAlign w:val="bottom"/>
          </w:tcPr>
          <w:p w:rsidR="00EB6C12" w:rsidRPr="000F7E59" w:rsidRDefault="00EB6C12" w:rsidP="00282AAF">
            <w:pPr>
              <w:pStyle w:val="6-"/>
              <w:spacing w:before="50" w:after="50"/>
              <w:rPr>
                <w:sz w:val="26"/>
                <w:szCs w:val="26"/>
              </w:rPr>
            </w:pPr>
          </w:p>
        </w:tc>
        <w:tc>
          <w:tcPr>
            <w:tcW w:w="939" w:type="dxa"/>
            <w:vAlign w:val="bottom"/>
          </w:tcPr>
          <w:p w:rsidR="00EB6C12" w:rsidRPr="000F7E59" w:rsidRDefault="00EB6C12" w:rsidP="00282AAF">
            <w:pPr>
              <w:pStyle w:val="6-"/>
              <w:spacing w:before="50" w:after="50"/>
              <w:rPr>
                <w:sz w:val="26"/>
                <w:szCs w:val="26"/>
              </w:rPr>
            </w:pPr>
          </w:p>
        </w:tc>
        <w:tc>
          <w:tcPr>
            <w:tcW w:w="782" w:type="dxa"/>
            <w:vAlign w:val="bottom"/>
          </w:tcPr>
          <w:p w:rsidR="00EB6C12" w:rsidRPr="000F7E59" w:rsidRDefault="00EB6C12" w:rsidP="00282AAF">
            <w:pPr>
              <w:pStyle w:val="6-"/>
              <w:spacing w:before="50" w:after="50"/>
              <w:rPr>
                <w:sz w:val="26"/>
                <w:szCs w:val="26"/>
              </w:rPr>
            </w:pPr>
          </w:p>
        </w:tc>
        <w:tc>
          <w:tcPr>
            <w:tcW w:w="1095" w:type="dxa"/>
            <w:vAlign w:val="bottom"/>
          </w:tcPr>
          <w:p w:rsidR="00EB6C12" w:rsidRPr="000F7E59" w:rsidRDefault="00EB6C12" w:rsidP="00282AAF">
            <w:pPr>
              <w:pStyle w:val="6-"/>
              <w:spacing w:before="50" w:after="50"/>
              <w:rPr>
                <w:sz w:val="26"/>
                <w:szCs w:val="26"/>
              </w:rPr>
            </w:pPr>
          </w:p>
        </w:tc>
      </w:tr>
      <w:tr w:rsidR="00EB6C12" w:rsidRPr="00660618" w:rsidTr="00282AAF">
        <w:trPr>
          <w:trHeight w:val="396"/>
        </w:trPr>
        <w:tc>
          <w:tcPr>
            <w:tcW w:w="5009" w:type="dxa"/>
            <w:vAlign w:val="bottom"/>
          </w:tcPr>
          <w:p w:rsidR="00EB6C12" w:rsidRPr="000F7E59" w:rsidRDefault="00EB6C12" w:rsidP="00282AAF">
            <w:pPr>
              <w:pStyle w:val="6-20"/>
              <w:spacing w:before="50" w:after="50"/>
              <w:rPr>
                <w:sz w:val="26"/>
                <w:szCs w:val="26"/>
              </w:rPr>
            </w:pPr>
            <w:r w:rsidRPr="000F7E59">
              <w:rPr>
                <w:sz w:val="26"/>
                <w:szCs w:val="26"/>
              </w:rPr>
              <w:t xml:space="preserve">городской </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429,1</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436,6</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444,8</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415,8</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443,6</w:t>
            </w:r>
          </w:p>
        </w:tc>
      </w:tr>
      <w:tr w:rsidR="00EB6C12" w:rsidRPr="00660618" w:rsidTr="00282AAF">
        <w:trPr>
          <w:trHeight w:val="396"/>
        </w:trPr>
        <w:tc>
          <w:tcPr>
            <w:tcW w:w="5009" w:type="dxa"/>
            <w:vAlign w:val="bottom"/>
          </w:tcPr>
          <w:p w:rsidR="00EB6C12" w:rsidRPr="000F7E59" w:rsidRDefault="00EB6C12" w:rsidP="00282AAF">
            <w:pPr>
              <w:pStyle w:val="6-20"/>
              <w:spacing w:before="50" w:after="50"/>
              <w:rPr>
                <w:sz w:val="26"/>
                <w:szCs w:val="26"/>
              </w:rPr>
            </w:pPr>
            <w:r w:rsidRPr="000F7E59">
              <w:rPr>
                <w:sz w:val="26"/>
                <w:szCs w:val="26"/>
              </w:rPr>
              <w:t xml:space="preserve">сельский </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184,8</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183,9</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180,7</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179,5</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174,3</w:t>
            </w:r>
          </w:p>
        </w:tc>
      </w:tr>
      <w:tr w:rsidR="00EB6C12" w:rsidRPr="00660618" w:rsidTr="00282AAF">
        <w:trPr>
          <w:trHeight w:val="1005"/>
        </w:trPr>
        <w:tc>
          <w:tcPr>
            <w:tcW w:w="5009" w:type="dxa"/>
            <w:vAlign w:val="bottom"/>
          </w:tcPr>
          <w:p w:rsidR="00EB6C12" w:rsidRPr="000F7E59" w:rsidRDefault="00EB6C12" w:rsidP="00282AAF">
            <w:pPr>
              <w:pStyle w:val="6-10"/>
              <w:spacing w:before="50" w:after="50"/>
              <w:rPr>
                <w:sz w:val="26"/>
                <w:szCs w:val="26"/>
              </w:rPr>
            </w:pPr>
            <w:r w:rsidRPr="000F7E59">
              <w:rPr>
                <w:sz w:val="26"/>
                <w:szCs w:val="26"/>
              </w:rPr>
              <w:t>Общая площадь жилых помещений, приходящаяся в среднем на одного жителя, м</w:t>
            </w:r>
            <w:r w:rsidRPr="000F7E59">
              <w:rPr>
                <w:sz w:val="26"/>
                <w:szCs w:val="26"/>
                <w:vertAlign w:val="superscript"/>
              </w:rPr>
              <w:t xml:space="preserve">2 </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30,8</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31,9</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32,9</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31,8</w:t>
            </w:r>
          </w:p>
        </w:tc>
        <w:tc>
          <w:tcPr>
            <w:tcW w:w="1095" w:type="dxa"/>
            <w:vAlign w:val="bottom"/>
          </w:tcPr>
          <w:p w:rsidR="00EB6C12" w:rsidRPr="000F7E59" w:rsidRDefault="00EB6C12" w:rsidP="00282AAF">
            <w:pPr>
              <w:pStyle w:val="6-"/>
              <w:spacing w:before="50" w:after="50"/>
              <w:rPr>
                <w:sz w:val="26"/>
                <w:szCs w:val="26"/>
              </w:rPr>
            </w:pPr>
            <w:r>
              <w:rPr>
                <w:sz w:val="26"/>
                <w:szCs w:val="26"/>
              </w:rPr>
              <w:t>32,4</w:t>
            </w:r>
          </w:p>
        </w:tc>
      </w:tr>
      <w:tr w:rsidR="00EB6C12" w:rsidRPr="00660618" w:rsidTr="00282AAF">
        <w:trPr>
          <w:trHeight w:val="716"/>
        </w:trPr>
        <w:tc>
          <w:tcPr>
            <w:tcW w:w="5009" w:type="dxa"/>
          </w:tcPr>
          <w:p w:rsidR="00EB6C12" w:rsidRPr="000F7E59" w:rsidRDefault="00EB6C12" w:rsidP="00282AAF">
            <w:pPr>
              <w:pStyle w:val="6-10"/>
              <w:spacing w:before="50" w:after="50"/>
              <w:rPr>
                <w:sz w:val="26"/>
                <w:szCs w:val="26"/>
              </w:rPr>
            </w:pPr>
            <w:r w:rsidRPr="000F7E59">
              <w:rPr>
                <w:sz w:val="26"/>
                <w:szCs w:val="26"/>
              </w:rPr>
              <w:t xml:space="preserve">Число жилых квартир по количеству комнат </w:t>
            </w:r>
            <w:r w:rsidRPr="000F7E59">
              <w:rPr>
                <w:sz w:val="26"/>
                <w:szCs w:val="26"/>
                <w:vertAlign w:val="superscript"/>
              </w:rPr>
              <w:t>1)</w:t>
            </w:r>
            <w:r w:rsidRPr="000F7E59">
              <w:rPr>
                <w:sz w:val="26"/>
                <w:szCs w:val="26"/>
              </w:rPr>
              <w:t>, ед</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11994</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12020</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11885</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12020</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11824</w:t>
            </w:r>
          </w:p>
        </w:tc>
      </w:tr>
      <w:tr w:rsidR="00EB6C12" w:rsidRPr="00660618" w:rsidTr="00282AAF">
        <w:trPr>
          <w:trHeight w:val="396"/>
        </w:trPr>
        <w:tc>
          <w:tcPr>
            <w:tcW w:w="5009" w:type="dxa"/>
            <w:vAlign w:val="center"/>
          </w:tcPr>
          <w:p w:rsidR="00EB6C12" w:rsidRPr="000F7E59" w:rsidRDefault="00EB6C12" w:rsidP="00282AAF">
            <w:pPr>
              <w:pStyle w:val="6-30"/>
              <w:spacing w:before="50" w:after="50"/>
              <w:rPr>
                <w:rFonts w:ascii="Times New Roman" w:hAnsi="Times New Roman"/>
                <w:sz w:val="26"/>
                <w:szCs w:val="26"/>
              </w:rPr>
            </w:pPr>
            <w:r w:rsidRPr="000F7E59">
              <w:rPr>
                <w:rFonts w:ascii="Times New Roman" w:hAnsi="Times New Roman"/>
                <w:sz w:val="26"/>
                <w:szCs w:val="26"/>
              </w:rPr>
              <w:t>в том числе:</w:t>
            </w:r>
          </w:p>
        </w:tc>
        <w:tc>
          <w:tcPr>
            <w:tcW w:w="939" w:type="dxa"/>
            <w:vAlign w:val="bottom"/>
          </w:tcPr>
          <w:p w:rsidR="00EB6C12" w:rsidRPr="000F7E59" w:rsidRDefault="00EB6C12" w:rsidP="00282AAF">
            <w:pPr>
              <w:pStyle w:val="6-"/>
              <w:spacing w:before="50" w:after="50"/>
              <w:rPr>
                <w:sz w:val="26"/>
                <w:szCs w:val="26"/>
              </w:rPr>
            </w:pPr>
          </w:p>
        </w:tc>
        <w:tc>
          <w:tcPr>
            <w:tcW w:w="938" w:type="dxa"/>
            <w:vAlign w:val="bottom"/>
          </w:tcPr>
          <w:p w:rsidR="00EB6C12" w:rsidRPr="000F7E59" w:rsidRDefault="00EB6C12" w:rsidP="00282AAF">
            <w:pPr>
              <w:pStyle w:val="6-"/>
              <w:spacing w:before="50" w:after="50"/>
              <w:rPr>
                <w:sz w:val="26"/>
                <w:szCs w:val="26"/>
              </w:rPr>
            </w:pPr>
          </w:p>
        </w:tc>
        <w:tc>
          <w:tcPr>
            <w:tcW w:w="939" w:type="dxa"/>
            <w:vAlign w:val="bottom"/>
          </w:tcPr>
          <w:p w:rsidR="00EB6C12" w:rsidRPr="000F7E59" w:rsidRDefault="00EB6C12" w:rsidP="00282AAF">
            <w:pPr>
              <w:pStyle w:val="6-"/>
              <w:spacing w:before="50" w:after="50"/>
              <w:rPr>
                <w:sz w:val="26"/>
                <w:szCs w:val="26"/>
              </w:rPr>
            </w:pPr>
          </w:p>
        </w:tc>
        <w:tc>
          <w:tcPr>
            <w:tcW w:w="782" w:type="dxa"/>
            <w:vAlign w:val="bottom"/>
          </w:tcPr>
          <w:p w:rsidR="00EB6C12" w:rsidRPr="000F7E59" w:rsidRDefault="00EB6C12" w:rsidP="00282AAF">
            <w:pPr>
              <w:pStyle w:val="6-"/>
              <w:spacing w:before="50" w:after="50"/>
              <w:rPr>
                <w:sz w:val="26"/>
                <w:szCs w:val="26"/>
              </w:rPr>
            </w:pPr>
          </w:p>
        </w:tc>
        <w:tc>
          <w:tcPr>
            <w:tcW w:w="1095" w:type="dxa"/>
            <w:vAlign w:val="bottom"/>
          </w:tcPr>
          <w:p w:rsidR="00EB6C12" w:rsidRPr="000F7E59" w:rsidRDefault="00EB6C12" w:rsidP="00282AAF">
            <w:pPr>
              <w:pStyle w:val="6-"/>
              <w:spacing w:before="50" w:after="50"/>
              <w:rPr>
                <w:sz w:val="26"/>
                <w:szCs w:val="26"/>
              </w:rPr>
            </w:pPr>
          </w:p>
        </w:tc>
      </w:tr>
      <w:tr w:rsidR="00EB6C12" w:rsidRPr="00660618" w:rsidTr="00282AAF">
        <w:trPr>
          <w:trHeight w:val="396"/>
        </w:trPr>
        <w:tc>
          <w:tcPr>
            <w:tcW w:w="5009" w:type="dxa"/>
            <w:vAlign w:val="center"/>
          </w:tcPr>
          <w:p w:rsidR="00EB6C12" w:rsidRPr="000F7E59" w:rsidRDefault="00EB6C12" w:rsidP="00282AAF">
            <w:pPr>
              <w:pStyle w:val="6-20"/>
              <w:spacing w:before="50" w:after="50"/>
              <w:rPr>
                <w:sz w:val="26"/>
                <w:szCs w:val="26"/>
              </w:rPr>
            </w:pPr>
            <w:r w:rsidRPr="000F7E59">
              <w:rPr>
                <w:sz w:val="26"/>
                <w:szCs w:val="26"/>
              </w:rPr>
              <w:t>однокомнатных</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2490</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2491</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2637</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2469</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2453</w:t>
            </w:r>
          </w:p>
        </w:tc>
      </w:tr>
      <w:tr w:rsidR="00EB6C12" w:rsidRPr="00660618" w:rsidTr="00282AAF">
        <w:trPr>
          <w:trHeight w:val="396"/>
        </w:trPr>
        <w:tc>
          <w:tcPr>
            <w:tcW w:w="5009" w:type="dxa"/>
            <w:vAlign w:val="center"/>
          </w:tcPr>
          <w:p w:rsidR="00EB6C12" w:rsidRPr="000F7E59" w:rsidRDefault="00EB6C12" w:rsidP="00282AAF">
            <w:pPr>
              <w:pStyle w:val="6-20"/>
              <w:spacing w:before="50" w:after="50"/>
              <w:rPr>
                <w:sz w:val="26"/>
                <w:szCs w:val="26"/>
              </w:rPr>
            </w:pPr>
            <w:r w:rsidRPr="000F7E59">
              <w:rPr>
                <w:sz w:val="26"/>
                <w:szCs w:val="26"/>
              </w:rPr>
              <w:t>двухкомнатных</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5568</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5585</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5242</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5618</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5518</w:t>
            </w:r>
          </w:p>
        </w:tc>
      </w:tr>
      <w:tr w:rsidR="00EB6C12" w:rsidRPr="00660618" w:rsidTr="00282AAF">
        <w:trPr>
          <w:trHeight w:val="411"/>
        </w:trPr>
        <w:tc>
          <w:tcPr>
            <w:tcW w:w="5009" w:type="dxa"/>
            <w:vAlign w:val="center"/>
          </w:tcPr>
          <w:p w:rsidR="00EB6C12" w:rsidRPr="000F7E59" w:rsidRDefault="00EB6C12" w:rsidP="00282AAF">
            <w:pPr>
              <w:pStyle w:val="6-20"/>
              <w:spacing w:before="50" w:after="50"/>
              <w:rPr>
                <w:sz w:val="26"/>
                <w:szCs w:val="26"/>
              </w:rPr>
            </w:pPr>
            <w:r w:rsidRPr="000F7E59">
              <w:rPr>
                <w:sz w:val="26"/>
                <w:szCs w:val="26"/>
              </w:rPr>
              <w:t>трехкомнатных</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3582</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3586</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3652</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3578</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3512</w:t>
            </w:r>
          </w:p>
        </w:tc>
      </w:tr>
      <w:tr w:rsidR="00EB6C12" w:rsidRPr="00660618" w:rsidTr="00282AAF">
        <w:trPr>
          <w:trHeight w:val="396"/>
        </w:trPr>
        <w:tc>
          <w:tcPr>
            <w:tcW w:w="5009" w:type="dxa"/>
            <w:vAlign w:val="center"/>
          </w:tcPr>
          <w:p w:rsidR="00EB6C12" w:rsidRPr="000F7E59" w:rsidRDefault="00EB6C12" w:rsidP="00282AAF">
            <w:pPr>
              <w:pStyle w:val="6-20"/>
              <w:spacing w:before="50" w:after="50"/>
              <w:rPr>
                <w:sz w:val="26"/>
                <w:szCs w:val="26"/>
              </w:rPr>
            </w:pPr>
            <w:r w:rsidRPr="000F7E59">
              <w:rPr>
                <w:sz w:val="26"/>
                <w:szCs w:val="26"/>
              </w:rPr>
              <w:t>четырехкомнатных и более</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354</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358</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354</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355</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341</w:t>
            </w:r>
          </w:p>
        </w:tc>
      </w:tr>
      <w:tr w:rsidR="00EB6C12" w:rsidRPr="00660618" w:rsidTr="00282AAF">
        <w:trPr>
          <w:trHeight w:val="701"/>
        </w:trPr>
        <w:tc>
          <w:tcPr>
            <w:tcW w:w="5009" w:type="dxa"/>
            <w:vAlign w:val="bottom"/>
          </w:tcPr>
          <w:p w:rsidR="00EB6C12" w:rsidRPr="000F7E59" w:rsidRDefault="00EB6C12" w:rsidP="00282AAF">
            <w:pPr>
              <w:pStyle w:val="6-10"/>
              <w:spacing w:before="50" w:after="50"/>
              <w:rPr>
                <w:sz w:val="26"/>
                <w:szCs w:val="26"/>
              </w:rPr>
            </w:pPr>
            <w:r w:rsidRPr="000F7E59">
              <w:rPr>
                <w:sz w:val="26"/>
                <w:szCs w:val="26"/>
              </w:rPr>
              <w:t xml:space="preserve">Жилищный фонд по формам </w:t>
            </w:r>
            <w:r w:rsidRPr="000F7E59">
              <w:rPr>
                <w:sz w:val="26"/>
                <w:szCs w:val="26"/>
              </w:rPr>
              <w:br/>
              <w:t>собственности, тыс м</w:t>
            </w:r>
            <w:r w:rsidRPr="000F7E59">
              <w:rPr>
                <w:sz w:val="26"/>
                <w:szCs w:val="26"/>
                <w:vertAlign w:val="superscript"/>
              </w:rPr>
              <w:t>2</w:t>
            </w:r>
            <w:r w:rsidRPr="000F7E59">
              <w:rPr>
                <w:sz w:val="26"/>
                <w:szCs w:val="26"/>
              </w:rPr>
              <w:t>:</w:t>
            </w:r>
            <w:r w:rsidRPr="000F7E59">
              <w:rPr>
                <w:sz w:val="26"/>
                <w:szCs w:val="26"/>
                <w:vertAlign w:val="superscript"/>
              </w:rPr>
              <w:t xml:space="preserve"> </w:t>
            </w:r>
          </w:p>
        </w:tc>
        <w:tc>
          <w:tcPr>
            <w:tcW w:w="939" w:type="dxa"/>
            <w:vAlign w:val="bottom"/>
          </w:tcPr>
          <w:p w:rsidR="00EB6C12" w:rsidRPr="000F7E59" w:rsidRDefault="00EB6C12" w:rsidP="00282AAF">
            <w:pPr>
              <w:pStyle w:val="6-"/>
              <w:spacing w:before="50" w:after="50"/>
              <w:rPr>
                <w:sz w:val="26"/>
                <w:szCs w:val="26"/>
              </w:rPr>
            </w:pPr>
          </w:p>
        </w:tc>
        <w:tc>
          <w:tcPr>
            <w:tcW w:w="938" w:type="dxa"/>
            <w:vAlign w:val="bottom"/>
          </w:tcPr>
          <w:p w:rsidR="00EB6C12" w:rsidRPr="000F7E59" w:rsidRDefault="00EB6C12" w:rsidP="00282AAF">
            <w:pPr>
              <w:pStyle w:val="6-"/>
              <w:spacing w:before="50" w:after="50"/>
              <w:rPr>
                <w:sz w:val="26"/>
                <w:szCs w:val="26"/>
              </w:rPr>
            </w:pPr>
          </w:p>
        </w:tc>
        <w:tc>
          <w:tcPr>
            <w:tcW w:w="939" w:type="dxa"/>
            <w:vAlign w:val="bottom"/>
          </w:tcPr>
          <w:p w:rsidR="00EB6C12" w:rsidRPr="000F7E59" w:rsidRDefault="00EB6C12" w:rsidP="00282AAF">
            <w:pPr>
              <w:pStyle w:val="6-"/>
              <w:spacing w:before="50" w:after="50"/>
              <w:rPr>
                <w:sz w:val="26"/>
                <w:szCs w:val="26"/>
              </w:rPr>
            </w:pPr>
          </w:p>
        </w:tc>
        <w:tc>
          <w:tcPr>
            <w:tcW w:w="782" w:type="dxa"/>
            <w:vAlign w:val="bottom"/>
          </w:tcPr>
          <w:p w:rsidR="00EB6C12" w:rsidRPr="000F7E59" w:rsidRDefault="00EB6C12" w:rsidP="00282AAF">
            <w:pPr>
              <w:pStyle w:val="6-"/>
              <w:spacing w:before="50" w:after="50"/>
              <w:rPr>
                <w:sz w:val="26"/>
                <w:szCs w:val="26"/>
              </w:rPr>
            </w:pPr>
          </w:p>
        </w:tc>
        <w:tc>
          <w:tcPr>
            <w:tcW w:w="1095" w:type="dxa"/>
            <w:vAlign w:val="bottom"/>
          </w:tcPr>
          <w:p w:rsidR="00EB6C12" w:rsidRPr="000F7E59" w:rsidRDefault="00EB6C12" w:rsidP="00282AAF">
            <w:pPr>
              <w:pStyle w:val="6-"/>
              <w:spacing w:before="50" w:after="50"/>
              <w:rPr>
                <w:sz w:val="26"/>
                <w:szCs w:val="26"/>
              </w:rPr>
            </w:pPr>
          </w:p>
        </w:tc>
      </w:tr>
      <w:tr w:rsidR="00EB6C12" w:rsidRPr="00660618" w:rsidTr="00282AAF">
        <w:trPr>
          <w:trHeight w:val="396"/>
        </w:trPr>
        <w:tc>
          <w:tcPr>
            <w:tcW w:w="5009" w:type="dxa"/>
            <w:vAlign w:val="bottom"/>
          </w:tcPr>
          <w:p w:rsidR="00EB6C12" w:rsidRPr="000F7E59" w:rsidRDefault="00EB6C12" w:rsidP="00282AAF">
            <w:pPr>
              <w:pStyle w:val="6-20"/>
              <w:spacing w:before="50" w:after="50"/>
              <w:rPr>
                <w:sz w:val="26"/>
                <w:szCs w:val="26"/>
              </w:rPr>
            </w:pPr>
            <w:r w:rsidRPr="000F7E59">
              <w:rPr>
                <w:sz w:val="26"/>
                <w:szCs w:val="26"/>
              </w:rPr>
              <w:t>государственный</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3,5</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3,5</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2,7</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5,1</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9,3</w:t>
            </w:r>
          </w:p>
        </w:tc>
      </w:tr>
      <w:tr w:rsidR="00EB6C12" w:rsidRPr="00660618" w:rsidTr="00282AAF">
        <w:trPr>
          <w:trHeight w:val="411"/>
        </w:trPr>
        <w:tc>
          <w:tcPr>
            <w:tcW w:w="5009" w:type="dxa"/>
            <w:vAlign w:val="bottom"/>
          </w:tcPr>
          <w:p w:rsidR="00EB6C12" w:rsidRPr="000F7E59" w:rsidRDefault="00EB6C12" w:rsidP="00282AAF">
            <w:pPr>
              <w:pStyle w:val="6-20"/>
              <w:spacing w:before="50" w:after="50"/>
              <w:rPr>
                <w:sz w:val="26"/>
                <w:szCs w:val="26"/>
              </w:rPr>
            </w:pPr>
            <w:r w:rsidRPr="000F7E59">
              <w:rPr>
                <w:sz w:val="26"/>
                <w:szCs w:val="26"/>
              </w:rPr>
              <w:t xml:space="preserve">муниципальный </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225,6</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231,0</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192,4</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234,7</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229,8</w:t>
            </w:r>
          </w:p>
        </w:tc>
      </w:tr>
      <w:tr w:rsidR="00EB6C12" w:rsidRPr="00660618" w:rsidTr="00282AAF">
        <w:trPr>
          <w:trHeight w:val="396"/>
        </w:trPr>
        <w:tc>
          <w:tcPr>
            <w:tcW w:w="5009" w:type="dxa"/>
            <w:vAlign w:val="bottom"/>
          </w:tcPr>
          <w:p w:rsidR="00EB6C12" w:rsidRPr="000F7E59" w:rsidRDefault="00EB6C12" w:rsidP="00282AAF">
            <w:pPr>
              <w:pStyle w:val="6-20"/>
              <w:spacing w:before="50" w:after="50"/>
              <w:rPr>
                <w:sz w:val="26"/>
                <w:szCs w:val="26"/>
              </w:rPr>
            </w:pPr>
            <w:r w:rsidRPr="000F7E59">
              <w:rPr>
                <w:sz w:val="26"/>
                <w:szCs w:val="26"/>
              </w:rPr>
              <w:t xml:space="preserve">частный </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384,8</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386,0</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430,4</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355,5</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378,7</w:t>
            </w:r>
          </w:p>
        </w:tc>
      </w:tr>
      <w:tr w:rsidR="00EB6C12" w:rsidRPr="00660618" w:rsidTr="00282AAF">
        <w:trPr>
          <w:trHeight w:val="396"/>
        </w:trPr>
        <w:tc>
          <w:tcPr>
            <w:tcW w:w="5009" w:type="dxa"/>
            <w:vAlign w:val="bottom"/>
          </w:tcPr>
          <w:p w:rsidR="00EB6C12" w:rsidRPr="000F7E59" w:rsidRDefault="00EB6C12" w:rsidP="00282AAF">
            <w:pPr>
              <w:pStyle w:val="6-30"/>
              <w:spacing w:before="50" w:after="50"/>
              <w:rPr>
                <w:rFonts w:ascii="Times New Roman" w:hAnsi="Times New Roman"/>
                <w:sz w:val="26"/>
                <w:szCs w:val="26"/>
              </w:rPr>
            </w:pPr>
            <w:r w:rsidRPr="000F7E59">
              <w:rPr>
                <w:rFonts w:ascii="Times New Roman" w:hAnsi="Times New Roman"/>
                <w:sz w:val="26"/>
                <w:szCs w:val="26"/>
              </w:rPr>
              <w:t>из него в собственности граждан</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363,4</w:t>
            </w:r>
          </w:p>
        </w:tc>
        <w:tc>
          <w:tcPr>
            <w:tcW w:w="938" w:type="dxa"/>
            <w:vAlign w:val="bottom"/>
          </w:tcPr>
          <w:p w:rsidR="00EB6C12" w:rsidRPr="000F7E59" w:rsidRDefault="00EB6C12" w:rsidP="00282AAF">
            <w:pPr>
              <w:pStyle w:val="6-"/>
              <w:spacing w:before="50" w:after="50"/>
              <w:rPr>
                <w:sz w:val="26"/>
                <w:szCs w:val="26"/>
              </w:rPr>
            </w:pPr>
            <w:r w:rsidRPr="000F7E59">
              <w:rPr>
                <w:sz w:val="26"/>
                <w:szCs w:val="26"/>
              </w:rPr>
              <w:t>371,3</w:t>
            </w:r>
          </w:p>
        </w:tc>
        <w:tc>
          <w:tcPr>
            <w:tcW w:w="939" w:type="dxa"/>
            <w:vAlign w:val="bottom"/>
          </w:tcPr>
          <w:p w:rsidR="00EB6C12" w:rsidRPr="000F7E59" w:rsidRDefault="00EB6C12" w:rsidP="00282AAF">
            <w:pPr>
              <w:pStyle w:val="6-"/>
              <w:spacing w:before="50" w:after="50"/>
              <w:rPr>
                <w:sz w:val="26"/>
                <w:szCs w:val="26"/>
              </w:rPr>
            </w:pPr>
            <w:r w:rsidRPr="000F7E59">
              <w:rPr>
                <w:sz w:val="26"/>
                <w:szCs w:val="26"/>
              </w:rPr>
              <w:t>413,0</w:t>
            </w:r>
          </w:p>
        </w:tc>
        <w:tc>
          <w:tcPr>
            <w:tcW w:w="782" w:type="dxa"/>
            <w:vAlign w:val="bottom"/>
          </w:tcPr>
          <w:p w:rsidR="00EB6C12" w:rsidRPr="000F7E59" w:rsidRDefault="00EB6C12" w:rsidP="00282AAF">
            <w:pPr>
              <w:pStyle w:val="6-"/>
              <w:spacing w:before="50" w:after="50"/>
              <w:rPr>
                <w:sz w:val="26"/>
                <w:szCs w:val="26"/>
              </w:rPr>
            </w:pPr>
            <w:r w:rsidRPr="000F7E59">
              <w:rPr>
                <w:sz w:val="26"/>
                <w:szCs w:val="26"/>
              </w:rPr>
              <w:t>337,8</w:t>
            </w:r>
          </w:p>
        </w:tc>
        <w:tc>
          <w:tcPr>
            <w:tcW w:w="1095" w:type="dxa"/>
            <w:vAlign w:val="bottom"/>
          </w:tcPr>
          <w:p w:rsidR="00EB6C12" w:rsidRPr="000F7E59" w:rsidRDefault="00EB6C12" w:rsidP="00282AAF">
            <w:pPr>
              <w:pStyle w:val="6-"/>
              <w:spacing w:before="50" w:after="50"/>
              <w:rPr>
                <w:sz w:val="26"/>
                <w:szCs w:val="26"/>
              </w:rPr>
            </w:pPr>
            <w:r w:rsidRPr="000F7E59">
              <w:rPr>
                <w:sz w:val="26"/>
                <w:szCs w:val="26"/>
              </w:rPr>
              <w:t>361,0</w:t>
            </w:r>
          </w:p>
        </w:tc>
      </w:tr>
    </w:tbl>
    <w:p w:rsidR="00EB6C12" w:rsidRDefault="00EB6C12" w:rsidP="00EB6C12">
      <w:pPr>
        <w:ind w:firstLine="709"/>
        <w:jc w:val="both"/>
        <w:rPr>
          <w:sz w:val="28"/>
          <w:szCs w:val="28"/>
        </w:rPr>
      </w:pPr>
    </w:p>
    <w:p w:rsidR="00EB6C12" w:rsidRPr="003B7CD6" w:rsidRDefault="00EB6C12" w:rsidP="00EB6C12">
      <w:pPr>
        <w:ind w:firstLine="709"/>
        <w:jc w:val="both"/>
        <w:rPr>
          <w:sz w:val="28"/>
          <w:szCs w:val="28"/>
        </w:rPr>
      </w:pPr>
      <w:r>
        <w:rPr>
          <w:sz w:val="28"/>
          <w:szCs w:val="28"/>
        </w:rPr>
        <w:t xml:space="preserve">Общая площадь жилищного фонда в целом </w:t>
      </w:r>
      <w:proofErr w:type="gramStart"/>
      <w:r>
        <w:rPr>
          <w:sz w:val="28"/>
          <w:szCs w:val="28"/>
        </w:rPr>
        <w:t>по района</w:t>
      </w:r>
      <w:proofErr w:type="gramEnd"/>
      <w:r>
        <w:rPr>
          <w:sz w:val="28"/>
          <w:szCs w:val="28"/>
        </w:rPr>
        <w:t xml:space="preserve"> п</w:t>
      </w:r>
      <w:r w:rsidRPr="00C46A60">
        <w:rPr>
          <w:sz w:val="28"/>
          <w:szCs w:val="28"/>
        </w:rPr>
        <w:t xml:space="preserve">о состоянию на 01.01.2019 года </w:t>
      </w:r>
      <w:r>
        <w:rPr>
          <w:sz w:val="28"/>
          <w:szCs w:val="28"/>
        </w:rPr>
        <w:t>составляет 617,8</w:t>
      </w:r>
      <w:r w:rsidRPr="00660618">
        <w:t xml:space="preserve"> </w:t>
      </w:r>
      <w:r w:rsidRPr="00660618">
        <w:rPr>
          <w:sz w:val="28"/>
          <w:szCs w:val="28"/>
        </w:rPr>
        <w:t>тыс м</w:t>
      </w:r>
      <w:r w:rsidRPr="00660618">
        <w:rPr>
          <w:sz w:val="28"/>
          <w:szCs w:val="28"/>
          <w:vertAlign w:val="superscript"/>
        </w:rPr>
        <w:t>2</w:t>
      </w:r>
      <w:r>
        <w:rPr>
          <w:sz w:val="28"/>
          <w:szCs w:val="28"/>
        </w:rPr>
        <w:t>,</w:t>
      </w:r>
      <w:r w:rsidRPr="00C46A60">
        <w:rPr>
          <w:sz w:val="28"/>
          <w:szCs w:val="28"/>
        </w:rPr>
        <w:t xml:space="preserve"> что на </w:t>
      </w:r>
      <w:r>
        <w:rPr>
          <w:sz w:val="28"/>
          <w:szCs w:val="28"/>
        </w:rPr>
        <w:t>2</w:t>
      </w:r>
      <w:r w:rsidRPr="00C46A60">
        <w:rPr>
          <w:sz w:val="28"/>
          <w:szCs w:val="28"/>
        </w:rPr>
        <w:t xml:space="preserve">% </w:t>
      </w:r>
      <w:r>
        <w:rPr>
          <w:sz w:val="28"/>
          <w:szCs w:val="28"/>
        </w:rPr>
        <w:t>выше</w:t>
      </w:r>
      <w:r w:rsidRPr="00C46A60">
        <w:rPr>
          <w:sz w:val="28"/>
          <w:szCs w:val="28"/>
        </w:rPr>
        <w:t xml:space="preserve"> показателя 2014 года. </w:t>
      </w:r>
      <w:r w:rsidRPr="0079608B">
        <w:rPr>
          <w:sz w:val="28"/>
          <w:szCs w:val="28"/>
        </w:rPr>
        <w:t>Общая площадь жилых помещений, приходящаяся в среднем на одного жителя</w:t>
      </w:r>
      <w:r>
        <w:rPr>
          <w:sz w:val="28"/>
          <w:szCs w:val="28"/>
        </w:rPr>
        <w:t>, составляет 32,4 кв.метра.  Всего число жилых квартир -11824 единиц.</w:t>
      </w:r>
    </w:p>
    <w:p w:rsidR="00EB6C12" w:rsidRPr="003B7CD6" w:rsidRDefault="00EB6C12" w:rsidP="00EB6C12">
      <w:pPr>
        <w:shd w:val="clear" w:color="auto" w:fill="FFFFFF"/>
        <w:suppressAutoHyphens/>
        <w:rPr>
          <w:i/>
          <w:sz w:val="28"/>
          <w:szCs w:val="28"/>
        </w:rPr>
      </w:pPr>
    </w:p>
    <w:p w:rsidR="00EB6C12" w:rsidRDefault="00EB6C12" w:rsidP="00EB6C12">
      <w:pPr>
        <w:shd w:val="clear" w:color="auto" w:fill="FFFFFF"/>
        <w:suppressAutoHyphens/>
        <w:ind w:firstLine="567"/>
        <w:rPr>
          <w:i/>
          <w:sz w:val="28"/>
          <w:szCs w:val="28"/>
        </w:rPr>
      </w:pPr>
    </w:p>
    <w:p w:rsidR="00EB6C12" w:rsidRDefault="00EB6C12" w:rsidP="00EB6C12">
      <w:pPr>
        <w:autoSpaceDE w:val="0"/>
        <w:autoSpaceDN w:val="0"/>
        <w:adjustRightInd w:val="0"/>
        <w:ind w:firstLine="709"/>
        <w:jc w:val="both"/>
        <w:rPr>
          <w:b/>
          <w:sz w:val="28"/>
          <w:szCs w:val="28"/>
        </w:rPr>
      </w:pPr>
      <w:r w:rsidRPr="00556DFC">
        <w:rPr>
          <w:b/>
          <w:sz w:val="28"/>
          <w:szCs w:val="28"/>
        </w:rPr>
        <w:t>1.5. Х</w:t>
      </w:r>
      <w:r>
        <w:rPr>
          <w:b/>
          <w:sz w:val="28"/>
          <w:szCs w:val="28"/>
        </w:rPr>
        <w:t xml:space="preserve">арактеристика социальной сферы </w:t>
      </w:r>
      <w:r w:rsidRPr="00556DFC">
        <w:rPr>
          <w:b/>
          <w:sz w:val="28"/>
          <w:szCs w:val="28"/>
        </w:rPr>
        <w:t>муниципального района «</w:t>
      </w:r>
      <w:r>
        <w:rPr>
          <w:b/>
          <w:sz w:val="28"/>
          <w:szCs w:val="28"/>
        </w:rPr>
        <w:t>Княжпогостский»</w:t>
      </w:r>
      <w:r w:rsidRPr="00556DFC">
        <w:rPr>
          <w:b/>
          <w:sz w:val="28"/>
          <w:szCs w:val="28"/>
        </w:rPr>
        <w:t>» и анализ достигнутых результатов.</w:t>
      </w:r>
    </w:p>
    <w:p w:rsidR="00EB6C12" w:rsidRDefault="00EB6C12" w:rsidP="00EB6C12">
      <w:pPr>
        <w:autoSpaceDE w:val="0"/>
        <w:autoSpaceDN w:val="0"/>
        <w:adjustRightInd w:val="0"/>
        <w:jc w:val="both"/>
        <w:rPr>
          <w:b/>
          <w:sz w:val="28"/>
          <w:szCs w:val="28"/>
        </w:rPr>
      </w:pPr>
    </w:p>
    <w:p w:rsidR="00EB6C12" w:rsidRPr="00724B01" w:rsidRDefault="00EB6C12" w:rsidP="00EB6C12">
      <w:pPr>
        <w:autoSpaceDE w:val="0"/>
        <w:autoSpaceDN w:val="0"/>
        <w:adjustRightInd w:val="0"/>
        <w:jc w:val="both"/>
        <w:rPr>
          <w:b/>
          <w:i/>
          <w:sz w:val="28"/>
          <w:szCs w:val="28"/>
        </w:rPr>
      </w:pPr>
      <w:r w:rsidRPr="00724B01">
        <w:rPr>
          <w:b/>
          <w:i/>
          <w:sz w:val="28"/>
          <w:szCs w:val="28"/>
        </w:rPr>
        <w:t>Демографическая ситуация</w:t>
      </w:r>
    </w:p>
    <w:p w:rsidR="00EB6C12" w:rsidRPr="00724B01" w:rsidRDefault="00EB6C12" w:rsidP="00EB6C12">
      <w:pPr>
        <w:shd w:val="clear" w:color="auto" w:fill="FFFFFF"/>
        <w:ind w:firstLine="709"/>
        <w:jc w:val="both"/>
        <w:rPr>
          <w:sz w:val="28"/>
          <w:szCs w:val="28"/>
        </w:rPr>
      </w:pPr>
      <w:r w:rsidRPr="00724B01">
        <w:rPr>
          <w:sz w:val="28"/>
          <w:szCs w:val="28"/>
        </w:rPr>
        <w:t xml:space="preserve">Численность постоянного населения Княжпогостского района на 1 января 2020 года составила 18,5 тыс. человек, в том числе 14,5 тыс. человек, проживающих в городских поселениях, и 4,1 тыс. человек – в сельских поселениях (Таблицы </w:t>
      </w:r>
      <w:r>
        <w:rPr>
          <w:sz w:val="28"/>
          <w:szCs w:val="28"/>
        </w:rPr>
        <w:t>9,10</w:t>
      </w:r>
      <w:r w:rsidRPr="00724B01">
        <w:rPr>
          <w:sz w:val="28"/>
          <w:szCs w:val="28"/>
        </w:rPr>
        <w:t xml:space="preserve">). </w:t>
      </w:r>
    </w:p>
    <w:p w:rsidR="00EB6C12" w:rsidRDefault="00EB6C12" w:rsidP="00EB6C12">
      <w:pPr>
        <w:shd w:val="clear" w:color="auto" w:fill="FFFFFF"/>
        <w:ind w:firstLine="709"/>
        <w:jc w:val="right"/>
        <w:rPr>
          <w:sz w:val="28"/>
          <w:szCs w:val="28"/>
        </w:rPr>
      </w:pPr>
    </w:p>
    <w:p w:rsidR="00EB6C12" w:rsidRPr="00724B01" w:rsidRDefault="00EB6C12" w:rsidP="00EB6C12">
      <w:pPr>
        <w:shd w:val="clear" w:color="auto" w:fill="FFFFFF"/>
        <w:ind w:firstLine="709"/>
        <w:jc w:val="right"/>
        <w:rPr>
          <w:sz w:val="28"/>
          <w:szCs w:val="28"/>
        </w:rPr>
      </w:pPr>
      <w:r w:rsidRPr="00724B01">
        <w:rPr>
          <w:sz w:val="28"/>
          <w:szCs w:val="28"/>
        </w:rPr>
        <w:t xml:space="preserve">Таблица </w:t>
      </w:r>
      <w:r>
        <w:rPr>
          <w:sz w:val="28"/>
          <w:szCs w:val="28"/>
        </w:rPr>
        <w:t>9</w:t>
      </w:r>
    </w:p>
    <w:p w:rsidR="00EB6C12" w:rsidRPr="00724B01" w:rsidRDefault="00EB6C12" w:rsidP="00EB6C12">
      <w:pPr>
        <w:shd w:val="clear" w:color="auto" w:fill="FFFFFF"/>
        <w:ind w:firstLine="709"/>
        <w:jc w:val="center"/>
        <w:rPr>
          <w:sz w:val="28"/>
          <w:szCs w:val="28"/>
        </w:rPr>
      </w:pPr>
      <w:r w:rsidRPr="00724B01">
        <w:rPr>
          <w:sz w:val="28"/>
          <w:szCs w:val="28"/>
        </w:rPr>
        <w:t xml:space="preserve">Динамика численности населения </w:t>
      </w:r>
      <w:r w:rsidRPr="00724B01">
        <w:rPr>
          <w:sz w:val="28"/>
          <w:szCs w:val="28"/>
        </w:rPr>
        <w:br/>
      </w:r>
      <w:r w:rsidRPr="00724B01">
        <w:rPr>
          <w:color w:val="000000"/>
          <w:sz w:val="28"/>
          <w:szCs w:val="28"/>
        </w:rPr>
        <w:t xml:space="preserve">муниципального района «Княжпогостский» </w:t>
      </w:r>
      <w:r w:rsidRPr="00724B01">
        <w:rPr>
          <w:sz w:val="28"/>
          <w:szCs w:val="28"/>
        </w:rPr>
        <w:t>в 2015-2020 годах</w:t>
      </w:r>
    </w:p>
    <w:tbl>
      <w:tblPr>
        <w:tblW w:w="879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967"/>
        <w:gridCol w:w="885"/>
        <w:gridCol w:w="990"/>
        <w:gridCol w:w="989"/>
        <w:gridCol w:w="989"/>
        <w:gridCol w:w="989"/>
        <w:gridCol w:w="989"/>
      </w:tblGrid>
      <w:tr w:rsidR="00EB6C12" w:rsidRPr="00724B01" w:rsidTr="00282AAF">
        <w:trPr>
          <w:trHeight w:val="322"/>
        </w:trPr>
        <w:tc>
          <w:tcPr>
            <w:tcW w:w="2967" w:type="dxa"/>
            <w:shd w:val="clear" w:color="auto" w:fill="FFFFFF"/>
            <w:tcMar>
              <w:top w:w="15" w:type="dxa"/>
              <w:left w:w="15" w:type="dxa"/>
              <w:bottom w:w="15" w:type="dxa"/>
              <w:right w:w="15" w:type="dxa"/>
            </w:tcMar>
            <w:vAlign w:val="center"/>
            <w:hideMark/>
          </w:tcPr>
          <w:p w:rsidR="00EB6C12" w:rsidRPr="00724B01" w:rsidRDefault="00EB6C12" w:rsidP="00282AAF">
            <w:pPr>
              <w:spacing w:after="200" w:line="276" w:lineRule="auto"/>
              <w:jc w:val="both"/>
              <w:rPr>
                <w:rFonts w:eastAsia="Calibri"/>
              </w:rPr>
            </w:pPr>
          </w:p>
        </w:tc>
        <w:tc>
          <w:tcPr>
            <w:tcW w:w="885"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bCs/>
              </w:rPr>
            </w:pPr>
            <w:r w:rsidRPr="00724B01">
              <w:rPr>
                <w:b/>
                <w:bCs/>
              </w:rPr>
              <w:t>2015</w:t>
            </w:r>
          </w:p>
        </w:tc>
        <w:tc>
          <w:tcPr>
            <w:tcW w:w="990"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bCs/>
              </w:rPr>
            </w:pPr>
            <w:r w:rsidRPr="00724B01">
              <w:rPr>
                <w:b/>
                <w:bCs/>
              </w:rPr>
              <w:t>2016</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bCs/>
              </w:rPr>
            </w:pPr>
            <w:r w:rsidRPr="00724B01">
              <w:rPr>
                <w:b/>
                <w:bCs/>
              </w:rPr>
              <w:t>2017</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bCs/>
              </w:rPr>
            </w:pPr>
            <w:r w:rsidRPr="00724B01">
              <w:rPr>
                <w:b/>
                <w:bCs/>
              </w:rPr>
              <w:t>2018</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bCs/>
              </w:rPr>
            </w:pPr>
            <w:r w:rsidRPr="00724B01">
              <w:rPr>
                <w:b/>
                <w:bCs/>
              </w:rPr>
              <w:t>2019</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bCs/>
              </w:rPr>
            </w:pPr>
            <w:r w:rsidRPr="00724B01">
              <w:rPr>
                <w:b/>
                <w:bCs/>
              </w:rPr>
              <w:t>2020</w:t>
            </w:r>
          </w:p>
        </w:tc>
      </w:tr>
      <w:tr w:rsidR="00EB6C12" w:rsidRPr="00724B01" w:rsidTr="00282AAF">
        <w:trPr>
          <w:trHeight w:val="769"/>
        </w:trPr>
        <w:tc>
          <w:tcPr>
            <w:tcW w:w="2967" w:type="dxa"/>
            <w:shd w:val="clear" w:color="auto" w:fill="FFFFFF"/>
            <w:tcMar>
              <w:top w:w="15" w:type="dxa"/>
              <w:left w:w="200" w:type="dxa"/>
              <w:bottom w:w="15" w:type="dxa"/>
              <w:right w:w="15" w:type="dxa"/>
            </w:tcMar>
            <w:vAlign w:val="center"/>
            <w:hideMark/>
          </w:tcPr>
          <w:p w:rsidR="00EB6C12" w:rsidRPr="00724B01" w:rsidRDefault="00EB6C12" w:rsidP="00282AAF">
            <w:pPr>
              <w:spacing w:line="276" w:lineRule="auto"/>
              <w:jc w:val="both"/>
              <w:rPr>
                <w:b/>
              </w:rPr>
            </w:pPr>
            <w:r w:rsidRPr="00724B01">
              <w:rPr>
                <w:b/>
              </w:rPr>
              <w:t>Все население, на 1 января, человек</w:t>
            </w:r>
          </w:p>
        </w:tc>
        <w:tc>
          <w:tcPr>
            <w:tcW w:w="885"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rPr>
            </w:pPr>
            <w:r w:rsidRPr="00724B01">
              <w:rPr>
                <w:b/>
              </w:rPr>
              <w:t>20572</w:t>
            </w:r>
          </w:p>
        </w:tc>
        <w:tc>
          <w:tcPr>
            <w:tcW w:w="990"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rPr>
            </w:pPr>
            <w:r w:rsidRPr="00724B01">
              <w:rPr>
                <w:b/>
              </w:rPr>
              <w:t>19925</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rPr>
            </w:pPr>
            <w:r w:rsidRPr="00724B01">
              <w:rPr>
                <w:b/>
              </w:rPr>
              <w:t>19453</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rPr>
            </w:pPr>
            <w:r w:rsidRPr="00724B01">
              <w:rPr>
                <w:b/>
              </w:rPr>
              <w:t>19013</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rPr>
            </w:pPr>
            <w:r w:rsidRPr="00724B01">
              <w:rPr>
                <w:b/>
              </w:rPr>
              <w:t>18716</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rPr>
                <w:b/>
              </w:rPr>
            </w:pPr>
            <w:r w:rsidRPr="00724B01">
              <w:rPr>
                <w:b/>
              </w:rPr>
              <w:t>18539</w:t>
            </w:r>
          </w:p>
        </w:tc>
      </w:tr>
      <w:tr w:rsidR="00EB6C12" w:rsidRPr="00724B01" w:rsidTr="00282AAF">
        <w:trPr>
          <w:trHeight w:val="446"/>
        </w:trPr>
        <w:tc>
          <w:tcPr>
            <w:tcW w:w="2967" w:type="dxa"/>
            <w:shd w:val="clear" w:color="auto" w:fill="FFFFFF"/>
            <w:tcMar>
              <w:top w:w="15" w:type="dxa"/>
              <w:left w:w="200" w:type="dxa"/>
              <w:bottom w:w="15" w:type="dxa"/>
              <w:right w:w="15" w:type="dxa"/>
            </w:tcMar>
            <w:vAlign w:val="center"/>
            <w:hideMark/>
          </w:tcPr>
          <w:p w:rsidR="00EB6C12" w:rsidRPr="00724B01" w:rsidRDefault="00EB6C12" w:rsidP="00282AAF">
            <w:pPr>
              <w:spacing w:line="276" w:lineRule="auto"/>
              <w:ind w:left="170"/>
              <w:jc w:val="both"/>
            </w:pPr>
            <w:r w:rsidRPr="00724B01">
              <w:t>Городское население</w:t>
            </w:r>
          </w:p>
        </w:tc>
        <w:tc>
          <w:tcPr>
            <w:tcW w:w="885"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15637</w:t>
            </w:r>
          </w:p>
        </w:tc>
        <w:tc>
          <w:tcPr>
            <w:tcW w:w="990"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15343</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15059</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14742</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14568</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14485</w:t>
            </w:r>
          </w:p>
        </w:tc>
      </w:tr>
      <w:tr w:rsidR="00EB6C12" w:rsidRPr="00724B01" w:rsidTr="00282AAF">
        <w:trPr>
          <w:trHeight w:val="461"/>
        </w:trPr>
        <w:tc>
          <w:tcPr>
            <w:tcW w:w="2967" w:type="dxa"/>
            <w:shd w:val="clear" w:color="auto" w:fill="FFFFFF"/>
            <w:tcMar>
              <w:top w:w="15" w:type="dxa"/>
              <w:left w:w="200" w:type="dxa"/>
              <w:bottom w:w="15" w:type="dxa"/>
              <w:right w:w="15" w:type="dxa"/>
            </w:tcMar>
            <w:vAlign w:val="center"/>
            <w:hideMark/>
          </w:tcPr>
          <w:p w:rsidR="00EB6C12" w:rsidRPr="00724B01" w:rsidRDefault="00EB6C12" w:rsidP="00282AAF">
            <w:pPr>
              <w:spacing w:line="276" w:lineRule="auto"/>
              <w:ind w:left="170"/>
              <w:jc w:val="both"/>
            </w:pPr>
            <w:r w:rsidRPr="00724B01">
              <w:t>Сельское население</w:t>
            </w:r>
          </w:p>
        </w:tc>
        <w:tc>
          <w:tcPr>
            <w:tcW w:w="885"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4935</w:t>
            </w:r>
          </w:p>
        </w:tc>
        <w:tc>
          <w:tcPr>
            <w:tcW w:w="990"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4582</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4394</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4271</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4148</w:t>
            </w:r>
          </w:p>
        </w:tc>
        <w:tc>
          <w:tcPr>
            <w:tcW w:w="989" w:type="dxa"/>
            <w:shd w:val="clear" w:color="auto" w:fill="FFFFFF"/>
            <w:tcMar>
              <w:top w:w="15" w:type="dxa"/>
              <w:left w:w="15" w:type="dxa"/>
              <w:bottom w:w="15" w:type="dxa"/>
              <w:right w:w="15" w:type="dxa"/>
            </w:tcMar>
            <w:vAlign w:val="center"/>
            <w:hideMark/>
          </w:tcPr>
          <w:p w:rsidR="00EB6C12" w:rsidRPr="00724B01" w:rsidRDefault="00EB6C12" w:rsidP="00282AAF">
            <w:pPr>
              <w:spacing w:line="276" w:lineRule="auto"/>
              <w:jc w:val="both"/>
            </w:pPr>
            <w:r w:rsidRPr="00724B01">
              <w:t>4054</w:t>
            </w:r>
          </w:p>
        </w:tc>
      </w:tr>
    </w:tbl>
    <w:p w:rsidR="00EB6C12" w:rsidRPr="00724B01" w:rsidRDefault="00EB6C12" w:rsidP="00EB6C12">
      <w:pPr>
        <w:shd w:val="clear" w:color="auto" w:fill="FFFFFF"/>
        <w:ind w:firstLine="709"/>
        <w:jc w:val="both"/>
        <w:rPr>
          <w:b/>
          <w:sz w:val="28"/>
          <w:szCs w:val="28"/>
        </w:rPr>
      </w:pPr>
    </w:p>
    <w:p w:rsidR="00EB6C12" w:rsidRPr="00724B01" w:rsidRDefault="00EB6C12" w:rsidP="00EB6C12">
      <w:pPr>
        <w:shd w:val="clear" w:color="auto" w:fill="FFFFFF"/>
        <w:ind w:firstLine="709"/>
        <w:jc w:val="right"/>
        <w:rPr>
          <w:sz w:val="28"/>
          <w:szCs w:val="28"/>
        </w:rPr>
      </w:pPr>
      <w:r w:rsidRPr="00724B01">
        <w:rPr>
          <w:sz w:val="28"/>
          <w:szCs w:val="28"/>
        </w:rPr>
        <w:t xml:space="preserve">Таблица </w:t>
      </w:r>
      <w:r>
        <w:rPr>
          <w:sz w:val="28"/>
          <w:szCs w:val="28"/>
        </w:rPr>
        <w:t>10</w:t>
      </w:r>
    </w:p>
    <w:p w:rsidR="00EB6C12" w:rsidRPr="00724B01" w:rsidRDefault="00EB6C12" w:rsidP="00EB6C12">
      <w:pPr>
        <w:shd w:val="clear" w:color="auto" w:fill="FFFFFF"/>
        <w:jc w:val="center"/>
        <w:rPr>
          <w:sz w:val="28"/>
          <w:szCs w:val="28"/>
        </w:rPr>
      </w:pPr>
      <w:r w:rsidRPr="00724B01">
        <w:rPr>
          <w:sz w:val="28"/>
          <w:szCs w:val="28"/>
        </w:rPr>
        <w:t xml:space="preserve">Оценка численности населения </w:t>
      </w:r>
      <w:r w:rsidRPr="00724B01">
        <w:rPr>
          <w:color w:val="000000"/>
          <w:sz w:val="28"/>
          <w:szCs w:val="28"/>
        </w:rPr>
        <w:t xml:space="preserve">муниципального района «Княжпогостский» </w:t>
      </w:r>
      <w:r w:rsidRPr="00724B01">
        <w:rPr>
          <w:color w:val="000000"/>
          <w:sz w:val="28"/>
          <w:szCs w:val="28"/>
        </w:rPr>
        <w:br/>
      </w:r>
      <w:r w:rsidRPr="00724B01">
        <w:rPr>
          <w:sz w:val="28"/>
          <w:szCs w:val="28"/>
        </w:rPr>
        <w:t>по городским и сельским поселениям в 2019-2020 годах</w:t>
      </w:r>
    </w:p>
    <w:tbl>
      <w:tblPr>
        <w:tblW w:w="9172" w:type="dxa"/>
        <w:tblInd w:w="137" w:type="dxa"/>
        <w:tblCellMar>
          <w:left w:w="0" w:type="dxa"/>
          <w:right w:w="0" w:type="dxa"/>
        </w:tblCellMar>
        <w:tblLook w:val="04A0" w:firstRow="1" w:lastRow="0" w:firstColumn="1" w:lastColumn="0" w:noHBand="0" w:noVBand="1"/>
      </w:tblPr>
      <w:tblGrid>
        <w:gridCol w:w="4517"/>
        <w:gridCol w:w="2065"/>
        <w:gridCol w:w="2590"/>
      </w:tblGrid>
      <w:tr w:rsidR="00EB6C12" w:rsidRPr="00724B01" w:rsidTr="00282AAF">
        <w:trPr>
          <w:trHeight w:val="426"/>
          <w:tblHeader/>
        </w:trPr>
        <w:tc>
          <w:tcPr>
            <w:tcW w:w="4517" w:type="dxa"/>
            <w:tcBorders>
              <w:top w:val="single" w:sz="4" w:space="0" w:color="auto"/>
              <w:left w:val="single" w:sz="4" w:space="0" w:color="auto"/>
              <w:bottom w:val="single" w:sz="4" w:space="0" w:color="auto"/>
              <w:right w:val="single" w:sz="4" w:space="0" w:color="auto"/>
            </w:tcBorders>
          </w:tcPr>
          <w:p w:rsidR="00EB6C12" w:rsidRPr="00724B01" w:rsidRDefault="00EB6C12" w:rsidP="00282AAF">
            <w:pPr>
              <w:widowControl w:val="0"/>
              <w:spacing w:line="276" w:lineRule="auto"/>
              <w:jc w:val="both"/>
              <w:rPr>
                <w:szCs w:val="18"/>
              </w:rPr>
            </w:pPr>
          </w:p>
        </w:tc>
        <w:tc>
          <w:tcPr>
            <w:tcW w:w="2065" w:type="dxa"/>
            <w:tcBorders>
              <w:top w:val="single" w:sz="4" w:space="0" w:color="auto"/>
              <w:left w:val="single" w:sz="4" w:space="0" w:color="auto"/>
              <w:bottom w:val="single" w:sz="4" w:space="0" w:color="auto"/>
              <w:right w:val="single" w:sz="4" w:space="0" w:color="auto"/>
            </w:tcBorders>
            <w:hideMark/>
          </w:tcPr>
          <w:p w:rsidR="00EB6C12" w:rsidRPr="00724B01" w:rsidRDefault="00EB6C12" w:rsidP="00282AAF">
            <w:pPr>
              <w:widowControl w:val="0"/>
              <w:spacing w:line="276" w:lineRule="auto"/>
              <w:jc w:val="both"/>
              <w:rPr>
                <w:b/>
                <w:szCs w:val="18"/>
              </w:rPr>
            </w:pPr>
            <w:r w:rsidRPr="00724B01">
              <w:rPr>
                <w:b/>
                <w:szCs w:val="18"/>
                <w:lang w:val="en-US"/>
              </w:rPr>
              <w:t>201</w:t>
            </w:r>
            <w:r w:rsidRPr="00724B01">
              <w:rPr>
                <w:b/>
                <w:szCs w:val="18"/>
              </w:rPr>
              <w:t>9</w:t>
            </w:r>
          </w:p>
        </w:tc>
        <w:tc>
          <w:tcPr>
            <w:tcW w:w="2590" w:type="dxa"/>
            <w:tcBorders>
              <w:top w:val="single" w:sz="4" w:space="0" w:color="auto"/>
              <w:left w:val="single" w:sz="4" w:space="0" w:color="auto"/>
              <w:bottom w:val="single" w:sz="4" w:space="0" w:color="auto"/>
              <w:right w:val="single" w:sz="4" w:space="0" w:color="auto"/>
            </w:tcBorders>
            <w:hideMark/>
          </w:tcPr>
          <w:p w:rsidR="00EB6C12" w:rsidRPr="00724B01" w:rsidRDefault="00EB6C12" w:rsidP="00282AAF">
            <w:pPr>
              <w:widowControl w:val="0"/>
              <w:spacing w:line="276" w:lineRule="auto"/>
              <w:jc w:val="both"/>
              <w:rPr>
                <w:b/>
                <w:szCs w:val="18"/>
              </w:rPr>
            </w:pPr>
            <w:r w:rsidRPr="00724B01">
              <w:rPr>
                <w:b/>
                <w:szCs w:val="18"/>
              </w:rPr>
              <w:t>2020</w:t>
            </w:r>
          </w:p>
        </w:tc>
      </w:tr>
      <w:tr w:rsidR="00EB6C12" w:rsidRPr="00724B01" w:rsidTr="00282AAF">
        <w:trPr>
          <w:trHeight w:val="412"/>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ind w:left="170" w:hanging="113"/>
              <w:jc w:val="both"/>
              <w:rPr>
                <w:b/>
                <w:color w:val="000000"/>
              </w:rPr>
            </w:pPr>
            <w:r w:rsidRPr="00724B01">
              <w:rPr>
                <w:b/>
              </w:rPr>
              <w:t>Все население, на 1 января, человек</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b/>
                <w:color w:val="000000"/>
              </w:rPr>
            </w:pPr>
            <w:r w:rsidRPr="00724B01">
              <w:rPr>
                <w:b/>
                <w:color w:val="000000"/>
              </w:rPr>
              <w:t>18716</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b/>
                <w:color w:val="000000"/>
              </w:rPr>
            </w:pPr>
            <w:r w:rsidRPr="00724B01">
              <w:rPr>
                <w:b/>
                <w:color w:val="000000"/>
              </w:rPr>
              <w:t>18539</w:t>
            </w:r>
          </w:p>
        </w:tc>
      </w:tr>
      <w:tr w:rsidR="00EB6C12" w:rsidRPr="00724B01" w:rsidTr="00282AAF">
        <w:trPr>
          <w:trHeight w:val="426"/>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Городское поселение Емва</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color w:val="000000"/>
              </w:rPr>
            </w:pPr>
            <w:r w:rsidRPr="00724B01">
              <w:rPr>
                <w:color w:val="000000"/>
              </w:rPr>
              <w:t>12557</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color w:val="000000"/>
              </w:rPr>
            </w:pPr>
            <w:r w:rsidRPr="00724B01">
              <w:rPr>
                <w:color w:val="000000"/>
              </w:rPr>
              <w:t>12470</w:t>
            </w:r>
          </w:p>
        </w:tc>
      </w:tr>
      <w:tr w:rsidR="00EB6C12" w:rsidRPr="00724B01" w:rsidTr="00282AAF">
        <w:trPr>
          <w:trHeight w:val="426"/>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г. Емва</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color w:val="000000"/>
              </w:rPr>
            </w:pPr>
            <w:r w:rsidRPr="00724B01">
              <w:rPr>
                <w:color w:val="000000"/>
              </w:rPr>
              <w:t>12452</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color w:val="000000"/>
              </w:rPr>
            </w:pPr>
            <w:r w:rsidRPr="00724B01">
              <w:rPr>
                <w:color w:val="000000"/>
              </w:rPr>
              <w:t>12379</w:t>
            </w:r>
          </w:p>
        </w:tc>
      </w:tr>
      <w:tr w:rsidR="00EB6C12" w:rsidRPr="00724B01" w:rsidTr="00282AAF">
        <w:trPr>
          <w:trHeight w:val="426"/>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Городское поселение Синдор</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color w:val="000000"/>
              </w:rPr>
            </w:pPr>
            <w:r w:rsidRPr="00724B01">
              <w:rPr>
                <w:color w:val="000000"/>
              </w:rPr>
              <w:t>2118</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color w:val="000000"/>
              </w:rPr>
            </w:pPr>
            <w:r w:rsidRPr="00724B01">
              <w:rPr>
                <w:color w:val="000000"/>
              </w:rPr>
              <w:t>2108</w:t>
            </w:r>
          </w:p>
        </w:tc>
      </w:tr>
      <w:tr w:rsidR="00EB6C12" w:rsidRPr="00724B01" w:rsidTr="00282AAF">
        <w:trPr>
          <w:trHeight w:val="412"/>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пгт Синдор</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color w:val="000000"/>
              </w:rPr>
            </w:pPr>
            <w:r w:rsidRPr="00724B01">
              <w:rPr>
                <w:color w:val="000000"/>
              </w:rPr>
              <w:t>2116</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widowControl w:val="0"/>
              <w:spacing w:line="276" w:lineRule="auto"/>
              <w:jc w:val="both"/>
              <w:rPr>
                <w:color w:val="000000"/>
              </w:rPr>
            </w:pPr>
            <w:r w:rsidRPr="00724B01">
              <w:rPr>
                <w:color w:val="000000"/>
              </w:rPr>
              <w:t>2106</w:t>
            </w:r>
          </w:p>
        </w:tc>
      </w:tr>
      <w:tr w:rsidR="00EB6C12" w:rsidRPr="00724B01" w:rsidTr="00282AAF">
        <w:trPr>
          <w:trHeight w:val="426"/>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Сельское поселение Иоссер</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172</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170</w:t>
            </w:r>
          </w:p>
        </w:tc>
      </w:tr>
      <w:tr w:rsidR="00EB6C12" w:rsidRPr="00724B01" w:rsidTr="00282AAF">
        <w:trPr>
          <w:trHeight w:val="426"/>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Сельское поселение Мещура</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233</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241</w:t>
            </w:r>
          </w:p>
        </w:tc>
      </w:tr>
      <w:tr w:rsidR="00EB6C12" w:rsidRPr="00724B01" w:rsidTr="00282AAF">
        <w:trPr>
          <w:trHeight w:val="426"/>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Сельское поселение Серёгово</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613</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612</w:t>
            </w:r>
          </w:p>
        </w:tc>
      </w:tr>
      <w:tr w:rsidR="00EB6C12" w:rsidRPr="00724B01" w:rsidTr="00282AAF">
        <w:trPr>
          <w:trHeight w:val="412"/>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 xml:space="preserve">Сельское поселение Тракт </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1456</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1410</w:t>
            </w:r>
          </w:p>
        </w:tc>
      </w:tr>
      <w:tr w:rsidR="00EB6C12" w:rsidRPr="00724B01" w:rsidTr="00282AAF">
        <w:trPr>
          <w:trHeight w:val="426"/>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Сельское поселение Туръя</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209</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203</w:t>
            </w:r>
          </w:p>
        </w:tc>
      </w:tr>
      <w:tr w:rsidR="00EB6C12" w:rsidRPr="00724B01" w:rsidTr="00282AAF">
        <w:trPr>
          <w:trHeight w:val="426"/>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 xml:space="preserve">Сельское поселение </w:t>
            </w:r>
            <w:r w:rsidRPr="00724B01">
              <w:rPr>
                <w:color w:val="000000"/>
                <w:spacing w:val="-6"/>
              </w:rPr>
              <w:t>Чиньяворык</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1021</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1008</w:t>
            </w:r>
          </w:p>
        </w:tc>
      </w:tr>
      <w:tr w:rsidR="00EB6C12" w:rsidRPr="00724B01" w:rsidTr="00282AAF">
        <w:trPr>
          <w:trHeight w:val="412"/>
        </w:trPr>
        <w:tc>
          <w:tcPr>
            <w:tcW w:w="4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keepLines/>
              <w:widowControl w:val="0"/>
              <w:suppressLineNumbers/>
              <w:spacing w:line="276" w:lineRule="auto"/>
              <w:ind w:left="227"/>
              <w:jc w:val="both"/>
              <w:rPr>
                <w:color w:val="000000"/>
              </w:rPr>
            </w:pPr>
            <w:r w:rsidRPr="00724B01">
              <w:rPr>
                <w:color w:val="000000"/>
              </w:rPr>
              <w:t>Сельское поселение Шошка</w:t>
            </w:r>
          </w:p>
        </w:tc>
        <w:tc>
          <w:tcPr>
            <w:tcW w:w="2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337</w:t>
            </w:r>
          </w:p>
        </w:tc>
        <w:tc>
          <w:tcPr>
            <w:tcW w:w="2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B6C12" w:rsidRPr="00724B01" w:rsidRDefault="00EB6C12" w:rsidP="00282AAF">
            <w:pPr>
              <w:spacing w:line="276" w:lineRule="auto"/>
              <w:jc w:val="both"/>
              <w:rPr>
                <w:color w:val="000000"/>
              </w:rPr>
            </w:pPr>
            <w:r w:rsidRPr="00724B01">
              <w:rPr>
                <w:color w:val="000000"/>
              </w:rPr>
              <w:t>317</w:t>
            </w:r>
          </w:p>
        </w:tc>
      </w:tr>
    </w:tbl>
    <w:p w:rsidR="00EB6C12" w:rsidRPr="00724B01" w:rsidRDefault="00EB6C12" w:rsidP="00EB6C12">
      <w:pPr>
        <w:widowControl w:val="0"/>
        <w:ind w:firstLine="709"/>
        <w:jc w:val="both"/>
        <w:rPr>
          <w:sz w:val="28"/>
          <w:szCs w:val="28"/>
        </w:rPr>
      </w:pPr>
    </w:p>
    <w:p w:rsidR="00EB6C12" w:rsidRPr="00724B01" w:rsidRDefault="00EB6C12" w:rsidP="00EB6C12">
      <w:pPr>
        <w:widowControl w:val="0"/>
        <w:ind w:firstLine="709"/>
        <w:jc w:val="both"/>
        <w:rPr>
          <w:sz w:val="28"/>
          <w:szCs w:val="28"/>
        </w:rPr>
      </w:pPr>
      <w:r w:rsidRPr="00724B01">
        <w:rPr>
          <w:sz w:val="28"/>
          <w:szCs w:val="28"/>
        </w:rPr>
        <w:t>Численность населения района ежегодно сокращалась: в 2016-2019 годах – на 1,6-3,1 %, в 2020 году – на 0,9 %.</w:t>
      </w:r>
    </w:p>
    <w:p w:rsidR="00EB6C12" w:rsidRPr="00724B01" w:rsidRDefault="00EB6C12" w:rsidP="00EB6C12">
      <w:pPr>
        <w:autoSpaceDE w:val="0"/>
        <w:autoSpaceDN w:val="0"/>
        <w:adjustRightInd w:val="0"/>
        <w:ind w:firstLine="709"/>
        <w:jc w:val="both"/>
        <w:rPr>
          <w:b/>
          <w:i/>
          <w:spacing w:val="-6"/>
          <w:sz w:val="28"/>
          <w:szCs w:val="28"/>
        </w:rPr>
      </w:pPr>
      <w:r w:rsidRPr="00724B01">
        <w:rPr>
          <w:sz w:val="28"/>
          <w:szCs w:val="28"/>
        </w:rPr>
        <w:t xml:space="preserve">Общее снижение численности населения обусловлено, в первую очередь, миграционным оттоком населения за пределы муниципального района, а также естественной убылью населения. </w:t>
      </w:r>
      <w:r w:rsidRPr="00724B01">
        <w:rPr>
          <w:rFonts w:eastAsia="Calibri"/>
          <w:sz w:val="28"/>
          <w:szCs w:val="28"/>
        </w:rPr>
        <w:t>В 2019 году влияние миграции снизилось: численность населения сократилась на 177 человек, в том числе за счет естественной убыли – на 85 человек, за счет миграционной убыли – на 90 человек.</w:t>
      </w:r>
    </w:p>
    <w:p w:rsidR="00EB6C12" w:rsidRDefault="00EB6C12" w:rsidP="00EB6C12">
      <w:pPr>
        <w:autoSpaceDE w:val="0"/>
        <w:autoSpaceDN w:val="0"/>
        <w:adjustRightInd w:val="0"/>
        <w:ind w:firstLine="709"/>
        <w:rPr>
          <w:b/>
          <w:i/>
          <w:spacing w:val="-6"/>
          <w:sz w:val="28"/>
          <w:szCs w:val="28"/>
        </w:rPr>
      </w:pPr>
    </w:p>
    <w:p w:rsidR="00EB6C12" w:rsidRPr="003842BD" w:rsidRDefault="00EB6C12" w:rsidP="00EB6C12">
      <w:pPr>
        <w:autoSpaceDE w:val="0"/>
        <w:autoSpaceDN w:val="0"/>
        <w:adjustRightInd w:val="0"/>
        <w:ind w:firstLine="709"/>
        <w:rPr>
          <w:b/>
          <w:i/>
          <w:spacing w:val="-6"/>
          <w:sz w:val="28"/>
          <w:szCs w:val="28"/>
        </w:rPr>
      </w:pPr>
      <w:r w:rsidRPr="003842BD">
        <w:rPr>
          <w:b/>
          <w:i/>
          <w:spacing w:val="-6"/>
          <w:sz w:val="28"/>
          <w:szCs w:val="28"/>
        </w:rPr>
        <w:t>Рынок труда</w:t>
      </w:r>
    </w:p>
    <w:p w:rsidR="00EB6C12" w:rsidRPr="0079608B" w:rsidRDefault="00EB6C12" w:rsidP="00EB6C12">
      <w:pPr>
        <w:shd w:val="clear" w:color="auto" w:fill="FFFFFF"/>
        <w:ind w:firstLine="709"/>
        <w:jc w:val="both"/>
        <w:rPr>
          <w:rFonts w:eastAsia="Calibri"/>
          <w:sz w:val="28"/>
          <w:szCs w:val="28"/>
        </w:rPr>
      </w:pPr>
      <w:r w:rsidRPr="0079608B">
        <w:rPr>
          <w:rFonts w:eastAsia="Calibri"/>
          <w:sz w:val="28"/>
          <w:szCs w:val="28"/>
        </w:rPr>
        <w:t xml:space="preserve">Уровень официально зарегистрированной безработицы по Княжпогостскому району </w:t>
      </w:r>
      <w:r>
        <w:rPr>
          <w:rFonts w:eastAsia="Calibri"/>
          <w:sz w:val="28"/>
          <w:szCs w:val="28"/>
        </w:rPr>
        <w:t>на конец</w:t>
      </w:r>
      <w:r w:rsidRPr="0079608B">
        <w:rPr>
          <w:rFonts w:eastAsia="Calibri"/>
          <w:sz w:val="28"/>
          <w:szCs w:val="28"/>
        </w:rPr>
        <w:t xml:space="preserve"> 2019 год</w:t>
      </w:r>
      <w:r>
        <w:rPr>
          <w:rFonts w:eastAsia="Calibri"/>
          <w:sz w:val="28"/>
          <w:szCs w:val="28"/>
        </w:rPr>
        <w:t>а</w:t>
      </w:r>
      <w:r w:rsidRPr="0079608B">
        <w:rPr>
          <w:rFonts w:eastAsia="Calibri"/>
          <w:sz w:val="28"/>
          <w:szCs w:val="28"/>
        </w:rPr>
        <w:t xml:space="preserve"> составляет 2,</w:t>
      </w:r>
      <w:r>
        <w:rPr>
          <w:rFonts w:eastAsia="Calibri"/>
          <w:sz w:val="28"/>
          <w:szCs w:val="28"/>
        </w:rPr>
        <w:t>8</w:t>
      </w:r>
      <w:r w:rsidRPr="0079608B">
        <w:rPr>
          <w:rFonts w:eastAsia="Calibri"/>
          <w:sz w:val="28"/>
          <w:szCs w:val="28"/>
        </w:rPr>
        <w:t xml:space="preserve"> %. Численность зарегистрированных безработных граждан, состоящих на учете в ГКУ РК «Центр занятости населения Княжпогостского района»</w:t>
      </w:r>
      <w:r>
        <w:rPr>
          <w:rFonts w:eastAsia="Calibri"/>
          <w:sz w:val="28"/>
          <w:szCs w:val="28"/>
        </w:rPr>
        <w:t>,</w:t>
      </w:r>
      <w:r w:rsidRPr="0079608B">
        <w:rPr>
          <w:rFonts w:eastAsia="Calibri"/>
          <w:sz w:val="28"/>
          <w:szCs w:val="28"/>
        </w:rPr>
        <w:t xml:space="preserve"> на конец 2019 года составляет 274 человек</w:t>
      </w:r>
      <w:r>
        <w:rPr>
          <w:rFonts w:eastAsia="Calibri"/>
          <w:sz w:val="28"/>
          <w:szCs w:val="28"/>
        </w:rPr>
        <w:t>а</w:t>
      </w:r>
      <w:r w:rsidRPr="0079608B">
        <w:rPr>
          <w:rFonts w:eastAsia="Calibri"/>
          <w:sz w:val="28"/>
          <w:szCs w:val="28"/>
        </w:rPr>
        <w:t xml:space="preserve">. </w:t>
      </w:r>
    </w:p>
    <w:p w:rsidR="00EB6C12" w:rsidRPr="0079608B" w:rsidRDefault="00EB6C12" w:rsidP="00EB6C12">
      <w:pPr>
        <w:autoSpaceDE w:val="0"/>
        <w:autoSpaceDN w:val="0"/>
        <w:adjustRightInd w:val="0"/>
        <w:ind w:firstLine="709"/>
        <w:jc w:val="both"/>
        <w:rPr>
          <w:rFonts w:eastAsia="Calibri"/>
          <w:sz w:val="28"/>
          <w:szCs w:val="28"/>
        </w:rPr>
      </w:pPr>
      <w:r w:rsidRPr="0079608B">
        <w:rPr>
          <w:rFonts w:eastAsia="Calibri"/>
          <w:sz w:val="28"/>
          <w:szCs w:val="28"/>
        </w:rPr>
        <w:lastRenderedPageBreak/>
        <w:t xml:space="preserve">На фоне сокращения общей численности населения района и изменения его возрастной структуры сокращается численность населения трудоспособного возраста, что приводит к снижению численности рабочей силы. </w:t>
      </w:r>
    </w:p>
    <w:p w:rsidR="00EB6C12" w:rsidRPr="0079608B" w:rsidRDefault="00EB6C12" w:rsidP="00EB6C12">
      <w:pPr>
        <w:autoSpaceDE w:val="0"/>
        <w:autoSpaceDN w:val="0"/>
        <w:adjustRightInd w:val="0"/>
        <w:ind w:firstLine="709"/>
        <w:jc w:val="both"/>
        <w:rPr>
          <w:rFonts w:eastAsia="Calibri"/>
          <w:sz w:val="28"/>
          <w:szCs w:val="28"/>
        </w:rPr>
      </w:pPr>
      <w:r w:rsidRPr="0079608B">
        <w:rPr>
          <w:rFonts w:eastAsia="Calibri"/>
          <w:sz w:val="28"/>
          <w:szCs w:val="28"/>
        </w:rPr>
        <w:t xml:space="preserve">По оценочным данным численность экономически активного населения района в 2019 году составила 10,012 тыс. человек. </w:t>
      </w:r>
    </w:p>
    <w:p w:rsidR="00EB6C12" w:rsidRDefault="00EB6C12" w:rsidP="00EB6C12">
      <w:pPr>
        <w:shd w:val="clear" w:color="auto" w:fill="FFFFFF"/>
        <w:suppressAutoHyphens/>
        <w:ind w:firstLine="709"/>
        <w:jc w:val="both"/>
        <w:rPr>
          <w:b/>
          <w:i/>
          <w:sz w:val="28"/>
          <w:szCs w:val="28"/>
        </w:rPr>
      </w:pPr>
      <w:r w:rsidRPr="0079608B">
        <w:rPr>
          <w:rFonts w:eastAsia="Calibri"/>
          <w:sz w:val="28"/>
          <w:szCs w:val="28"/>
        </w:rPr>
        <w:t xml:space="preserve">Среднегодовая численность занятого </w:t>
      </w:r>
      <w:proofErr w:type="gramStart"/>
      <w:r w:rsidRPr="0079608B">
        <w:rPr>
          <w:rFonts w:eastAsia="Calibri"/>
          <w:sz w:val="28"/>
          <w:szCs w:val="28"/>
        </w:rPr>
        <w:t>в  различных</w:t>
      </w:r>
      <w:proofErr w:type="gramEnd"/>
      <w:r w:rsidRPr="0079608B">
        <w:rPr>
          <w:rFonts w:eastAsia="Calibri"/>
          <w:sz w:val="28"/>
          <w:szCs w:val="28"/>
        </w:rPr>
        <w:t xml:space="preserve"> сферах деятельности населения в 2019 году составила в пределах 6,3 тыс. человек, а ее удельный вес в общей численности населения – 34,8%, в общей численности имеющихся трудовых ресурсов – 64,5%.</w:t>
      </w:r>
    </w:p>
    <w:p w:rsidR="00EB6C12" w:rsidRDefault="00EB6C12" w:rsidP="00EB6C12">
      <w:pPr>
        <w:shd w:val="clear" w:color="auto" w:fill="FFFFFF"/>
        <w:suppressAutoHyphens/>
        <w:ind w:firstLine="567"/>
        <w:jc w:val="both"/>
        <w:rPr>
          <w:b/>
          <w:i/>
          <w:sz w:val="28"/>
          <w:szCs w:val="28"/>
        </w:rPr>
      </w:pPr>
    </w:p>
    <w:p w:rsidR="00EB6C12" w:rsidRPr="00421064" w:rsidRDefault="00EB6C12" w:rsidP="00EB6C12">
      <w:pPr>
        <w:pStyle w:val="a6"/>
        <w:widowControl w:val="0"/>
        <w:autoSpaceDE w:val="0"/>
        <w:autoSpaceDN w:val="0"/>
        <w:adjustRightInd w:val="0"/>
        <w:ind w:left="0" w:firstLine="709"/>
        <w:outlineLvl w:val="2"/>
        <w:rPr>
          <w:b/>
          <w:i/>
          <w:sz w:val="28"/>
          <w:szCs w:val="28"/>
        </w:rPr>
      </w:pPr>
      <w:r>
        <w:rPr>
          <w:b/>
          <w:i/>
          <w:sz w:val="28"/>
          <w:szCs w:val="28"/>
        </w:rPr>
        <w:t>Доходы населения</w:t>
      </w:r>
    </w:p>
    <w:p w:rsidR="00EB6C12" w:rsidRPr="00556DFC" w:rsidRDefault="00EB6C12" w:rsidP="00EB6C12">
      <w:pPr>
        <w:keepNext/>
        <w:ind w:firstLine="709"/>
        <w:jc w:val="both"/>
        <w:rPr>
          <w:sz w:val="28"/>
          <w:szCs w:val="28"/>
        </w:rPr>
      </w:pPr>
      <w:r w:rsidRPr="00556DFC">
        <w:rPr>
          <w:sz w:val="28"/>
          <w:szCs w:val="28"/>
        </w:rPr>
        <w:t xml:space="preserve">Экономическая ситуация в районе характеризуется уровнем жизни населения, который оценивается размером денежных доходов. </w:t>
      </w:r>
    </w:p>
    <w:p w:rsidR="00EB6C12" w:rsidRPr="00556DFC" w:rsidRDefault="00EB6C12" w:rsidP="00EB6C12">
      <w:pPr>
        <w:keepNext/>
        <w:ind w:firstLine="709"/>
        <w:jc w:val="both"/>
        <w:rPr>
          <w:sz w:val="28"/>
          <w:szCs w:val="28"/>
        </w:rPr>
      </w:pPr>
      <w:r w:rsidRPr="00556DFC">
        <w:rPr>
          <w:sz w:val="28"/>
          <w:szCs w:val="28"/>
        </w:rPr>
        <w:t xml:space="preserve">Фонд начисленной заработной платы всех работников </w:t>
      </w:r>
      <w:r w:rsidRPr="00556DFC">
        <w:rPr>
          <w:bCs/>
          <w:sz w:val="28"/>
          <w:szCs w:val="28"/>
        </w:rPr>
        <w:t>(без учета субъектов малого предпринимательства)</w:t>
      </w:r>
      <w:r w:rsidRPr="00556DFC">
        <w:rPr>
          <w:sz w:val="28"/>
          <w:szCs w:val="28"/>
        </w:rPr>
        <w:t xml:space="preserve"> по итогам 2019 года составил </w:t>
      </w:r>
      <w:r w:rsidRPr="00421064">
        <w:rPr>
          <w:sz w:val="28"/>
          <w:szCs w:val="28"/>
        </w:rPr>
        <w:t>3 773,2</w:t>
      </w:r>
      <w:r>
        <w:rPr>
          <w:sz w:val="18"/>
          <w:szCs w:val="18"/>
        </w:rPr>
        <w:t xml:space="preserve"> </w:t>
      </w:r>
      <w:r w:rsidRPr="00556DFC">
        <w:rPr>
          <w:sz w:val="28"/>
          <w:szCs w:val="28"/>
        </w:rPr>
        <w:t xml:space="preserve">млн. рублей. </w:t>
      </w:r>
    </w:p>
    <w:p w:rsidR="00EB6C12" w:rsidRDefault="00EB6C12" w:rsidP="00EB6C12">
      <w:pPr>
        <w:autoSpaceDE w:val="0"/>
        <w:autoSpaceDN w:val="0"/>
        <w:adjustRightInd w:val="0"/>
        <w:ind w:firstLine="709"/>
        <w:jc w:val="both"/>
        <w:rPr>
          <w:sz w:val="28"/>
          <w:szCs w:val="28"/>
        </w:rPr>
      </w:pPr>
      <w:r w:rsidRPr="00556DFC">
        <w:rPr>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района </w:t>
      </w:r>
      <w:proofErr w:type="gramStart"/>
      <w:r w:rsidRPr="00556DFC">
        <w:rPr>
          <w:sz w:val="28"/>
          <w:szCs w:val="28"/>
        </w:rPr>
        <w:t>в  2019</w:t>
      </w:r>
      <w:proofErr w:type="gramEnd"/>
      <w:r w:rsidRPr="00556DFC">
        <w:rPr>
          <w:sz w:val="28"/>
          <w:szCs w:val="28"/>
        </w:rPr>
        <w:t xml:space="preserve"> году по сравнению с 2018 годом увеличилась на </w:t>
      </w:r>
      <w:r>
        <w:rPr>
          <w:sz w:val="28"/>
          <w:szCs w:val="28"/>
        </w:rPr>
        <w:t>2,1</w:t>
      </w:r>
      <w:r w:rsidRPr="00556DFC">
        <w:rPr>
          <w:sz w:val="28"/>
          <w:szCs w:val="28"/>
        </w:rPr>
        <w:t xml:space="preserve"> % и составила </w:t>
      </w:r>
      <w:r w:rsidRPr="00767D72">
        <w:rPr>
          <w:sz w:val="28"/>
          <w:szCs w:val="28"/>
        </w:rPr>
        <w:t xml:space="preserve">54453 </w:t>
      </w:r>
      <w:r w:rsidRPr="00556DFC">
        <w:rPr>
          <w:sz w:val="28"/>
          <w:szCs w:val="28"/>
        </w:rPr>
        <w:t>рубл</w:t>
      </w:r>
      <w:r>
        <w:rPr>
          <w:sz w:val="28"/>
          <w:szCs w:val="28"/>
        </w:rPr>
        <w:t>ей</w:t>
      </w:r>
      <w:r w:rsidRPr="00556DFC">
        <w:rPr>
          <w:sz w:val="28"/>
          <w:szCs w:val="28"/>
        </w:rPr>
        <w:t>. Д</w:t>
      </w:r>
      <w:r>
        <w:rPr>
          <w:sz w:val="28"/>
          <w:szCs w:val="28"/>
        </w:rPr>
        <w:t xml:space="preserve">анный уровень заработной </w:t>
      </w:r>
      <w:r w:rsidRPr="00556DFC">
        <w:rPr>
          <w:sz w:val="28"/>
          <w:szCs w:val="28"/>
        </w:rPr>
        <w:t xml:space="preserve">платы в основном характеризует коммерческие организации, т.к. </w:t>
      </w:r>
      <w:r w:rsidRPr="00556DFC">
        <w:rPr>
          <w:spacing w:val="-6"/>
          <w:sz w:val="28"/>
          <w:szCs w:val="28"/>
        </w:rPr>
        <w:t xml:space="preserve"> на территории района </w:t>
      </w:r>
      <w:r>
        <w:rPr>
          <w:spacing w:val="-6"/>
          <w:sz w:val="28"/>
          <w:szCs w:val="28"/>
        </w:rPr>
        <w:t xml:space="preserve">осуществляют деятельность </w:t>
      </w:r>
      <w:r w:rsidRPr="00556DFC">
        <w:rPr>
          <w:sz w:val="28"/>
          <w:szCs w:val="28"/>
        </w:rPr>
        <w:t>крупны</w:t>
      </w:r>
      <w:r>
        <w:rPr>
          <w:sz w:val="28"/>
          <w:szCs w:val="28"/>
        </w:rPr>
        <w:t>е</w:t>
      </w:r>
      <w:r w:rsidRPr="00556DFC">
        <w:rPr>
          <w:sz w:val="28"/>
          <w:szCs w:val="28"/>
        </w:rPr>
        <w:t xml:space="preserve"> и средни</w:t>
      </w:r>
      <w:r>
        <w:rPr>
          <w:sz w:val="28"/>
          <w:szCs w:val="28"/>
        </w:rPr>
        <w:t>е</w:t>
      </w:r>
      <w:r w:rsidRPr="00556DFC">
        <w:rPr>
          <w:sz w:val="28"/>
          <w:szCs w:val="28"/>
        </w:rPr>
        <w:t xml:space="preserve"> предприяти</w:t>
      </w:r>
      <w:r>
        <w:rPr>
          <w:sz w:val="28"/>
          <w:szCs w:val="28"/>
        </w:rPr>
        <w:t xml:space="preserve">я по добыче полезных </w:t>
      </w:r>
      <w:proofErr w:type="gramStart"/>
      <w:r>
        <w:rPr>
          <w:sz w:val="28"/>
          <w:szCs w:val="28"/>
        </w:rPr>
        <w:t>ископаемых,  в</w:t>
      </w:r>
      <w:proofErr w:type="gramEnd"/>
      <w:r>
        <w:rPr>
          <w:sz w:val="28"/>
          <w:szCs w:val="28"/>
        </w:rPr>
        <w:t xml:space="preserve"> сфере трубопроводного транспорта,  в сфере обрабатывающих производств.</w:t>
      </w:r>
      <w:r w:rsidRPr="00556DFC">
        <w:rPr>
          <w:sz w:val="28"/>
          <w:szCs w:val="28"/>
        </w:rPr>
        <w:t xml:space="preserve"> </w:t>
      </w:r>
    </w:p>
    <w:p w:rsidR="00EB6C12" w:rsidRDefault="00EB6C12" w:rsidP="00EB6C12">
      <w:pPr>
        <w:autoSpaceDE w:val="0"/>
        <w:autoSpaceDN w:val="0"/>
        <w:adjustRightInd w:val="0"/>
        <w:ind w:firstLine="709"/>
        <w:jc w:val="right"/>
        <w:rPr>
          <w:sz w:val="28"/>
          <w:szCs w:val="28"/>
        </w:rPr>
      </w:pPr>
      <w:r>
        <w:rPr>
          <w:sz w:val="28"/>
          <w:szCs w:val="28"/>
        </w:rPr>
        <w:t>Таблица 11</w:t>
      </w:r>
    </w:p>
    <w:tbl>
      <w:tblPr>
        <w:tblW w:w="906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5"/>
        <w:gridCol w:w="1843"/>
        <w:gridCol w:w="2126"/>
      </w:tblGrid>
      <w:tr w:rsidR="00EB6C12" w:rsidRPr="00346630" w:rsidTr="00282AAF">
        <w:trPr>
          <w:trHeight w:val="481"/>
          <w:tblHeader/>
        </w:trPr>
        <w:tc>
          <w:tcPr>
            <w:tcW w:w="5095" w:type="dxa"/>
            <w:vMerge w:val="restart"/>
          </w:tcPr>
          <w:p w:rsidR="00EB6C12" w:rsidRPr="00346630" w:rsidRDefault="00EB6C12" w:rsidP="00282AAF">
            <w:pPr>
              <w:pStyle w:val="5-"/>
              <w:rPr>
                <w:sz w:val="24"/>
                <w:szCs w:val="24"/>
              </w:rPr>
            </w:pPr>
          </w:p>
        </w:tc>
        <w:tc>
          <w:tcPr>
            <w:tcW w:w="3969" w:type="dxa"/>
            <w:gridSpan w:val="2"/>
          </w:tcPr>
          <w:p w:rsidR="00EB6C12" w:rsidRPr="00346630" w:rsidRDefault="00EB6C12" w:rsidP="00282AAF">
            <w:pPr>
              <w:pStyle w:val="5-"/>
              <w:rPr>
                <w:b/>
                <w:sz w:val="24"/>
                <w:szCs w:val="24"/>
              </w:rPr>
            </w:pPr>
            <w:r w:rsidRPr="00346630">
              <w:rPr>
                <w:b/>
                <w:sz w:val="24"/>
                <w:szCs w:val="24"/>
              </w:rPr>
              <w:t xml:space="preserve">Муниципальный район </w:t>
            </w:r>
            <w:r w:rsidRPr="00346630">
              <w:rPr>
                <w:b/>
                <w:sz w:val="24"/>
                <w:szCs w:val="24"/>
              </w:rPr>
              <w:br/>
              <w:t>«Княжпогостский»</w:t>
            </w:r>
          </w:p>
        </w:tc>
      </w:tr>
      <w:tr w:rsidR="00EB6C12" w:rsidRPr="00346630" w:rsidTr="00282AAF">
        <w:trPr>
          <w:trHeight w:val="139"/>
          <w:tblHeader/>
        </w:trPr>
        <w:tc>
          <w:tcPr>
            <w:tcW w:w="5095" w:type="dxa"/>
            <w:vMerge/>
          </w:tcPr>
          <w:p w:rsidR="00EB6C12" w:rsidRPr="00346630" w:rsidRDefault="00EB6C12" w:rsidP="00282AAF">
            <w:pPr>
              <w:pStyle w:val="5-"/>
              <w:rPr>
                <w:sz w:val="24"/>
                <w:szCs w:val="24"/>
              </w:rPr>
            </w:pPr>
          </w:p>
        </w:tc>
        <w:tc>
          <w:tcPr>
            <w:tcW w:w="1843" w:type="dxa"/>
          </w:tcPr>
          <w:p w:rsidR="00EB6C12" w:rsidRPr="00346630" w:rsidRDefault="00EB6C12" w:rsidP="00282AAF">
            <w:pPr>
              <w:pStyle w:val="5-"/>
              <w:rPr>
                <w:sz w:val="24"/>
                <w:szCs w:val="24"/>
              </w:rPr>
            </w:pPr>
            <w:r w:rsidRPr="00346630">
              <w:rPr>
                <w:sz w:val="24"/>
                <w:szCs w:val="24"/>
              </w:rPr>
              <w:t xml:space="preserve">среднесписочная численность, чел </w:t>
            </w:r>
          </w:p>
        </w:tc>
        <w:tc>
          <w:tcPr>
            <w:tcW w:w="2126" w:type="dxa"/>
          </w:tcPr>
          <w:p w:rsidR="00EB6C12" w:rsidRPr="00346630" w:rsidRDefault="00EB6C12" w:rsidP="00282AAF">
            <w:pPr>
              <w:pStyle w:val="5-"/>
              <w:rPr>
                <w:sz w:val="24"/>
                <w:szCs w:val="24"/>
              </w:rPr>
            </w:pPr>
            <w:r w:rsidRPr="00346630">
              <w:rPr>
                <w:sz w:val="24"/>
                <w:szCs w:val="24"/>
              </w:rPr>
              <w:t>заработная плата на одного работника, руб</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10"/>
              <w:spacing w:before="0"/>
              <w:ind w:left="0" w:firstLine="0"/>
              <w:rPr>
                <w:b/>
                <w:bCs/>
                <w:snapToGrid w:val="0"/>
                <w:sz w:val="24"/>
                <w:szCs w:val="24"/>
              </w:rPr>
            </w:pPr>
            <w:r w:rsidRPr="00346630">
              <w:rPr>
                <w:b/>
                <w:bCs/>
                <w:snapToGrid w:val="0"/>
                <w:sz w:val="24"/>
                <w:szCs w:val="24"/>
              </w:rPr>
              <w:t xml:space="preserve"> Всего</w:t>
            </w:r>
          </w:p>
        </w:tc>
        <w:tc>
          <w:tcPr>
            <w:tcW w:w="1843" w:type="dxa"/>
            <w:vAlign w:val="bottom"/>
          </w:tcPr>
          <w:p w:rsidR="00EB6C12" w:rsidRPr="00346630" w:rsidRDefault="00EB6C12" w:rsidP="00282AAF">
            <w:pPr>
              <w:pStyle w:val="6-"/>
              <w:ind w:right="510"/>
              <w:rPr>
                <w:b/>
                <w:sz w:val="24"/>
                <w:szCs w:val="24"/>
              </w:rPr>
            </w:pPr>
            <w:r w:rsidRPr="00346630">
              <w:rPr>
                <w:b/>
                <w:sz w:val="24"/>
                <w:szCs w:val="24"/>
              </w:rPr>
              <w:t>6464</w:t>
            </w:r>
          </w:p>
        </w:tc>
        <w:tc>
          <w:tcPr>
            <w:tcW w:w="2126" w:type="dxa"/>
            <w:vAlign w:val="bottom"/>
          </w:tcPr>
          <w:p w:rsidR="00EB6C12" w:rsidRPr="00346630" w:rsidRDefault="00EB6C12" w:rsidP="00282AAF">
            <w:pPr>
              <w:pStyle w:val="6-"/>
              <w:ind w:right="425"/>
              <w:rPr>
                <w:b/>
                <w:sz w:val="24"/>
                <w:szCs w:val="24"/>
              </w:rPr>
            </w:pPr>
            <w:r w:rsidRPr="00346630">
              <w:rPr>
                <w:b/>
                <w:sz w:val="24"/>
                <w:szCs w:val="24"/>
              </w:rPr>
              <w:t>54453</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Сельское, лесное хозяйство, охота, </w:t>
            </w:r>
            <w:r w:rsidRPr="00346630">
              <w:rPr>
                <w:sz w:val="24"/>
                <w:szCs w:val="24"/>
              </w:rPr>
              <w:br/>
              <w:t>рыболовство и рыбоводство</w:t>
            </w:r>
          </w:p>
        </w:tc>
        <w:tc>
          <w:tcPr>
            <w:tcW w:w="1843" w:type="dxa"/>
            <w:vAlign w:val="bottom"/>
          </w:tcPr>
          <w:p w:rsidR="00EB6C12" w:rsidRPr="00346630" w:rsidRDefault="00EB6C12" w:rsidP="00282AAF">
            <w:pPr>
              <w:pStyle w:val="6-"/>
              <w:ind w:right="510"/>
              <w:rPr>
                <w:sz w:val="24"/>
                <w:szCs w:val="24"/>
              </w:rPr>
            </w:pPr>
            <w:r w:rsidRPr="00346630">
              <w:rPr>
                <w:sz w:val="24"/>
                <w:szCs w:val="24"/>
              </w:rPr>
              <w:t>85</w:t>
            </w:r>
          </w:p>
        </w:tc>
        <w:tc>
          <w:tcPr>
            <w:tcW w:w="2126" w:type="dxa"/>
            <w:vAlign w:val="bottom"/>
          </w:tcPr>
          <w:p w:rsidR="00EB6C12" w:rsidRPr="00346630" w:rsidRDefault="00EB6C12" w:rsidP="00282AAF">
            <w:pPr>
              <w:pStyle w:val="6-"/>
              <w:ind w:right="425"/>
              <w:rPr>
                <w:sz w:val="24"/>
                <w:szCs w:val="24"/>
              </w:rPr>
            </w:pPr>
            <w:r w:rsidRPr="00346630">
              <w:rPr>
                <w:sz w:val="24"/>
                <w:szCs w:val="24"/>
              </w:rPr>
              <w:t>23243</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Обрабатывающие производства</w:t>
            </w:r>
          </w:p>
        </w:tc>
        <w:tc>
          <w:tcPr>
            <w:tcW w:w="1843" w:type="dxa"/>
            <w:vAlign w:val="bottom"/>
          </w:tcPr>
          <w:p w:rsidR="00EB6C12" w:rsidRPr="00346630" w:rsidRDefault="00EB6C12" w:rsidP="00282AAF">
            <w:pPr>
              <w:pStyle w:val="6-"/>
              <w:ind w:right="510"/>
              <w:rPr>
                <w:sz w:val="24"/>
                <w:szCs w:val="24"/>
              </w:rPr>
            </w:pPr>
            <w:r w:rsidRPr="00346630">
              <w:rPr>
                <w:sz w:val="24"/>
                <w:szCs w:val="24"/>
              </w:rPr>
              <w:t>342</w:t>
            </w:r>
          </w:p>
        </w:tc>
        <w:tc>
          <w:tcPr>
            <w:tcW w:w="2126" w:type="dxa"/>
            <w:vAlign w:val="bottom"/>
          </w:tcPr>
          <w:p w:rsidR="00EB6C12" w:rsidRPr="00346630" w:rsidRDefault="00EB6C12" w:rsidP="00282AAF">
            <w:pPr>
              <w:pStyle w:val="6-"/>
              <w:ind w:right="425"/>
              <w:rPr>
                <w:sz w:val="24"/>
                <w:szCs w:val="24"/>
              </w:rPr>
            </w:pPr>
            <w:r w:rsidRPr="00346630">
              <w:rPr>
                <w:sz w:val="24"/>
                <w:szCs w:val="24"/>
              </w:rPr>
              <w:t>24788</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Обеспечение электрической энергией, </w:t>
            </w:r>
            <w:r w:rsidRPr="00346630">
              <w:rPr>
                <w:sz w:val="24"/>
                <w:szCs w:val="24"/>
              </w:rPr>
              <w:br/>
              <w:t>газом и паром, кондиционирование воздуха</w:t>
            </w:r>
          </w:p>
        </w:tc>
        <w:tc>
          <w:tcPr>
            <w:tcW w:w="1843" w:type="dxa"/>
            <w:vAlign w:val="bottom"/>
          </w:tcPr>
          <w:p w:rsidR="00EB6C12" w:rsidRPr="00346630" w:rsidRDefault="00EB6C12" w:rsidP="00282AAF">
            <w:pPr>
              <w:pStyle w:val="6-"/>
              <w:ind w:right="510"/>
              <w:rPr>
                <w:sz w:val="24"/>
                <w:szCs w:val="24"/>
              </w:rPr>
            </w:pPr>
            <w:r w:rsidRPr="00346630">
              <w:rPr>
                <w:sz w:val="24"/>
                <w:szCs w:val="24"/>
              </w:rPr>
              <w:t>405</w:t>
            </w:r>
          </w:p>
        </w:tc>
        <w:tc>
          <w:tcPr>
            <w:tcW w:w="2126" w:type="dxa"/>
            <w:vAlign w:val="bottom"/>
          </w:tcPr>
          <w:p w:rsidR="00EB6C12" w:rsidRPr="00346630" w:rsidRDefault="00EB6C12" w:rsidP="00282AAF">
            <w:pPr>
              <w:pStyle w:val="6-"/>
              <w:ind w:right="425"/>
              <w:rPr>
                <w:sz w:val="24"/>
                <w:szCs w:val="24"/>
              </w:rPr>
            </w:pPr>
            <w:r w:rsidRPr="00346630">
              <w:rPr>
                <w:sz w:val="24"/>
                <w:szCs w:val="24"/>
              </w:rPr>
              <w:t>37836</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Водоснабжение, водоотведение, организация </w:t>
            </w:r>
            <w:r w:rsidRPr="00346630">
              <w:rPr>
                <w:sz w:val="24"/>
                <w:szCs w:val="24"/>
              </w:rPr>
              <w:br/>
              <w:t xml:space="preserve">сбора и утилизация отходов, </w:t>
            </w:r>
            <w:r w:rsidRPr="00346630">
              <w:rPr>
                <w:sz w:val="24"/>
                <w:szCs w:val="24"/>
              </w:rPr>
              <w:br/>
              <w:t>деятельность по ликвидации загрязнений</w:t>
            </w:r>
          </w:p>
        </w:tc>
        <w:tc>
          <w:tcPr>
            <w:tcW w:w="1843" w:type="dxa"/>
            <w:vAlign w:val="bottom"/>
          </w:tcPr>
          <w:p w:rsidR="00EB6C12" w:rsidRPr="00346630" w:rsidRDefault="00EB6C12" w:rsidP="00282AAF">
            <w:pPr>
              <w:pStyle w:val="6-"/>
              <w:ind w:right="510"/>
              <w:rPr>
                <w:sz w:val="24"/>
                <w:szCs w:val="24"/>
              </w:rPr>
            </w:pPr>
            <w:r w:rsidRPr="00346630">
              <w:rPr>
                <w:sz w:val="24"/>
                <w:szCs w:val="24"/>
              </w:rPr>
              <w:t>168</w:t>
            </w:r>
          </w:p>
        </w:tc>
        <w:tc>
          <w:tcPr>
            <w:tcW w:w="2126" w:type="dxa"/>
            <w:vAlign w:val="bottom"/>
          </w:tcPr>
          <w:p w:rsidR="00EB6C12" w:rsidRPr="00346630" w:rsidRDefault="00EB6C12" w:rsidP="00282AAF">
            <w:pPr>
              <w:pStyle w:val="6-"/>
              <w:ind w:right="425"/>
              <w:rPr>
                <w:sz w:val="24"/>
                <w:szCs w:val="24"/>
              </w:rPr>
            </w:pPr>
            <w:r w:rsidRPr="00346630">
              <w:rPr>
                <w:sz w:val="24"/>
                <w:szCs w:val="24"/>
              </w:rPr>
              <w:t>28394</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Строительство</w:t>
            </w:r>
          </w:p>
        </w:tc>
        <w:tc>
          <w:tcPr>
            <w:tcW w:w="1843" w:type="dxa"/>
            <w:vAlign w:val="bottom"/>
          </w:tcPr>
          <w:p w:rsidR="00EB6C12" w:rsidRPr="00346630" w:rsidRDefault="00EB6C12" w:rsidP="00282AAF">
            <w:pPr>
              <w:pStyle w:val="6-"/>
              <w:ind w:right="510"/>
              <w:rPr>
                <w:sz w:val="24"/>
                <w:szCs w:val="24"/>
              </w:rPr>
            </w:pPr>
            <w:r w:rsidRPr="00346630">
              <w:rPr>
                <w:sz w:val="24"/>
                <w:szCs w:val="24"/>
              </w:rPr>
              <w:t>611</w:t>
            </w:r>
          </w:p>
        </w:tc>
        <w:tc>
          <w:tcPr>
            <w:tcW w:w="2126" w:type="dxa"/>
            <w:vAlign w:val="bottom"/>
          </w:tcPr>
          <w:p w:rsidR="00EB6C12" w:rsidRPr="00346630" w:rsidRDefault="00EB6C12" w:rsidP="00282AAF">
            <w:pPr>
              <w:pStyle w:val="6-"/>
              <w:ind w:right="425"/>
              <w:rPr>
                <w:sz w:val="24"/>
                <w:szCs w:val="24"/>
              </w:rPr>
            </w:pPr>
            <w:r w:rsidRPr="00346630">
              <w:rPr>
                <w:sz w:val="24"/>
                <w:szCs w:val="24"/>
              </w:rPr>
              <w:t>80690</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Торговля оптовая и розничная; ремонт </w:t>
            </w:r>
            <w:r w:rsidRPr="00346630">
              <w:rPr>
                <w:sz w:val="24"/>
                <w:szCs w:val="24"/>
              </w:rPr>
              <w:br/>
              <w:t>автотранспортных средств и мотоциклов</w:t>
            </w:r>
          </w:p>
        </w:tc>
        <w:tc>
          <w:tcPr>
            <w:tcW w:w="1843" w:type="dxa"/>
            <w:vAlign w:val="bottom"/>
          </w:tcPr>
          <w:p w:rsidR="00EB6C12" w:rsidRPr="00346630" w:rsidRDefault="00EB6C12" w:rsidP="00282AAF">
            <w:pPr>
              <w:pStyle w:val="6-"/>
              <w:ind w:right="510"/>
              <w:rPr>
                <w:sz w:val="24"/>
                <w:szCs w:val="24"/>
              </w:rPr>
            </w:pPr>
            <w:r w:rsidRPr="00346630">
              <w:rPr>
                <w:sz w:val="24"/>
                <w:szCs w:val="24"/>
              </w:rPr>
              <w:t>120</w:t>
            </w:r>
          </w:p>
        </w:tc>
        <w:tc>
          <w:tcPr>
            <w:tcW w:w="2126" w:type="dxa"/>
            <w:vAlign w:val="bottom"/>
          </w:tcPr>
          <w:p w:rsidR="00EB6C12" w:rsidRPr="00346630" w:rsidRDefault="00EB6C12" w:rsidP="00282AAF">
            <w:pPr>
              <w:pStyle w:val="6-"/>
              <w:ind w:right="425"/>
              <w:rPr>
                <w:sz w:val="24"/>
                <w:szCs w:val="24"/>
              </w:rPr>
            </w:pPr>
            <w:r w:rsidRPr="00346630">
              <w:rPr>
                <w:sz w:val="24"/>
                <w:szCs w:val="24"/>
              </w:rPr>
              <w:t>32495</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lang w:val="en-US"/>
              </w:rPr>
              <w:t>Транспортировка и хранение</w:t>
            </w:r>
          </w:p>
        </w:tc>
        <w:tc>
          <w:tcPr>
            <w:tcW w:w="1843" w:type="dxa"/>
            <w:vAlign w:val="bottom"/>
          </w:tcPr>
          <w:p w:rsidR="00EB6C12" w:rsidRPr="00346630" w:rsidRDefault="00EB6C12" w:rsidP="00282AAF">
            <w:pPr>
              <w:pStyle w:val="6-"/>
              <w:ind w:right="510"/>
              <w:rPr>
                <w:sz w:val="24"/>
                <w:szCs w:val="24"/>
              </w:rPr>
            </w:pPr>
            <w:r w:rsidRPr="00346630">
              <w:rPr>
                <w:sz w:val="24"/>
                <w:szCs w:val="24"/>
              </w:rPr>
              <w:t>1010</w:t>
            </w:r>
          </w:p>
        </w:tc>
        <w:tc>
          <w:tcPr>
            <w:tcW w:w="2126" w:type="dxa"/>
            <w:vAlign w:val="bottom"/>
          </w:tcPr>
          <w:p w:rsidR="00EB6C12" w:rsidRPr="00346630" w:rsidRDefault="00EB6C12" w:rsidP="00282AAF">
            <w:pPr>
              <w:pStyle w:val="6-"/>
              <w:ind w:right="425"/>
              <w:rPr>
                <w:sz w:val="24"/>
                <w:szCs w:val="24"/>
              </w:rPr>
            </w:pPr>
            <w:r w:rsidRPr="00346630">
              <w:rPr>
                <w:sz w:val="24"/>
                <w:szCs w:val="24"/>
              </w:rPr>
              <w:t>76868</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Деятельность гостиниц и предприятий </w:t>
            </w:r>
            <w:r w:rsidRPr="00346630">
              <w:rPr>
                <w:sz w:val="24"/>
                <w:szCs w:val="24"/>
              </w:rPr>
              <w:br/>
              <w:t>общественного питания</w:t>
            </w:r>
          </w:p>
        </w:tc>
        <w:tc>
          <w:tcPr>
            <w:tcW w:w="1843" w:type="dxa"/>
            <w:vAlign w:val="bottom"/>
          </w:tcPr>
          <w:p w:rsidR="00EB6C12" w:rsidRPr="00346630" w:rsidRDefault="00EB6C12" w:rsidP="00282AAF">
            <w:pPr>
              <w:pStyle w:val="6-"/>
              <w:ind w:right="510"/>
              <w:rPr>
                <w:sz w:val="24"/>
                <w:szCs w:val="24"/>
              </w:rPr>
            </w:pPr>
            <w:r w:rsidRPr="00346630">
              <w:rPr>
                <w:sz w:val="24"/>
                <w:szCs w:val="24"/>
              </w:rPr>
              <w:t>19</w:t>
            </w:r>
          </w:p>
        </w:tc>
        <w:tc>
          <w:tcPr>
            <w:tcW w:w="2126" w:type="dxa"/>
            <w:vAlign w:val="bottom"/>
          </w:tcPr>
          <w:p w:rsidR="00EB6C12" w:rsidRPr="00346630" w:rsidRDefault="00EB6C12" w:rsidP="00282AAF">
            <w:pPr>
              <w:pStyle w:val="6-"/>
              <w:ind w:right="425"/>
              <w:rPr>
                <w:sz w:val="24"/>
                <w:szCs w:val="24"/>
              </w:rPr>
            </w:pPr>
            <w:r w:rsidRPr="00346630">
              <w:rPr>
                <w:sz w:val="24"/>
                <w:szCs w:val="24"/>
              </w:rPr>
              <w:t>26795</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Деятельность финансовая и страховая</w:t>
            </w:r>
          </w:p>
        </w:tc>
        <w:tc>
          <w:tcPr>
            <w:tcW w:w="1843" w:type="dxa"/>
            <w:vAlign w:val="bottom"/>
          </w:tcPr>
          <w:p w:rsidR="00EB6C12" w:rsidRPr="00346630" w:rsidRDefault="00EB6C12" w:rsidP="00282AAF">
            <w:pPr>
              <w:pStyle w:val="6-"/>
              <w:ind w:right="510"/>
              <w:rPr>
                <w:sz w:val="24"/>
                <w:szCs w:val="24"/>
              </w:rPr>
            </w:pPr>
            <w:r w:rsidRPr="00346630">
              <w:rPr>
                <w:sz w:val="24"/>
                <w:szCs w:val="24"/>
              </w:rPr>
              <w:t>32</w:t>
            </w:r>
          </w:p>
        </w:tc>
        <w:tc>
          <w:tcPr>
            <w:tcW w:w="2126" w:type="dxa"/>
            <w:vAlign w:val="bottom"/>
          </w:tcPr>
          <w:p w:rsidR="00EB6C12" w:rsidRPr="00346630" w:rsidRDefault="00EB6C12" w:rsidP="00282AAF">
            <w:pPr>
              <w:pStyle w:val="6-"/>
              <w:ind w:right="425"/>
              <w:rPr>
                <w:sz w:val="24"/>
                <w:szCs w:val="24"/>
              </w:rPr>
            </w:pPr>
            <w:r w:rsidRPr="00346630">
              <w:rPr>
                <w:sz w:val="24"/>
                <w:szCs w:val="24"/>
              </w:rPr>
              <w:t>48601</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lastRenderedPageBreak/>
              <w:t xml:space="preserve">Деятельность профессиональная, научная </w:t>
            </w:r>
            <w:r w:rsidRPr="00346630">
              <w:rPr>
                <w:sz w:val="24"/>
                <w:szCs w:val="24"/>
              </w:rPr>
              <w:br/>
              <w:t>и техническая</w:t>
            </w:r>
          </w:p>
        </w:tc>
        <w:tc>
          <w:tcPr>
            <w:tcW w:w="1843" w:type="dxa"/>
            <w:vAlign w:val="bottom"/>
          </w:tcPr>
          <w:p w:rsidR="00EB6C12" w:rsidRPr="00346630" w:rsidRDefault="00EB6C12" w:rsidP="00282AAF">
            <w:pPr>
              <w:pStyle w:val="6-"/>
              <w:ind w:right="510"/>
              <w:rPr>
                <w:sz w:val="24"/>
                <w:szCs w:val="24"/>
              </w:rPr>
            </w:pPr>
            <w:r w:rsidRPr="00346630">
              <w:rPr>
                <w:sz w:val="24"/>
                <w:szCs w:val="24"/>
              </w:rPr>
              <w:t>17</w:t>
            </w:r>
          </w:p>
        </w:tc>
        <w:tc>
          <w:tcPr>
            <w:tcW w:w="2126" w:type="dxa"/>
            <w:vAlign w:val="bottom"/>
          </w:tcPr>
          <w:p w:rsidR="00EB6C12" w:rsidRPr="00346630" w:rsidRDefault="00EB6C12" w:rsidP="00282AAF">
            <w:pPr>
              <w:pStyle w:val="6-"/>
              <w:ind w:right="425"/>
              <w:rPr>
                <w:sz w:val="24"/>
                <w:szCs w:val="24"/>
              </w:rPr>
            </w:pPr>
            <w:r w:rsidRPr="00346630">
              <w:rPr>
                <w:sz w:val="24"/>
                <w:szCs w:val="24"/>
              </w:rPr>
              <w:t>76675</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Деятельность административная </w:t>
            </w:r>
            <w:r w:rsidRPr="00346630">
              <w:rPr>
                <w:sz w:val="24"/>
                <w:szCs w:val="24"/>
              </w:rPr>
              <w:br/>
              <w:t>и сопутствующие дополнительные услуги</w:t>
            </w:r>
          </w:p>
        </w:tc>
        <w:tc>
          <w:tcPr>
            <w:tcW w:w="1843" w:type="dxa"/>
            <w:vAlign w:val="bottom"/>
          </w:tcPr>
          <w:p w:rsidR="00EB6C12" w:rsidRPr="00346630" w:rsidRDefault="00EB6C12" w:rsidP="00282AAF">
            <w:pPr>
              <w:pStyle w:val="6-"/>
              <w:ind w:right="510"/>
              <w:rPr>
                <w:sz w:val="24"/>
                <w:szCs w:val="24"/>
              </w:rPr>
            </w:pPr>
            <w:r w:rsidRPr="00346630">
              <w:rPr>
                <w:sz w:val="24"/>
                <w:szCs w:val="24"/>
              </w:rPr>
              <w:t>207</w:t>
            </w:r>
          </w:p>
        </w:tc>
        <w:tc>
          <w:tcPr>
            <w:tcW w:w="2126" w:type="dxa"/>
            <w:vAlign w:val="bottom"/>
          </w:tcPr>
          <w:p w:rsidR="00EB6C12" w:rsidRPr="00346630" w:rsidRDefault="00EB6C12" w:rsidP="00282AAF">
            <w:pPr>
              <w:pStyle w:val="6-"/>
              <w:ind w:right="425"/>
              <w:rPr>
                <w:sz w:val="24"/>
                <w:szCs w:val="24"/>
              </w:rPr>
            </w:pPr>
            <w:r w:rsidRPr="00346630">
              <w:rPr>
                <w:sz w:val="24"/>
                <w:szCs w:val="24"/>
              </w:rPr>
              <w:t>48051</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Государственное управление и обеспечение </w:t>
            </w:r>
            <w:r w:rsidRPr="00346630">
              <w:rPr>
                <w:sz w:val="24"/>
                <w:szCs w:val="24"/>
              </w:rPr>
              <w:br/>
              <w:t>военной безопасности; социальное обеспечение</w:t>
            </w:r>
          </w:p>
        </w:tc>
        <w:tc>
          <w:tcPr>
            <w:tcW w:w="1843" w:type="dxa"/>
            <w:vAlign w:val="bottom"/>
          </w:tcPr>
          <w:p w:rsidR="00EB6C12" w:rsidRPr="00346630" w:rsidRDefault="00EB6C12" w:rsidP="00282AAF">
            <w:pPr>
              <w:pStyle w:val="6-"/>
              <w:ind w:right="510"/>
              <w:rPr>
                <w:sz w:val="24"/>
                <w:szCs w:val="24"/>
              </w:rPr>
            </w:pPr>
            <w:r w:rsidRPr="00346630">
              <w:rPr>
                <w:sz w:val="24"/>
                <w:szCs w:val="24"/>
              </w:rPr>
              <w:t>979</w:t>
            </w:r>
          </w:p>
        </w:tc>
        <w:tc>
          <w:tcPr>
            <w:tcW w:w="2126" w:type="dxa"/>
            <w:vAlign w:val="bottom"/>
          </w:tcPr>
          <w:p w:rsidR="00EB6C12" w:rsidRPr="00346630" w:rsidRDefault="00EB6C12" w:rsidP="00282AAF">
            <w:pPr>
              <w:pStyle w:val="6-"/>
              <w:ind w:right="425"/>
              <w:rPr>
                <w:sz w:val="24"/>
                <w:szCs w:val="24"/>
              </w:rPr>
            </w:pPr>
            <w:r w:rsidRPr="00346630">
              <w:rPr>
                <w:sz w:val="24"/>
                <w:szCs w:val="24"/>
              </w:rPr>
              <w:t>56312</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Образование </w:t>
            </w:r>
          </w:p>
        </w:tc>
        <w:tc>
          <w:tcPr>
            <w:tcW w:w="1843" w:type="dxa"/>
            <w:vAlign w:val="bottom"/>
          </w:tcPr>
          <w:p w:rsidR="00EB6C12" w:rsidRPr="00346630" w:rsidRDefault="00EB6C12" w:rsidP="00282AAF">
            <w:pPr>
              <w:pStyle w:val="6-"/>
              <w:ind w:right="510"/>
              <w:rPr>
                <w:sz w:val="24"/>
                <w:szCs w:val="24"/>
              </w:rPr>
            </w:pPr>
            <w:r w:rsidRPr="00346630">
              <w:rPr>
                <w:sz w:val="24"/>
                <w:szCs w:val="24"/>
              </w:rPr>
              <w:t>713</w:t>
            </w:r>
          </w:p>
        </w:tc>
        <w:tc>
          <w:tcPr>
            <w:tcW w:w="2126" w:type="dxa"/>
            <w:vAlign w:val="bottom"/>
          </w:tcPr>
          <w:p w:rsidR="00EB6C12" w:rsidRPr="00346630" w:rsidRDefault="00EB6C12" w:rsidP="00282AAF">
            <w:pPr>
              <w:pStyle w:val="6-"/>
              <w:ind w:right="425"/>
              <w:rPr>
                <w:sz w:val="24"/>
                <w:szCs w:val="24"/>
              </w:rPr>
            </w:pPr>
            <w:r w:rsidRPr="00346630">
              <w:rPr>
                <w:sz w:val="24"/>
                <w:szCs w:val="24"/>
              </w:rPr>
              <w:t>34913</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Деятельность в области здравоохранения </w:t>
            </w:r>
            <w:r w:rsidRPr="00346630">
              <w:rPr>
                <w:sz w:val="24"/>
                <w:szCs w:val="24"/>
              </w:rPr>
              <w:br/>
              <w:t>и социальных услуг</w:t>
            </w:r>
          </w:p>
        </w:tc>
        <w:tc>
          <w:tcPr>
            <w:tcW w:w="1843" w:type="dxa"/>
            <w:vAlign w:val="bottom"/>
          </w:tcPr>
          <w:p w:rsidR="00EB6C12" w:rsidRPr="00346630" w:rsidRDefault="00EB6C12" w:rsidP="00282AAF">
            <w:pPr>
              <w:pStyle w:val="6-"/>
              <w:ind w:right="510"/>
              <w:rPr>
                <w:sz w:val="24"/>
                <w:szCs w:val="24"/>
              </w:rPr>
            </w:pPr>
            <w:r w:rsidRPr="00346630">
              <w:rPr>
                <w:sz w:val="24"/>
                <w:szCs w:val="24"/>
              </w:rPr>
              <w:t>649</w:t>
            </w:r>
          </w:p>
        </w:tc>
        <w:tc>
          <w:tcPr>
            <w:tcW w:w="2126" w:type="dxa"/>
            <w:vAlign w:val="bottom"/>
          </w:tcPr>
          <w:p w:rsidR="00EB6C12" w:rsidRPr="00346630" w:rsidRDefault="00EB6C12" w:rsidP="00282AAF">
            <w:pPr>
              <w:pStyle w:val="6-"/>
              <w:ind w:right="425"/>
              <w:rPr>
                <w:sz w:val="24"/>
                <w:szCs w:val="24"/>
              </w:rPr>
            </w:pPr>
            <w:r w:rsidRPr="00346630">
              <w:rPr>
                <w:sz w:val="24"/>
                <w:szCs w:val="24"/>
              </w:rPr>
              <w:t>46209</w:t>
            </w:r>
          </w:p>
        </w:tc>
      </w:tr>
      <w:tr w:rsidR="00EB6C12" w:rsidRPr="00346630" w:rsidTr="00282AAF">
        <w:tblPrEx>
          <w:tblLook w:val="0020" w:firstRow="1" w:lastRow="0" w:firstColumn="0" w:lastColumn="0" w:noHBand="0" w:noVBand="0"/>
        </w:tblPrEx>
        <w:trPr>
          <w:cantSplit/>
        </w:trPr>
        <w:tc>
          <w:tcPr>
            <w:tcW w:w="5095" w:type="dxa"/>
            <w:vAlign w:val="bottom"/>
          </w:tcPr>
          <w:p w:rsidR="00EB6C12" w:rsidRPr="00346630" w:rsidRDefault="00EB6C12" w:rsidP="00282AAF">
            <w:pPr>
              <w:pStyle w:val="6-20"/>
              <w:rPr>
                <w:sz w:val="24"/>
                <w:szCs w:val="24"/>
              </w:rPr>
            </w:pPr>
            <w:r w:rsidRPr="00346630">
              <w:rPr>
                <w:sz w:val="24"/>
                <w:szCs w:val="24"/>
              </w:rPr>
              <w:t xml:space="preserve">Деятельность в области культуры, спорта, </w:t>
            </w:r>
            <w:r w:rsidRPr="00346630">
              <w:rPr>
                <w:sz w:val="24"/>
                <w:szCs w:val="24"/>
              </w:rPr>
              <w:br/>
              <w:t>организации досуга и развлечений</w:t>
            </w:r>
          </w:p>
        </w:tc>
        <w:tc>
          <w:tcPr>
            <w:tcW w:w="1843" w:type="dxa"/>
            <w:vAlign w:val="bottom"/>
          </w:tcPr>
          <w:p w:rsidR="00EB6C12" w:rsidRPr="00346630" w:rsidRDefault="00EB6C12" w:rsidP="00282AAF">
            <w:pPr>
              <w:pStyle w:val="6-"/>
              <w:ind w:right="510"/>
              <w:rPr>
                <w:sz w:val="24"/>
                <w:szCs w:val="24"/>
              </w:rPr>
            </w:pPr>
            <w:r w:rsidRPr="00346630">
              <w:rPr>
                <w:sz w:val="24"/>
                <w:szCs w:val="24"/>
              </w:rPr>
              <w:t>145</w:t>
            </w:r>
          </w:p>
        </w:tc>
        <w:tc>
          <w:tcPr>
            <w:tcW w:w="2126" w:type="dxa"/>
            <w:vAlign w:val="bottom"/>
          </w:tcPr>
          <w:p w:rsidR="00EB6C12" w:rsidRPr="00346630" w:rsidRDefault="00EB6C12" w:rsidP="00282AAF">
            <w:pPr>
              <w:pStyle w:val="6-"/>
              <w:ind w:right="425"/>
              <w:rPr>
                <w:sz w:val="24"/>
                <w:szCs w:val="24"/>
              </w:rPr>
            </w:pPr>
            <w:r w:rsidRPr="00346630">
              <w:rPr>
                <w:sz w:val="24"/>
                <w:szCs w:val="24"/>
              </w:rPr>
              <w:t>36385</w:t>
            </w:r>
          </w:p>
        </w:tc>
      </w:tr>
    </w:tbl>
    <w:p w:rsidR="00EB6C12" w:rsidRDefault="00EB6C12" w:rsidP="00EB6C12">
      <w:pPr>
        <w:autoSpaceDE w:val="0"/>
        <w:autoSpaceDN w:val="0"/>
        <w:adjustRightInd w:val="0"/>
        <w:ind w:firstLine="709"/>
        <w:jc w:val="both"/>
        <w:rPr>
          <w:sz w:val="28"/>
          <w:szCs w:val="28"/>
        </w:rPr>
      </w:pPr>
    </w:p>
    <w:p w:rsidR="00EB6C12" w:rsidRDefault="00EB6C12" w:rsidP="00EB6C12">
      <w:pPr>
        <w:autoSpaceDE w:val="0"/>
        <w:autoSpaceDN w:val="0"/>
        <w:adjustRightInd w:val="0"/>
        <w:ind w:firstLine="709"/>
        <w:jc w:val="both"/>
        <w:rPr>
          <w:sz w:val="28"/>
          <w:szCs w:val="28"/>
        </w:rPr>
      </w:pPr>
      <w:r w:rsidRPr="00556DFC">
        <w:rPr>
          <w:sz w:val="28"/>
          <w:szCs w:val="28"/>
        </w:rPr>
        <w:t xml:space="preserve">В учреждениях образования и культуры по </w:t>
      </w:r>
      <w:proofErr w:type="gramStart"/>
      <w:r w:rsidRPr="00556DFC">
        <w:rPr>
          <w:sz w:val="28"/>
          <w:szCs w:val="28"/>
        </w:rPr>
        <w:t>итогам  2019</w:t>
      </w:r>
      <w:proofErr w:type="gramEnd"/>
      <w:r w:rsidRPr="00556DFC">
        <w:rPr>
          <w:sz w:val="28"/>
          <w:szCs w:val="28"/>
        </w:rPr>
        <w:t xml:space="preserve"> года  наблюдается рост  среднемесячной начисленной заработной платы работников, что обусловлено сохранением достигнутых соотношений заработной платы отдельных категорий работников бюджетной сферы, установленных «майскими» указами 2012 года, а также индексацией заработной платы в бюджетной сфере с 01 октября 2019 года.</w:t>
      </w:r>
    </w:p>
    <w:p w:rsidR="00EB6C12" w:rsidRDefault="00EB6C12" w:rsidP="00EB6C12">
      <w:pPr>
        <w:autoSpaceDE w:val="0"/>
        <w:autoSpaceDN w:val="0"/>
        <w:adjustRightInd w:val="0"/>
        <w:ind w:firstLine="709"/>
        <w:jc w:val="both"/>
        <w:rPr>
          <w:sz w:val="28"/>
          <w:szCs w:val="28"/>
        </w:rPr>
      </w:pPr>
      <w:r>
        <w:rPr>
          <w:sz w:val="28"/>
          <w:szCs w:val="28"/>
        </w:rPr>
        <w:t>Средний размер назначенных пенсий по МО МР «</w:t>
      </w:r>
      <w:proofErr w:type="gramStart"/>
      <w:r>
        <w:rPr>
          <w:sz w:val="28"/>
          <w:szCs w:val="28"/>
        </w:rPr>
        <w:t>Княжпогостский»  составляет</w:t>
      </w:r>
      <w:proofErr w:type="gramEnd"/>
      <w:r>
        <w:rPr>
          <w:sz w:val="28"/>
          <w:szCs w:val="28"/>
        </w:rPr>
        <w:t xml:space="preserve"> 16372 рубля, численность пенсионеров – 6766 человек.</w:t>
      </w:r>
    </w:p>
    <w:p w:rsidR="00EB6C12" w:rsidRDefault="00EB6C12" w:rsidP="00EB6C12">
      <w:pPr>
        <w:autoSpaceDE w:val="0"/>
        <w:autoSpaceDN w:val="0"/>
        <w:adjustRightInd w:val="0"/>
        <w:ind w:firstLine="709"/>
        <w:jc w:val="right"/>
        <w:rPr>
          <w:sz w:val="28"/>
          <w:szCs w:val="28"/>
        </w:rPr>
      </w:pPr>
      <w:r>
        <w:rPr>
          <w:sz w:val="28"/>
          <w:szCs w:val="28"/>
        </w:rPr>
        <w:t>Таблица 12</w:t>
      </w:r>
    </w:p>
    <w:tbl>
      <w:tblPr>
        <w:tblW w:w="942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2"/>
        <w:gridCol w:w="1545"/>
        <w:gridCol w:w="1548"/>
        <w:gridCol w:w="1545"/>
        <w:gridCol w:w="1548"/>
      </w:tblGrid>
      <w:tr w:rsidR="00EB6C12" w:rsidRPr="00346630" w:rsidTr="00282AAF">
        <w:trPr>
          <w:trHeight w:val="556"/>
          <w:tblHeader/>
        </w:trPr>
        <w:tc>
          <w:tcPr>
            <w:tcW w:w="9428" w:type="dxa"/>
            <w:gridSpan w:val="5"/>
          </w:tcPr>
          <w:p w:rsidR="00EB6C12" w:rsidRPr="00346630" w:rsidRDefault="00EB6C12" w:rsidP="00282AAF">
            <w:pPr>
              <w:pStyle w:val="43"/>
              <w:jc w:val="center"/>
              <w:rPr>
                <w:b w:val="0"/>
                <w:sz w:val="24"/>
                <w:szCs w:val="24"/>
              </w:rPr>
            </w:pPr>
            <w:bookmarkStart w:id="15" w:name="_Toc499020877"/>
            <w:bookmarkStart w:id="16" w:name="_Toc28680766"/>
            <w:bookmarkStart w:id="17" w:name="_Toc128796984"/>
            <w:bookmarkStart w:id="18" w:name="_Toc183584885"/>
            <w:bookmarkStart w:id="19" w:name="_Toc192045894"/>
            <w:bookmarkStart w:id="20" w:name="_Toc248037178"/>
            <w:bookmarkStart w:id="21" w:name="_Toc278974745"/>
            <w:bookmarkStart w:id="22" w:name="_Toc437869206"/>
            <w:bookmarkStart w:id="23" w:name="_Toc469498065"/>
            <w:bookmarkStart w:id="24" w:name="_Toc509496406"/>
            <w:bookmarkStart w:id="25" w:name="_Toc532542741"/>
            <w:bookmarkStart w:id="26" w:name="_Toc27398456"/>
            <w:bookmarkStart w:id="27" w:name="_Toc27573609"/>
            <w:bookmarkStart w:id="28" w:name="_Toc27744463"/>
            <w:bookmarkStart w:id="29" w:name="_Toc49171527"/>
            <w:r w:rsidRPr="00346630">
              <w:rPr>
                <w:b w:val="0"/>
                <w:sz w:val="24"/>
                <w:szCs w:val="24"/>
              </w:rPr>
              <w:t>Численность пенсионеров и средний размер назначенных пенси</w:t>
            </w:r>
            <w:bookmarkEnd w:id="15"/>
            <w:r w:rsidRPr="00346630">
              <w:rPr>
                <w:b w:val="0"/>
                <w:sz w:val="24"/>
                <w:szCs w:val="24"/>
              </w:rPr>
              <w:t>й</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B6C12" w:rsidRPr="00346630" w:rsidRDefault="00EB6C12" w:rsidP="00282AAF">
            <w:pPr>
              <w:pStyle w:val="42"/>
              <w:rPr>
                <w:sz w:val="24"/>
                <w:szCs w:val="24"/>
              </w:rPr>
            </w:pPr>
          </w:p>
        </w:tc>
      </w:tr>
      <w:tr w:rsidR="00EB6C12" w:rsidRPr="00346630" w:rsidTr="00282AAF">
        <w:trPr>
          <w:trHeight w:val="849"/>
          <w:tblHeader/>
        </w:trPr>
        <w:tc>
          <w:tcPr>
            <w:tcW w:w="3242" w:type="dxa"/>
            <w:vMerge w:val="restart"/>
          </w:tcPr>
          <w:p w:rsidR="00EB6C12" w:rsidRPr="00346630" w:rsidRDefault="00EB6C12" w:rsidP="00282AAF">
            <w:pPr>
              <w:pStyle w:val="5-"/>
              <w:rPr>
                <w:sz w:val="24"/>
                <w:szCs w:val="24"/>
              </w:rPr>
            </w:pPr>
          </w:p>
        </w:tc>
        <w:tc>
          <w:tcPr>
            <w:tcW w:w="3093" w:type="dxa"/>
            <w:gridSpan w:val="2"/>
          </w:tcPr>
          <w:p w:rsidR="00EB6C12" w:rsidRPr="00346630" w:rsidRDefault="00EB6C12" w:rsidP="00282AAF">
            <w:pPr>
              <w:pStyle w:val="5-"/>
              <w:rPr>
                <w:sz w:val="24"/>
                <w:szCs w:val="24"/>
              </w:rPr>
            </w:pPr>
            <w:r w:rsidRPr="00346630">
              <w:rPr>
                <w:sz w:val="24"/>
                <w:szCs w:val="24"/>
              </w:rPr>
              <w:t xml:space="preserve">Численность </w:t>
            </w:r>
            <w:r w:rsidRPr="00346630">
              <w:rPr>
                <w:sz w:val="24"/>
                <w:szCs w:val="24"/>
              </w:rPr>
              <w:br/>
              <w:t>пенсионеров, чел</w:t>
            </w:r>
          </w:p>
        </w:tc>
        <w:tc>
          <w:tcPr>
            <w:tcW w:w="3093" w:type="dxa"/>
            <w:gridSpan w:val="2"/>
          </w:tcPr>
          <w:p w:rsidR="00EB6C12" w:rsidRPr="00346630" w:rsidRDefault="00EB6C12" w:rsidP="00282AAF">
            <w:pPr>
              <w:pStyle w:val="5-"/>
              <w:rPr>
                <w:sz w:val="24"/>
                <w:szCs w:val="24"/>
              </w:rPr>
            </w:pPr>
            <w:r w:rsidRPr="00346630">
              <w:rPr>
                <w:sz w:val="24"/>
                <w:szCs w:val="24"/>
              </w:rPr>
              <w:t xml:space="preserve">Средний размер назначенных месячных пенсий </w:t>
            </w:r>
            <w:r w:rsidRPr="00346630">
              <w:rPr>
                <w:sz w:val="24"/>
                <w:szCs w:val="24"/>
                <w:vertAlign w:val="superscript"/>
              </w:rPr>
              <w:t>1)</w:t>
            </w:r>
            <w:r w:rsidRPr="00346630">
              <w:rPr>
                <w:sz w:val="24"/>
                <w:szCs w:val="24"/>
              </w:rPr>
              <w:t>, руб</w:t>
            </w:r>
          </w:p>
        </w:tc>
      </w:tr>
      <w:tr w:rsidR="00EB6C12" w:rsidRPr="00346630" w:rsidTr="00282AAF">
        <w:trPr>
          <w:trHeight w:val="293"/>
          <w:tblHeader/>
        </w:trPr>
        <w:tc>
          <w:tcPr>
            <w:tcW w:w="3242" w:type="dxa"/>
            <w:vMerge/>
          </w:tcPr>
          <w:p w:rsidR="00EB6C12" w:rsidRPr="00346630" w:rsidRDefault="00EB6C12" w:rsidP="00282AAF">
            <w:pPr>
              <w:pStyle w:val="5-"/>
              <w:rPr>
                <w:sz w:val="24"/>
                <w:szCs w:val="24"/>
              </w:rPr>
            </w:pPr>
          </w:p>
        </w:tc>
        <w:tc>
          <w:tcPr>
            <w:tcW w:w="1545" w:type="dxa"/>
          </w:tcPr>
          <w:p w:rsidR="00EB6C12" w:rsidRPr="00346630" w:rsidRDefault="00EB6C12" w:rsidP="00282AAF">
            <w:pPr>
              <w:pStyle w:val="5-"/>
              <w:rPr>
                <w:sz w:val="24"/>
                <w:szCs w:val="24"/>
              </w:rPr>
            </w:pPr>
            <w:r w:rsidRPr="00346630">
              <w:rPr>
                <w:sz w:val="24"/>
                <w:szCs w:val="24"/>
              </w:rPr>
              <w:t>2019</w:t>
            </w:r>
          </w:p>
        </w:tc>
        <w:tc>
          <w:tcPr>
            <w:tcW w:w="1547" w:type="dxa"/>
          </w:tcPr>
          <w:p w:rsidR="00EB6C12" w:rsidRPr="00346630" w:rsidRDefault="00EB6C12" w:rsidP="00282AAF">
            <w:pPr>
              <w:pStyle w:val="5-"/>
              <w:rPr>
                <w:sz w:val="24"/>
                <w:szCs w:val="24"/>
              </w:rPr>
            </w:pPr>
            <w:r w:rsidRPr="00346630">
              <w:rPr>
                <w:sz w:val="24"/>
                <w:szCs w:val="24"/>
              </w:rPr>
              <w:t>2020</w:t>
            </w:r>
          </w:p>
        </w:tc>
        <w:tc>
          <w:tcPr>
            <w:tcW w:w="1545" w:type="dxa"/>
          </w:tcPr>
          <w:p w:rsidR="00EB6C12" w:rsidRPr="00346630" w:rsidRDefault="00EB6C12" w:rsidP="00282AAF">
            <w:pPr>
              <w:pStyle w:val="5-"/>
              <w:rPr>
                <w:sz w:val="24"/>
                <w:szCs w:val="24"/>
              </w:rPr>
            </w:pPr>
            <w:r w:rsidRPr="00346630">
              <w:rPr>
                <w:sz w:val="24"/>
                <w:szCs w:val="24"/>
              </w:rPr>
              <w:t>2019</w:t>
            </w:r>
          </w:p>
        </w:tc>
        <w:tc>
          <w:tcPr>
            <w:tcW w:w="1547" w:type="dxa"/>
          </w:tcPr>
          <w:p w:rsidR="00EB6C12" w:rsidRPr="00346630" w:rsidRDefault="00EB6C12" w:rsidP="00282AAF">
            <w:pPr>
              <w:pStyle w:val="5-"/>
              <w:rPr>
                <w:sz w:val="24"/>
                <w:szCs w:val="24"/>
              </w:rPr>
            </w:pPr>
            <w:r w:rsidRPr="00346630">
              <w:rPr>
                <w:sz w:val="24"/>
                <w:szCs w:val="24"/>
              </w:rPr>
              <w:t>2020</w:t>
            </w:r>
          </w:p>
        </w:tc>
      </w:tr>
      <w:tr w:rsidR="00EB6C12" w:rsidRPr="00346630" w:rsidTr="00282AAF">
        <w:trPr>
          <w:trHeight w:val="417"/>
        </w:trPr>
        <w:tc>
          <w:tcPr>
            <w:tcW w:w="3242" w:type="dxa"/>
            <w:vAlign w:val="bottom"/>
          </w:tcPr>
          <w:p w:rsidR="00EB6C12" w:rsidRPr="00346630" w:rsidRDefault="00EB6C12" w:rsidP="00282AAF">
            <w:pPr>
              <w:pStyle w:val="6-10"/>
              <w:spacing w:before="66" w:after="66"/>
              <w:rPr>
                <w:b/>
                <w:snapToGrid w:val="0"/>
                <w:sz w:val="24"/>
                <w:szCs w:val="24"/>
              </w:rPr>
            </w:pPr>
            <w:r w:rsidRPr="00346630">
              <w:rPr>
                <w:b/>
                <w:snapToGrid w:val="0"/>
                <w:sz w:val="24"/>
                <w:szCs w:val="24"/>
              </w:rPr>
              <w:t>Республика Коми</w:t>
            </w:r>
          </w:p>
        </w:tc>
        <w:tc>
          <w:tcPr>
            <w:tcW w:w="1545" w:type="dxa"/>
            <w:vAlign w:val="bottom"/>
          </w:tcPr>
          <w:p w:rsidR="00EB6C12" w:rsidRPr="00346630" w:rsidRDefault="00EB6C12" w:rsidP="00282AAF">
            <w:pPr>
              <w:pStyle w:val="6-"/>
              <w:spacing w:before="66" w:after="66"/>
              <w:ind w:right="454"/>
              <w:rPr>
                <w:b/>
                <w:sz w:val="24"/>
                <w:szCs w:val="24"/>
              </w:rPr>
            </w:pPr>
            <w:r w:rsidRPr="00346630">
              <w:rPr>
                <w:b/>
                <w:sz w:val="24"/>
                <w:szCs w:val="24"/>
              </w:rPr>
              <w:t>294075</w:t>
            </w:r>
          </w:p>
        </w:tc>
        <w:tc>
          <w:tcPr>
            <w:tcW w:w="1547" w:type="dxa"/>
            <w:vAlign w:val="bottom"/>
          </w:tcPr>
          <w:p w:rsidR="00EB6C12" w:rsidRPr="00346630" w:rsidRDefault="00EB6C12" w:rsidP="00282AAF">
            <w:pPr>
              <w:pStyle w:val="6-"/>
              <w:spacing w:before="66" w:after="66"/>
              <w:ind w:right="454"/>
              <w:rPr>
                <w:b/>
                <w:sz w:val="24"/>
                <w:szCs w:val="24"/>
              </w:rPr>
            </w:pPr>
            <w:r w:rsidRPr="00346630">
              <w:rPr>
                <w:b/>
                <w:sz w:val="24"/>
                <w:szCs w:val="24"/>
              </w:rPr>
              <w:t>293132</w:t>
            </w:r>
          </w:p>
        </w:tc>
        <w:tc>
          <w:tcPr>
            <w:tcW w:w="1545" w:type="dxa"/>
            <w:vAlign w:val="bottom"/>
          </w:tcPr>
          <w:p w:rsidR="00EB6C12" w:rsidRPr="00346630" w:rsidRDefault="00EB6C12" w:rsidP="00282AAF">
            <w:pPr>
              <w:pStyle w:val="6-"/>
              <w:spacing w:before="66" w:after="66"/>
              <w:ind w:right="482"/>
              <w:rPr>
                <w:b/>
                <w:sz w:val="24"/>
                <w:szCs w:val="24"/>
              </w:rPr>
            </w:pPr>
            <w:r w:rsidRPr="00346630">
              <w:rPr>
                <w:b/>
                <w:sz w:val="24"/>
                <w:szCs w:val="24"/>
              </w:rPr>
              <w:t>17895</w:t>
            </w:r>
          </w:p>
        </w:tc>
        <w:tc>
          <w:tcPr>
            <w:tcW w:w="1547" w:type="dxa"/>
            <w:vAlign w:val="bottom"/>
          </w:tcPr>
          <w:p w:rsidR="00EB6C12" w:rsidRPr="00346630" w:rsidRDefault="00EB6C12" w:rsidP="00282AAF">
            <w:pPr>
              <w:pStyle w:val="6-"/>
              <w:spacing w:before="66" w:after="66"/>
              <w:ind w:right="482"/>
              <w:rPr>
                <w:b/>
                <w:sz w:val="24"/>
                <w:szCs w:val="24"/>
              </w:rPr>
            </w:pPr>
            <w:r w:rsidRPr="00346630">
              <w:rPr>
                <w:b/>
                <w:sz w:val="24"/>
                <w:szCs w:val="24"/>
              </w:rPr>
              <w:t>18915</w:t>
            </w:r>
          </w:p>
        </w:tc>
      </w:tr>
      <w:tr w:rsidR="00EB6C12" w:rsidRPr="00346630" w:rsidTr="00282AAF">
        <w:trPr>
          <w:trHeight w:val="417"/>
        </w:trPr>
        <w:tc>
          <w:tcPr>
            <w:tcW w:w="3242" w:type="dxa"/>
            <w:vAlign w:val="bottom"/>
          </w:tcPr>
          <w:p w:rsidR="00EB6C12" w:rsidRPr="0079608B" w:rsidRDefault="00EB6C12" w:rsidP="00282AAF">
            <w:pPr>
              <w:pStyle w:val="6-30"/>
              <w:spacing w:before="66" w:after="66"/>
              <w:jc w:val="left"/>
              <w:rPr>
                <w:rFonts w:ascii="Times New Roman" w:hAnsi="Times New Roman"/>
                <w:snapToGrid w:val="0"/>
                <w:sz w:val="24"/>
              </w:rPr>
            </w:pPr>
            <w:r w:rsidRPr="0079608B">
              <w:rPr>
                <w:rFonts w:ascii="Times New Roman" w:hAnsi="Times New Roman"/>
                <w:snapToGrid w:val="0"/>
                <w:sz w:val="24"/>
              </w:rPr>
              <w:t>Княжпогостский</w:t>
            </w:r>
          </w:p>
        </w:tc>
        <w:tc>
          <w:tcPr>
            <w:tcW w:w="1545" w:type="dxa"/>
            <w:vAlign w:val="bottom"/>
          </w:tcPr>
          <w:p w:rsidR="00EB6C12" w:rsidRPr="00346630" w:rsidRDefault="00EB6C12" w:rsidP="00282AAF">
            <w:pPr>
              <w:pStyle w:val="6-"/>
              <w:spacing w:before="66" w:after="66"/>
              <w:ind w:right="454"/>
              <w:rPr>
                <w:sz w:val="24"/>
                <w:szCs w:val="24"/>
              </w:rPr>
            </w:pPr>
            <w:r w:rsidRPr="00346630">
              <w:rPr>
                <w:sz w:val="24"/>
                <w:szCs w:val="24"/>
              </w:rPr>
              <w:t>6766</w:t>
            </w:r>
          </w:p>
        </w:tc>
        <w:tc>
          <w:tcPr>
            <w:tcW w:w="1547" w:type="dxa"/>
            <w:vAlign w:val="bottom"/>
          </w:tcPr>
          <w:p w:rsidR="00EB6C12" w:rsidRPr="00346630" w:rsidRDefault="00EB6C12" w:rsidP="00282AAF">
            <w:pPr>
              <w:pStyle w:val="6-"/>
              <w:spacing w:before="66" w:after="66"/>
              <w:ind w:right="454"/>
              <w:rPr>
                <w:sz w:val="24"/>
                <w:szCs w:val="24"/>
              </w:rPr>
            </w:pPr>
            <w:r w:rsidRPr="00346630">
              <w:rPr>
                <w:sz w:val="24"/>
                <w:szCs w:val="24"/>
              </w:rPr>
              <w:t>6677</w:t>
            </w:r>
          </w:p>
        </w:tc>
        <w:tc>
          <w:tcPr>
            <w:tcW w:w="1545" w:type="dxa"/>
            <w:vAlign w:val="bottom"/>
          </w:tcPr>
          <w:p w:rsidR="00EB6C12" w:rsidRPr="00346630" w:rsidRDefault="00EB6C12" w:rsidP="00282AAF">
            <w:pPr>
              <w:pStyle w:val="6-"/>
              <w:spacing w:before="66" w:after="66"/>
              <w:ind w:right="482"/>
              <w:rPr>
                <w:sz w:val="24"/>
                <w:szCs w:val="24"/>
              </w:rPr>
            </w:pPr>
            <w:r w:rsidRPr="00346630">
              <w:rPr>
                <w:sz w:val="24"/>
                <w:szCs w:val="24"/>
              </w:rPr>
              <w:t>16372</w:t>
            </w:r>
          </w:p>
        </w:tc>
        <w:tc>
          <w:tcPr>
            <w:tcW w:w="1547" w:type="dxa"/>
            <w:vAlign w:val="bottom"/>
          </w:tcPr>
          <w:p w:rsidR="00EB6C12" w:rsidRPr="00346630" w:rsidRDefault="00EB6C12" w:rsidP="00282AAF">
            <w:pPr>
              <w:pStyle w:val="6-"/>
              <w:spacing w:before="66" w:after="66"/>
              <w:ind w:right="482"/>
              <w:rPr>
                <w:sz w:val="24"/>
                <w:szCs w:val="24"/>
              </w:rPr>
            </w:pPr>
            <w:r w:rsidRPr="00346630">
              <w:rPr>
                <w:sz w:val="24"/>
                <w:szCs w:val="24"/>
              </w:rPr>
              <w:t>17285</w:t>
            </w:r>
          </w:p>
        </w:tc>
      </w:tr>
    </w:tbl>
    <w:p w:rsidR="00EB6C12" w:rsidRPr="00556DFC" w:rsidRDefault="00EB6C12" w:rsidP="00EB6C12">
      <w:pPr>
        <w:pStyle w:val="af4"/>
        <w:rPr>
          <w:rFonts w:ascii="Times New Roman" w:hAnsi="Times New Roman" w:cs="Times New Roman"/>
          <w:sz w:val="28"/>
          <w:szCs w:val="28"/>
        </w:rPr>
      </w:pPr>
    </w:p>
    <w:p w:rsidR="00EB6C12" w:rsidRDefault="00EB6C12" w:rsidP="00EB6C12">
      <w:pPr>
        <w:pStyle w:val="af4"/>
        <w:ind w:firstLine="567"/>
        <w:rPr>
          <w:rFonts w:ascii="Times New Roman" w:hAnsi="Times New Roman" w:cs="Times New Roman"/>
          <w:b/>
          <w:i/>
          <w:sz w:val="28"/>
          <w:szCs w:val="28"/>
        </w:rPr>
      </w:pPr>
    </w:p>
    <w:p w:rsidR="00EB6C12" w:rsidRDefault="00EB6C12" w:rsidP="00EB6C12">
      <w:pPr>
        <w:pStyle w:val="af4"/>
        <w:ind w:firstLine="567"/>
        <w:rPr>
          <w:rFonts w:ascii="Times New Roman" w:hAnsi="Times New Roman" w:cs="Times New Roman"/>
          <w:b/>
          <w:i/>
          <w:sz w:val="28"/>
          <w:szCs w:val="28"/>
        </w:rPr>
      </w:pPr>
    </w:p>
    <w:p w:rsidR="00EB6C12" w:rsidRPr="001B0EF7" w:rsidRDefault="00EB6C12" w:rsidP="00EB6C12">
      <w:pPr>
        <w:pStyle w:val="af4"/>
        <w:ind w:firstLine="567"/>
        <w:rPr>
          <w:rFonts w:ascii="Times New Roman" w:hAnsi="Times New Roman" w:cs="Times New Roman"/>
          <w:b/>
          <w:i/>
          <w:sz w:val="28"/>
          <w:szCs w:val="28"/>
        </w:rPr>
      </w:pPr>
      <w:r w:rsidRPr="001B0EF7">
        <w:rPr>
          <w:rFonts w:ascii="Times New Roman" w:hAnsi="Times New Roman" w:cs="Times New Roman"/>
          <w:b/>
          <w:i/>
          <w:sz w:val="28"/>
          <w:szCs w:val="28"/>
        </w:rPr>
        <w:t>Социально ориентированные некоммерческие организации</w:t>
      </w:r>
    </w:p>
    <w:p w:rsidR="00EB6C12" w:rsidRPr="001B0EF7" w:rsidRDefault="00EB6C12" w:rsidP="00EB6C12">
      <w:pPr>
        <w:pStyle w:val="af4"/>
        <w:ind w:firstLine="567"/>
        <w:rPr>
          <w:rFonts w:ascii="Times New Roman" w:hAnsi="Times New Roman" w:cs="Times New Roman"/>
          <w:b/>
          <w:i/>
          <w:sz w:val="28"/>
          <w:szCs w:val="28"/>
        </w:rPr>
      </w:pPr>
    </w:p>
    <w:p w:rsidR="00EB6C12" w:rsidRPr="00556DFC" w:rsidRDefault="00EB6C12" w:rsidP="00EB6C12">
      <w:pPr>
        <w:ind w:firstLine="709"/>
        <w:jc w:val="both"/>
        <w:rPr>
          <w:sz w:val="28"/>
          <w:szCs w:val="28"/>
        </w:rPr>
      </w:pPr>
      <w:r w:rsidRPr="00556DFC">
        <w:rPr>
          <w:sz w:val="28"/>
          <w:szCs w:val="28"/>
        </w:rPr>
        <w:t xml:space="preserve">По состоянию на 01.01.2020 года на территории </w:t>
      </w:r>
      <w:r>
        <w:rPr>
          <w:sz w:val="28"/>
          <w:szCs w:val="28"/>
        </w:rPr>
        <w:t>муниципального района «Княжпогостский»</w:t>
      </w:r>
      <w:r w:rsidRPr="00556DFC">
        <w:rPr>
          <w:sz w:val="28"/>
          <w:szCs w:val="28"/>
        </w:rPr>
        <w:t xml:space="preserve"> свою деятельность осуществляют </w:t>
      </w:r>
      <w:r>
        <w:rPr>
          <w:sz w:val="28"/>
          <w:szCs w:val="28"/>
        </w:rPr>
        <w:t>3</w:t>
      </w:r>
      <w:r w:rsidRPr="00556DFC">
        <w:rPr>
          <w:sz w:val="28"/>
          <w:szCs w:val="28"/>
        </w:rPr>
        <w:t xml:space="preserve"> некоммерческие организации (далее </w:t>
      </w:r>
      <w:r w:rsidR="001B0AE7">
        <w:rPr>
          <w:sz w:val="28"/>
          <w:szCs w:val="28"/>
        </w:rPr>
        <w:t>–</w:t>
      </w:r>
      <w:r w:rsidRPr="00556DFC">
        <w:rPr>
          <w:sz w:val="28"/>
          <w:szCs w:val="28"/>
        </w:rPr>
        <w:t xml:space="preserve"> НКО), зарегистрированные в качестве юридических лиц (ТОС «</w:t>
      </w:r>
      <w:r>
        <w:rPr>
          <w:sz w:val="28"/>
          <w:szCs w:val="28"/>
        </w:rPr>
        <w:t>Онежье</w:t>
      </w:r>
      <w:r w:rsidRPr="00556DFC">
        <w:rPr>
          <w:sz w:val="28"/>
          <w:szCs w:val="28"/>
        </w:rPr>
        <w:t xml:space="preserve">» с. </w:t>
      </w:r>
      <w:r>
        <w:rPr>
          <w:sz w:val="28"/>
          <w:szCs w:val="28"/>
        </w:rPr>
        <w:t>Онежье сельского поселения «Шошка»</w:t>
      </w:r>
      <w:r w:rsidRPr="00556DFC">
        <w:rPr>
          <w:sz w:val="28"/>
          <w:szCs w:val="28"/>
        </w:rPr>
        <w:t xml:space="preserve">, </w:t>
      </w:r>
      <w:r w:rsidRPr="004E2907">
        <w:rPr>
          <w:color w:val="000000"/>
          <w:sz w:val="28"/>
          <w:szCs w:val="28"/>
        </w:rPr>
        <w:t>«</w:t>
      </w:r>
      <w:r w:rsidRPr="004E2907">
        <w:rPr>
          <w:color w:val="000000"/>
          <w:sz w:val="28"/>
          <w:szCs w:val="28"/>
          <w:shd w:val="clear" w:color="auto" w:fill="F9F9F9"/>
        </w:rPr>
        <w:t>Княжпогостская районная организация КРО ВОИ»</w:t>
      </w:r>
      <w:r w:rsidRPr="004E2907">
        <w:rPr>
          <w:color w:val="000000"/>
          <w:sz w:val="28"/>
          <w:szCs w:val="28"/>
        </w:rPr>
        <w:t xml:space="preserve">, </w:t>
      </w:r>
      <w:r w:rsidRPr="00556DFC">
        <w:rPr>
          <w:sz w:val="28"/>
          <w:szCs w:val="28"/>
        </w:rPr>
        <w:t>«</w:t>
      </w:r>
      <w:r>
        <w:rPr>
          <w:sz w:val="28"/>
          <w:szCs w:val="28"/>
        </w:rPr>
        <w:t>Княжпогостская</w:t>
      </w:r>
      <w:r w:rsidRPr="00556DFC">
        <w:rPr>
          <w:sz w:val="28"/>
          <w:szCs w:val="28"/>
        </w:rPr>
        <w:t xml:space="preserve"> районная организация ветеранов Коми республиканской организации ветеранов (пенсионеров) войны, труда, Вооружённых Сил и правоохранительных органов»).</w:t>
      </w:r>
    </w:p>
    <w:p w:rsidR="00EB6C12" w:rsidRPr="00556DFC" w:rsidRDefault="00EB6C12" w:rsidP="00EB6C12">
      <w:pPr>
        <w:jc w:val="both"/>
        <w:rPr>
          <w:sz w:val="28"/>
          <w:szCs w:val="28"/>
        </w:rPr>
      </w:pPr>
      <w:r w:rsidRPr="00556DFC">
        <w:rPr>
          <w:sz w:val="28"/>
          <w:szCs w:val="28"/>
        </w:rPr>
        <w:lastRenderedPageBreak/>
        <w:tab/>
        <w:t>На муниципальном уровне НКО на постоянной основе оказывается финансовая, имущественная, информационная, консультационная поддержка.</w:t>
      </w:r>
    </w:p>
    <w:p w:rsidR="00EB6C12" w:rsidRPr="00556DFC" w:rsidRDefault="00EB6C12" w:rsidP="00EB6C12">
      <w:pPr>
        <w:jc w:val="both"/>
        <w:rPr>
          <w:sz w:val="28"/>
          <w:szCs w:val="28"/>
        </w:rPr>
      </w:pPr>
      <w:r w:rsidRPr="00556DFC">
        <w:rPr>
          <w:sz w:val="28"/>
          <w:szCs w:val="28"/>
        </w:rPr>
        <w:tab/>
        <w:t xml:space="preserve">Ежегодно, </w:t>
      </w:r>
      <w:r>
        <w:rPr>
          <w:sz w:val="28"/>
          <w:szCs w:val="28"/>
        </w:rPr>
        <w:t xml:space="preserve">НКО </w:t>
      </w:r>
      <w:r w:rsidRPr="00556DFC">
        <w:rPr>
          <w:sz w:val="28"/>
          <w:szCs w:val="28"/>
        </w:rPr>
        <w:t>оказывается финансовая поддержка из местного бюджета на реализацию социальных проектов по приоритетным направлениям.</w:t>
      </w:r>
    </w:p>
    <w:p w:rsidR="00EB6C12" w:rsidRPr="003842BD" w:rsidRDefault="00EB6C12" w:rsidP="00EB6C12">
      <w:pPr>
        <w:shd w:val="clear" w:color="auto" w:fill="FFFFFF"/>
        <w:suppressAutoHyphens/>
        <w:jc w:val="both"/>
        <w:rPr>
          <w:b/>
          <w:i/>
          <w:sz w:val="28"/>
          <w:szCs w:val="28"/>
        </w:rPr>
      </w:pPr>
    </w:p>
    <w:p w:rsidR="00EB6C12" w:rsidRDefault="00EB6C12" w:rsidP="00EB6C12">
      <w:pPr>
        <w:shd w:val="clear" w:color="auto" w:fill="FFFFFF"/>
        <w:suppressAutoHyphens/>
        <w:ind w:firstLine="567"/>
        <w:rPr>
          <w:b/>
          <w:i/>
          <w:sz w:val="28"/>
          <w:szCs w:val="28"/>
        </w:rPr>
      </w:pPr>
      <w:r w:rsidRPr="00A17E59">
        <w:rPr>
          <w:b/>
          <w:i/>
          <w:sz w:val="28"/>
          <w:szCs w:val="28"/>
        </w:rPr>
        <w:t>Дошкольное образование</w:t>
      </w:r>
    </w:p>
    <w:p w:rsidR="00EB6C12" w:rsidRPr="00A17E59" w:rsidRDefault="00EB6C12" w:rsidP="00EB6C12">
      <w:pPr>
        <w:shd w:val="clear" w:color="auto" w:fill="FFFFFF"/>
        <w:suppressAutoHyphens/>
        <w:ind w:firstLine="567"/>
        <w:rPr>
          <w:b/>
          <w:i/>
          <w:sz w:val="28"/>
          <w:szCs w:val="28"/>
        </w:rPr>
      </w:pPr>
    </w:p>
    <w:p w:rsidR="00EB6C12" w:rsidRPr="003B07DC" w:rsidRDefault="00EB6C12" w:rsidP="00EB6C12">
      <w:pPr>
        <w:shd w:val="clear" w:color="auto" w:fill="FFFFFF"/>
        <w:autoSpaceDE w:val="0"/>
        <w:autoSpaceDN w:val="0"/>
        <w:adjustRightInd w:val="0"/>
        <w:ind w:firstLine="540"/>
        <w:jc w:val="both"/>
        <w:rPr>
          <w:sz w:val="28"/>
          <w:szCs w:val="28"/>
        </w:rPr>
      </w:pPr>
      <w:r w:rsidRPr="003B07DC">
        <w:rPr>
          <w:rFonts w:eastAsia="Calibri"/>
          <w:sz w:val="28"/>
          <w:szCs w:val="28"/>
        </w:rPr>
        <w:t xml:space="preserve">На территории Княжпогостского района государственные гарантии прав граждан на получение общедоступного и бесплатного дошкольного образования детей обеспечивают </w:t>
      </w:r>
      <w:r w:rsidRPr="003B07DC">
        <w:rPr>
          <w:sz w:val="28"/>
          <w:szCs w:val="28"/>
        </w:rPr>
        <w:t>13 образовательных организаций, реализующих образовательные программы дошкольного образования, в т.ч.:</w:t>
      </w:r>
    </w:p>
    <w:p w:rsidR="00EB6C12" w:rsidRPr="003B07DC" w:rsidRDefault="00EB6C12" w:rsidP="00EB6C12">
      <w:pPr>
        <w:shd w:val="clear" w:color="auto" w:fill="FFFFFF"/>
        <w:autoSpaceDE w:val="0"/>
        <w:autoSpaceDN w:val="0"/>
        <w:adjustRightInd w:val="0"/>
        <w:ind w:firstLine="540"/>
        <w:jc w:val="both"/>
        <w:rPr>
          <w:sz w:val="28"/>
          <w:szCs w:val="28"/>
        </w:rPr>
      </w:pPr>
      <w:r w:rsidRPr="003B07DC">
        <w:rPr>
          <w:sz w:val="28"/>
          <w:szCs w:val="28"/>
        </w:rPr>
        <w:t xml:space="preserve">- </w:t>
      </w:r>
      <w:r w:rsidRPr="003B07DC">
        <w:rPr>
          <w:rFonts w:eastAsia="Calibri"/>
          <w:sz w:val="28"/>
          <w:szCs w:val="28"/>
        </w:rPr>
        <w:t>8 дошкольных образовательных организаций</w:t>
      </w:r>
      <w:r w:rsidRPr="003B07DC">
        <w:rPr>
          <w:sz w:val="28"/>
          <w:szCs w:val="28"/>
        </w:rPr>
        <w:t>;</w:t>
      </w:r>
    </w:p>
    <w:p w:rsidR="00EB6C12" w:rsidRPr="003B07DC" w:rsidRDefault="00EB6C12" w:rsidP="00EB6C12">
      <w:pPr>
        <w:shd w:val="clear" w:color="auto" w:fill="FFFFFF"/>
        <w:autoSpaceDE w:val="0"/>
        <w:autoSpaceDN w:val="0"/>
        <w:adjustRightInd w:val="0"/>
        <w:ind w:firstLine="540"/>
        <w:jc w:val="both"/>
        <w:rPr>
          <w:sz w:val="28"/>
          <w:szCs w:val="28"/>
        </w:rPr>
      </w:pPr>
      <w:r w:rsidRPr="003B07DC">
        <w:rPr>
          <w:sz w:val="28"/>
          <w:szCs w:val="28"/>
        </w:rPr>
        <w:t>-</w:t>
      </w:r>
      <w:r w:rsidRPr="003B07DC">
        <w:rPr>
          <w:rFonts w:eastAsia="Calibri"/>
          <w:sz w:val="28"/>
          <w:szCs w:val="28"/>
        </w:rPr>
        <w:t xml:space="preserve"> 1 образовательная организация для детей дошкольног</w:t>
      </w:r>
      <w:r w:rsidRPr="003B07DC">
        <w:rPr>
          <w:sz w:val="28"/>
          <w:szCs w:val="28"/>
        </w:rPr>
        <w:t>о и младшего школьного возраста;</w:t>
      </w:r>
    </w:p>
    <w:p w:rsidR="00EB6C12" w:rsidRPr="003B07DC" w:rsidRDefault="00EB6C12" w:rsidP="00EB6C12">
      <w:pPr>
        <w:shd w:val="clear" w:color="auto" w:fill="FFFFFF"/>
        <w:autoSpaceDE w:val="0"/>
        <w:autoSpaceDN w:val="0"/>
        <w:adjustRightInd w:val="0"/>
        <w:ind w:firstLine="540"/>
        <w:jc w:val="both"/>
        <w:rPr>
          <w:rFonts w:eastAsia="Calibri"/>
          <w:sz w:val="28"/>
          <w:szCs w:val="28"/>
        </w:rPr>
      </w:pPr>
      <w:r w:rsidRPr="003B07DC">
        <w:rPr>
          <w:sz w:val="28"/>
          <w:szCs w:val="28"/>
        </w:rPr>
        <w:t>-</w:t>
      </w:r>
      <w:r w:rsidRPr="003B07DC">
        <w:rPr>
          <w:rFonts w:eastAsia="Calibri"/>
          <w:sz w:val="28"/>
          <w:szCs w:val="28"/>
        </w:rPr>
        <w:t xml:space="preserve"> 4 общеобразовательные школы. </w:t>
      </w:r>
    </w:p>
    <w:p w:rsidR="00EB6C12" w:rsidRPr="004E2907" w:rsidRDefault="00EB6C12" w:rsidP="00EB6C12">
      <w:pPr>
        <w:shd w:val="clear" w:color="auto" w:fill="FFFFFF"/>
        <w:autoSpaceDE w:val="0"/>
        <w:autoSpaceDN w:val="0"/>
        <w:adjustRightInd w:val="0"/>
        <w:ind w:firstLine="540"/>
        <w:jc w:val="both"/>
        <w:rPr>
          <w:color w:val="000000"/>
          <w:sz w:val="28"/>
          <w:szCs w:val="28"/>
        </w:rPr>
      </w:pPr>
      <w:r w:rsidRPr="004E2907">
        <w:rPr>
          <w:color w:val="000000"/>
          <w:sz w:val="28"/>
          <w:szCs w:val="28"/>
        </w:rPr>
        <w:t>Система дошкольного образования в Княжпогостском районе представлена следующими видами дошкольных образовательных организаций: детский сад – 5 организаций, детский сад комбинированного вида – 2, детский сад общеразвивающего вида – 1. Услуги дошкольного образования представлены также в 5 общеобразовательных организациях, где функционируют 11 дошкольных групп.</w:t>
      </w:r>
    </w:p>
    <w:p w:rsidR="00EB6C12" w:rsidRPr="003B07DC" w:rsidRDefault="00EB6C12" w:rsidP="00EB6C12">
      <w:pPr>
        <w:shd w:val="clear" w:color="auto" w:fill="FFFFFF"/>
        <w:autoSpaceDE w:val="0"/>
        <w:autoSpaceDN w:val="0"/>
        <w:adjustRightInd w:val="0"/>
        <w:ind w:firstLine="540"/>
        <w:jc w:val="both"/>
        <w:rPr>
          <w:sz w:val="28"/>
          <w:szCs w:val="28"/>
        </w:rPr>
      </w:pPr>
      <w:r w:rsidRPr="004E2907">
        <w:rPr>
          <w:color w:val="000000"/>
          <w:sz w:val="28"/>
          <w:szCs w:val="28"/>
        </w:rPr>
        <w:t>Численность педагогического персонала</w:t>
      </w:r>
      <w:r w:rsidRPr="003B07DC">
        <w:rPr>
          <w:rFonts w:ascii="Calibri" w:eastAsia="+mn-ea" w:hAnsi="Calibri" w:cs="+mn-cs"/>
          <w:color w:val="FF0000"/>
          <w:kern w:val="24"/>
          <w:sz w:val="28"/>
          <w:szCs w:val="28"/>
        </w:rPr>
        <w:t xml:space="preserve"> </w:t>
      </w:r>
      <w:r w:rsidRPr="004E2907">
        <w:rPr>
          <w:color w:val="000000"/>
          <w:sz w:val="28"/>
          <w:szCs w:val="28"/>
        </w:rPr>
        <w:t>в образовательных организациях, реализующих образовательные программы дошкольного образования, составила 120 человек,</w:t>
      </w:r>
      <w:r w:rsidRPr="003B07DC">
        <w:rPr>
          <w:rFonts w:ascii="Calibri" w:eastAsia="+mn-ea" w:hAnsi="Calibri" w:cs="+mn-cs"/>
          <w:color w:val="FF0000"/>
          <w:kern w:val="24"/>
          <w:sz w:val="28"/>
          <w:szCs w:val="28"/>
        </w:rPr>
        <w:t xml:space="preserve"> </w:t>
      </w:r>
      <w:r w:rsidRPr="004E2907">
        <w:rPr>
          <w:color w:val="000000"/>
          <w:sz w:val="28"/>
          <w:szCs w:val="28"/>
        </w:rPr>
        <w:t>из них 33 человека (28%) педагогических работников имеют высшее образование, 76 человек (63%) – среднее специальное образование, 11 человек (9%) – без образования. Имеют высшую (6 чел.) и первую (34 чел.) квалификационную категории 40 человек (33,3%).</w:t>
      </w:r>
    </w:p>
    <w:p w:rsidR="00EB6C12" w:rsidRPr="003B07DC" w:rsidRDefault="00EB6C12" w:rsidP="00EB6C12">
      <w:pPr>
        <w:shd w:val="clear" w:color="auto" w:fill="FFFFFF"/>
        <w:autoSpaceDE w:val="0"/>
        <w:autoSpaceDN w:val="0"/>
        <w:adjustRightInd w:val="0"/>
        <w:ind w:firstLine="540"/>
        <w:jc w:val="both"/>
        <w:rPr>
          <w:sz w:val="28"/>
          <w:szCs w:val="28"/>
        </w:rPr>
      </w:pPr>
      <w:r w:rsidRPr="003B07DC">
        <w:rPr>
          <w:sz w:val="28"/>
          <w:szCs w:val="28"/>
        </w:rPr>
        <w:t>Дошкольную образовательную услугу в образовательных организациях получают 1101 воспитанник, которые посещают 60 групп (1 группа компенсирующей направленности, 5 оздоровительных групп, 54 группы общеразвивающей направленности).</w:t>
      </w:r>
    </w:p>
    <w:p w:rsidR="00EB6C12" w:rsidRPr="003B07DC" w:rsidRDefault="00EB6C12" w:rsidP="00EB6C12">
      <w:pPr>
        <w:shd w:val="clear" w:color="auto" w:fill="FFFFFF"/>
        <w:autoSpaceDE w:val="0"/>
        <w:autoSpaceDN w:val="0"/>
        <w:adjustRightInd w:val="0"/>
        <w:ind w:firstLine="540"/>
        <w:jc w:val="both"/>
        <w:rPr>
          <w:sz w:val="28"/>
          <w:szCs w:val="28"/>
        </w:rPr>
      </w:pPr>
      <w:r w:rsidRPr="003B07DC">
        <w:rPr>
          <w:sz w:val="28"/>
          <w:szCs w:val="28"/>
        </w:rPr>
        <w:t>На базе МАДОУ «Детский сад №10 комбинированного вида» г. Емвы создан Консультационный центр для оказания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консультационной помощи по физическому, интеллектуальному, психическому, духовному и нравственному развитию. В 2019-2020 учебном году услугами Консультационного центра было охвачено порядка 30 человек взрослых и детей.</w:t>
      </w:r>
    </w:p>
    <w:p w:rsidR="00EB6C12" w:rsidRPr="003B07DC" w:rsidRDefault="00EB6C12" w:rsidP="00EB6C12">
      <w:pPr>
        <w:shd w:val="clear" w:color="auto" w:fill="FFFFFF"/>
        <w:autoSpaceDE w:val="0"/>
        <w:autoSpaceDN w:val="0"/>
        <w:adjustRightInd w:val="0"/>
        <w:ind w:firstLine="540"/>
        <w:jc w:val="both"/>
        <w:rPr>
          <w:sz w:val="28"/>
          <w:szCs w:val="28"/>
        </w:rPr>
      </w:pPr>
      <w:r w:rsidRPr="003B07DC">
        <w:rPr>
          <w:sz w:val="28"/>
          <w:szCs w:val="28"/>
        </w:rPr>
        <w:t>Доля детей в возрасте от 1 до 6 лет, получающих дошкольную образовательную услугу, в общей численности детей в возрасте от 1 до 6 лет по сравнению с 2014 годом, снизилась с 80,3% до 78,8% в 2019 году.</w:t>
      </w:r>
      <w:r w:rsidRPr="003B07DC">
        <w:rPr>
          <w:bCs/>
          <w:sz w:val="28"/>
          <w:szCs w:val="28"/>
        </w:rPr>
        <w:t xml:space="preserve"> Основные причины – снижение рождаемости и миграционный отток населения.</w:t>
      </w:r>
    </w:p>
    <w:p w:rsidR="00EB6C12" w:rsidRPr="003B07DC" w:rsidRDefault="00EB6C12" w:rsidP="00EB6C12">
      <w:pPr>
        <w:shd w:val="clear" w:color="auto" w:fill="FFFFFF"/>
        <w:autoSpaceDE w:val="0"/>
        <w:autoSpaceDN w:val="0"/>
        <w:adjustRightInd w:val="0"/>
        <w:ind w:firstLine="567"/>
        <w:jc w:val="both"/>
        <w:rPr>
          <w:sz w:val="28"/>
          <w:szCs w:val="28"/>
        </w:rPr>
      </w:pPr>
      <w:r w:rsidRPr="003B07DC">
        <w:rPr>
          <w:sz w:val="28"/>
          <w:szCs w:val="28"/>
        </w:rPr>
        <w:lastRenderedPageBreak/>
        <w:t xml:space="preserve">Удельный вес детей, охваченных дошкольным образованием, в общей численности детей в возрасте от 0 до 7 лет повысился с 71,0% в 2014 году до 71,6% в 2019 году. </w:t>
      </w:r>
    </w:p>
    <w:p w:rsidR="00EB6C12" w:rsidRPr="003B07DC" w:rsidRDefault="00EB6C12" w:rsidP="00EB6C12">
      <w:pPr>
        <w:shd w:val="clear" w:color="auto" w:fill="FFFFFF"/>
        <w:autoSpaceDE w:val="0"/>
        <w:autoSpaceDN w:val="0"/>
        <w:adjustRightInd w:val="0"/>
        <w:ind w:firstLine="567"/>
        <w:jc w:val="both"/>
        <w:rPr>
          <w:sz w:val="28"/>
          <w:szCs w:val="28"/>
        </w:rPr>
      </w:pPr>
      <w:r w:rsidRPr="003B07DC">
        <w:rPr>
          <w:sz w:val="28"/>
          <w:szCs w:val="28"/>
        </w:rPr>
        <w:t>Очередность детей в возрасте от 1 до 7 лет для зачисления в дошкольные образовательные организации отсутствует. Очереди в сельские дошкольные образовательные организации Княжпогостского района также нет.</w:t>
      </w:r>
    </w:p>
    <w:p w:rsidR="00EB6C12" w:rsidRPr="003B07DC" w:rsidRDefault="00EB6C12" w:rsidP="00EB6C12">
      <w:pPr>
        <w:shd w:val="clear" w:color="auto" w:fill="FFFFFF"/>
        <w:autoSpaceDE w:val="0"/>
        <w:autoSpaceDN w:val="0"/>
        <w:adjustRightInd w:val="0"/>
        <w:ind w:firstLine="567"/>
        <w:jc w:val="both"/>
        <w:rPr>
          <w:sz w:val="28"/>
          <w:szCs w:val="28"/>
        </w:rPr>
      </w:pPr>
      <w:r w:rsidRPr="003B07DC">
        <w:rPr>
          <w:sz w:val="28"/>
          <w:szCs w:val="28"/>
        </w:rPr>
        <w:t xml:space="preserve">Остается на высоком уровне показатель удовлетворённости населения доступностью и качеством услуг в сфере дошкольного образования, который по сравнению с 2014 годом вырос с </w:t>
      </w:r>
      <w:r>
        <w:rPr>
          <w:sz w:val="28"/>
          <w:szCs w:val="28"/>
        </w:rPr>
        <w:t>76,9</w:t>
      </w:r>
      <w:r w:rsidRPr="003B07DC">
        <w:rPr>
          <w:sz w:val="28"/>
          <w:szCs w:val="28"/>
        </w:rPr>
        <w:t xml:space="preserve">% до </w:t>
      </w:r>
      <w:r>
        <w:rPr>
          <w:sz w:val="28"/>
          <w:szCs w:val="28"/>
        </w:rPr>
        <w:t>94,2</w:t>
      </w:r>
      <w:r w:rsidRPr="003B07DC">
        <w:rPr>
          <w:sz w:val="28"/>
          <w:szCs w:val="28"/>
        </w:rPr>
        <w:t>% в 2019 году.</w:t>
      </w:r>
    </w:p>
    <w:p w:rsidR="00EB6C12" w:rsidRPr="003B07DC" w:rsidRDefault="00EB6C12" w:rsidP="00EB6C12">
      <w:pPr>
        <w:shd w:val="clear" w:color="auto" w:fill="FFFFFF"/>
        <w:suppressAutoHyphens/>
        <w:ind w:firstLine="567"/>
        <w:rPr>
          <w:sz w:val="28"/>
          <w:szCs w:val="28"/>
        </w:rPr>
      </w:pPr>
    </w:p>
    <w:p w:rsidR="00EB6C12" w:rsidRDefault="00EB6C12" w:rsidP="00EB6C12">
      <w:pPr>
        <w:shd w:val="clear" w:color="auto" w:fill="FFFFFF"/>
        <w:suppressAutoHyphens/>
        <w:ind w:firstLine="567"/>
        <w:rPr>
          <w:b/>
          <w:i/>
          <w:sz w:val="28"/>
          <w:szCs w:val="28"/>
        </w:rPr>
      </w:pPr>
      <w:r w:rsidRPr="00A17E59">
        <w:rPr>
          <w:b/>
          <w:i/>
          <w:sz w:val="28"/>
          <w:szCs w:val="28"/>
        </w:rPr>
        <w:t>Общее образование</w:t>
      </w:r>
    </w:p>
    <w:p w:rsidR="00EB6C12" w:rsidRPr="00A17E59" w:rsidRDefault="00EB6C12" w:rsidP="00EB6C12">
      <w:pPr>
        <w:shd w:val="clear" w:color="auto" w:fill="FFFFFF"/>
        <w:suppressAutoHyphens/>
        <w:ind w:firstLine="567"/>
        <w:rPr>
          <w:b/>
          <w:i/>
          <w:sz w:val="28"/>
          <w:szCs w:val="28"/>
        </w:rPr>
      </w:pPr>
    </w:p>
    <w:p w:rsidR="00EB6C12" w:rsidRPr="003B07DC" w:rsidRDefault="00EB6C12" w:rsidP="00EB6C12">
      <w:pPr>
        <w:shd w:val="clear" w:color="auto" w:fill="FFFFFF"/>
        <w:suppressAutoHyphens/>
        <w:ind w:firstLine="567"/>
        <w:jc w:val="both"/>
        <w:rPr>
          <w:sz w:val="28"/>
          <w:szCs w:val="28"/>
        </w:rPr>
      </w:pPr>
      <w:r w:rsidRPr="003B07DC">
        <w:rPr>
          <w:rFonts w:eastAsia="Calibri"/>
          <w:sz w:val="28"/>
          <w:szCs w:val="28"/>
        </w:rPr>
        <w:t xml:space="preserve">Общее </w:t>
      </w:r>
      <w:proofErr w:type="gramStart"/>
      <w:r w:rsidRPr="003B07DC">
        <w:rPr>
          <w:rFonts w:eastAsia="Calibri"/>
          <w:sz w:val="28"/>
          <w:szCs w:val="28"/>
        </w:rPr>
        <w:t>образование  Княжпогостского</w:t>
      </w:r>
      <w:proofErr w:type="gramEnd"/>
      <w:r w:rsidRPr="003B07DC">
        <w:rPr>
          <w:rFonts w:eastAsia="Calibri"/>
          <w:sz w:val="28"/>
          <w:szCs w:val="28"/>
        </w:rPr>
        <w:t xml:space="preserve"> района представлено 8 образовательными учреждениями (</w:t>
      </w:r>
      <w:r w:rsidRPr="003B07DC">
        <w:rPr>
          <w:sz w:val="28"/>
          <w:szCs w:val="28"/>
        </w:rPr>
        <w:t>1 начальная школа – детский сад, 7 школ, 1 учреждение дополнительного образования).</w:t>
      </w:r>
    </w:p>
    <w:p w:rsidR="00EB6C12" w:rsidRPr="003B07DC" w:rsidRDefault="00EB6C12" w:rsidP="00EB6C12">
      <w:pPr>
        <w:shd w:val="clear" w:color="auto" w:fill="FFFFFF"/>
        <w:autoSpaceDE w:val="0"/>
        <w:autoSpaceDN w:val="0"/>
        <w:adjustRightInd w:val="0"/>
        <w:ind w:firstLine="540"/>
        <w:jc w:val="both"/>
        <w:rPr>
          <w:sz w:val="28"/>
          <w:szCs w:val="28"/>
        </w:rPr>
      </w:pPr>
      <w:r w:rsidRPr="003B07DC">
        <w:rPr>
          <w:sz w:val="28"/>
          <w:szCs w:val="28"/>
        </w:rPr>
        <w:t xml:space="preserve">Количество обучающихся в школах </w:t>
      </w:r>
      <w:proofErr w:type="gramStart"/>
      <w:r w:rsidRPr="003B07DC">
        <w:rPr>
          <w:sz w:val="28"/>
          <w:szCs w:val="28"/>
        </w:rPr>
        <w:t>на  конец</w:t>
      </w:r>
      <w:proofErr w:type="gramEnd"/>
      <w:r w:rsidRPr="003B07DC">
        <w:rPr>
          <w:sz w:val="28"/>
          <w:szCs w:val="28"/>
        </w:rPr>
        <w:t xml:space="preserve"> 2019 года составило 1866 человек. </w:t>
      </w:r>
      <w:proofErr w:type="gramStart"/>
      <w:r w:rsidRPr="003B07DC">
        <w:rPr>
          <w:sz w:val="28"/>
          <w:szCs w:val="28"/>
        </w:rPr>
        <w:t>Общая  численность</w:t>
      </w:r>
      <w:proofErr w:type="gramEnd"/>
      <w:r w:rsidRPr="003B07DC">
        <w:rPr>
          <w:sz w:val="28"/>
          <w:szCs w:val="28"/>
        </w:rPr>
        <w:t xml:space="preserve"> по сравнению с 2014 годом сократилась на 117 человек (5,9%) Сокращение связано с уменьшением численности населения</w:t>
      </w:r>
      <w:r w:rsidRPr="003B07DC">
        <w:rPr>
          <w:bCs/>
          <w:sz w:val="28"/>
          <w:szCs w:val="28"/>
        </w:rPr>
        <w:t xml:space="preserve"> </w:t>
      </w:r>
      <w:r w:rsidR="001B0AE7">
        <w:rPr>
          <w:bCs/>
          <w:sz w:val="28"/>
          <w:szCs w:val="28"/>
        </w:rPr>
        <w:t>–</w:t>
      </w:r>
      <w:r w:rsidRPr="003B07DC">
        <w:rPr>
          <w:bCs/>
          <w:sz w:val="28"/>
          <w:szCs w:val="28"/>
        </w:rPr>
        <w:t xml:space="preserve"> снижение рождаемости и миграционный отток населения.</w:t>
      </w:r>
    </w:p>
    <w:p w:rsidR="00EB6C12" w:rsidRPr="003B07DC" w:rsidRDefault="00EB6C12" w:rsidP="00EB6C12">
      <w:pPr>
        <w:shd w:val="clear" w:color="auto" w:fill="FFFFFF"/>
        <w:ind w:firstLine="555"/>
        <w:jc w:val="both"/>
        <w:rPr>
          <w:sz w:val="28"/>
          <w:szCs w:val="28"/>
        </w:rPr>
      </w:pPr>
      <w:r w:rsidRPr="003B07DC">
        <w:rPr>
          <w:sz w:val="28"/>
          <w:szCs w:val="28"/>
        </w:rPr>
        <w:t>Удельный вес населения в возрасте от 5-18 лет, охваченных общим образованием, в общей численности населения в возрасте от 5-18 лет имеет тенденцию к увеличению, с 88% в 2014 году до 96,3% в 2019 году.</w:t>
      </w:r>
    </w:p>
    <w:p w:rsidR="00EB6C12" w:rsidRPr="003B07DC" w:rsidRDefault="00EB6C12" w:rsidP="00EB6C12">
      <w:pPr>
        <w:shd w:val="clear" w:color="auto" w:fill="FFFFFF"/>
        <w:suppressAutoHyphens/>
        <w:ind w:firstLine="567"/>
        <w:jc w:val="both"/>
        <w:rPr>
          <w:sz w:val="28"/>
          <w:szCs w:val="28"/>
          <w:lang w:eastAsia="zh-CN"/>
        </w:rPr>
      </w:pPr>
      <w:r w:rsidRPr="003B07DC">
        <w:rPr>
          <w:sz w:val="28"/>
          <w:szCs w:val="28"/>
          <w:lang w:eastAsia="zh-CN"/>
        </w:rPr>
        <w:t xml:space="preserve">Осуществлен переход на федеральные государственные образовательные стандарты основного общего образования учащихся 9-х классов в 7 образовательных учреждениях. </w:t>
      </w:r>
    </w:p>
    <w:p w:rsidR="00EB6C12" w:rsidRPr="003B07DC" w:rsidRDefault="00EB6C12" w:rsidP="00EB6C12">
      <w:pPr>
        <w:shd w:val="clear" w:color="auto" w:fill="FFFFFF"/>
        <w:suppressAutoHyphens/>
        <w:ind w:firstLine="567"/>
        <w:jc w:val="both"/>
        <w:rPr>
          <w:sz w:val="28"/>
          <w:szCs w:val="28"/>
          <w:lang w:eastAsia="zh-CN"/>
        </w:rPr>
      </w:pPr>
      <w:r w:rsidRPr="003B07DC">
        <w:rPr>
          <w:sz w:val="28"/>
          <w:szCs w:val="28"/>
          <w:lang w:eastAsia="zh-CN"/>
        </w:rPr>
        <w:t>Дети с ограниченными возможностями здоровья получают образование на</w:t>
      </w:r>
      <w:r w:rsidRPr="003B07DC">
        <w:rPr>
          <w:sz w:val="28"/>
          <w:szCs w:val="28"/>
        </w:rPr>
        <w:t xml:space="preserve"> дому и в общеобразовательных классах. В образовательных организациях обучается 29 ребенка-инвалида и 31 учащийся с ограниченными возможностями здоровья. За 4 года в</w:t>
      </w:r>
      <w:r w:rsidRPr="003B07DC">
        <w:rPr>
          <w:sz w:val="28"/>
          <w:szCs w:val="28"/>
          <w:lang w:eastAsia="zh-CN"/>
        </w:rPr>
        <w:t xml:space="preserve"> проект «Дистанционное образование детей-инвалидов» включено </w:t>
      </w:r>
      <w:proofErr w:type="gramStart"/>
      <w:r w:rsidRPr="003B07DC">
        <w:rPr>
          <w:sz w:val="28"/>
          <w:szCs w:val="28"/>
          <w:lang w:eastAsia="zh-CN"/>
        </w:rPr>
        <w:t>2  детей</w:t>
      </w:r>
      <w:proofErr w:type="gramEnd"/>
      <w:r w:rsidRPr="003B07DC">
        <w:rPr>
          <w:sz w:val="28"/>
          <w:szCs w:val="28"/>
          <w:lang w:eastAsia="zh-CN"/>
        </w:rPr>
        <w:t>-инвалидов.</w:t>
      </w:r>
    </w:p>
    <w:p w:rsidR="00EB6C12" w:rsidRPr="003B07DC" w:rsidRDefault="00EB6C12" w:rsidP="00EB6C12">
      <w:pPr>
        <w:shd w:val="clear" w:color="auto" w:fill="FFFFFF"/>
        <w:suppressAutoHyphens/>
        <w:ind w:firstLine="567"/>
        <w:jc w:val="both"/>
        <w:rPr>
          <w:sz w:val="28"/>
          <w:szCs w:val="28"/>
          <w:shd w:val="clear" w:color="auto" w:fill="FFFFFF"/>
        </w:rPr>
      </w:pPr>
      <w:r w:rsidRPr="003B07DC">
        <w:rPr>
          <w:sz w:val="28"/>
          <w:szCs w:val="28"/>
        </w:rPr>
        <w:t xml:space="preserve">Доля учащихся, успешно сдавших ЕГЭ, увеличилась с 97,3% в 2014 году до 98,8% в 2019 году. </w:t>
      </w:r>
      <w:r w:rsidRPr="003B07DC">
        <w:rPr>
          <w:sz w:val="28"/>
          <w:szCs w:val="28"/>
          <w:shd w:val="clear" w:color="auto" w:fill="FFFFFF"/>
        </w:rPr>
        <w:t>Доля выпускников, награжденных золотыми и серебряными медалями также увеличилась с 13% в 2014 году до 17% в 2018 году. Доля выпускников, завершивших основное общее образование с аттестатом с отличием по сравнению с 2014 годом не изменилась и составила 0,85% в 2019 году.</w:t>
      </w:r>
    </w:p>
    <w:p w:rsidR="00EB6C12" w:rsidRPr="003B07DC" w:rsidRDefault="00EB6C12" w:rsidP="00EB6C12">
      <w:pPr>
        <w:shd w:val="clear" w:color="auto" w:fill="FFFFFF"/>
        <w:suppressAutoHyphens/>
        <w:ind w:firstLine="567"/>
        <w:jc w:val="both"/>
        <w:rPr>
          <w:sz w:val="28"/>
          <w:szCs w:val="28"/>
        </w:rPr>
      </w:pPr>
      <w:r w:rsidRPr="003B07DC">
        <w:rPr>
          <w:sz w:val="28"/>
          <w:szCs w:val="28"/>
        </w:rPr>
        <w:t xml:space="preserve">Ежегодно проводится оздоровительная компания, в рамках которой охватывается отдыхом и оздоровлением в среднем 1600 детей в год. В период летних каникул организовываются трудовые бригады, в которые ежегодно трудоустраивается в среднем 420 подростков в возрасте от 14 до 18 лет. </w:t>
      </w:r>
    </w:p>
    <w:p w:rsidR="00EB6C12" w:rsidRPr="003B7CD6" w:rsidRDefault="00EB6C12" w:rsidP="00EB6C12">
      <w:pPr>
        <w:shd w:val="clear" w:color="auto" w:fill="FFFFFF"/>
        <w:suppressAutoHyphens/>
        <w:ind w:firstLine="567"/>
        <w:jc w:val="both"/>
        <w:rPr>
          <w:sz w:val="28"/>
          <w:szCs w:val="28"/>
        </w:rPr>
      </w:pPr>
      <w:r w:rsidRPr="003B07DC">
        <w:rPr>
          <w:bCs/>
          <w:sz w:val="28"/>
          <w:szCs w:val="28"/>
        </w:rPr>
        <w:t>Доля детей первой и второй групп здоровья в общей численности обучающихся в общеобразовательных учреждениях стабильна и составляет</w:t>
      </w:r>
      <w:r>
        <w:rPr>
          <w:bCs/>
          <w:sz w:val="28"/>
          <w:szCs w:val="28"/>
        </w:rPr>
        <w:t xml:space="preserve">: </w:t>
      </w:r>
      <w:r w:rsidRPr="003B7CD6">
        <w:rPr>
          <w:rFonts w:eastAsia="Calibri"/>
          <w:sz w:val="28"/>
          <w:szCs w:val="28"/>
        </w:rPr>
        <w:t xml:space="preserve">2016 г. </w:t>
      </w:r>
      <w:r w:rsidR="001B0AE7">
        <w:rPr>
          <w:rFonts w:eastAsia="Calibri"/>
          <w:sz w:val="28"/>
          <w:szCs w:val="28"/>
        </w:rPr>
        <w:t>–</w:t>
      </w:r>
      <w:r w:rsidRPr="003B7CD6">
        <w:rPr>
          <w:rFonts w:eastAsia="Calibri"/>
          <w:sz w:val="28"/>
          <w:szCs w:val="28"/>
        </w:rPr>
        <w:t xml:space="preserve"> </w:t>
      </w:r>
      <w:r w:rsidRPr="0079608B">
        <w:rPr>
          <w:rFonts w:eastAsia="Calibri"/>
          <w:sz w:val="28"/>
          <w:szCs w:val="28"/>
        </w:rPr>
        <w:t>75,20</w:t>
      </w:r>
      <w:r w:rsidRPr="003B7CD6">
        <w:rPr>
          <w:rFonts w:eastAsia="Calibri"/>
          <w:sz w:val="28"/>
          <w:szCs w:val="28"/>
        </w:rPr>
        <w:t xml:space="preserve"> </w:t>
      </w:r>
      <w:proofErr w:type="gramStart"/>
      <w:r w:rsidRPr="003B7CD6">
        <w:rPr>
          <w:rFonts w:eastAsia="Calibri"/>
          <w:sz w:val="28"/>
          <w:szCs w:val="28"/>
        </w:rPr>
        <w:t xml:space="preserve">%; </w:t>
      </w:r>
      <w:r w:rsidRPr="0079608B">
        <w:rPr>
          <w:rFonts w:eastAsia="Calibri"/>
          <w:sz w:val="28"/>
          <w:szCs w:val="28"/>
        </w:rPr>
        <w:t xml:space="preserve"> 2017</w:t>
      </w:r>
      <w:proofErr w:type="gramEnd"/>
      <w:r w:rsidRPr="0079608B">
        <w:rPr>
          <w:rFonts w:eastAsia="Calibri"/>
          <w:sz w:val="28"/>
          <w:szCs w:val="28"/>
        </w:rPr>
        <w:t xml:space="preserve"> г. </w:t>
      </w:r>
      <w:r w:rsidR="001B0AE7">
        <w:rPr>
          <w:rFonts w:eastAsia="Calibri"/>
          <w:sz w:val="28"/>
          <w:szCs w:val="28"/>
        </w:rPr>
        <w:t>–</w:t>
      </w:r>
      <w:r w:rsidRPr="0079608B">
        <w:rPr>
          <w:rFonts w:eastAsia="Calibri"/>
          <w:sz w:val="28"/>
          <w:szCs w:val="28"/>
        </w:rPr>
        <w:t xml:space="preserve"> 76,45 %</w:t>
      </w:r>
      <w:r>
        <w:rPr>
          <w:rFonts w:eastAsia="Calibri"/>
          <w:sz w:val="28"/>
          <w:szCs w:val="28"/>
        </w:rPr>
        <w:t xml:space="preserve">; </w:t>
      </w:r>
      <w:r w:rsidRPr="0079608B">
        <w:rPr>
          <w:rFonts w:eastAsia="Calibri"/>
          <w:sz w:val="28"/>
          <w:szCs w:val="28"/>
        </w:rPr>
        <w:t xml:space="preserve">2018 г. </w:t>
      </w:r>
      <w:r w:rsidR="001B0AE7">
        <w:rPr>
          <w:rFonts w:eastAsia="Calibri"/>
          <w:sz w:val="28"/>
          <w:szCs w:val="28"/>
        </w:rPr>
        <w:t>–</w:t>
      </w:r>
      <w:r w:rsidRPr="0079608B">
        <w:rPr>
          <w:rFonts w:eastAsia="Calibri"/>
          <w:sz w:val="28"/>
          <w:szCs w:val="28"/>
        </w:rPr>
        <w:t xml:space="preserve"> 77,97 %</w:t>
      </w:r>
      <w:r>
        <w:rPr>
          <w:rFonts w:eastAsia="Calibri"/>
          <w:sz w:val="28"/>
          <w:szCs w:val="28"/>
        </w:rPr>
        <w:t xml:space="preserve">; </w:t>
      </w:r>
      <w:r w:rsidRPr="0079608B">
        <w:rPr>
          <w:rFonts w:eastAsia="Calibri"/>
          <w:sz w:val="28"/>
          <w:szCs w:val="28"/>
        </w:rPr>
        <w:t xml:space="preserve"> 2019 г. </w:t>
      </w:r>
      <w:r w:rsidR="001B0AE7">
        <w:rPr>
          <w:rFonts w:eastAsia="Calibri"/>
          <w:sz w:val="28"/>
          <w:szCs w:val="28"/>
        </w:rPr>
        <w:t>–</w:t>
      </w:r>
      <w:r w:rsidRPr="0079608B">
        <w:rPr>
          <w:rFonts w:eastAsia="Calibri"/>
          <w:sz w:val="28"/>
          <w:szCs w:val="28"/>
        </w:rPr>
        <w:t xml:space="preserve"> 82,27 % </w:t>
      </w:r>
      <w:r>
        <w:rPr>
          <w:rFonts w:eastAsia="Calibri"/>
          <w:sz w:val="28"/>
          <w:szCs w:val="28"/>
        </w:rPr>
        <w:t>.</w:t>
      </w:r>
    </w:p>
    <w:p w:rsidR="00EB6C12" w:rsidRPr="003B07DC" w:rsidRDefault="00EB6C12" w:rsidP="00EB6C12">
      <w:pPr>
        <w:shd w:val="clear" w:color="auto" w:fill="FFFFFF"/>
        <w:suppressAutoHyphens/>
        <w:ind w:firstLine="567"/>
        <w:jc w:val="both"/>
        <w:rPr>
          <w:bCs/>
          <w:sz w:val="28"/>
          <w:szCs w:val="28"/>
        </w:rPr>
      </w:pPr>
      <w:r w:rsidRPr="003B07DC">
        <w:rPr>
          <w:sz w:val="28"/>
          <w:szCs w:val="28"/>
        </w:rPr>
        <w:t>Важнейшую социальную проблему занятости детей решает дополнительное образование. Д</w:t>
      </w:r>
      <w:r w:rsidRPr="003B07DC">
        <w:rPr>
          <w:bCs/>
          <w:sz w:val="28"/>
          <w:szCs w:val="28"/>
        </w:rPr>
        <w:t xml:space="preserve">оля детей в возрасте 5 </w:t>
      </w:r>
      <w:r w:rsidR="001B0AE7">
        <w:rPr>
          <w:bCs/>
          <w:sz w:val="28"/>
          <w:szCs w:val="28"/>
        </w:rPr>
        <w:t>–</w:t>
      </w:r>
      <w:r w:rsidRPr="003B07DC">
        <w:rPr>
          <w:bCs/>
          <w:sz w:val="28"/>
          <w:szCs w:val="28"/>
        </w:rPr>
        <w:t xml:space="preserve"> 18 лет, получающих услуги по дополнительному образованию </w:t>
      </w:r>
      <w:proofErr w:type="gramStart"/>
      <w:r w:rsidRPr="003B07DC">
        <w:rPr>
          <w:bCs/>
          <w:sz w:val="28"/>
          <w:szCs w:val="28"/>
        </w:rPr>
        <w:t>составляет</w:t>
      </w:r>
      <w:r>
        <w:rPr>
          <w:bCs/>
          <w:sz w:val="28"/>
          <w:szCs w:val="28"/>
        </w:rPr>
        <w:t xml:space="preserve">: </w:t>
      </w:r>
      <w:r w:rsidRPr="003B07DC">
        <w:rPr>
          <w:bCs/>
          <w:sz w:val="28"/>
          <w:szCs w:val="28"/>
        </w:rPr>
        <w:t xml:space="preserve"> </w:t>
      </w:r>
      <w:r w:rsidRPr="003B7CD6">
        <w:rPr>
          <w:rFonts w:eastAsia="Calibri"/>
          <w:sz w:val="28"/>
          <w:szCs w:val="28"/>
        </w:rPr>
        <w:t>2018</w:t>
      </w:r>
      <w:proofErr w:type="gramEnd"/>
      <w:r w:rsidRPr="003B7CD6">
        <w:rPr>
          <w:rFonts w:eastAsia="Calibri"/>
          <w:sz w:val="28"/>
          <w:szCs w:val="28"/>
        </w:rPr>
        <w:t xml:space="preserve"> г. – 76,2 %;</w:t>
      </w:r>
      <w:r w:rsidRPr="0079608B">
        <w:rPr>
          <w:rFonts w:eastAsia="Calibri"/>
          <w:sz w:val="28"/>
          <w:szCs w:val="28"/>
        </w:rPr>
        <w:t xml:space="preserve"> 2019 г. </w:t>
      </w:r>
      <w:r w:rsidRPr="0079608B">
        <w:rPr>
          <w:rFonts w:eastAsia="Calibri"/>
          <w:sz w:val="28"/>
          <w:szCs w:val="28"/>
        </w:rPr>
        <w:lastRenderedPageBreak/>
        <w:t>– 78,4 %</w:t>
      </w:r>
      <w:r w:rsidRPr="003B7CD6">
        <w:rPr>
          <w:bCs/>
          <w:sz w:val="28"/>
          <w:szCs w:val="28"/>
        </w:rPr>
        <w:t>.</w:t>
      </w:r>
      <w:r w:rsidRPr="003B07DC">
        <w:rPr>
          <w:sz w:val="28"/>
          <w:szCs w:val="28"/>
        </w:rPr>
        <w:t xml:space="preserve"> Обучающиеся занимаются дополнительным образованием по 5 направлениям: социально-педагогическому, естественнонаучному, техническому, художественному, физкультурно-спортивному. На базе МАУДО «ДДТ» Княжпогостского района в минувшем учебном году проведено 28 районных мероприятий. Воспитанники Дома детского творчества, победители и призеры районных конкурсов достойно представляли наш район на региональном уровне.</w:t>
      </w:r>
    </w:p>
    <w:p w:rsidR="00EB6C12" w:rsidRPr="003B07DC" w:rsidRDefault="00EB6C12" w:rsidP="00EB6C12">
      <w:pPr>
        <w:shd w:val="clear" w:color="auto" w:fill="FFFFFF"/>
        <w:suppressAutoHyphens/>
        <w:ind w:firstLine="567"/>
        <w:jc w:val="both"/>
        <w:rPr>
          <w:sz w:val="28"/>
          <w:szCs w:val="28"/>
        </w:rPr>
      </w:pPr>
      <w:r w:rsidRPr="003B07DC">
        <w:rPr>
          <w:sz w:val="28"/>
          <w:szCs w:val="28"/>
        </w:rPr>
        <w:t xml:space="preserve">В части кадрового обеспечения муниципальная система общего и дополнительного образования города располагает педагогическими работниками, имеющими достаточно высокий профессиональный уровень квалификации. Кадровый состав педагогических работников составляет 588 человек, имеют высшее образование 79% работников. </w:t>
      </w:r>
    </w:p>
    <w:p w:rsidR="00EB6C12" w:rsidRPr="003B07DC" w:rsidRDefault="00EB6C12" w:rsidP="00EB6C12">
      <w:pPr>
        <w:shd w:val="clear" w:color="auto" w:fill="FFFFFF"/>
        <w:suppressAutoHyphens/>
        <w:ind w:firstLine="567"/>
        <w:jc w:val="both"/>
        <w:rPr>
          <w:sz w:val="28"/>
          <w:szCs w:val="28"/>
        </w:rPr>
      </w:pPr>
      <w:r w:rsidRPr="003B07DC">
        <w:rPr>
          <w:sz w:val="28"/>
          <w:szCs w:val="28"/>
        </w:rPr>
        <w:t xml:space="preserve">Одной из проблем остается ежегодное снижение педагогических работников. По сравнению с 2014 годом кадровый состав уменьшился на 8%. </w:t>
      </w:r>
    </w:p>
    <w:p w:rsidR="00EB6C12" w:rsidRPr="0079608B" w:rsidRDefault="00EB6C12" w:rsidP="00EB6C12">
      <w:pPr>
        <w:pStyle w:val="af7"/>
        <w:rPr>
          <w:rFonts w:ascii="Times New Roman" w:hAnsi="Times New Roman"/>
          <w:sz w:val="28"/>
          <w:szCs w:val="28"/>
        </w:rPr>
      </w:pPr>
      <w:r w:rsidRPr="003B07DC">
        <w:rPr>
          <w:rFonts w:ascii="Times New Roman" w:eastAsia="Times New Roman" w:hAnsi="Times New Roman"/>
          <w:sz w:val="28"/>
          <w:szCs w:val="28"/>
        </w:rPr>
        <w:t>Ежегодно проводятся ремонты образовательных учреждений, оснащаются кабинеты химии, биологии, физики, информатики, истории, географии. В школы приобретается современное учебное оборудование. 100% общеобразовательных учреждений оснащены компьютерным оборудованием, имеют выход в Интернет.</w:t>
      </w:r>
      <w:r w:rsidRPr="003B07DC">
        <w:rPr>
          <w:rFonts w:ascii="Times New Roman" w:eastAsia="Times New Roman" w:hAnsi="Times New Roman"/>
          <w:sz w:val="28"/>
          <w:szCs w:val="28"/>
          <w:lang w:eastAsia="ru-RU"/>
        </w:rPr>
        <w:t xml:space="preserve"> Во всех учреждениях </w:t>
      </w:r>
      <w:r w:rsidRPr="003B07DC">
        <w:rPr>
          <w:rFonts w:ascii="Times New Roman" w:eastAsia="Times New Roman" w:hAnsi="Times New Roman"/>
          <w:sz w:val="28"/>
          <w:szCs w:val="28"/>
        </w:rPr>
        <w:t xml:space="preserve">осуществлен 100% переход на государственную информационную систему «Электронное образование». </w:t>
      </w:r>
      <w:r w:rsidRPr="003B07DC">
        <w:rPr>
          <w:rFonts w:ascii="Times New Roman" w:eastAsia="Times New Roman" w:hAnsi="Times New Roman"/>
          <w:bCs/>
          <w:sz w:val="28"/>
          <w:szCs w:val="28"/>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Pr>
          <w:rFonts w:ascii="Times New Roman" w:eastAsia="Times New Roman" w:hAnsi="Times New Roman"/>
          <w:bCs/>
          <w:sz w:val="28"/>
          <w:szCs w:val="28"/>
          <w:lang w:eastAsia="ru-RU"/>
        </w:rPr>
        <w:t xml:space="preserve"> </w:t>
      </w:r>
      <w:proofErr w:type="gramStart"/>
      <w:r>
        <w:rPr>
          <w:rFonts w:ascii="Times New Roman" w:eastAsia="Times New Roman" w:hAnsi="Times New Roman"/>
          <w:bCs/>
          <w:sz w:val="28"/>
          <w:szCs w:val="28"/>
          <w:lang w:eastAsia="ru-RU"/>
        </w:rPr>
        <w:t xml:space="preserve">составляет: </w:t>
      </w:r>
      <w:r w:rsidRPr="003B07DC">
        <w:rPr>
          <w:rFonts w:ascii="Times New Roman" w:eastAsia="Times New Roman" w:hAnsi="Times New Roman"/>
          <w:bCs/>
          <w:sz w:val="28"/>
          <w:szCs w:val="28"/>
          <w:lang w:eastAsia="ru-RU"/>
        </w:rPr>
        <w:t xml:space="preserve"> </w:t>
      </w:r>
      <w:r w:rsidRPr="00607EF6">
        <w:rPr>
          <w:rFonts w:ascii="Times New Roman" w:hAnsi="Times New Roman"/>
          <w:sz w:val="28"/>
          <w:szCs w:val="28"/>
        </w:rPr>
        <w:t>2018</w:t>
      </w:r>
      <w:proofErr w:type="gramEnd"/>
      <w:r w:rsidRPr="00607EF6">
        <w:rPr>
          <w:rFonts w:ascii="Times New Roman" w:hAnsi="Times New Roman"/>
          <w:sz w:val="28"/>
          <w:szCs w:val="28"/>
        </w:rPr>
        <w:t xml:space="preserve"> г. –</w:t>
      </w:r>
      <w:r w:rsidRPr="0079608B">
        <w:rPr>
          <w:rFonts w:ascii="Times New Roman" w:hAnsi="Times New Roman"/>
          <w:sz w:val="28"/>
          <w:szCs w:val="28"/>
        </w:rPr>
        <w:t>77,3 %</w:t>
      </w:r>
      <w:r>
        <w:rPr>
          <w:rFonts w:ascii="Times New Roman" w:hAnsi="Times New Roman"/>
          <w:sz w:val="28"/>
          <w:szCs w:val="28"/>
        </w:rPr>
        <w:t>;</w:t>
      </w:r>
      <w:r w:rsidRPr="0079608B">
        <w:rPr>
          <w:rFonts w:ascii="Times New Roman" w:hAnsi="Times New Roman"/>
          <w:sz w:val="28"/>
          <w:szCs w:val="28"/>
        </w:rPr>
        <w:t xml:space="preserve"> 2019 г. – 77,3 %.</w:t>
      </w:r>
    </w:p>
    <w:p w:rsidR="00EB6C12" w:rsidRPr="003B07DC" w:rsidRDefault="00EB6C12" w:rsidP="00EB6C12">
      <w:pPr>
        <w:shd w:val="clear" w:color="auto" w:fill="FFFFFF"/>
        <w:suppressAutoHyphens/>
        <w:ind w:firstLine="567"/>
        <w:jc w:val="both"/>
        <w:rPr>
          <w:sz w:val="28"/>
          <w:szCs w:val="28"/>
        </w:rPr>
      </w:pPr>
      <w:r w:rsidRPr="0032270B">
        <w:rPr>
          <w:sz w:val="28"/>
          <w:szCs w:val="28"/>
        </w:rPr>
        <w:t>Несмотря на это, наблюдается высокая степень износа инфр</w:t>
      </w:r>
      <w:r w:rsidRPr="003B07DC">
        <w:rPr>
          <w:sz w:val="28"/>
          <w:szCs w:val="28"/>
        </w:rPr>
        <w:t>аструктуры образовательных учреждений, низкий уровень их технической оснащенности. Темпы обновления учебно-материальной базы не в полной мере соответствуют потребностям перехода на федеральные государственные образовательные стандарты. Необходимо выполнение мероприятий по обеспечению безопасности сети образовательных организаций, укреплению материальной базы учреждений для поддержания сети образовательных учреждений в работоспособном состоянии, создания безопасных условий работы и обучения.</w:t>
      </w:r>
    </w:p>
    <w:p w:rsidR="00EB6C12" w:rsidRPr="003B07DC" w:rsidRDefault="00EB6C12" w:rsidP="00EB6C12">
      <w:pPr>
        <w:shd w:val="clear" w:color="auto" w:fill="FFFFFF"/>
        <w:suppressAutoHyphens/>
        <w:ind w:firstLine="567"/>
        <w:jc w:val="both"/>
        <w:rPr>
          <w:sz w:val="28"/>
          <w:szCs w:val="28"/>
        </w:rPr>
      </w:pPr>
    </w:p>
    <w:p w:rsidR="00EB6C12" w:rsidRPr="00DF345B" w:rsidRDefault="00EB6C12" w:rsidP="00EB6C12">
      <w:pPr>
        <w:shd w:val="clear" w:color="auto" w:fill="FFFFFF"/>
        <w:suppressAutoHyphens/>
        <w:ind w:firstLine="567"/>
        <w:jc w:val="both"/>
        <w:rPr>
          <w:b/>
          <w:i/>
          <w:sz w:val="28"/>
          <w:szCs w:val="28"/>
        </w:rPr>
      </w:pPr>
      <w:r w:rsidRPr="00DF345B">
        <w:rPr>
          <w:b/>
          <w:i/>
          <w:sz w:val="28"/>
          <w:szCs w:val="28"/>
        </w:rPr>
        <w:t>Профессиональное образование</w:t>
      </w:r>
    </w:p>
    <w:p w:rsidR="00EB6C12" w:rsidRPr="00DF345B" w:rsidRDefault="00EB6C12" w:rsidP="00EB6C12">
      <w:pPr>
        <w:suppressAutoHyphens/>
        <w:ind w:firstLine="567"/>
        <w:jc w:val="both"/>
        <w:rPr>
          <w:sz w:val="28"/>
          <w:szCs w:val="28"/>
        </w:rPr>
      </w:pPr>
      <w:r w:rsidRPr="00DF345B">
        <w:rPr>
          <w:sz w:val="28"/>
          <w:szCs w:val="28"/>
        </w:rPr>
        <w:t>На территории муниципального образования функционирует 1 государственное учреждение профессионального образования-Княжпогостский филиал ГПОУ «Сыктывкарский политехнический техникум». По состоянию на 01.10.2020 года в городе Емва учится 123 студентов по следующим специальностям:</w:t>
      </w:r>
    </w:p>
    <w:p w:rsidR="00EB6C12" w:rsidRPr="00DF345B" w:rsidRDefault="00EB6C12" w:rsidP="00EB6C12">
      <w:pPr>
        <w:suppressAutoHyphens/>
        <w:ind w:firstLine="567"/>
        <w:jc w:val="both"/>
        <w:rPr>
          <w:sz w:val="28"/>
          <w:szCs w:val="28"/>
        </w:rPr>
      </w:pPr>
      <w:r w:rsidRPr="00DF345B">
        <w:rPr>
          <w:sz w:val="28"/>
          <w:szCs w:val="28"/>
        </w:rPr>
        <w:t xml:space="preserve">- Мастер по ремонту и обслуживанию </w:t>
      </w:r>
      <w:proofErr w:type="gramStart"/>
      <w:r w:rsidRPr="00DF345B">
        <w:rPr>
          <w:sz w:val="28"/>
          <w:szCs w:val="28"/>
        </w:rPr>
        <w:t>автомобилей( 62</w:t>
      </w:r>
      <w:proofErr w:type="gramEnd"/>
      <w:r w:rsidRPr="00DF345B">
        <w:rPr>
          <w:sz w:val="28"/>
          <w:szCs w:val="28"/>
        </w:rPr>
        <w:t xml:space="preserve"> человека);</w:t>
      </w:r>
    </w:p>
    <w:p w:rsidR="00EB6C12" w:rsidRPr="00DF345B" w:rsidRDefault="00EB6C12" w:rsidP="00EB6C12">
      <w:pPr>
        <w:suppressAutoHyphens/>
        <w:ind w:firstLine="567"/>
        <w:jc w:val="both"/>
        <w:rPr>
          <w:sz w:val="28"/>
          <w:szCs w:val="28"/>
        </w:rPr>
      </w:pPr>
      <w:r w:rsidRPr="00DF345B">
        <w:rPr>
          <w:sz w:val="28"/>
          <w:szCs w:val="28"/>
        </w:rPr>
        <w:t>- Продавец, контролер-кассир (61 человек);</w:t>
      </w:r>
    </w:p>
    <w:p w:rsidR="00EB6C12" w:rsidRDefault="00EB6C12" w:rsidP="00EB6C12">
      <w:pPr>
        <w:suppressAutoHyphens/>
        <w:ind w:firstLine="567"/>
        <w:jc w:val="both"/>
        <w:rPr>
          <w:bCs/>
          <w:iCs/>
          <w:color w:val="000000"/>
          <w:sz w:val="28"/>
          <w:szCs w:val="28"/>
          <w:shd w:val="clear" w:color="auto" w:fill="FFFFFF"/>
        </w:rPr>
      </w:pPr>
      <w:r w:rsidRPr="00DF345B">
        <w:rPr>
          <w:bCs/>
          <w:iCs/>
          <w:color w:val="000000"/>
          <w:sz w:val="28"/>
          <w:szCs w:val="28"/>
          <w:shd w:val="clear" w:color="auto" w:fill="FFFFFF"/>
        </w:rPr>
        <w:t>Начиная с 2021-</w:t>
      </w:r>
      <w:proofErr w:type="gramStart"/>
      <w:r w:rsidRPr="00DF345B">
        <w:rPr>
          <w:bCs/>
          <w:iCs/>
          <w:color w:val="000000"/>
          <w:sz w:val="28"/>
          <w:szCs w:val="28"/>
          <w:shd w:val="clear" w:color="auto" w:fill="FFFFFF"/>
        </w:rPr>
        <w:t>2022  учебного</w:t>
      </w:r>
      <w:proofErr w:type="gramEnd"/>
      <w:r w:rsidRPr="00DF345B">
        <w:rPr>
          <w:bCs/>
          <w:iCs/>
          <w:color w:val="000000"/>
          <w:sz w:val="28"/>
          <w:szCs w:val="28"/>
          <w:shd w:val="clear" w:color="auto" w:fill="FFFFFF"/>
        </w:rPr>
        <w:t xml:space="preserve"> года</w:t>
      </w:r>
      <w:r>
        <w:rPr>
          <w:bCs/>
          <w:iCs/>
          <w:color w:val="000000"/>
          <w:sz w:val="28"/>
          <w:szCs w:val="28"/>
          <w:shd w:val="clear" w:color="auto" w:fill="FFFFFF"/>
        </w:rPr>
        <w:t>,</w:t>
      </w:r>
      <w:r w:rsidRPr="00DF345B">
        <w:rPr>
          <w:bCs/>
          <w:iCs/>
          <w:color w:val="000000"/>
          <w:sz w:val="28"/>
          <w:szCs w:val="28"/>
          <w:shd w:val="clear" w:color="auto" w:fill="FFFFFF"/>
        </w:rPr>
        <w:t xml:space="preserve"> на базе Княжпогостского филиала </w:t>
      </w:r>
      <w:r w:rsidRPr="00DF345B">
        <w:rPr>
          <w:sz w:val="28"/>
          <w:szCs w:val="28"/>
        </w:rPr>
        <w:t xml:space="preserve">ГПОУ «Сыктывкарский политехнический техникум» планируется открыть </w:t>
      </w:r>
      <w:r w:rsidRPr="00DF345B">
        <w:rPr>
          <w:sz w:val="28"/>
          <w:szCs w:val="28"/>
        </w:rPr>
        <w:lastRenderedPageBreak/>
        <w:t>новые направления подготовки: «Социальная работа» и «Сетевое и системное программирование».</w:t>
      </w:r>
    </w:p>
    <w:p w:rsidR="00EB6C12" w:rsidRDefault="00EB6C12" w:rsidP="00EB6C12">
      <w:pPr>
        <w:shd w:val="clear" w:color="auto" w:fill="FFFFFF"/>
        <w:ind w:firstLine="567"/>
        <w:rPr>
          <w:i/>
          <w:sz w:val="28"/>
          <w:szCs w:val="28"/>
        </w:rPr>
      </w:pPr>
    </w:p>
    <w:p w:rsidR="00EB6C12" w:rsidRDefault="00EB6C12" w:rsidP="00EB6C12">
      <w:pPr>
        <w:shd w:val="clear" w:color="auto" w:fill="FFFFFF"/>
        <w:ind w:firstLine="567"/>
        <w:rPr>
          <w:b/>
          <w:i/>
          <w:sz w:val="28"/>
          <w:szCs w:val="28"/>
        </w:rPr>
      </w:pPr>
      <w:r w:rsidRPr="00A17E59">
        <w:rPr>
          <w:b/>
          <w:i/>
          <w:sz w:val="28"/>
          <w:szCs w:val="28"/>
        </w:rPr>
        <w:t>Молодежная политика</w:t>
      </w:r>
    </w:p>
    <w:p w:rsidR="00EB6C12" w:rsidRPr="00A17E59" w:rsidRDefault="00EB6C12" w:rsidP="00EB6C12">
      <w:pPr>
        <w:shd w:val="clear" w:color="auto" w:fill="FFFFFF"/>
        <w:ind w:firstLine="567"/>
        <w:rPr>
          <w:b/>
          <w:i/>
          <w:sz w:val="28"/>
          <w:szCs w:val="28"/>
        </w:rPr>
      </w:pPr>
    </w:p>
    <w:p w:rsidR="00EB6C12" w:rsidRPr="003B07DC" w:rsidRDefault="00EB6C12" w:rsidP="00EB6C12">
      <w:pPr>
        <w:shd w:val="clear" w:color="auto" w:fill="FFFFFF"/>
        <w:ind w:firstLine="567"/>
        <w:jc w:val="both"/>
        <w:rPr>
          <w:b/>
          <w:sz w:val="28"/>
          <w:szCs w:val="28"/>
        </w:rPr>
      </w:pPr>
      <w:r w:rsidRPr="003B07DC">
        <w:rPr>
          <w:sz w:val="28"/>
          <w:szCs w:val="28"/>
        </w:rPr>
        <w:t xml:space="preserve">Молодежь является самой активной, жизнерадостной, идейной частью населения Княжпогостского района. Доля молодых граждан в возрасте от 14 до 30 лет в общей численности населения составляет 14%. Во всех мероприятиях, проводимых на территории Княжпогостского района, огромную помощь оказывало Общественное волонтерское объединение г. Емвы. </w:t>
      </w:r>
      <w:proofErr w:type="gramStart"/>
      <w:r w:rsidRPr="003B07DC">
        <w:rPr>
          <w:sz w:val="28"/>
          <w:szCs w:val="28"/>
        </w:rPr>
        <w:t>Самое масштабное мероприятие</w:t>
      </w:r>
      <w:proofErr w:type="gramEnd"/>
      <w:r w:rsidRPr="003B07DC">
        <w:rPr>
          <w:sz w:val="28"/>
          <w:szCs w:val="28"/>
        </w:rPr>
        <w:t xml:space="preserve"> проводимое с их помощью является Межрайонный Форум «Кодзув» с охватом в 98 человек. Во всех мероприятиях Княжпогостского района огромную помощь оказывали волонтеры из Общероссийской общественно-государственной детско-юношеской организации «Российское движение школьников»:</w:t>
      </w:r>
    </w:p>
    <w:p w:rsidR="00EB6C12" w:rsidRPr="003B07DC" w:rsidRDefault="00EB6C12" w:rsidP="00EB6C12">
      <w:pPr>
        <w:shd w:val="clear" w:color="auto" w:fill="FFFFFF"/>
        <w:ind w:firstLine="567"/>
        <w:jc w:val="both"/>
        <w:rPr>
          <w:b/>
          <w:sz w:val="28"/>
          <w:szCs w:val="28"/>
        </w:rPr>
      </w:pPr>
      <w:r w:rsidRPr="003B07DC">
        <w:rPr>
          <w:sz w:val="28"/>
          <w:szCs w:val="28"/>
        </w:rPr>
        <w:t>- Х</w:t>
      </w:r>
      <w:r w:rsidRPr="003B07DC">
        <w:rPr>
          <w:sz w:val="28"/>
          <w:szCs w:val="28"/>
          <w:lang w:val="en-US"/>
        </w:rPr>
        <w:t>II</w:t>
      </w:r>
      <w:r w:rsidRPr="003B07DC">
        <w:rPr>
          <w:sz w:val="28"/>
          <w:szCs w:val="28"/>
        </w:rPr>
        <w:t xml:space="preserve"> районный Фестиваль военно – патриотической песни «Виват, Россия!»;</w:t>
      </w:r>
    </w:p>
    <w:p w:rsidR="00EB6C12" w:rsidRPr="003B07DC" w:rsidRDefault="00EB6C12" w:rsidP="00EB6C12">
      <w:pPr>
        <w:shd w:val="clear" w:color="auto" w:fill="FFFFFF"/>
        <w:ind w:firstLine="567"/>
        <w:jc w:val="both"/>
        <w:rPr>
          <w:b/>
          <w:sz w:val="28"/>
          <w:szCs w:val="28"/>
        </w:rPr>
      </w:pPr>
      <w:r w:rsidRPr="003B07DC">
        <w:rPr>
          <w:sz w:val="28"/>
          <w:szCs w:val="28"/>
        </w:rPr>
        <w:t>- Муниципальный этап военно-спортивной игры «Зарница»;</w:t>
      </w:r>
    </w:p>
    <w:p w:rsidR="00EB6C12" w:rsidRPr="003B07DC" w:rsidRDefault="00EB6C12" w:rsidP="00EB6C12">
      <w:pPr>
        <w:shd w:val="clear" w:color="auto" w:fill="FFFFFF"/>
        <w:ind w:firstLine="567"/>
        <w:jc w:val="both"/>
        <w:rPr>
          <w:b/>
          <w:sz w:val="28"/>
          <w:szCs w:val="28"/>
        </w:rPr>
      </w:pPr>
      <w:r w:rsidRPr="003B07DC">
        <w:rPr>
          <w:sz w:val="28"/>
          <w:szCs w:val="28"/>
        </w:rPr>
        <w:t>- Акция «Сирень Победы»;</w:t>
      </w:r>
    </w:p>
    <w:p w:rsidR="00EB6C12" w:rsidRPr="003B07DC" w:rsidRDefault="00EB6C12" w:rsidP="00EB6C12">
      <w:pPr>
        <w:shd w:val="clear" w:color="auto" w:fill="FFFFFF"/>
        <w:ind w:firstLine="567"/>
        <w:jc w:val="both"/>
        <w:rPr>
          <w:b/>
          <w:sz w:val="28"/>
          <w:szCs w:val="28"/>
        </w:rPr>
      </w:pPr>
      <w:r w:rsidRPr="003B07DC">
        <w:rPr>
          <w:sz w:val="28"/>
          <w:szCs w:val="28"/>
        </w:rPr>
        <w:t>- Акция «Георгиевская лента»;</w:t>
      </w:r>
    </w:p>
    <w:p w:rsidR="00EB6C12" w:rsidRPr="003B07DC" w:rsidRDefault="00EB6C12" w:rsidP="00EB6C12">
      <w:pPr>
        <w:shd w:val="clear" w:color="auto" w:fill="FFFFFF"/>
        <w:ind w:firstLine="567"/>
        <w:jc w:val="both"/>
        <w:rPr>
          <w:b/>
          <w:sz w:val="28"/>
          <w:szCs w:val="28"/>
        </w:rPr>
      </w:pPr>
      <w:r w:rsidRPr="003B07DC">
        <w:rPr>
          <w:sz w:val="28"/>
          <w:szCs w:val="28"/>
        </w:rPr>
        <w:t>- Акция «Бессмертный полк»;</w:t>
      </w:r>
    </w:p>
    <w:p w:rsidR="00EB6C12" w:rsidRPr="003B07DC" w:rsidRDefault="00EB6C12" w:rsidP="00EB6C12">
      <w:pPr>
        <w:shd w:val="clear" w:color="auto" w:fill="FFFFFF"/>
        <w:ind w:firstLine="567"/>
        <w:jc w:val="both"/>
        <w:rPr>
          <w:b/>
          <w:sz w:val="28"/>
          <w:szCs w:val="28"/>
        </w:rPr>
      </w:pPr>
      <w:r w:rsidRPr="003B07DC">
        <w:rPr>
          <w:sz w:val="28"/>
          <w:szCs w:val="28"/>
        </w:rPr>
        <w:t>- Митинг, посвященный Дню памяти и скорби 22 июня;</w:t>
      </w:r>
    </w:p>
    <w:p w:rsidR="00EB6C12" w:rsidRPr="003B07DC" w:rsidRDefault="00EB6C12" w:rsidP="00EB6C12">
      <w:pPr>
        <w:shd w:val="clear" w:color="auto" w:fill="FFFFFF"/>
        <w:ind w:firstLine="567"/>
        <w:jc w:val="both"/>
        <w:rPr>
          <w:b/>
          <w:sz w:val="28"/>
          <w:szCs w:val="28"/>
        </w:rPr>
      </w:pPr>
      <w:r w:rsidRPr="003B07DC">
        <w:rPr>
          <w:sz w:val="28"/>
          <w:szCs w:val="28"/>
        </w:rPr>
        <w:t>- Открытый фестиваль воздушных змеев «Пёстрое небо»;</w:t>
      </w:r>
    </w:p>
    <w:p w:rsidR="00EB6C12" w:rsidRPr="003B07DC" w:rsidRDefault="00EB6C12" w:rsidP="00EB6C12">
      <w:pPr>
        <w:shd w:val="clear" w:color="auto" w:fill="FFFFFF"/>
        <w:ind w:firstLine="567"/>
        <w:jc w:val="both"/>
        <w:rPr>
          <w:b/>
          <w:sz w:val="28"/>
          <w:szCs w:val="28"/>
        </w:rPr>
      </w:pPr>
      <w:r w:rsidRPr="003B07DC">
        <w:rPr>
          <w:sz w:val="28"/>
          <w:szCs w:val="28"/>
        </w:rPr>
        <w:t>- Районный конкурс «Смотр строя и песни»;</w:t>
      </w:r>
    </w:p>
    <w:p w:rsidR="00EB6C12" w:rsidRPr="003B07DC" w:rsidRDefault="00EB6C12" w:rsidP="00EB6C12">
      <w:pPr>
        <w:shd w:val="clear" w:color="auto" w:fill="FFFFFF"/>
        <w:ind w:firstLine="567"/>
        <w:jc w:val="both"/>
        <w:rPr>
          <w:b/>
          <w:sz w:val="28"/>
          <w:szCs w:val="28"/>
        </w:rPr>
      </w:pPr>
      <w:r w:rsidRPr="003B07DC">
        <w:rPr>
          <w:sz w:val="28"/>
          <w:szCs w:val="28"/>
        </w:rPr>
        <w:t>- Межрайонный молодежный слёт «Вершина»;</w:t>
      </w:r>
    </w:p>
    <w:p w:rsidR="00EB6C12" w:rsidRPr="003B07DC" w:rsidRDefault="00EB6C12" w:rsidP="00EB6C12">
      <w:pPr>
        <w:shd w:val="clear" w:color="auto" w:fill="FFFFFF"/>
        <w:ind w:firstLine="567"/>
        <w:jc w:val="both"/>
        <w:rPr>
          <w:b/>
          <w:sz w:val="28"/>
          <w:szCs w:val="28"/>
        </w:rPr>
      </w:pPr>
      <w:r w:rsidRPr="003B07DC">
        <w:rPr>
          <w:sz w:val="28"/>
          <w:szCs w:val="28"/>
        </w:rPr>
        <w:t xml:space="preserve">- Районные соревнования «Военно-полевой лагерь им. </w:t>
      </w:r>
      <w:r w:rsidR="001B0AE7" w:rsidRPr="003B07DC">
        <w:rPr>
          <w:sz w:val="28"/>
          <w:szCs w:val="28"/>
        </w:rPr>
        <w:t>М</w:t>
      </w:r>
      <w:r w:rsidRPr="003B07DC">
        <w:rPr>
          <w:sz w:val="28"/>
          <w:szCs w:val="28"/>
        </w:rPr>
        <w:t>оряка-подводника А. Ларионова»;</w:t>
      </w:r>
    </w:p>
    <w:p w:rsidR="00EB6C12" w:rsidRPr="003B07DC" w:rsidRDefault="00EB6C12" w:rsidP="00EB6C12">
      <w:pPr>
        <w:shd w:val="clear" w:color="auto" w:fill="FFFFFF"/>
        <w:ind w:firstLine="567"/>
        <w:jc w:val="both"/>
        <w:rPr>
          <w:b/>
          <w:sz w:val="28"/>
          <w:szCs w:val="28"/>
        </w:rPr>
      </w:pPr>
      <w:r w:rsidRPr="003B07DC">
        <w:rPr>
          <w:sz w:val="28"/>
          <w:szCs w:val="28"/>
        </w:rPr>
        <w:t xml:space="preserve">- Районная профильная смена «Слёт участников Общероссийской общественно-государственной детско-юношеской организации «Российское движение школьников». </w:t>
      </w:r>
    </w:p>
    <w:p w:rsidR="00EB6C12" w:rsidRPr="003B07DC" w:rsidRDefault="00EB6C12" w:rsidP="00EB6C12">
      <w:pPr>
        <w:shd w:val="clear" w:color="auto" w:fill="FFFFFF"/>
        <w:ind w:firstLine="567"/>
        <w:jc w:val="both"/>
        <w:rPr>
          <w:b/>
          <w:sz w:val="28"/>
          <w:szCs w:val="28"/>
        </w:rPr>
      </w:pPr>
      <w:r w:rsidRPr="003B07DC">
        <w:rPr>
          <w:sz w:val="28"/>
          <w:szCs w:val="28"/>
        </w:rPr>
        <w:t xml:space="preserve">Огромен спектр мероприятий, проводимый образовательными учреждениями во внеурочное время в рамках патриотического воспитания. В трех образовательных организациях работают кадетские классы. В планы воспитательной работы всех образовательных учреждений включены месячники гражданского и патриотического воспитания, вахта Памяти, Уроки мужества, встречи с замечательными земляками, исторические викторины, литературно-музыкальные композиции, мероприятия, посвященные государственным праздникам, Дням воинской славы, походы и экскурсии по родному краю, учебные сборы с юношами 10-х классов, военно-спортивная игра «Зарница», военно-полевой лагерь им. </w:t>
      </w:r>
      <w:r w:rsidR="001B0AE7" w:rsidRPr="003B07DC">
        <w:rPr>
          <w:sz w:val="28"/>
          <w:szCs w:val="28"/>
        </w:rPr>
        <w:t>М</w:t>
      </w:r>
      <w:r w:rsidRPr="003B07DC">
        <w:rPr>
          <w:sz w:val="28"/>
          <w:szCs w:val="28"/>
        </w:rPr>
        <w:t xml:space="preserve">оряка-подводника Ларионова, спартакиада допризывной молодежи. Во всех школах оформлены уголки государственной символики. Ежегодно проводятся краеведческие чтения. Учащиеся ухаживают за памятными знаками, мемориальными досками, занимаются поисками сведений о выпускниках школ, участниках войн в Афганистане и в Чечне, оказывают практическую помощь ветеранам и пожилым людям. Отдельно выделяются мероприятия, посвященные Дню </w:t>
      </w:r>
      <w:r w:rsidRPr="003B07DC">
        <w:rPr>
          <w:sz w:val="28"/>
          <w:szCs w:val="28"/>
        </w:rPr>
        <w:lastRenderedPageBreak/>
        <w:t>Победы: акции «Бессмертный полк», «Георгиевская лента», парад юнармейских войск 9 мая, встречи с ветеранами, велопробеги.</w:t>
      </w:r>
    </w:p>
    <w:p w:rsidR="00EB6C12" w:rsidRPr="003B07DC" w:rsidRDefault="00EB6C12" w:rsidP="00EB6C12">
      <w:pPr>
        <w:shd w:val="clear" w:color="auto" w:fill="FFFFFF"/>
        <w:spacing w:after="60"/>
        <w:ind w:firstLine="709"/>
        <w:jc w:val="both"/>
        <w:rPr>
          <w:sz w:val="28"/>
          <w:szCs w:val="28"/>
        </w:rPr>
      </w:pPr>
      <w:r w:rsidRPr="003B07DC">
        <w:rPr>
          <w:sz w:val="28"/>
          <w:szCs w:val="28"/>
        </w:rPr>
        <w:t xml:space="preserve">В образовательных учреждениях района созданы и работают историко- краеведческие и этнографические музеи, залы и комнаты Боевой славы. Школьные музеи создают благоприятные условия для индивидуальной и коллективной деятельности учащихся, в том числе поисковой работы. В 2017 году началась работа по созданию районного отделения Всероссийского детско-юношеского военно-патриотического движения «ЮНАРМИЯ». </w:t>
      </w:r>
    </w:p>
    <w:p w:rsidR="00EB6C12" w:rsidRPr="00C573CB" w:rsidRDefault="00EB6C12" w:rsidP="00EB6C12">
      <w:pPr>
        <w:ind w:firstLine="567"/>
        <w:jc w:val="both"/>
        <w:rPr>
          <w:b/>
        </w:rPr>
      </w:pPr>
    </w:p>
    <w:p w:rsidR="00EB6C12" w:rsidRPr="00C573CB" w:rsidRDefault="00EB6C12" w:rsidP="00EB6C12">
      <w:pPr>
        <w:pStyle w:val="ConsPlusNormal"/>
        <w:spacing w:after="120"/>
        <w:ind w:firstLine="539"/>
        <w:jc w:val="both"/>
        <w:rPr>
          <w:rFonts w:ascii="Times New Roman" w:hAnsi="Times New Roman" w:cs="Times New Roman"/>
          <w:b/>
          <w:i/>
          <w:sz w:val="28"/>
          <w:szCs w:val="28"/>
        </w:rPr>
      </w:pPr>
      <w:r w:rsidRPr="00C573CB">
        <w:rPr>
          <w:rFonts w:ascii="Times New Roman" w:hAnsi="Times New Roman" w:cs="Times New Roman"/>
          <w:b/>
          <w:i/>
          <w:sz w:val="28"/>
          <w:szCs w:val="28"/>
        </w:rPr>
        <w:t>Здравоохранение</w:t>
      </w:r>
    </w:p>
    <w:p w:rsidR="00EB6C12" w:rsidRDefault="00EB6C12" w:rsidP="00EB6C12">
      <w:pPr>
        <w:ind w:firstLine="709"/>
        <w:jc w:val="both"/>
        <w:rPr>
          <w:sz w:val="28"/>
          <w:szCs w:val="28"/>
        </w:rPr>
      </w:pPr>
      <w:r>
        <w:rPr>
          <w:sz w:val="28"/>
          <w:szCs w:val="28"/>
        </w:rPr>
        <w:t xml:space="preserve">Здравоохранение </w:t>
      </w:r>
      <w:r w:rsidRPr="00C573CB">
        <w:rPr>
          <w:sz w:val="28"/>
          <w:szCs w:val="28"/>
        </w:rPr>
        <w:t>муниципального района «Княжпогостский» представлено: ГБУЗ РК «Княжпогостская центральная районная больница»</w:t>
      </w:r>
      <w:r>
        <w:rPr>
          <w:sz w:val="28"/>
          <w:szCs w:val="28"/>
        </w:rPr>
        <w:t>,</w:t>
      </w:r>
      <w:r w:rsidRPr="00CA46C9">
        <w:rPr>
          <w:sz w:val="28"/>
          <w:szCs w:val="28"/>
        </w:rPr>
        <w:t xml:space="preserve"> </w:t>
      </w:r>
      <w:r>
        <w:rPr>
          <w:sz w:val="28"/>
          <w:szCs w:val="28"/>
        </w:rPr>
        <w:t>в состав которой входят</w:t>
      </w:r>
      <w:r w:rsidRPr="00D30D71">
        <w:rPr>
          <w:sz w:val="28"/>
          <w:szCs w:val="28"/>
        </w:rPr>
        <w:t>:</w:t>
      </w:r>
      <w:r w:rsidRPr="00C573CB">
        <w:rPr>
          <w:sz w:val="28"/>
          <w:szCs w:val="28"/>
        </w:rPr>
        <w:t xml:space="preserve"> Синдорск</w:t>
      </w:r>
      <w:r>
        <w:rPr>
          <w:sz w:val="28"/>
          <w:szCs w:val="28"/>
        </w:rPr>
        <w:t>ая</w:t>
      </w:r>
      <w:r w:rsidRPr="00C573CB">
        <w:rPr>
          <w:sz w:val="28"/>
          <w:szCs w:val="28"/>
        </w:rPr>
        <w:t xml:space="preserve"> участков</w:t>
      </w:r>
      <w:r>
        <w:rPr>
          <w:sz w:val="28"/>
          <w:szCs w:val="28"/>
        </w:rPr>
        <w:t>ая</w:t>
      </w:r>
      <w:r w:rsidRPr="00C573CB">
        <w:rPr>
          <w:sz w:val="28"/>
          <w:szCs w:val="28"/>
        </w:rPr>
        <w:t xml:space="preserve"> больниц</w:t>
      </w:r>
      <w:r>
        <w:rPr>
          <w:sz w:val="28"/>
          <w:szCs w:val="28"/>
        </w:rPr>
        <w:t>а</w:t>
      </w:r>
      <w:r w:rsidRPr="00C573CB">
        <w:rPr>
          <w:sz w:val="28"/>
          <w:szCs w:val="28"/>
        </w:rPr>
        <w:t>, 16 фельдшерско-акушерски</w:t>
      </w:r>
      <w:r>
        <w:rPr>
          <w:sz w:val="28"/>
          <w:szCs w:val="28"/>
        </w:rPr>
        <w:t>х</w:t>
      </w:r>
      <w:r w:rsidRPr="00C573CB">
        <w:rPr>
          <w:sz w:val="28"/>
          <w:szCs w:val="28"/>
        </w:rPr>
        <w:t xml:space="preserve"> пункт</w:t>
      </w:r>
      <w:r>
        <w:rPr>
          <w:sz w:val="28"/>
          <w:szCs w:val="28"/>
        </w:rPr>
        <w:t>ов</w:t>
      </w:r>
      <w:r w:rsidRPr="00C573CB">
        <w:rPr>
          <w:sz w:val="28"/>
          <w:szCs w:val="28"/>
        </w:rPr>
        <w:t xml:space="preserve"> и 11 медицинских кабинетов при образовательных учреждениях.</w:t>
      </w:r>
    </w:p>
    <w:p w:rsidR="00EB6C12" w:rsidRPr="00A21C4E" w:rsidRDefault="00EB6C12" w:rsidP="00EB6C12">
      <w:pPr>
        <w:ind w:firstLine="709"/>
        <w:jc w:val="both"/>
        <w:rPr>
          <w:sz w:val="28"/>
          <w:szCs w:val="28"/>
        </w:rPr>
      </w:pPr>
      <w:r w:rsidRPr="00D30D71">
        <w:rPr>
          <w:sz w:val="28"/>
          <w:szCs w:val="28"/>
        </w:rPr>
        <w:t>Уровень обеспеченности населения района койками круглосуточного пребывания в районе достаточно стабильный (2017 г.</w:t>
      </w:r>
      <w:r>
        <w:rPr>
          <w:sz w:val="28"/>
          <w:szCs w:val="28"/>
        </w:rPr>
        <w:t xml:space="preserve"> </w:t>
      </w:r>
      <w:r w:rsidR="001B0AE7">
        <w:rPr>
          <w:sz w:val="28"/>
          <w:szCs w:val="28"/>
        </w:rPr>
        <w:t>–</w:t>
      </w:r>
      <w:r>
        <w:rPr>
          <w:sz w:val="28"/>
          <w:szCs w:val="28"/>
        </w:rPr>
        <w:t xml:space="preserve"> </w:t>
      </w:r>
      <w:r w:rsidRPr="00D30D71">
        <w:rPr>
          <w:sz w:val="28"/>
          <w:szCs w:val="28"/>
        </w:rPr>
        <w:t>61,2 в расчете на 10 тыс</w:t>
      </w:r>
      <w:r>
        <w:rPr>
          <w:sz w:val="28"/>
          <w:szCs w:val="28"/>
        </w:rPr>
        <w:t>.</w:t>
      </w:r>
      <w:r w:rsidRPr="00D30D71">
        <w:rPr>
          <w:sz w:val="28"/>
          <w:szCs w:val="28"/>
        </w:rPr>
        <w:t xml:space="preserve"> постоянного населения, 2018 г.</w:t>
      </w:r>
      <w:r>
        <w:rPr>
          <w:sz w:val="28"/>
          <w:szCs w:val="28"/>
        </w:rPr>
        <w:t xml:space="preserve"> </w:t>
      </w:r>
      <w:r w:rsidR="001B0AE7">
        <w:rPr>
          <w:sz w:val="28"/>
          <w:szCs w:val="28"/>
        </w:rPr>
        <w:t>–</w:t>
      </w:r>
      <w:r>
        <w:rPr>
          <w:sz w:val="28"/>
          <w:szCs w:val="28"/>
        </w:rPr>
        <w:t xml:space="preserve"> </w:t>
      </w:r>
      <w:r w:rsidRPr="00D30D71">
        <w:rPr>
          <w:sz w:val="28"/>
          <w:szCs w:val="28"/>
        </w:rPr>
        <w:t>60,0, 2019</w:t>
      </w:r>
      <w:r>
        <w:rPr>
          <w:sz w:val="28"/>
          <w:szCs w:val="28"/>
        </w:rPr>
        <w:t xml:space="preserve"> г. </w:t>
      </w:r>
      <w:r w:rsidR="001B0AE7">
        <w:rPr>
          <w:sz w:val="28"/>
          <w:szCs w:val="28"/>
        </w:rPr>
        <w:t>–</w:t>
      </w:r>
      <w:r>
        <w:rPr>
          <w:sz w:val="28"/>
          <w:szCs w:val="28"/>
        </w:rPr>
        <w:t xml:space="preserve"> </w:t>
      </w:r>
      <w:r w:rsidRPr="00D30D71">
        <w:rPr>
          <w:sz w:val="28"/>
          <w:szCs w:val="28"/>
        </w:rPr>
        <w:t xml:space="preserve">60,9), </w:t>
      </w:r>
      <w:r>
        <w:rPr>
          <w:sz w:val="28"/>
          <w:szCs w:val="28"/>
        </w:rPr>
        <w:t>что</w:t>
      </w:r>
      <w:r w:rsidRPr="00D30D71">
        <w:rPr>
          <w:sz w:val="28"/>
          <w:szCs w:val="28"/>
        </w:rPr>
        <w:t xml:space="preserve"> ниже среднереспубликанских значений в 1,4 раза. На конец 2019 года </w:t>
      </w:r>
      <w:r w:rsidRPr="009D61EB">
        <w:rPr>
          <w:sz w:val="28"/>
          <w:szCs w:val="28"/>
        </w:rPr>
        <w:t>функционировало 114 круглосуточных коек по 11 профилям. Средняя занятость койки за последние 3 года снизилась на 9%, но при этом значения выше среднереспубликанских (310,4 против 296,8).</w:t>
      </w:r>
    </w:p>
    <w:p w:rsidR="00EB6C12" w:rsidRPr="009D61EB" w:rsidRDefault="00EB6C12" w:rsidP="00EB6C12">
      <w:pPr>
        <w:ind w:firstLine="709"/>
        <w:jc w:val="both"/>
        <w:rPr>
          <w:sz w:val="28"/>
          <w:szCs w:val="28"/>
        </w:rPr>
      </w:pPr>
      <w:r w:rsidRPr="009D61EB">
        <w:rPr>
          <w:sz w:val="28"/>
          <w:szCs w:val="28"/>
        </w:rPr>
        <w:t>Укомплектованность ГБУЗ РК «Княжпогостская ЦРБ» на 31.12.2019 медицинским персоналом составляет (без учета штатного расписания по платным услугам):</w:t>
      </w:r>
    </w:p>
    <w:p w:rsidR="00EB6C12" w:rsidRPr="009D61EB" w:rsidRDefault="00EB6C12" w:rsidP="00EB6C12">
      <w:pPr>
        <w:ind w:firstLine="709"/>
        <w:jc w:val="both"/>
        <w:rPr>
          <w:sz w:val="28"/>
          <w:szCs w:val="28"/>
        </w:rPr>
      </w:pPr>
    </w:p>
    <w:p w:rsidR="00EB6C12" w:rsidRPr="009D61EB" w:rsidRDefault="00EB6C12" w:rsidP="00EB6C12">
      <w:pPr>
        <w:ind w:firstLine="709"/>
        <w:jc w:val="right"/>
        <w:rPr>
          <w:sz w:val="28"/>
          <w:szCs w:val="28"/>
        </w:rPr>
      </w:pPr>
      <w:r w:rsidRPr="009D61EB">
        <w:rPr>
          <w:sz w:val="28"/>
          <w:szCs w:val="28"/>
        </w:rPr>
        <w:t>Таблица 1</w:t>
      </w:r>
      <w:r>
        <w:rPr>
          <w:sz w:val="28"/>
          <w:szCs w:val="28"/>
        </w:rPr>
        <w:t>3</w:t>
      </w:r>
    </w:p>
    <w:tbl>
      <w:tblPr>
        <w:tblW w:w="0" w:type="auto"/>
        <w:tblInd w:w="108" w:type="dxa"/>
        <w:tblLayout w:type="fixed"/>
        <w:tblLook w:val="04A0" w:firstRow="1" w:lastRow="0" w:firstColumn="1" w:lastColumn="0" w:noHBand="0" w:noVBand="1"/>
      </w:tblPr>
      <w:tblGrid>
        <w:gridCol w:w="5665"/>
        <w:gridCol w:w="1418"/>
        <w:gridCol w:w="2262"/>
      </w:tblGrid>
      <w:tr w:rsidR="00EB6C12" w:rsidRPr="009D61EB" w:rsidTr="00282AAF">
        <w:tc>
          <w:tcPr>
            <w:tcW w:w="5665" w:type="dxa"/>
            <w:tcBorders>
              <w:top w:val="single" w:sz="4" w:space="0" w:color="auto"/>
              <w:left w:val="single" w:sz="4" w:space="0" w:color="auto"/>
              <w:bottom w:val="single" w:sz="4" w:space="0" w:color="auto"/>
              <w:right w:val="single" w:sz="4" w:space="0" w:color="auto"/>
            </w:tcBorders>
            <w:shd w:val="clear" w:color="auto" w:fill="auto"/>
          </w:tcPr>
          <w:p w:rsidR="00EB6C12" w:rsidRPr="009D61EB" w:rsidRDefault="00EB6C12" w:rsidP="00282AAF">
            <w:pPr>
              <w:ind w:firstLine="709"/>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B6C12" w:rsidRPr="009D61EB" w:rsidRDefault="00EB6C12" w:rsidP="00282AAF">
            <w:r w:rsidRPr="009D61EB">
              <w:t>Укомплектованность физическими лицами</w:t>
            </w:r>
          </w:p>
        </w:tc>
        <w:tc>
          <w:tcPr>
            <w:tcW w:w="2262" w:type="dxa"/>
            <w:tcBorders>
              <w:top w:val="single" w:sz="4" w:space="0" w:color="auto"/>
              <w:left w:val="single" w:sz="4" w:space="0" w:color="auto"/>
              <w:bottom w:val="single" w:sz="4" w:space="0" w:color="auto"/>
              <w:right w:val="single" w:sz="4" w:space="0" w:color="auto"/>
            </w:tcBorders>
            <w:shd w:val="clear" w:color="auto" w:fill="auto"/>
            <w:hideMark/>
          </w:tcPr>
          <w:p w:rsidR="00EB6C12" w:rsidRPr="009D61EB" w:rsidRDefault="00EB6C12" w:rsidP="00282AAF">
            <w:r w:rsidRPr="009D61EB">
              <w:t>Укомплектованность занятыми ставки (с учетом совместительства внутреннего и внешнего)</w:t>
            </w:r>
          </w:p>
        </w:tc>
      </w:tr>
      <w:tr w:rsidR="00EB6C12" w:rsidRPr="009D61EB" w:rsidTr="00282AAF">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EB6C12" w:rsidRPr="009D61EB" w:rsidRDefault="00EB6C12" w:rsidP="00282AAF">
            <w:pPr>
              <w:jc w:val="both"/>
            </w:pPr>
            <w:r w:rsidRPr="009D61EB">
              <w:t>Врачи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6C12" w:rsidRPr="00795151" w:rsidRDefault="00EB6C12" w:rsidP="00282AAF">
            <w:pPr>
              <w:rPr>
                <w:sz w:val="28"/>
                <w:szCs w:val="28"/>
              </w:rPr>
            </w:pPr>
            <w:r w:rsidRPr="00795151">
              <w:rPr>
                <w:sz w:val="28"/>
                <w:szCs w:val="28"/>
              </w:rPr>
              <w:t>52%</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EB6C12" w:rsidRPr="00795151" w:rsidRDefault="00EB6C12" w:rsidP="00282AAF">
            <w:pPr>
              <w:ind w:firstLine="709"/>
              <w:jc w:val="center"/>
              <w:rPr>
                <w:sz w:val="28"/>
                <w:szCs w:val="28"/>
              </w:rPr>
            </w:pPr>
            <w:r w:rsidRPr="00795151">
              <w:rPr>
                <w:sz w:val="28"/>
                <w:szCs w:val="28"/>
              </w:rPr>
              <w:t>73,3%</w:t>
            </w:r>
          </w:p>
        </w:tc>
      </w:tr>
      <w:tr w:rsidR="00EB6C12" w:rsidRPr="009D61EB" w:rsidTr="00282AAF">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EB6C12" w:rsidRPr="009D61EB" w:rsidRDefault="00EB6C12" w:rsidP="00282AAF">
            <w:pPr>
              <w:jc w:val="both"/>
            </w:pPr>
            <w:r w:rsidRPr="009D61EB">
              <w:t>Средний медицинский персонал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B6C12" w:rsidRPr="00795151" w:rsidRDefault="00EB6C12" w:rsidP="00282AAF">
            <w:pPr>
              <w:rPr>
                <w:sz w:val="28"/>
                <w:szCs w:val="28"/>
              </w:rPr>
            </w:pPr>
            <w:r w:rsidRPr="00795151">
              <w:rPr>
                <w:sz w:val="28"/>
                <w:szCs w:val="28"/>
              </w:rPr>
              <w:t>77%</w:t>
            </w:r>
          </w:p>
        </w:tc>
        <w:tc>
          <w:tcPr>
            <w:tcW w:w="2262" w:type="dxa"/>
            <w:tcBorders>
              <w:top w:val="single" w:sz="4" w:space="0" w:color="auto"/>
              <w:left w:val="single" w:sz="4" w:space="0" w:color="auto"/>
              <w:bottom w:val="single" w:sz="4" w:space="0" w:color="auto"/>
              <w:right w:val="single" w:sz="4" w:space="0" w:color="auto"/>
            </w:tcBorders>
            <w:shd w:val="clear" w:color="auto" w:fill="auto"/>
          </w:tcPr>
          <w:p w:rsidR="00EB6C12" w:rsidRPr="00795151" w:rsidRDefault="00EB6C12" w:rsidP="00282AAF">
            <w:pPr>
              <w:ind w:firstLine="709"/>
              <w:jc w:val="center"/>
              <w:rPr>
                <w:sz w:val="28"/>
                <w:szCs w:val="28"/>
              </w:rPr>
            </w:pPr>
            <w:r w:rsidRPr="00795151">
              <w:rPr>
                <w:sz w:val="28"/>
                <w:szCs w:val="28"/>
              </w:rPr>
              <w:t>90,4%</w:t>
            </w:r>
          </w:p>
        </w:tc>
      </w:tr>
    </w:tbl>
    <w:p w:rsidR="00EB6C12" w:rsidRPr="009D61EB" w:rsidRDefault="00EB6C12" w:rsidP="00EB6C12">
      <w:pPr>
        <w:ind w:firstLine="709"/>
        <w:rPr>
          <w:sz w:val="28"/>
          <w:szCs w:val="28"/>
        </w:rPr>
      </w:pPr>
    </w:p>
    <w:p w:rsidR="00EB6C12" w:rsidRPr="00C86284" w:rsidRDefault="00EB6C12" w:rsidP="00EB6C12">
      <w:pPr>
        <w:pStyle w:val="Style13"/>
        <w:widowControl/>
        <w:spacing w:line="240" w:lineRule="auto"/>
        <w:ind w:firstLine="709"/>
        <w:rPr>
          <w:rStyle w:val="FontStyle20"/>
          <w:sz w:val="28"/>
          <w:szCs w:val="28"/>
        </w:rPr>
      </w:pPr>
      <w:r>
        <w:rPr>
          <w:rStyle w:val="FontStyle20"/>
          <w:sz w:val="28"/>
          <w:szCs w:val="28"/>
        </w:rPr>
        <w:t xml:space="preserve">Княжпогостская ЦРБ </w:t>
      </w:r>
      <w:r w:rsidRPr="00C86284">
        <w:rPr>
          <w:rStyle w:val="FontStyle20"/>
          <w:sz w:val="28"/>
          <w:szCs w:val="28"/>
        </w:rPr>
        <w:t xml:space="preserve">рассчитана на </w:t>
      </w:r>
      <w:r w:rsidRPr="00CA46C9">
        <w:rPr>
          <w:rStyle w:val="FontStyle20"/>
          <w:sz w:val="28"/>
          <w:szCs w:val="28"/>
        </w:rPr>
        <w:t>560</w:t>
      </w:r>
      <w:r w:rsidRPr="00C86284">
        <w:rPr>
          <w:rStyle w:val="FontStyle20"/>
          <w:sz w:val="28"/>
          <w:szCs w:val="28"/>
        </w:rPr>
        <w:t xml:space="preserve"> посещений в смену</w:t>
      </w:r>
      <w:r>
        <w:rPr>
          <w:rStyle w:val="FontStyle20"/>
          <w:sz w:val="28"/>
          <w:szCs w:val="28"/>
        </w:rPr>
        <w:t>,</w:t>
      </w:r>
      <w:r w:rsidRPr="00C86284">
        <w:rPr>
          <w:rStyle w:val="FontStyle20"/>
          <w:sz w:val="28"/>
          <w:szCs w:val="28"/>
        </w:rPr>
        <w:t xml:space="preserve"> в том числе:</w:t>
      </w:r>
      <w:r w:rsidRPr="00CA46C9">
        <w:rPr>
          <w:rStyle w:val="FontStyle20"/>
          <w:sz w:val="28"/>
          <w:szCs w:val="28"/>
        </w:rPr>
        <w:t xml:space="preserve"> </w:t>
      </w:r>
      <w:r>
        <w:rPr>
          <w:rStyle w:val="FontStyle20"/>
          <w:sz w:val="28"/>
          <w:szCs w:val="28"/>
        </w:rPr>
        <w:t>взрослая поликлиника – 289,</w:t>
      </w:r>
      <w:r w:rsidRPr="00C86284">
        <w:rPr>
          <w:rStyle w:val="FontStyle20"/>
          <w:sz w:val="28"/>
          <w:szCs w:val="28"/>
        </w:rPr>
        <w:t xml:space="preserve"> детская поликлиника</w:t>
      </w:r>
      <w:r w:rsidRPr="00CA46C9">
        <w:rPr>
          <w:rStyle w:val="FontStyle20"/>
          <w:sz w:val="28"/>
          <w:szCs w:val="28"/>
        </w:rPr>
        <w:t xml:space="preserve"> </w:t>
      </w:r>
      <w:r w:rsidR="001B0AE7">
        <w:rPr>
          <w:rStyle w:val="FontStyle20"/>
          <w:sz w:val="28"/>
          <w:szCs w:val="28"/>
        </w:rPr>
        <w:t>–</w:t>
      </w:r>
      <w:r w:rsidRPr="00C86284">
        <w:rPr>
          <w:rStyle w:val="FontStyle20"/>
          <w:sz w:val="28"/>
          <w:szCs w:val="28"/>
        </w:rPr>
        <w:t xml:space="preserve"> 130, </w:t>
      </w:r>
      <w:r>
        <w:rPr>
          <w:rStyle w:val="FontStyle20"/>
          <w:sz w:val="28"/>
          <w:szCs w:val="28"/>
        </w:rPr>
        <w:br/>
        <w:t>амбулатория</w:t>
      </w:r>
      <w:r w:rsidRPr="00C86284">
        <w:rPr>
          <w:rStyle w:val="FontStyle20"/>
          <w:sz w:val="28"/>
          <w:szCs w:val="28"/>
        </w:rPr>
        <w:t xml:space="preserve"> </w:t>
      </w:r>
      <w:r w:rsidR="001B0AE7">
        <w:rPr>
          <w:rStyle w:val="FontStyle20"/>
          <w:sz w:val="28"/>
          <w:szCs w:val="28"/>
        </w:rPr>
        <w:t>–</w:t>
      </w:r>
      <w:r w:rsidRPr="00C86284">
        <w:rPr>
          <w:rStyle w:val="FontStyle20"/>
          <w:sz w:val="28"/>
          <w:szCs w:val="28"/>
        </w:rPr>
        <w:t xml:space="preserve"> </w:t>
      </w:r>
      <w:r>
        <w:rPr>
          <w:rStyle w:val="FontStyle20"/>
          <w:sz w:val="28"/>
          <w:szCs w:val="28"/>
        </w:rPr>
        <w:t>141</w:t>
      </w:r>
      <w:r w:rsidRPr="00C86284">
        <w:rPr>
          <w:rStyle w:val="FontStyle20"/>
          <w:sz w:val="28"/>
          <w:szCs w:val="28"/>
        </w:rPr>
        <w:t>.</w:t>
      </w:r>
    </w:p>
    <w:p w:rsidR="00EB6C12" w:rsidRPr="00CA46C9" w:rsidRDefault="00EB6C12" w:rsidP="00EB6C12">
      <w:pPr>
        <w:ind w:firstLine="709"/>
        <w:jc w:val="both"/>
        <w:rPr>
          <w:sz w:val="28"/>
          <w:szCs w:val="28"/>
        </w:rPr>
      </w:pPr>
      <w:r w:rsidRPr="00C86284">
        <w:rPr>
          <w:sz w:val="28"/>
          <w:szCs w:val="28"/>
        </w:rPr>
        <w:t>В 2019</w:t>
      </w:r>
      <w:r>
        <w:rPr>
          <w:sz w:val="28"/>
          <w:szCs w:val="28"/>
        </w:rPr>
        <w:t xml:space="preserve"> </w:t>
      </w:r>
      <w:r w:rsidRPr="00C86284">
        <w:rPr>
          <w:sz w:val="28"/>
          <w:szCs w:val="28"/>
        </w:rPr>
        <w:t>году в рамках федерального проекта «Бережливая поликлиника»</w:t>
      </w:r>
      <w:r>
        <w:rPr>
          <w:sz w:val="28"/>
          <w:szCs w:val="28"/>
        </w:rPr>
        <w:t xml:space="preserve"> была </w:t>
      </w:r>
      <w:r w:rsidRPr="00C86284">
        <w:rPr>
          <w:sz w:val="28"/>
          <w:szCs w:val="28"/>
        </w:rPr>
        <w:t>переконструирована районная поликлиника. В настоящее время в здании терапевтического корпуса выполняется</w:t>
      </w:r>
      <w:r w:rsidRPr="00C573CB">
        <w:rPr>
          <w:sz w:val="28"/>
          <w:szCs w:val="28"/>
        </w:rPr>
        <w:t xml:space="preserve"> капитальный ремонт помещений детской поликлиники по </w:t>
      </w:r>
      <w:r>
        <w:rPr>
          <w:sz w:val="28"/>
          <w:szCs w:val="28"/>
        </w:rPr>
        <w:t>проекту</w:t>
      </w:r>
      <w:r w:rsidRPr="00C573CB">
        <w:rPr>
          <w:sz w:val="28"/>
          <w:szCs w:val="28"/>
        </w:rPr>
        <w:t xml:space="preserve"> «Бережливая поликлиника», с оборудованием колясочной площадки стоимость работ составляет 2600,0 </w:t>
      </w:r>
      <w:r w:rsidRPr="00CA46C9">
        <w:rPr>
          <w:sz w:val="28"/>
          <w:szCs w:val="28"/>
        </w:rPr>
        <w:t xml:space="preserve">тыс. рублей, за счет </w:t>
      </w:r>
      <w:proofErr w:type="gramStart"/>
      <w:r w:rsidRPr="00CA46C9">
        <w:rPr>
          <w:sz w:val="28"/>
          <w:szCs w:val="28"/>
        </w:rPr>
        <w:t xml:space="preserve">средств  </w:t>
      </w:r>
      <w:r>
        <w:rPr>
          <w:sz w:val="28"/>
          <w:szCs w:val="28"/>
        </w:rPr>
        <w:t>ф</w:t>
      </w:r>
      <w:r w:rsidRPr="00CA46C9">
        <w:rPr>
          <w:sz w:val="28"/>
          <w:szCs w:val="28"/>
        </w:rPr>
        <w:t>едерального</w:t>
      </w:r>
      <w:proofErr w:type="gramEnd"/>
      <w:r>
        <w:rPr>
          <w:sz w:val="28"/>
          <w:szCs w:val="28"/>
        </w:rPr>
        <w:t xml:space="preserve"> бюджета</w:t>
      </w:r>
      <w:r w:rsidRPr="00CA46C9">
        <w:rPr>
          <w:sz w:val="28"/>
          <w:szCs w:val="28"/>
        </w:rPr>
        <w:t xml:space="preserve"> и </w:t>
      </w:r>
      <w:r>
        <w:rPr>
          <w:sz w:val="28"/>
          <w:szCs w:val="28"/>
        </w:rPr>
        <w:t>р</w:t>
      </w:r>
      <w:r w:rsidRPr="00CA46C9">
        <w:rPr>
          <w:sz w:val="28"/>
          <w:szCs w:val="28"/>
        </w:rPr>
        <w:t>еспубликанского бюджет</w:t>
      </w:r>
      <w:r>
        <w:rPr>
          <w:sz w:val="28"/>
          <w:szCs w:val="28"/>
        </w:rPr>
        <w:t>а Республики Коми</w:t>
      </w:r>
      <w:r w:rsidRPr="00CA46C9">
        <w:rPr>
          <w:sz w:val="28"/>
          <w:szCs w:val="28"/>
        </w:rPr>
        <w:t>.</w:t>
      </w:r>
    </w:p>
    <w:p w:rsidR="00EB6C12" w:rsidRPr="00CA46C9" w:rsidRDefault="00EB6C12" w:rsidP="00EB6C12">
      <w:pPr>
        <w:ind w:firstLine="709"/>
        <w:jc w:val="both"/>
        <w:rPr>
          <w:sz w:val="28"/>
          <w:szCs w:val="28"/>
          <w:shd w:val="clear" w:color="auto" w:fill="FFFFFF"/>
        </w:rPr>
      </w:pPr>
      <w:r w:rsidRPr="00CA46C9">
        <w:rPr>
          <w:sz w:val="28"/>
          <w:szCs w:val="28"/>
          <w:shd w:val="clear" w:color="auto" w:fill="FFFFFF"/>
        </w:rPr>
        <w:lastRenderedPageBreak/>
        <w:t>Цель данного проекта — оптимизация работы </w:t>
      </w:r>
      <w:r w:rsidRPr="00CA46C9">
        <w:rPr>
          <w:bCs/>
          <w:sz w:val="28"/>
          <w:szCs w:val="28"/>
          <w:shd w:val="clear" w:color="auto" w:fill="FFFFFF"/>
        </w:rPr>
        <w:t>поликлиник</w:t>
      </w:r>
      <w:r w:rsidRPr="00CA46C9">
        <w:rPr>
          <w:sz w:val="28"/>
          <w:szCs w:val="28"/>
          <w:shd w:val="clear" w:color="auto" w:fill="FFFFFF"/>
        </w:rPr>
        <w:t>, снижение времени пребывания в учреждении, разделение потоков пациентов и упрощение записи на прием к врачу.</w:t>
      </w:r>
    </w:p>
    <w:p w:rsidR="00EB6C12" w:rsidRPr="00CA46C9" w:rsidRDefault="00EB6C12" w:rsidP="00EB6C12">
      <w:pPr>
        <w:ind w:firstLine="709"/>
        <w:jc w:val="both"/>
        <w:rPr>
          <w:sz w:val="28"/>
          <w:szCs w:val="28"/>
        </w:rPr>
      </w:pPr>
      <w:r w:rsidRPr="00CA46C9">
        <w:rPr>
          <w:sz w:val="28"/>
          <w:szCs w:val="28"/>
        </w:rPr>
        <w:t>Среднее количество посещений пациентов в Учреждение за последние 3 года составило 198 869 единиц.</w:t>
      </w:r>
    </w:p>
    <w:p w:rsidR="00EB6C12" w:rsidRDefault="00EB6C12" w:rsidP="00EB6C12">
      <w:pPr>
        <w:shd w:val="clear" w:color="auto" w:fill="FFFFFF"/>
        <w:ind w:firstLine="709"/>
        <w:jc w:val="both"/>
        <w:rPr>
          <w:sz w:val="28"/>
          <w:szCs w:val="28"/>
        </w:rPr>
      </w:pPr>
      <w:r w:rsidRPr="00CA46C9">
        <w:rPr>
          <w:sz w:val="28"/>
          <w:szCs w:val="28"/>
        </w:rPr>
        <w:t xml:space="preserve">В рамках   </w:t>
      </w:r>
      <w:r>
        <w:rPr>
          <w:sz w:val="28"/>
          <w:szCs w:val="28"/>
        </w:rPr>
        <w:t>регионального проекта</w:t>
      </w:r>
      <w:r w:rsidRPr="00CA46C9">
        <w:rPr>
          <w:sz w:val="28"/>
          <w:szCs w:val="28"/>
        </w:rPr>
        <w:t xml:space="preserve"> «Создание единого цифрового контура в здравоохранении на основе единой </w:t>
      </w:r>
      <w:r w:rsidRPr="00C86284">
        <w:rPr>
          <w:sz w:val="28"/>
          <w:szCs w:val="28"/>
        </w:rPr>
        <w:t>государственной информационной системы здравоохранения (ЕГИСЗ)</w:t>
      </w:r>
      <w:r>
        <w:rPr>
          <w:sz w:val="28"/>
          <w:szCs w:val="28"/>
        </w:rPr>
        <w:t>» национального проекта «Здравоохранение»</w:t>
      </w:r>
      <w:r w:rsidRPr="00C86284">
        <w:rPr>
          <w:sz w:val="28"/>
          <w:szCs w:val="28"/>
        </w:rPr>
        <w:t xml:space="preserve"> закуплены и установлены с подключением системы «интернет» компьютеры</w:t>
      </w:r>
      <w:r w:rsidRPr="00C573CB">
        <w:rPr>
          <w:sz w:val="28"/>
          <w:szCs w:val="28"/>
        </w:rPr>
        <w:t xml:space="preserve"> для работы не только в кабинетах врачей </w:t>
      </w:r>
      <w:proofErr w:type="gramStart"/>
      <w:r w:rsidRPr="00C573CB">
        <w:rPr>
          <w:sz w:val="28"/>
          <w:szCs w:val="28"/>
        </w:rPr>
        <w:t>поликлинической  и</w:t>
      </w:r>
      <w:proofErr w:type="gramEnd"/>
      <w:r w:rsidRPr="00C573CB">
        <w:rPr>
          <w:sz w:val="28"/>
          <w:szCs w:val="28"/>
        </w:rPr>
        <w:t xml:space="preserve"> стационарной службы, но и установлена сеть компьютеров  при Синдорской участковой больнице, пст. Тракт. В ближайшее время будет </w:t>
      </w:r>
      <w:proofErr w:type="gramStart"/>
      <w:r w:rsidRPr="00C573CB">
        <w:rPr>
          <w:sz w:val="28"/>
          <w:szCs w:val="28"/>
        </w:rPr>
        <w:t>установлено  рабочее</w:t>
      </w:r>
      <w:proofErr w:type="gramEnd"/>
      <w:r w:rsidRPr="00C573CB">
        <w:rPr>
          <w:sz w:val="28"/>
          <w:szCs w:val="28"/>
        </w:rPr>
        <w:t xml:space="preserve"> место  ФАП м. Ачим. Запланирована установка компьютеров на ФАПы: пст. Чиньяворык, с. Шошка, с. Серегово</w:t>
      </w:r>
      <w:r w:rsidRPr="006506FC">
        <w:rPr>
          <w:sz w:val="28"/>
          <w:szCs w:val="28"/>
        </w:rPr>
        <w:t>.</w:t>
      </w:r>
    </w:p>
    <w:p w:rsidR="00EB6C12" w:rsidRPr="00C86284" w:rsidRDefault="00EB6C12" w:rsidP="00EB6C12">
      <w:pPr>
        <w:shd w:val="clear" w:color="auto" w:fill="FFFFFF"/>
        <w:ind w:firstLine="709"/>
        <w:jc w:val="both"/>
        <w:rPr>
          <w:sz w:val="28"/>
          <w:szCs w:val="28"/>
        </w:rPr>
      </w:pPr>
      <w:r>
        <w:rPr>
          <w:sz w:val="28"/>
          <w:szCs w:val="28"/>
        </w:rPr>
        <w:t>Д</w:t>
      </w:r>
      <w:r w:rsidRPr="00D30D71">
        <w:rPr>
          <w:sz w:val="28"/>
          <w:szCs w:val="28"/>
        </w:rPr>
        <w:t>емографическая ситуация в районе характеризуется стабильно высокими показателями смертности (выше среднереспубликанских значений), низкой рождаемостью и, как следствие, отрицательными значениями естественного прироста</w:t>
      </w:r>
      <w:r>
        <w:rPr>
          <w:sz w:val="28"/>
          <w:szCs w:val="28"/>
        </w:rPr>
        <w:t>.</w:t>
      </w:r>
    </w:p>
    <w:p w:rsidR="00EB6C12" w:rsidRPr="00C86284" w:rsidRDefault="00EB6C12" w:rsidP="00EB6C12">
      <w:pPr>
        <w:ind w:firstLine="709"/>
        <w:jc w:val="both"/>
        <w:rPr>
          <w:sz w:val="28"/>
          <w:szCs w:val="28"/>
        </w:rPr>
      </w:pPr>
      <w:r>
        <w:rPr>
          <w:sz w:val="28"/>
          <w:szCs w:val="28"/>
        </w:rPr>
        <w:t xml:space="preserve">В структуре общей </w:t>
      </w:r>
      <w:r w:rsidRPr="00C86284">
        <w:rPr>
          <w:sz w:val="28"/>
          <w:szCs w:val="28"/>
        </w:rPr>
        <w:t>смертности лидирующее место занима</w:t>
      </w:r>
      <w:r>
        <w:rPr>
          <w:sz w:val="28"/>
          <w:szCs w:val="28"/>
        </w:rPr>
        <w:t>ю</w:t>
      </w:r>
      <w:r w:rsidRPr="00C86284">
        <w:rPr>
          <w:sz w:val="28"/>
          <w:szCs w:val="28"/>
        </w:rPr>
        <w:t xml:space="preserve">т болезни системы кровообращения, на втором месте </w:t>
      </w:r>
      <w:r w:rsidR="001B0AE7">
        <w:rPr>
          <w:sz w:val="28"/>
          <w:szCs w:val="28"/>
        </w:rPr>
        <w:t>–</w:t>
      </w:r>
      <w:r w:rsidRPr="00C86284">
        <w:rPr>
          <w:sz w:val="28"/>
          <w:szCs w:val="28"/>
        </w:rPr>
        <w:t xml:space="preserve"> новообразования, на третьем месте </w:t>
      </w:r>
      <w:r w:rsidR="001B0AE7">
        <w:rPr>
          <w:sz w:val="28"/>
          <w:szCs w:val="28"/>
        </w:rPr>
        <w:t>–</w:t>
      </w:r>
      <w:r>
        <w:rPr>
          <w:sz w:val="28"/>
          <w:szCs w:val="28"/>
        </w:rPr>
        <w:t xml:space="preserve"> </w:t>
      </w:r>
      <w:r w:rsidRPr="00C86284">
        <w:rPr>
          <w:sz w:val="28"/>
          <w:szCs w:val="28"/>
        </w:rPr>
        <w:t>внешние причины.</w:t>
      </w:r>
    </w:p>
    <w:p w:rsidR="00EB6C12" w:rsidRPr="00C86284" w:rsidRDefault="00EB6C12" w:rsidP="00EB6C12">
      <w:pPr>
        <w:shd w:val="clear" w:color="auto" w:fill="FFFFFF"/>
        <w:ind w:firstLine="709"/>
        <w:jc w:val="right"/>
        <w:rPr>
          <w:sz w:val="28"/>
          <w:szCs w:val="28"/>
        </w:rPr>
      </w:pPr>
      <w:r w:rsidRPr="00C86284">
        <w:rPr>
          <w:sz w:val="28"/>
          <w:szCs w:val="28"/>
        </w:rPr>
        <w:t>Таблица 1</w:t>
      </w:r>
      <w:r>
        <w:rPr>
          <w:sz w:val="28"/>
          <w:szCs w:val="28"/>
        </w:rPr>
        <w:t>4</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1843"/>
        <w:gridCol w:w="1701"/>
        <w:gridCol w:w="1461"/>
      </w:tblGrid>
      <w:tr w:rsidR="00EB6C12" w:rsidRPr="00C86284" w:rsidTr="00282AAF">
        <w:trPr>
          <w:jc w:val="center"/>
        </w:trPr>
        <w:tc>
          <w:tcPr>
            <w:tcW w:w="4156" w:type="dxa"/>
            <w:shd w:val="clear" w:color="auto" w:fill="auto"/>
          </w:tcPr>
          <w:p w:rsidR="00EB6C12" w:rsidRPr="00C86284" w:rsidRDefault="00EB6C12" w:rsidP="00282AAF">
            <w:pPr>
              <w:ind w:firstLine="709"/>
              <w:jc w:val="center"/>
            </w:pPr>
            <w:r w:rsidRPr="00C86284">
              <w:t>Наименование</w:t>
            </w:r>
          </w:p>
          <w:p w:rsidR="00EB6C12" w:rsidRPr="00C86284" w:rsidRDefault="00EB6C12" w:rsidP="00282AAF">
            <w:pPr>
              <w:ind w:firstLine="709"/>
              <w:jc w:val="center"/>
            </w:pPr>
            <w:r w:rsidRPr="00C86284">
              <w:t>показателя</w:t>
            </w:r>
          </w:p>
        </w:tc>
        <w:tc>
          <w:tcPr>
            <w:tcW w:w="1843" w:type="dxa"/>
            <w:shd w:val="clear" w:color="auto" w:fill="auto"/>
          </w:tcPr>
          <w:p w:rsidR="00EB6C12" w:rsidRPr="00C86284" w:rsidRDefault="00EB6C12" w:rsidP="00282AAF">
            <w:pPr>
              <w:ind w:firstLine="709"/>
              <w:jc w:val="center"/>
            </w:pPr>
            <w:r w:rsidRPr="00C86284">
              <w:t>2017</w:t>
            </w:r>
          </w:p>
        </w:tc>
        <w:tc>
          <w:tcPr>
            <w:tcW w:w="1701" w:type="dxa"/>
            <w:shd w:val="clear" w:color="auto" w:fill="auto"/>
          </w:tcPr>
          <w:p w:rsidR="00EB6C12" w:rsidRPr="00C86284" w:rsidRDefault="00EB6C12" w:rsidP="00282AAF">
            <w:pPr>
              <w:ind w:firstLine="709"/>
              <w:jc w:val="center"/>
            </w:pPr>
            <w:r w:rsidRPr="00C86284">
              <w:t>2018</w:t>
            </w:r>
          </w:p>
        </w:tc>
        <w:tc>
          <w:tcPr>
            <w:tcW w:w="1461" w:type="dxa"/>
            <w:shd w:val="clear" w:color="auto" w:fill="auto"/>
          </w:tcPr>
          <w:p w:rsidR="00EB6C12" w:rsidRPr="00C86284" w:rsidRDefault="00EB6C12" w:rsidP="00282AAF">
            <w:pPr>
              <w:ind w:firstLine="709"/>
              <w:jc w:val="center"/>
            </w:pPr>
            <w:r w:rsidRPr="00C86284">
              <w:t>2019</w:t>
            </w:r>
          </w:p>
        </w:tc>
      </w:tr>
      <w:tr w:rsidR="00EB6C12" w:rsidRPr="00C86284" w:rsidTr="00282AAF">
        <w:trPr>
          <w:jc w:val="center"/>
        </w:trPr>
        <w:tc>
          <w:tcPr>
            <w:tcW w:w="4156" w:type="dxa"/>
            <w:shd w:val="clear" w:color="auto" w:fill="auto"/>
          </w:tcPr>
          <w:p w:rsidR="00EB6C12" w:rsidRPr="00C86284" w:rsidRDefault="00EB6C12" w:rsidP="00282AAF">
            <w:pPr>
              <w:jc w:val="both"/>
            </w:pPr>
            <w:r w:rsidRPr="00C86284">
              <w:t>Смертность на 1000 населения</w:t>
            </w:r>
          </w:p>
        </w:tc>
        <w:tc>
          <w:tcPr>
            <w:tcW w:w="1843" w:type="dxa"/>
            <w:shd w:val="clear" w:color="auto" w:fill="auto"/>
          </w:tcPr>
          <w:p w:rsidR="00EB6C12" w:rsidRPr="00C86284" w:rsidRDefault="00EB6C12" w:rsidP="00282AAF">
            <w:pPr>
              <w:ind w:firstLine="709"/>
              <w:jc w:val="center"/>
            </w:pPr>
            <w:r>
              <w:t>15</w:t>
            </w:r>
            <w:r w:rsidRPr="00C86284">
              <w:t>,</w:t>
            </w:r>
            <w:r>
              <w:t>1</w:t>
            </w:r>
          </w:p>
        </w:tc>
        <w:tc>
          <w:tcPr>
            <w:tcW w:w="1701" w:type="dxa"/>
            <w:shd w:val="clear" w:color="auto" w:fill="auto"/>
          </w:tcPr>
          <w:p w:rsidR="00EB6C12" w:rsidRPr="00C86284" w:rsidRDefault="00EB6C12" w:rsidP="00282AAF">
            <w:pPr>
              <w:ind w:firstLine="709"/>
              <w:jc w:val="center"/>
            </w:pPr>
            <w:r w:rsidRPr="00C86284">
              <w:t>13,6</w:t>
            </w:r>
          </w:p>
        </w:tc>
        <w:tc>
          <w:tcPr>
            <w:tcW w:w="1461" w:type="dxa"/>
            <w:shd w:val="clear" w:color="auto" w:fill="auto"/>
          </w:tcPr>
          <w:p w:rsidR="00EB6C12" w:rsidRPr="00C86284" w:rsidRDefault="00EB6C12" w:rsidP="00282AAF">
            <w:pPr>
              <w:ind w:firstLine="709"/>
              <w:jc w:val="center"/>
            </w:pPr>
            <w:r w:rsidRPr="00C86284">
              <w:t>1</w:t>
            </w:r>
            <w:r>
              <w:t>5</w:t>
            </w:r>
            <w:r w:rsidRPr="00C86284">
              <w:t>,0</w:t>
            </w:r>
          </w:p>
        </w:tc>
      </w:tr>
      <w:tr w:rsidR="00EB6C12" w:rsidRPr="00C86284" w:rsidTr="00282AAF">
        <w:trPr>
          <w:jc w:val="center"/>
        </w:trPr>
        <w:tc>
          <w:tcPr>
            <w:tcW w:w="4156" w:type="dxa"/>
            <w:shd w:val="clear" w:color="auto" w:fill="auto"/>
          </w:tcPr>
          <w:p w:rsidR="00EB6C12" w:rsidRPr="00C86284" w:rsidRDefault="00EB6C12" w:rsidP="00282AAF">
            <w:pPr>
              <w:jc w:val="both"/>
            </w:pPr>
            <w:r w:rsidRPr="00C86284">
              <w:t>Рождаемость на 1000 населения</w:t>
            </w:r>
          </w:p>
        </w:tc>
        <w:tc>
          <w:tcPr>
            <w:tcW w:w="1843" w:type="dxa"/>
            <w:shd w:val="clear" w:color="auto" w:fill="auto"/>
          </w:tcPr>
          <w:p w:rsidR="00EB6C12" w:rsidRPr="00C86284" w:rsidRDefault="00EB6C12" w:rsidP="00282AAF">
            <w:pPr>
              <w:ind w:firstLine="709"/>
              <w:jc w:val="center"/>
            </w:pPr>
            <w:r>
              <w:t>9,4</w:t>
            </w:r>
          </w:p>
        </w:tc>
        <w:tc>
          <w:tcPr>
            <w:tcW w:w="1701" w:type="dxa"/>
            <w:shd w:val="clear" w:color="auto" w:fill="auto"/>
          </w:tcPr>
          <w:p w:rsidR="00EB6C12" w:rsidRPr="00C86284" w:rsidRDefault="00EB6C12" w:rsidP="00282AAF">
            <w:pPr>
              <w:ind w:firstLine="709"/>
              <w:jc w:val="center"/>
            </w:pPr>
            <w:r w:rsidRPr="00C86284">
              <w:t>8,0</w:t>
            </w:r>
          </w:p>
        </w:tc>
        <w:tc>
          <w:tcPr>
            <w:tcW w:w="1461" w:type="dxa"/>
            <w:shd w:val="clear" w:color="auto" w:fill="auto"/>
          </w:tcPr>
          <w:p w:rsidR="00EB6C12" w:rsidRPr="00C86284" w:rsidRDefault="00EB6C12" w:rsidP="00282AAF">
            <w:pPr>
              <w:ind w:firstLine="709"/>
              <w:jc w:val="center"/>
            </w:pPr>
            <w:r>
              <w:t>10</w:t>
            </w:r>
            <w:r w:rsidRPr="00C86284">
              <w:t>,</w:t>
            </w:r>
            <w:r>
              <w:t>4</w:t>
            </w:r>
          </w:p>
        </w:tc>
      </w:tr>
      <w:tr w:rsidR="00EB6C12" w:rsidRPr="00C86284" w:rsidTr="00282AAF">
        <w:trPr>
          <w:jc w:val="center"/>
        </w:trPr>
        <w:tc>
          <w:tcPr>
            <w:tcW w:w="4156" w:type="dxa"/>
            <w:shd w:val="clear" w:color="auto" w:fill="auto"/>
          </w:tcPr>
          <w:p w:rsidR="00EB6C12" w:rsidRPr="00C86284" w:rsidRDefault="00EB6C12" w:rsidP="00282AAF">
            <w:pPr>
              <w:jc w:val="both"/>
            </w:pPr>
            <w:r w:rsidRPr="00C86284">
              <w:t>Естественный прирост (убыль)</w:t>
            </w:r>
          </w:p>
        </w:tc>
        <w:tc>
          <w:tcPr>
            <w:tcW w:w="1843" w:type="dxa"/>
            <w:shd w:val="clear" w:color="auto" w:fill="auto"/>
          </w:tcPr>
          <w:p w:rsidR="00EB6C12" w:rsidRPr="00C86284" w:rsidRDefault="00EB6C12" w:rsidP="00282AAF">
            <w:pPr>
              <w:ind w:firstLine="709"/>
              <w:jc w:val="center"/>
            </w:pPr>
            <w:r w:rsidRPr="00C86284">
              <w:t>-5,</w:t>
            </w:r>
            <w:r>
              <w:t>7</w:t>
            </w:r>
          </w:p>
        </w:tc>
        <w:tc>
          <w:tcPr>
            <w:tcW w:w="1701" w:type="dxa"/>
            <w:shd w:val="clear" w:color="auto" w:fill="auto"/>
          </w:tcPr>
          <w:p w:rsidR="00EB6C12" w:rsidRPr="00C86284" w:rsidRDefault="00EB6C12" w:rsidP="00282AAF">
            <w:pPr>
              <w:ind w:firstLine="709"/>
              <w:jc w:val="center"/>
            </w:pPr>
            <w:r w:rsidRPr="00C86284">
              <w:t>-5,</w:t>
            </w:r>
            <w:r>
              <w:t>7</w:t>
            </w:r>
          </w:p>
        </w:tc>
        <w:tc>
          <w:tcPr>
            <w:tcW w:w="1461" w:type="dxa"/>
            <w:shd w:val="clear" w:color="auto" w:fill="auto"/>
          </w:tcPr>
          <w:p w:rsidR="00EB6C12" w:rsidRPr="00C86284" w:rsidRDefault="00EB6C12" w:rsidP="00282AAF">
            <w:pPr>
              <w:ind w:firstLine="709"/>
              <w:jc w:val="center"/>
            </w:pPr>
            <w:r w:rsidRPr="00C86284">
              <w:t>-</w:t>
            </w:r>
            <w:r>
              <w:t>4</w:t>
            </w:r>
            <w:r w:rsidRPr="00C86284">
              <w:t>,</w:t>
            </w:r>
            <w:r>
              <w:t>6</w:t>
            </w:r>
          </w:p>
        </w:tc>
      </w:tr>
    </w:tbl>
    <w:p w:rsidR="00EB6C12" w:rsidRPr="00C573CB" w:rsidRDefault="00EB6C12" w:rsidP="00EB6C12">
      <w:pPr>
        <w:ind w:firstLine="709"/>
        <w:rPr>
          <w:sz w:val="28"/>
          <w:szCs w:val="28"/>
        </w:rPr>
      </w:pPr>
    </w:p>
    <w:p w:rsidR="00EB6C12" w:rsidRPr="00B14C7B" w:rsidRDefault="00EB6C12" w:rsidP="00EB6C12">
      <w:pPr>
        <w:ind w:firstLine="709"/>
        <w:jc w:val="both"/>
        <w:rPr>
          <w:sz w:val="28"/>
          <w:szCs w:val="28"/>
        </w:rPr>
      </w:pPr>
      <w:r w:rsidRPr="00B14C7B">
        <w:rPr>
          <w:sz w:val="28"/>
          <w:szCs w:val="28"/>
        </w:rPr>
        <w:t xml:space="preserve">Среди лиц трудоспособного возраста в структуре </w:t>
      </w:r>
      <w:proofErr w:type="gramStart"/>
      <w:r w:rsidRPr="00B14C7B">
        <w:rPr>
          <w:sz w:val="28"/>
          <w:szCs w:val="28"/>
        </w:rPr>
        <w:t>смертности:  на</w:t>
      </w:r>
      <w:proofErr w:type="gramEnd"/>
      <w:r w:rsidRPr="00B14C7B">
        <w:rPr>
          <w:sz w:val="28"/>
          <w:szCs w:val="28"/>
        </w:rPr>
        <w:t xml:space="preserve"> первом  месте</w:t>
      </w:r>
      <w:r>
        <w:rPr>
          <w:sz w:val="28"/>
          <w:szCs w:val="28"/>
        </w:rPr>
        <w:t xml:space="preserve"> </w:t>
      </w:r>
      <w:r w:rsidR="001B0AE7">
        <w:rPr>
          <w:sz w:val="28"/>
          <w:szCs w:val="28"/>
        </w:rPr>
        <w:t>–</w:t>
      </w:r>
      <w:r w:rsidRPr="00B14C7B">
        <w:rPr>
          <w:sz w:val="28"/>
          <w:szCs w:val="28"/>
        </w:rPr>
        <w:t xml:space="preserve"> внешние причины, второе место – новообразования, третье место </w:t>
      </w:r>
      <w:r w:rsidR="001B0AE7">
        <w:rPr>
          <w:sz w:val="28"/>
          <w:szCs w:val="28"/>
        </w:rPr>
        <w:t>–</w:t>
      </w:r>
      <w:r>
        <w:rPr>
          <w:sz w:val="28"/>
          <w:szCs w:val="28"/>
        </w:rPr>
        <w:t xml:space="preserve"> </w:t>
      </w:r>
      <w:r w:rsidRPr="00B14C7B">
        <w:rPr>
          <w:sz w:val="28"/>
          <w:szCs w:val="28"/>
        </w:rPr>
        <w:t>болезни системы кровообращения и болезни органов дыхания.</w:t>
      </w:r>
    </w:p>
    <w:p w:rsidR="00EB6C12" w:rsidRPr="00B14C7B" w:rsidRDefault="00EB6C12" w:rsidP="00EB6C12">
      <w:pPr>
        <w:ind w:firstLine="709"/>
        <w:jc w:val="both"/>
        <w:rPr>
          <w:sz w:val="28"/>
          <w:szCs w:val="28"/>
        </w:rPr>
      </w:pPr>
      <w:r w:rsidRPr="00B14C7B">
        <w:rPr>
          <w:sz w:val="28"/>
          <w:szCs w:val="28"/>
        </w:rPr>
        <w:t>С целью раннего выявления заболеваний проводилась работа</w:t>
      </w:r>
      <w:r>
        <w:rPr>
          <w:sz w:val="28"/>
          <w:szCs w:val="28"/>
        </w:rPr>
        <w:t xml:space="preserve"> </w:t>
      </w:r>
      <w:r w:rsidRPr="00B14C7B">
        <w:rPr>
          <w:sz w:val="28"/>
          <w:szCs w:val="28"/>
        </w:rPr>
        <w:t xml:space="preserve">по проведению диспансеризации определенной группы населения и профилактические медицинские </w:t>
      </w:r>
      <w:proofErr w:type="gramStart"/>
      <w:r w:rsidRPr="00B14C7B">
        <w:rPr>
          <w:sz w:val="28"/>
          <w:szCs w:val="28"/>
        </w:rPr>
        <w:t>осмотры  населения</w:t>
      </w:r>
      <w:proofErr w:type="gramEnd"/>
      <w:r w:rsidRPr="00B14C7B">
        <w:rPr>
          <w:sz w:val="28"/>
          <w:szCs w:val="28"/>
        </w:rPr>
        <w:t>.</w:t>
      </w:r>
    </w:p>
    <w:p w:rsidR="00EB6C12" w:rsidRPr="00B14C7B" w:rsidRDefault="00EB6C12" w:rsidP="00EB6C12">
      <w:pPr>
        <w:ind w:firstLine="709"/>
        <w:jc w:val="both"/>
        <w:rPr>
          <w:sz w:val="28"/>
          <w:szCs w:val="28"/>
        </w:rPr>
      </w:pPr>
      <w:r w:rsidRPr="00B14C7B">
        <w:rPr>
          <w:sz w:val="28"/>
          <w:szCs w:val="28"/>
        </w:rPr>
        <w:t>Профилактические осмотры взрослого населения в 2018</w:t>
      </w:r>
      <w:r>
        <w:rPr>
          <w:sz w:val="28"/>
          <w:szCs w:val="28"/>
        </w:rPr>
        <w:t xml:space="preserve"> </w:t>
      </w:r>
      <w:r w:rsidRPr="00B14C7B">
        <w:rPr>
          <w:sz w:val="28"/>
          <w:szCs w:val="28"/>
        </w:rPr>
        <w:t>г</w:t>
      </w:r>
      <w:r>
        <w:rPr>
          <w:sz w:val="28"/>
          <w:szCs w:val="28"/>
        </w:rPr>
        <w:t>.</w:t>
      </w:r>
      <w:r w:rsidRPr="00B14C7B">
        <w:rPr>
          <w:sz w:val="28"/>
          <w:szCs w:val="28"/>
        </w:rPr>
        <w:t xml:space="preserve"> и 2019</w:t>
      </w:r>
      <w:r>
        <w:rPr>
          <w:sz w:val="28"/>
          <w:szCs w:val="28"/>
        </w:rPr>
        <w:t xml:space="preserve"> </w:t>
      </w:r>
      <w:r w:rsidRPr="00B14C7B">
        <w:rPr>
          <w:sz w:val="28"/>
          <w:szCs w:val="28"/>
        </w:rPr>
        <w:t>г</w:t>
      </w:r>
      <w:r>
        <w:rPr>
          <w:sz w:val="28"/>
          <w:szCs w:val="28"/>
        </w:rPr>
        <w:t>.</w:t>
      </w:r>
      <w:r w:rsidRPr="00B14C7B">
        <w:rPr>
          <w:sz w:val="28"/>
          <w:szCs w:val="28"/>
        </w:rPr>
        <w:t xml:space="preserve"> выполнены на 100%</w:t>
      </w:r>
      <w:r>
        <w:rPr>
          <w:sz w:val="28"/>
          <w:szCs w:val="28"/>
        </w:rPr>
        <w:t>.</w:t>
      </w:r>
    </w:p>
    <w:p w:rsidR="00EB6C12" w:rsidRPr="00B14C7B" w:rsidRDefault="00EB6C12" w:rsidP="00EB6C12">
      <w:pPr>
        <w:ind w:firstLine="709"/>
        <w:jc w:val="both"/>
        <w:rPr>
          <w:sz w:val="28"/>
          <w:szCs w:val="28"/>
        </w:rPr>
      </w:pPr>
      <w:r w:rsidRPr="00B14C7B">
        <w:rPr>
          <w:sz w:val="28"/>
          <w:szCs w:val="28"/>
        </w:rPr>
        <w:t xml:space="preserve">Кроме того, проведена большая работа </w:t>
      </w:r>
      <w:r>
        <w:rPr>
          <w:sz w:val="28"/>
          <w:szCs w:val="28"/>
        </w:rPr>
        <w:t xml:space="preserve">по флюорообследованию населения. </w:t>
      </w:r>
      <w:r w:rsidRPr="00B14C7B">
        <w:rPr>
          <w:sz w:val="28"/>
          <w:szCs w:val="28"/>
        </w:rPr>
        <w:t>Охват населения от подлежащих составил при норме 75%: в 2017</w:t>
      </w:r>
      <w:r>
        <w:rPr>
          <w:sz w:val="28"/>
          <w:szCs w:val="28"/>
        </w:rPr>
        <w:t xml:space="preserve"> </w:t>
      </w:r>
      <w:r w:rsidRPr="00B14C7B">
        <w:rPr>
          <w:sz w:val="28"/>
          <w:szCs w:val="28"/>
        </w:rPr>
        <w:t>г</w:t>
      </w:r>
      <w:r>
        <w:rPr>
          <w:sz w:val="28"/>
          <w:szCs w:val="28"/>
        </w:rPr>
        <w:t xml:space="preserve">. </w:t>
      </w:r>
      <w:r w:rsidR="001B0AE7">
        <w:rPr>
          <w:sz w:val="28"/>
          <w:szCs w:val="28"/>
        </w:rPr>
        <w:t>–</w:t>
      </w:r>
      <w:r>
        <w:rPr>
          <w:sz w:val="28"/>
          <w:szCs w:val="28"/>
        </w:rPr>
        <w:t xml:space="preserve"> </w:t>
      </w:r>
      <w:r w:rsidRPr="00B14C7B">
        <w:rPr>
          <w:sz w:val="28"/>
          <w:szCs w:val="28"/>
        </w:rPr>
        <w:t>93%, в 2018</w:t>
      </w:r>
      <w:r>
        <w:rPr>
          <w:sz w:val="28"/>
          <w:szCs w:val="28"/>
        </w:rPr>
        <w:t xml:space="preserve"> </w:t>
      </w:r>
      <w:r w:rsidRPr="00B14C7B">
        <w:rPr>
          <w:sz w:val="28"/>
          <w:szCs w:val="28"/>
        </w:rPr>
        <w:t>г</w:t>
      </w:r>
      <w:r>
        <w:rPr>
          <w:sz w:val="28"/>
          <w:szCs w:val="28"/>
        </w:rPr>
        <w:t xml:space="preserve">. </w:t>
      </w:r>
      <w:r w:rsidR="001B0AE7">
        <w:rPr>
          <w:sz w:val="28"/>
          <w:szCs w:val="28"/>
        </w:rPr>
        <w:t>–</w:t>
      </w:r>
      <w:r>
        <w:rPr>
          <w:sz w:val="28"/>
          <w:szCs w:val="28"/>
        </w:rPr>
        <w:t xml:space="preserve"> </w:t>
      </w:r>
      <w:r w:rsidRPr="00B14C7B">
        <w:rPr>
          <w:sz w:val="28"/>
          <w:szCs w:val="28"/>
        </w:rPr>
        <w:t>90,2%, в 2019</w:t>
      </w:r>
      <w:r>
        <w:rPr>
          <w:sz w:val="28"/>
          <w:szCs w:val="28"/>
        </w:rPr>
        <w:t xml:space="preserve"> </w:t>
      </w:r>
      <w:r w:rsidRPr="00B14C7B">
        <w:rPr>
          <w:sz w:val="28"/>
          <w:szCs w:val="28"/>
        </w:rPr>
        <w:t>г.</w:t>
      </w:r>
      <w:r>
        <w:rPr>
          <w:sz w:val="28"/>
          <w:szCs w:val="28"/>
        </w:rPr>
        <w:t xml:space="preserve"> </w:t>
      </w:r>
      <w:r w:rsidR="001B0AE7">
        <w:rPr>
          <w:sz w:val="28"/>
          <w:szCs w:val="28"/>
        </w:rPr>
        <w:t>–</w:t>
      </w:r>
      <w:r>
        <w:rPr>
          <w:sz w:val="28"/>
          <w:szCs w:val="28"/>
        </w:rPr>
        <w:t xml:space="preserve"> </w:t>
      </w:r>
      <w:r w:rsidRPr="00B14C7B">
        <w:rPr>
          <w:sz w:val="28"/>
          <w:szCs w:val="28"/>
        </w:rPr>
        <w:t xml:space="preserve">85,4%. При проведении данного </w:t>
      </w:r>
      <w:proofErr w:type="gramStart"/>
      <w:r w:rsidRPr="00B14C7B">
        <w:rPr>
          <w:sz w:val="28"/>
          <w:szCs w:val="28"/>
        </w:rPr>
        <w:t>исследования  впервые</w:t>
      </w:r>
      <w:proofErr w:type="gramEnd"/>
      <w:r w:rsidRPr="00B14C7B">
        <w:rPr>
          <w:sz w:val="28"/>
          <w:szCs w:val="28"/>
        </w:rPr>
        <w:t xml:space="preserve"> выявлена онкопатология, туберкулез и друг</w:t>
      </w:r>
      <w:r>
        <w:rPr>
          <w:sz w:val="28"/>
          <w:szCs w:val="28"/>
        </w:rPr>
        <w:t>ие</w:t>
      </w:r>
      <w:r w:rsidRPr="00B14C7B">
        <w:rPr>
          <w:sz w:val="28"/>
          <w:szCs w:val="28"/>
        </w:rPr>
        <w:t xml:space="preserve"> патологи</w:t>
      </w:r>
      <w:r>
        <w:rPr>
          <w:sz w:val="28"/>
          <w:szCs w:val="28"/>
        </w:rPr>
        <w:t>и</w:t>
      </w:r>
      <w:r w:rsidRPr="00B14C7B">
        <w:rPr>
          <w:sz w:val="28"/>
          <w:szCs w:val="28"/>
        </w:rPr>
        <w:t>.  .</w:t>
      </w:r>
    </w:p>
    <w:p w:rsidR="00EB6C12" w:rsidRPr="00B14C7B" w:rsidRDefault="00EB6C12" w:rsidP="00EB6C12">
      <w:pPr>
        <w:ind w:firstLine="709"/>
        <w:jc w:val="both"/>
        <w:rPr>
          <w:sz w:val="28"/>
          <w:szCs w:val="28"/>
        </w:rPr>
      </w:pPr>
      <w:r w:rsidRPr="00B14C7B">
        <w:rPr>
          <w:sz w:val="28"/>
          <w:szCs w:val="28"/>
        </w:rPr>
        <w:t>Ежегодно проводится выездная работа врачебной бригады на сельские приписные участки с осмотром взрослого и детского населения.</w:t>
      </w:r>
    </w:p>
    <w:p w:rsidR="00EB6C12" w:rsidRPr="00B14C7B" w:rsidRDefault="00EB6C12" w:rsidP="00EB6C12">
      <w:pPr>
        <w:ind w:firstLine="709"/>
        <w:jc w:val="both"/>
        <w:rPr>
          <w:sz w:val="28"/>
          <w:szCs w:val="28"/>
        </w:rPr>
      </w:pPr>
      <w:r w:rsidRPr="00B14C7B">
        <w:rPr>
          <w:sz w:val="28"/>
          <w:szCs w:val="28"/>
        </w:rPr>
        <w:t>О</w:t>
      </w:r>
      <w:r>
        <w:rPr>
          <w:sz w:val="28"/>
          <w:szCs w:val="28"/>
        </w:rPr>
        <w:t xml:space="preserve">рганизована </w:t>
      </w:r>
      <w:r w:rsidRPr="00B14C7B">
        <w:rPr>
          <w:sz w:val="28"/>
          <w:szCs w:val="28"/>
        </w:rPr>
        <w:t xml:space="preserve">совместно </w:t>
      </w:r>
      <w:proofErr w:type="gramStart"/>
      <w:r w:rsidRPr="00B14C7B">
        <w:rPr>
          <w:sz w:val="28"/>
          <w:szCs w:val="28"/>
        </w:rPr>
        <w:t>с  ГБУ</w:t>
      </w:r>
      <w:proofErr w:type="gramEnd"/>
      <w:r w:rsidRPr="00B14C7B">
        <w:rPr>
          <w:sz w:val="28"/>
          <w:szCs w:val="28"/>
        </w:rPr>
        <w:t xml:space="preserve"> РК «Центр по предоставлению государственных услуг в сфере социальной защиты населения Княжпогостского района» работа в  сегменте региона</w:t>
      </w:r>
      <w:r>
        <w:rPr>
          <w:sz w:val="28"/>
          <w:szCs w:val="28"/>
        </w:rPr>
        <w:t>ль</w:t>
      </w:r>
      <w:r w:rsidRPr="00B14C7B">
        <w:rPr>
          <w:sz w:val="28"/>
          <w:szCs w:val="28"/>
        </w:rPr>
        <w:t xml:space="preserve">ной программы </w:t>
      </w:r>
      <w:r w:rsidRPr="00B14C7B">
        <w:rPr>
          <w:sz w:val="28"/>
          <w:szCs w:val="28"/>
        </w:rPr>
        <w:lastRenderedPageBreak/>
        <w:t>«</w:t>
      </w:r>
      <w:r>
        <w:rPr>
          <w:sz w:val="28"/>
          <w:szCs w:val="28"/>
        </w:rPr>
        <w:t>Активное долголетие</w:t>
      </w:r>
      <w:r w:rsidRPr="00B14C7B">
        <w:rPr>
          <w:sz w:val="28"/>
          <w:szCs w:val="28"/>
        </w:rPr>
        <w:t xml:space="preserve">»  национального проекта «Демография» по вывозу  из сельских территорий лиц старше 65 лет  для медицинских смотров, обследований в ГБУЗ РК «КЦРБ». </w:t>
      </w:r>
    </w:p>
    <w:p w:rsidR="00EB6C12" w:rsidRPr="00B14C7B" w:rsidRDefault="00EB6C12" w:rsidP="00EB6C12">
      <w:pPr>
        <w:ind w:firstLine="709"/>
        <w:jc w:val="both"/>
        <w:rPr>
          <w:sz w:val="28"/>
          <w:szCs w:val="28"/>
        </w:rPr>
      </w:pPr>
      <w:r w:rsidRPr="00B14C7B">
        <w:rPr>
          <w:sz w:val="28"/>
          <w:szCs w:val="28"/>
        </w:rPr>
        <w:t>С целью улучшения условий предоставления медицинских услуг</w:t>
      </w:r>
      <w:r>
        <w:rPr>
          <w:sz w:val="28"/>
          <w:szCs w:val="28"/>
        </w:rPr>
        <w:t xml:space="preserve"> </w:t>
      </w:r>
      <w:r w:rsidRPr="00B14C7B">
        <w:rPr>
          <w:sz w:val="28"/>
          <w:szCs w:val="28"/>
        </w:rPr>
        <w:t>в 2019</w:t>
      </w:r>
      <w:r>
        <w:rPr>
          <w:sz w:val="28"/>
          <w:szCs w:val="28"/>
        </w:rPr>
        <w:t xml:space="preserve"> </w:t>
      </w:r>
      <w:r w:rsidRPr="00B14C7B">
        <w:rPr>
          <w:sz w:val="28"/>
          <w:szCs w:val="28"/>
        </w:rPr>
        <w:t>г. закуплено оборудование – монитор акушерский, 2 единицы санитарного автотранспорта, проведены ремонтные работы на сумму</w:t>
      </w:r>
      <w:r>
        <w:rPr>
          <w:sz w:val="28"/>
          <w:szCs w:val="28"/>
        </w:rPr>
        <w:t xml:space="preserve"> </w:t>
      </w:r>
      <w:r w:rsidRPr="00B14C7B">
        <w:rPr>
          <w:sz w:val="28"/>
          <w:szCs w:val="28"/>
        </w:rPr>
        <w:t>7408</w:t>
      </w:r>
      <w:r>
        <w:rPr>
          <w:sz w:val="28"/>
          <w:szCs w:val="28"/>
        </w:rPr>
        <w:t xml:space="preserve"> </w:t>
      </w:r>
      <w:r w:rsidRPr="00B14C7B">
        <w:rPr>
          <w:sz w:val="28"/>
          <w:szCs w:val="28"/>
        </w:rPr>
        <w:t>тыс. рублей;</w:t>
      </w:r>
    </w:p>
    <w:p w:rsidR="00EB6C12" w:rsidRPr="00B14C7B" w:rsidRDefault="00EB6C12" w:rsidP="00EB6C12">
      <w:pPr>
        <w:ind w:firstLine="709"/>
        <w:jc w:val="both"/>
        <w:rPr>
          <w:sz w:val="28"/>
          <w:szCs w:val="28"/>
        </w:rPr>
      </w:pPr>
      <w:r w:rsidRPr="00B14C7B">
        <w:rPr>
          <w:sz w:val="28"/>
          <w:szCs w:val="28"/>
        </w:rPr>
        <w:t>в 2020</w:t>
      </w:r>
      <w:r>
        <w:rPr>
          <w:sz w:val="28"/>
          <w:szCs w:val="28"/>
        </w:rPr>
        <w:t xml:space="preserve"> </w:t>
      </w:r>
      <w:r w:rsidRPr="00B14C7B">
        <w:rPr>
          <w:sz w:val="28"/>
          <w:szCs w:val="28"/>
        </w:rPr>
        <w:t>г.</w:t>
      </w:r>
      <w:r>
        <w:rPr>
          <w:sz w:val="28"/>
          <w:szCs w:val="28"/>
        </w:rPr>
        <w:t xml:space="preserve"> </w:t>
      </w:r>
      <w:r w:rsidRPr="00B14C7B">
        <w:rPr>
          <w:sz w:val="28"/>
          <w:szCs w:val="28"/>
        </w:rPr>
        <w:t>-  поступило оборудование- дефибриллятор детский в рамках программы «</w:t>
      </w:r>
      <w:r>
        <w:rPr>
          <w:sz w:val="28"/>
          <w:szCs w:val="28"/>
        </w:rPr>
        <w:t>Д</w:t>
      </w:r>
      <w:r w:rsidRPr="00B14C7B">
        <w:rPr>
          <w:sz w:val="28"/>
          <w:szCs w:val="28"/>
        </w:rPr>
        <w:t>етская реанимация»,</w:t>
      </w:r>
      <w:r>
        <w:rPr>
          <w:sz w:val="28"/>
          <w:szCs w:val="28"/>
        </w:rPr>
        <w:t xml:space="preserve"> </w:t>
      </w:r>
      <w:r w:rsidRPr="00B14C7B">
        <w:rPr>
          <w:sz w:val="28"/>
          <w:szCs w:val="28"/>
        </w:rPr>
        <w:t xml:space="preserve">для работы окулиста </w:t>
      </w:r>
      <w:r w:rsidR="001B0AE7">
        <w:rPr>
          <w:sz w:val="28"/>
          <w:szCs w:val="28"/>
        </w:rPr>
        <w:t>–</w:t>
      </w:r>
      <w:r>
        <w:rPr>
          <w:sz w:val="28"/>
          <w:szCs w:val="28"/>
        </w:rPr>
        <w:t xml:space="preserve"> </w:t>
      </w:r>
      <w:r w:rsidRPr="00B14C7B">
        <w:rPr>
          <w:sz w:val="28"/>
          <w:szCs w:val="28"/>
        </w:rPr>
        <w:t>авторефлератометр с щелевой лампой, передвижной флюоромобиль. Безвозмездно закуплен для ГБУЗ РК «КЦРБ» -</w:t>
      </w:r>
      <w:r>
        <w:rPr>
          <w:sz w:val="28"/>
          <w:szCs w:val="28"/>
        </w:rPr>
        <w:t xml:space="preserve"> </w:t>
      </w:r>
      <w:r w:rsidRPr="00B14C7B">
        <w:rPr>
          <w:sz w:val="28"/>
          <w:szCs w:val="28"/>
        </w:rPr>
        <w:t xml:space="preserve">ИВЛ от АО «Русский Алюминий». </w:t>
      </w:r>
    </w:p>
    <w:p w:rsidR="00EB6C12" w:rsidRPr="00ED09B9" w:rsidRDefault="001B0AE7" w:rsidP="00EB6C12">
      <w:pPr>
        <w:ind w:firstLine="709"/>
        <w:jc w:val="both"/>
        <w:rPr>
          <w:sz w:val="28"/>
          <w:szCs w:val="28"/>
        </w:rPr>
      </w:pPr>
      <w:r w:rsidRPr="00ED09B9">
        <w:rPr>
          <w:sz w:val="28"/>
          <w:szCs w:val="28"/>
        </w:rPr>
        <w:t>В</w:t>
      </w:r>
      <w:r w:rsidR="00EB6C12" w:rsidRPr="00ED09B9">
        <w:rPr>
          <w:sz w:val="28"/>
          <w:szCs w:val="28"/>
        </w:rPr>
        <w:t xml:space="preserve"> 2020 г</w:t>
      </w:r>
      <w:r w:rsidR="00EB6C12">
        <w:rPr>
          <w:sz w:val="28"/>
          <w:szCs w:val="28"/>
        </w:rPr>
        <w:t xml:space="preserve">. </w:t>
      </w:r>
      <w:r w:rsidR="00EB6C12" w:rsidRPr="00ED09B9">
        <w:rPr>
          <w:sz w:val="28"/>
          <w:szCs w:val="28"/>
        </w:rPr>
        <w:t>-  поступил маммограф   по распределению из федер</w:t>
      </w:r>
      <w:r w:rsidR="00EB6C12">
        <w:rPr>
          <w:sz w:val="28"/>
          <w:szCs w:val="28"/>
        </w:rPr>
        <w:t xml:space="preserve">ального бюджета, который после </w:t>
      </w:r>
      <w:r w:rsidR="00EB6C12" w:rsidRPr="00ED09B9">
        <w:rPr>
          <w:sz w:val="28"/>
          <w:szCs w:val="28"/>
        </w:rPr>
        <w:t xml:space="preserve">оформления необходимых документов </w:t>
      </w:r>
      <w:proofErr w:type="gramStart"/>
      <w:r w:rsidR="00EB6C12" w:rsidRPr="00ED09B9">
        <w:rPr>
          <w:sz w:val="28"/>
          <w:szCs w:val="28"/>
        </w:rPr>
        <w:t>будет  работать</w:t>
      </w:r>
      <w:proofErr w:type="gramEnd"/>
      <w:r w:rsidR="00EB6C12" w:rsidRPr="00ED09B9">
        <w:rPr>
          <w:sz w:val="28"/>
          <w:szCs w:val="28"/>
        </w:rPr>
        <w:t xml:space="preserve">  в г. Емва и  в сельских поселениях для медицинского обследования женского населени</w:t>
      </w:r>
      <w:r w:rsidR="00EB6C12">
        <w:rPr>
          <w:sz w:val="28"/>
          <w:szCs w:val="28"/>
        </w:rPr>
        <w:t>я</w:t>
      </w:r>
      <w:r w:rsidR="00EB6C12" w:rsidRPr="00ED09B9">
        <w:rPr>
          <w:sz w:val="28"/>
          <w:szCs w:val="28"/>
        </w:rPr>
        <w:t>.</w:t>
      </w:r>
    </w:p>
    <w:p w:rsidR="00EB6C12" w:rsidRPr="00B14C7B" w:rsidRDefault="00EB6C12" w:rsidP="00EB6C12">
      <w:pPr>
        <w:spacing w:after="120"/>
        <w:ind w:firstLine="708"/>
        <w:jc w:val="both"/>
        <w:rPr>
          <w:i/>
          <w:sz w:val="28"/>
          <w:szCs w:val="28"/>
        </w:rPr>
      </w:pPr>
    </w:p>
    <w:p w:rsidR="00EB6C12" w:rsidRPr="006506FC" w:rsidRDefault="00EB6C12" w:rsidP="00EB6C12">
      <w:pPr>
        <w:spacing w:after="120"/>
        <w:jc w:val="both"/>
        <w:rPr>
          <w:b/>
          <w:i/>
          <w:sz w:val="28"/>
          <w:szCs w:val="28"/>
        </w:rPr>
      </w:pPr>
      <w:r w:rsidRPr="006506FC">
        <w:rPr>
          <w:b/>
          <w:i/>
          <w:sz w:val="28"/>
          <w:szCs w:val="28"/>
        </w:rPr>
        <w:t>Культура</w:t>
      </w:r>
    </w:p>
    <w:p w:rsidR="00EB6C12" w:rsidRPr="006506FC" w:rsidRDefault="00EB6C12" w:rsidP="00EB6C12">
      <w:pPr>
        <w:shd w:val="clear" w:color="auto" w:fill="FFFFFF"/>
        <w:suppressAutoHyphens/>
        <w:ind w:left="4" w:right="36" w:firstLine="567"/>
        <w:jc w:val="both"/>
        <w:rPr>
          <w:sz w:val="28"/>
          <w:szCs w:val="28"/>
          <w:lang w:eastAsia="ar-SA"/>
        </w:rPr>
      </w:pPr>
      <w:r w:rsidRPr="006506FC">
        <w:rPr>
          <w:sz w:val="28"/>
          <w:szCs w:val="28"/>
          <w:lang w:eastAsia="ar-SA"/>
        </w:rPr>
        <w:t>На территории Княжпогостского района функционирует 5 муниципальных учреждений отрасли: МАУ «Княжпогостский районный дом культуры» и 9 филиалов, МБУ «Княжпогостская централизованная библиотечная система» с 15 филиалами, МАУ «Княжпогостский центр национальных культур», МБУ «Княжпогостский районный историко-краеведческий музей» с филиалом в селе Туръя, МАО ДО «Детская школа искусств» и 1 МБУ «Центр хозяйственно-технического обеспечения учреждений Княжпогостского района» для вспомогательного персонала учреждений.</w:t>
      </w:r>
    </w:p>
    <w:p w:rsidR="00EB6C12" w:rsidRPr="006506FC" w:rsidRDefault="00EB6C12" w:rsidP="00EB6C12">
      <w:pPr>
        <w:shd w:val="clear" w:color="auto" w:fill="FFFFFF"/>
        <w:suppressAutoHyphens/>
        <w:ind w:left="4" w:right="36" w:firstLine="567"/>
        <w:jc w:val="both"/>
        <w:rPr>
          <w:sz w:val="28"/>
          <w:szCs w:val="28"/>
          <w:lang w:eastAsia="ar-SA"/>
        </w:rPr>
      </w:pPr>
      <w:r w:rsidRPr="006506FC">
        <w:rPr>
          <w:sz w:val="28"/>
          <w:szCs w:val="28"/>
          <w:lang w:eastAsia="ar-SA"/>
        </w:rPr>
        <w:t>Дополнительное образование детей предоставляет</w:t>
      </w:r>
      <w:r w:rsidRPr="006506FC">
        <w:rPr>
          <w:color w:val="000000"/>
          <w:sz w:val="28"/>
          <w:szCs w:val="28"/>
          <w:shd w:val="clear" w:color="auto" w:fill="FFFFFF"/>
        </w:rPr>
        <w:t xml:space="preserve"> Детская школа искусств, которая является предпрофессиональным образовательным центром дополнительного образования Княжпогосткого района. </w:t>
      </w:r>
      <w:r>
        <w:rPr>
          <w:sz w:val="28"/>
          <w:szCs w:val="28"/>
          <w:lang w:eastAsia="ar-SA"/>
        </w:rPr>
        <w:t xml:space="preserve">Количество обучающихся </w:t>
      </w:r>
      <w:r w:rsidRPr="006506FC">
        <w:rPr>
          <w:sz w:val="28"/>
          <w:szCs w:val="28"/>
          <w:lang w:eastAsia="ar-SA"/>
        </w:rPr>
        <w:t xml:space="preserve">в школе увеличилось и составило 384 человека (в 2018 – 369 чел.). Всего в </w:t>
      </w:r>
      <w:proofErr w:type="gramStart"/>
      <w:r w:rsidRPr="006506FC">
        <w:rPr>
          <w:sz w:val="28"/>
          <w:szCs w:val="28"/>
          <w:lang w:eastAsia="ar-SA"/>
        </w:rPr>
        <w:t>школе  работают</w:t>
      </w:r>
      <w:proofErr w:type="gramEnd"/>
      <w:r w:rsidRPr="006506FC">
        <w:rPr>
          <w:sz w:val="28"/>
          <w:szCs w:val="28"/>
          <w:lang w:eastAsia="ar-SA"/>
        </w:rPr>
        <w:t xml:space="preserve"> 6 отделений, а также платная  группа «Весёлые нотки» для детей младшего возраста. </w:t>
      </w:r>
    </w:p>
    <w:p w:rsidR="00EB6C12" w:rsidRPr="006506FC" w:rsidRDefault="00EB6C12" w:rsidP="00EB6C12">
      <w:pPr>
        <w:shd w:val="clear" w:color="auto" w:fill="FFFFFF"/>
        <w:suppressAutoHyphens/>
        <w:ind w:left="4" w:right="36" w:firstLine="567"/>
        <w:jc w:val="both"/>
        <w:rPr>
          <w:sz w:val="28"/>
          <w:szCs w:val="28"/>
        </w:rPr>
      </w:pPr>
      <w:r w:rsidRPr="006506FC">
        <w:rPr>
          <w:sz w:val="28"/>
          <w:szCs w:val="28"/>
        </w:rPr>
        <w:t xml:space="preserve">На территории Княжпогостского района функционируют 16 библиотек. Число зарегистрированных пользователей составляет 13,3 тысяч человек, охват населения библиотечными услугами – более 71 % от числа населения, количество </w:t>
      </w:r>
      <w:proofErr w:type="gramStart"/>
      <w:r w:rsidRPr="006506FC">
        <w:rPr>
          <w:sz w:val="28"/>
          <w:szCs w:val="28"/>
        </w:rPr>
        <w:t>посещений  -</w:t>
      </w:r>
      <w:proofErr w:type="gramEnd"/>
      <w:r w:rsidRPr="006506FC">
        <w:rPr>
          <w:sz w:val="28"/>
          <w:szCs w:val="28"/>
        </w:rPr>
        <w:t xml:space="preserve"> более 103 тысяч человек в год. Книжный фонд библиотек составляет 178,5 тысяч экземпляров. Уровень фактической обеспеченности учреждениями культуры от нормативной потребности библиотеками в этот период остается высоким – </w:t>
      </w:r>
      <w:r>
        <w:rPr>
          <w:sz w:val="28"/>
          <w:szCs w:val="28"/>
        </w:rPr>
        <w:t>100</w:t>
      </w:r>
      <w:r w:rsidRPr="006506FC">
        <w:rPr>
          <w:sz w:val="28"/>
          <w:szCs w:val="28"/>
        </w:rPr>
        <w:t xml:space="preserve"> %.</w:t>
      </w:r>
    </w:p>
    <w:p w:rsidR="00EB6C12" w:rsidRPr="00313966" w:rsidRDefault="00EB6C12" w:rsidP="00EB6C12">
      <w:pPr>
        <w:pStyle w:val="ConsPlusNormal"/>
        <w:spacing w:after="120"/>
        <w:ind w:firstLine="540"/>
        <w:jc w:val="both"/>
        <w:rPr>
          <w:rFonts w:ascii="Times New Roman" w:hAnsi="Times New Roman" w:cs="Times New Roman"/>
          <w:b/>
          <w:i/>
          <w:sz w:val="28"/>
          <w:szCs w:val="28"/>
        </w:rPr>
      </w:pPr>
      <w:r w:rsidRPr="00313966">
        <w:rPr>
          <w:rFonts w:ascii="Times New Roman" w:hAnsi="Times New Roman" w:cs="Times New Roman"/>
          <w:b/>
          <w:i/>
          <w:sz w:val="28"/>
          <w:szCs w:val="28"/>
        </w:rPr>
        <w:t>Спорт</w:t>
      </w:r>
    </w:p>
    <w:p w:rsidR="00EB6C12" w:rsidRPr="00014DFE" w:rsidRDefault="00EB6C12" w:rsidP="00EB6C12">
      <w:pPr>
        <w:shd w:val="clear" w:color="auto" w:fill="FFFFFF"/>
        <w:suppressAutoHyphens/>
        <w:ind w:left="4" w:right="36" w:firstLine="709"/>
        <w:jc w:val="both"/>
        <w:rPr>
          <w:sz w:val="28"/>
          <w:szCs w:val="28"/>
          <w:lang w:eastAsia="ar-SA"/>
        </w:rPr>
      </w:pPr>
      <w:r w:rsidRPr="00014DFE">
        <w:rPr>
          <w:sz w:val="28"/>
          <w:szCs w:val="28"/>
        </w:rPr>
        <w:t>Для занятий физической культурой и спортом на территории Княжпогостского района имеются 67 спортивных сооружений. Из них 18 плоскостных спортивных сооружений, 10 спортивных залов, 2 бассейна, 2 лыжные базы, 2 тира и 33 других спортивных сооружения. Уровень обеспеченности спортивными сооружениями – 62,04 %.</w:t>
      </w:r>
    </w:p>
    <w:p w:rsidR="00EB6C12" w:rsidRPr="006506FC" w:rsidRDefault="00EB6C12" w:rsidP="00EB6C12">
      <w:pPr>
        <w:ind w:firstLine="709"/>
        <w:jc w:val="both"/>
        <w:rPr>
          <w:sz w:val="28"/>
          <w:szCs w:val="28"/>
          <w:lang w:eastAsia="ar-SA"/>
        </w:rPr>
      </w:pPr>
      <w:r w:rsidRPr="006506FC">
        <w:rPr>
          <w:sz w:val="28"/>
          <w:szCs w:val="28"/>
          <w:lang w:eastAsia="ar-SA"/>
        </w:rPr>
        <w:lastRenderedPageBreak/>
        <w:t>В районе функционирует федерация по футболу. Н</w:t>
      </w:r>
      <w:r w:rsidRPr="006506FC">
        <w:rPr>
          <w:sz w:val="28"/>
          <w:szCs w:val="28"/>
        </w:rPr>
        <w:t xml:space="preserve">екоммерческая организация «Ассоциация молодежных инициатив» осуществляет работу секции по мини-футболу, для которой предоставляются помещения спортивных объектов на возмездной основе. </w:t>
      </w:r>
      <w:r w:rsidRPr="006506FC">
        <w:rPr>
          <w:sz w:val="28"/>
          <w:szCs w:val="28"/>
          <w:lang w:eastAsia="ar-SA"/>
        </w:rPr>
        <w:t>В МАУ «Физкультурно-спортивный комплекс г. Емва» образовано общественное объединение «Настольный теннис».</w:t>
      </w:r>
    </w:p>
    <w:p w:rsidR="00EB6C12" w:rsidRPr="006506FC" w:rsidRDefault="00EB6C12" w:rsidP="00EB6C12">
      <w:pPr>
        <w:shd w:val="clear" w:color="auto" w:fill="FFFFFF"/>
        <w:suppressAutoHyphens/>
        <w:ind w:left="4" w:right="36" w:firstLine="709"/>
        <w:jc w:val="both"/>
        <w:rPr>
          <w:sz w:val="28"/>
          <w:szCs w:val="28"/>
          <w:lang w:eastAsia="ar-SA"/>
        </w:rPr>
      </w:pPr>
      <w:r w:rsidRPr="006506FC">
        <w:rPr>
          <w:sz w:val="28"/>
          <w:szCs w:val="28"/>
          <w:lang w:eastAsia="ar-SA"/>
        </w:rPr>
        <w:t xml:space="preserve">Физкультурную работу осуществляют 65 специалистов, из них 28 имеют высшее образование. Существует острый дефицит тренерских </w:t>
      </w:r>
      <w:proofErr w:type="gramStart"/>
      <w:r w:rsidRPr="006506FC">
        <w:rPr>
          <w:sz w:val="28"/>
          <w:szCs w:val="28"/>
          <w:lang w:eastAsia="ar-SA"/>
        </w:rPr>
        <w:t>кадров,  особенно</w:t>
      </w:r>
      <w:proofErr w:type="gramEnd"/>
      <w:r w:rsidRPr="006506FC">
        <w:rPr>
          <w:sz w:val="28"/>
          <w:szCs w:val="28"/>
          <w:lang w:eastAsia="ar-SA"/>
        </w:rPr>
        <w:t xml:space="preserve"> в бассейне. </w:t>
      </w:r>
    </w:p>
    <w:p w:rsidR="00EB6C12" w:rsidRPr="006506FC" w:rsidRDefault="00EB6C12" w:rsidP="00EB6C12">
      <w:pPr>
        <w:shd w:val="clear" w:color="auto" w:fill="FFFFFF"/>
        <w:suppressAutoHyphens/>
        <w:ind w:left="4" w:right="36" w:firstLine="709"/>
        <w:jc w:val="both"/>
        <w:rPr>
          <w:sz w:val="28"/>
          <w:szCs w:val="28"/>
          <w:lang w:eastAsia="ar-SA"/>
        </w:rPr>
      </w:pPr>
      <w:r w:rsidRPr="006506FC">
        <w:rPr>
          <w:sz w:val="28"/>
          <w:szCs w:val="28"/>
          <w:lang w:eastAsia="ar-SA"/>
        </w:rPr>
        <w:t>Приоритетными видами спорта являются: баскетбол, волейбол, лыжные гонки, мини-футбол, дзюдо и самбо, каратэ.</w:t>
      </w:r>
    </w:p>
    <w:p w:rsidR="00EB6C12" w:rsidRPr="006506FC" w:rsidRDefault="00EB6C12" w:rsidP="00EB6C12">
      <w:pPr>
        <w:shd w:val="clear" w:color="auto" w:fill="FFFFFF"/>
        <w:suppressAutoHyphens/>
        <w:ind w:left="4" w:right="36" w:firstLine="709"/>
        <w:jc w:val="both"/>
        <w:rPr>
          <w:sz w:val="28"/>
          <w:szCs w:val="28"/>
          <w:lang w:eastAsia="ar-SA"/>
        </w:rPr>
      </w:pPr>
      <w:r w:rsidRPr="006506FC">
        <w:rPr>
          <w:sz w:val="28"/>
          <w:szCs w:val="28"/>
          <w:lang w:eastAsia="ar-SA"/>
        </w:rPr>
        <w:t>Ежегодно в районе проводится 110-120 спортивных мероприятий (муниципальный этап). Спортсмены и сборные команды участвуют в республиканских и всероссийских соревнованиях.</w:t>
      </w:r>
    </w:p>
    <w:p w:rsidR="00EB6C12" w:rsidRPr="006506FC" w:rsidRDefault="00EB6C12" w:rsidP="00EB6C12">
      <w:pPr>
        <w:shd w:val="clear" w:color="auto" w:fill="FFFFFF"/>
        <w:suppressAutoHyphens/>
        <w:ind w:left="4" w:right="36" w:firstLine="709"/>
        <w:jc w:val="both"/>
        <w:rPr>
          <w:sz w:val="28"/>
          <w:szCs w:val="28"/>
        </w:rPr>
      </w:pPr>
      <w:r w:rsidRPr="006506FC">
        <w:rPr>
          <w:sz w:val="28"/>
          <w:szCs w:val="28"/>
          <w:lang w:eastAsia="ar-SA"/>
        </w:rPr>
        <w:t xml:space="preserve">Наметился рост занимающихся физкультурой и спортом. В 2016 </w:t>
      </w:r>
      <w:proofErr w:type="gramStart"/>
      <w:r w:rsidRPr="006506FC">
        <w:rPr>
          <w:sz w:val="28"/>
          <w:szCs w:val="28"/>
          <w:lang w:eastAsia="ar-SA"/>
        </w:rPr>
        <w:t>году  это</w:t>
      </w:r>
      <w:proofErr w:type="gramEnd"/>
      <w:r w:rsidRPr="006506FC">
        <w:rPr>
          <w:sz w:val="28"/>
          <w:szCs w:val="28"/>
          <w:lang w:eastAsia="ar-SA"/>
        </w:rPr>
        <w:t xml:space="preserve"> 5718 чел., в 2019 году – 6332  человек. </w:t>
      </w:r>
      <w:r w:rsidRPr="006506FC">
        <w:rPr>
          <w:sz w:val="28"/>
          <w:szCs w:val="28"/>
        </w:rPr>
        <w:t xml:space="preserve">Из них в секциях и кружках по 19 видам спорта во всех учреждениях занимается 1318 человек. Удельный вес населения, систематически занимающихся физкультурой и спортом вырос с </w:t>
      </w:r>
      <w:r>
        <w:rPr>
          <w:sz w:val="28"/>
          <w:szCs w:val="28"/>
        </w:rPr>
        <w:t>30,6</w:t>
      </w:r>
      <w:r w:rsidRPr="006506FC">
        <w:rPr>
          <w:sz w:val="28"/>
          <w:szCs w:val="28"/>
        </w:rPr>
        <w:t xml:space="preserve">% в 2016 г. до </w:t>
      </w:r>
      <w:r>
        <w:rPr>
          <w:sz w:val="28"/>
          <w:szCs w:val="28"/>
        </w:rPr>
        <w:t>35,9</w:t>
      </w:r>
      <w:r w:rsidRPr="006506FC">
        <w:rPr>
          <w:sz w:val="28"/>
          <w:szCs w:val="28"/>
        </w:rPr>
        <w:t>% в 2019 г.</w:t>
      </w:r>
    </w:p>
    <w:p w:rsidR="00EB6C12" w:rsidRPr="006506FC" w:rsidRDefault="00EB6C12" w:rsidP="00EB6C12">
      <w:pPr>
        <w:ind w:firstLine="709"/>
        <w:jc w:val="both"/>
        <w:rPr>
          <w:sz w:val="28"/>
          <w:szCs w:val="28"/>
        </w:rPr>
      </w:pPr>
      <w:r w:rsidRPr="006506FC">
        <w:rPr>
          <w:sz w:val="28"/>
          <w:szCs w:val="28"/>
        </w:rPr>
        <w:t>Продолжается работа по внедрению ВФСК «Готов к труду и обороне». Количество участников, выполнивших нормативы ГТО на знаки отличия, с каждым годом увеличива</w:t>
      </w:r>
      <w:r>
        <w:rPr>
          <w:sz w:val="28"/>
          <w:szCs w:val="28"/>
        </w:rPr>
        <w:t>е</w:t>
      </w:r>
      <w:r w:rsidRPr="006506FC">
        <w:rPr>
          <w:sz w:val="28"/>
          <w:szCs w:val="28"/>
        </w:rPr>
        <w:t xml:space="preserve">тся. С 2016 по 2020 год выполнили нормы ГТО   988 человек. В составе команды Республики Коми четверо учащихся общеобразовательных учреждений района в 2018 и в 2019 гг. приняли участие во Всероссийском фестивале «ГТО» в Международном детском лагере «Артек».       </w:t>
      </w:r>
    </w:p>
    <w:p w:rsidR="00EB6C12" w:rsidRPr="006506FC" w:rsidRDefault="00EB6C12" w:rsidP="00EB6C12">
      <w:pPr>
        <w:ind w:firstLine="709"/>
        <w:jc w:val="both"/>
        <w:rPr>
          <w:sz w:val="28"/>
          <w:szCs w:val="28"/>
        </w:rPr>
      </w:pPr>
      <w:r w:rsidRPr="006506FC">
        <w:rPr>
          <w:sz w:val="28"/>
          <w:szCs w:val="28"/>
        </w:rPr>
        <w:t xml:space="preserve">Доля </w:t>
      </w:r>
      <w:proofErr w:type="gramStart"/>
      <w:r w:rsidRPr="006506FC">
        <w:rPr>
          <w:sz w:val="28"/>
          <w:szCs w:val="28"/>
        </w:rPr>
        <w:t>инвалидов  и</w:t>
      </w:r>
      <w:proofErr w:type="gramEnd"/>
      <w:r w:rsidRPr="006506FC">
        <w:rPr>
          <w:sz w:val="28"/>
          <w:szCs w:val="28"/>
        </w:rPr>
        <w:t xml:space="preserve"> лиц с ограниченными возможностями здоровья, занимающихся физкультурой и  спортом</w:t>
      </w:r>
      <w:r>
        <w:rPr>
          <w:sz w:val="28"/>
          <w:szCs w:val="28"/>
        </w:rPr>
        <w:t>,</w:t>
      </w:r>
      <w:r w:rsidRPr="006506FC">
        <w:rPr>
          <w:sz w:val="28"/>
          <w:szCs w:val="28"/>
        </w:rPr>
        <w:t xml:space="preserve"> к общей численности населения данной категории постепенно увеличивается.</w:t>
      </w:r>
    </w:p>
    <w:p w:rsidR="00EB6C12" w:rsidRPr="006506FC" w:rsidRDefault="00EB6C12" w:rsidP="00EB6C12">
      <w:pPr>
        <w:pStyle w:val="a3"/>
        <w:ind w:firstLine="709"/>
        <w:jc w:val="both"/>
        <w:rPr>
          <w:sz w:val="28"/>
          <w:szCs w:val="28"/>
        </w:rPr>
      </w:pPr>
      <w:r w:rsidRPr="006506FC">
        <w:rPr>
          <w:sz w:val="28"/>
          <w:szCs w:val="28"/>
        </w:rPr>
        <w:t>В рамках проекта «Народный бюджет» с 2016 года установлены 3 уличных тренажерных комплекса, на базе МАУ «Физкультурно-спортивный комплекс г. Емва» создан музей спорта, а также оборудованы раздевалки на универсальной спортивной площадке МАУ «ФСК». Ведется оборудование спортивно-игровой площадки в сельском поселении Мещура.</w:t>
      </w:r>
    </w:p>
    <w:p w:rsidR="00EB6C12" w:rsidRPr="006506FC" w:rsidRDefault="00EB6C12" w:rsidP="00EB6C12">
      <w:pPr>
        <w:pStyle w:val="a3"/>
        <w:ind w:firstLine="709"/>
        <w:jc w:val="both"/>
        <w:rPr>
          <w:sz w:val="28"/>
          <w:szCs w:val="28"/>
        </w:rPr>
      </w:pPr>
      <w:r w:rsidRPr="006506FC">
        <w:rPr>
          <w:sz w:val="28"/>
          <w:szCs w:val="28"/>
        </w:rPr>
        <w:t xml:space="preserve">В 2017 и 2018 году, участвуя в конкурсе на лучшую организацию ВФСК «ГТО» и завоевав призовое </w:t>
      </w:r>
      <w:proofErr w:type="gramStart"/>
      <w:r w:rsidRPr="006506FC">
        <w:rPr>
          <w:sz w:val="28"/>
          <w:szCs w:val="28"/>
        </w:rPr>
        <w:t>место,  муниципальный</w:t>
      </w:r>
      <w:proofErr w:type="gramEnd"/>
      <w:r w:rsidRPr="006506FC">
        <w:rPr>
          <w:sz w:val="28"/>
          <w:szCs w:val="28"/>
        </w:rPr>
        <w:t xml:space="preserve"> центр тестирования  приобрел спортивное оборудование для выполнения нормативов ГТО.</w:t>
      </w:r>
    </w:p>
    <w:p w:rsidR="00EB6C12" w:rsidRPr="006506FC" w:rsidRDefault="00EB6C12" w:rsidP="00EB6C12">
      <w:pPr>
        <w:pStyle w:val="a3"/>
        <w:ind w:firstLine="709"/>
        <w:jc w:val="both"/>
        <w:rPr>
          <w:sz w:val="28"/>
          <w:szCs w:val="28"/>
        </w:rPr>
      </w:pPr>
      <w:r w:rsidRPr="006506FC">
        <w:rPr>
          <w:sz w:val="28"/>
          <w:szCs w:val="28"/>
        </w:rPr>
        <w:t>Для создания безопасных условий в МАУ «Спортивная школа г. Емва установлено видеооборудование; произведено ограждение и уличное освещение.</w:t>
      </w:r>
    </w:p>
    <w:p w:rsidR="00EB6C12" w:rsidRPr="006506FC" w:rsidRDefault="00EB6C12" w:rsidP="00EB6C12">
      <w:pPr>
        <w:ind w:firstLine="709"/>
        <w:jc w:val="both"/>
        <w:rPr>
          <w:sz w:val="28"/>
          <w:szCs w:val="28"/>
        </w:rPr>
      </w:pPr>
      <w:r w:rsidRPr="006506FC">
        <w:rPr>
          <w:sz w:val="28"/>
          <w:szCs w:val="28"/>
        </w:rPr>
        <w:t xml:space="preserve">Команда г. Емва по дворовому футболу выиграла региональный этап соревнований «Уличный красава», </w:t>
      </w:r>
      <w:proofErr w:type="gramStart"/>
      <w:r w:rsidRPr="006506FC">
        <w:rPr>
          <w:sz w:val="28"/>
          <w:szCs w:val="28"/>
        </w:rPr>
        <w:t>приняв  далее</w:t>
      </w:r>
      <w:proofErr w:type="gramEnd"/>
      <w:r w:rsidRPr="006506FC">
        <w:rPr>
          <w:sz w:val="28"/>
          <w:szCs w:val="28"/>
        </w:rPr>
        <w:t xml:space="preserve"> участие в третьем этапе в г. Выборге. </w:t>
      </w:r>
    </w:p>
    <w:p w:rsidR="00EB6C12" w:rsidRPr="006506FC" w:rsidRDefault="00EB6C12" w:rsidP="00EB6C12">
      <w:pPr>
        <w:ind w:firstLine="709"/>
        <w:jc w:val="both"/>
        <w:rPr>
          <w:sz w:val="28"/>
          <w:szCs w:val="28"/>
        </w:rPr>
      </w:pPr>
      <w:r w:rsidRPr="006506FC">
        <w:rPr>
          <w:sz w:val="28"/>
          <w:szCs w:val="28"/>
        </w:rPr>
        <w:t xml:space="preserve">Занимающиеся по баскетболу в МБУ «Спортивная школа г. </w:t>
      </w:r>
      <w:proofErr w:type="gramStart"/>
      <w:r w:rsidRPr="006506FC">
        <w:rPr>
          <w:sz w:val="28"/>
          <w:szCs w:val="28"/>
        </w:rPr>
        <w:t>Емва»  и</w:t>
      </w:r>
      <w:proofErr w:type="gramEnd"/>
      <w:r w:rsidRPr="006506FC">
        <w:rPr>
          <w:sz w:val="28"/>
          <w:szCs w:val="28"/>
        </w:rPr>
        <w:t xml:space="preserve"> МАУ «ФОК п. Синдор в 2019 и 2020 гг. становились призерами регионального </w:t>
      </w:r>
      <w:r w:rsidRPr="006506FC">
        <w:rPr>
          <w:sz w:val="28"/>
          <w:szCs w:val="28"/>
        </w:rPr>
        <w:lastRenderedPageBreak/>
        <w:t>этапа КЭС-баскет, приняв участие в зональных соревнованиях СЗФО в г. Архангельске.</w:t>
      </w:r>
    </w:p>
    <w:p w:rsidR="00EB6C12" w:rsidRPr="006506FC" w:rsidRDefault="00EB6C12" w:rsidP="00EB6C12">
      <w:pPr>
        <w:ind w:firstLine="709"/>
        <w:jc w:val="both"/>
        <w:rPr>
          <w:color w:val="000000"/>
          <w:sz w:val="28"/>
          <w:szCs w:val="28"/>
        </w:rPr>
      </w:pPr>
      <w:proofErr w:type="gramStart"/>
      <w:r w:rsidRPr="006506FC">
        <w:rPr>
          <w:color w:val="000000"/>
          <w:sz w:val="28"/>
          <w:szCs w:val="28"/>
        </w:rPr>
        <w:t>В  сборную</w:t>
      </w:r>
      <w:proofErr w:type="gramEnd"/>
      <w:r w:rsidRPr="006506FC">
        <w:rPr>
          <w:color w:val="000000"/>
          <w:sz w:val="28"/>
          <w:szCs w:val="28"/>
        </w:rPr>
        <w:t xml:space="preserve"> команду Республики Коми включены четыре спортсмена по виду спорта «дзюдо», пять спортсменов по виду спорта «самбо», один спортсмен в футболе, один – в баскетболе.</w:t>
      </w:r>
    </w:p>
    <w:p w:rsidR="00EB6C12" w:rsidRDefault="00EB6C12" w:rsidP="00EB6C12">
      <w:pPr>
        <w:suppressAutoHyphens/>
        <w:ind w:firstLine="567"/>
        <w:jc w:val="both"/>
        <w:rPr>
          <w:i/>
          <w:color w:val="000000"/>
          <w:sz w:val="28"/>
          <w:szCs w:val="28"/>
        </w:rPr>
      </w:pPr>
    </w:p>
    <w:p w:rsidR="00EB6C12" w:rsidRPr="003367BA" w:rsidRDefault="00EB6C12" w:rsidP="00EB6C12">
      <w:pPr>
        <w:ind w:firstLine="709"/>
        <w:jc w:val="both"/>
        <w:rPr>
          <w:color w:val="000000"/>
          <w:sz w:val="28"/>
          <w:szCs w:val="28"/>
        </w:rPr>
      </w:pPr>
    </w:p>
    <w:p w:rsidR="00EB6C12" w:rsidRDefault="00EB6C12" w:rsidP="00EB6C12">
      <w:pPr>
        <w:autoSpaceDE w:val="0"/>
        <w:autoSpaceDN w:val="0"/>
        <w:adjustRightInd w:val="0"/>
        <w:ind w:firstLine="709"/>
        <w:jc w:val="both"/>
        <w:rPr>
          <w:rFonts w:eastAsia="TimesNewRomanPSMT"/>
          <w:b/>
          <w:sz w:val="28"/>
          <w:szCs w:val="28"/>
        </w:rPr>
      </w:pPr>
      <w:r w:rsidRPr="00556DFC">
        <w:rPr>
          <w:rFonts w:eastAsia="TimesNewRomanPSMT"/>
          <w:b/>
          <w:sz w:val="28"/>
          <w:szCs w:val="28"/>
        </w:rPr>
        <w:t>1.6. Характеристика системы обеспечения безопасности жизнедеятельности населения муниципального района «</w:t>
      </w:r>
      <w:r>
        <w:rPr>
          <w:rFonts w:eastAsia="TimesNewRomanPSMT"/>
          <w:b/>
          <w:sz w:val="28"/>
          <w:szCs w:val="28"/>
        </w:rPr>
        <w:t>Княжпогостский</w:t>
      </w:r>
      <w:r w:rsidRPr="00556DFC">
        <w:rPr>
          <w:rFonts w:eastAsia="TimesNewRomanPSMT"/>
          <w:b/>
          <w:sz w:val="28"/>
          <w:szCs w:val="28"/>
        </w:rPr>
        <w:t>»</w:t>
      </w:r>
    </w:p>
    <w:p w:rsidR="00EB6C12" w:rsidRPr="00556DFC" w:rsidRDefault="00EB6C12" w:rsidP="00EB6C12">
      <w:pPr>
        <w:autoSpaceDE w:val="0"/>
        <w:autoSpaceDN w:val="0"/>
        <w:adjustRightInd w:val="0"/>
        <w:ind w:firstLine="709"/>
        <w:jc w:val="both"/>
        <w:rPr>
          <w:rFonts w:eastAsia="TimesNewRomanPSMT"/>
          <w:b/>
          <w:sz w:val="28"/>
          <w:szCs w:val="28"/>
        </w:rPr>
      </w:pPr>
    </w:p>
    <w:p w:rsidR="00EB6C12" w:rsidRPr="00556DFC" w:rsidRDefault="00EB6C12" w:rsidP="00EB6C12">
      <w:pPr>
        <w:autoSpaceDE w:val="0"/>
        <w:autoSpaceDN w:val="0"/>
        <w:adjustRightInd w:val="0"/>
        <w:ind w:firstLine="709"/>
        <w:jc w:val="both"/>
        <w:rPr>
          <w:rFonts w:eastAsia="TimesNewRomanPSMT"/>
          <w:sz w:val="28"/>
          <w:szCs w:val="28"/>
        </w:rPr>
      </w:pPr>
      <w:r w:rsidRPr="00556DFC">
        <w:rPr>
          <w:rFonts w:eastAsia="TimesNewRomanPSMT"/>
          <w:sz w:val="28"/>
          <w:szCs w:val="28"/>
        </w:rPr>
        <w:t>Муниципальный район «</w:t>
      </w:r>
      <w:r>
        <w:rPr>
          <w:rFonts w:eastAsia="TimesNewRomanPSMT"/>
          <w:sz w:val="28"/>
          <w:szCs w:val="28"/>
        </w:rPr>
        <w:t>Княжпогостский</w:t>
      </w:r>
      <w:r w:rsidRPr="00556DFC">
        <w:rPr>
          <w:rFonts w:eastAsia="TimesNewRomanPSMT"/>
          <w:sz w:val="28"/>
          <w:szCs w:val="28"/>
        </w:rPr>
        <w:t>» характеризуется спокойной и контролируемой криминогенной обстановкой с относительно стабильной динамикой на улучшение.</w:t>
      </w:r>
    </w:p>
    <w:p w:rsidR="00EB6C12" w:rsidRPr="00556DFC" w:rsidRDefault="00EB6C12" w:rsidP="00EB6C12">
      <w:pPr>
        <w:autoSpaceDE w:val="0"/>
        <w:autoSpaceDN w:val="0"/>
        <w:adjustRightInd w:val="0"/>
        <w:ind w:firstLine="709"/>
        <w:jc w:val="both"/>
        <w:rPr>
          <w:rFonts w:eastAsia="TimesNewRomanPSMT"/>
          <w:sz w:val="28"/>
          <w:szCs w:val="28"/>
        </w:rPr>
      </w:pPr>
      <w:r w:rsidRPr="00556DFC">
        <w:rPr>
          <w:rFonts w:eastAsia="TimesNewRomanPSMT"/>
          <w:sz w:val="28"/>
          <w:szCs w:val="28"/>
        </w:rPr>
        <w:t>Осуществляется работа, направленная на повышение эффективности качества и результативности противодействия преступности, охраны общественного порядка, обеспечения общественной безопасности и безопасности дорожного движения</w:t>
      </w:r>
      <w:r w:rsidRPr="00556DFC">
        <w:rPr>
          <w:sz w:val="28"/>
          <w:szCs w:val="28"/>
        </w:rPr>
        <w:t>,</w:t>
      </w:r>
      <w:r w:rsidRPr="00556DFC">
        <w:rPr>
          <w:rFonts w:eastAsia="TimesNewRomanPSMT"/>
          <w:sz w:val="28"/>
          <w:szCs w:val="28"/>
        </w:rPr>
        <w:t xml:space="preserve"> эффективности профилактики правонарушений среди несовершеннолетних, предотвращение (профилактику) возможности межнационального конфликта</w:t>
      </w:r>
      <w:r w:rsidRPr="00556DFC">
        <w:rPr>
          <w:sz w:val="28"/>
          <w:szCs w:val="28"/>
        </w:rPr>
        <w:t xml:space="preserve">, </w:t>
      </w:r>
      <w:r w:rsidRPr="00556DFC">
        <w:rPr>
          <w:rFonts w:eastAsia="TimesNewRomanPSMT"/>
          <w:sz w:val="28"/>
          <w:szCs w:val="28"/>
        </w:rPr>
        <w:t>снижение масштабов злоупотребления алкогольной продукцией среди населения и профилактика алкоголизма. Фактов проявлений ксенофобии, этнической дискриминации, национальной и расовой нетерпимости и других проявлений негативного отношения к лицам других национальностей и религиозных конфессий на территории муниципального образования не зафиксировано. Сформирована продуктивная системная работа с несовершеннолетними по предупреждению совершения преступлений, в связи с этим наблюдается существенное снижение численности выявленных лиц, совершивших преступления.</w:t>
      </w:r>
    </w:p>
    <w:p w:rsidR="00EB6C12" w:rsidRPr="005C6876" w:rsidRDefault="00EB6C12" w:rsidP="00EB6C12">
      <w:pPr>
        <w:shd w:val="clear" w:color="auto" w:fill="FFFFFF"/>
        <w:ind w:firstLine="709"/>
        <w:jc w:val="both"/>
        <w:rPr>
          <w:sz w:val="28"/>
          <w:szCs w:val="28"/>
        </w:rPr>
      </w:pPr>
      <w:r w:rsidRPr="005C6876">
        <w:rPr>
          <w:sz w:val="28"/>
          <w:szCs w:val="28"/>
        </w:rPr>
        <w:t xml:space="preserve">Работа по разработке и выполнению положений законодательных и иных нормативных правовых актов, организационно-планирующих и методических документов по вопросам ГО, защиты населения и территорий от ЧС, ОПБ и безопасности людей на водных объектах отражена в 15 постановлениях и в 2-х распоряжениях главы </w:t>
      </w:r>
      <w:r w:rsidRPr="005C6876">
        <w:rPr>
          <w:bCs/>
          <w:color w:val="020C22"/>
          <w:sz w:val="28"/>
          <w:szCs w:val="28"/>
        </w:rPr>
        <w:t xml:space="preserve">МР «Княжпогостский» - </w:t>
      </w:r>
      <w:r w:rsidRPr="005C6876">
        <w:rPr>
          <w:sz w:val="28"/>
          <w:szCs w:val="28"/>
        </w:rPr>
        <w:t xml:space="preserve">руководителя администрации. </w:t>
      </w:r>
    </w:p>
    <w:p w:rsidR="00EB6C12" w:rsidRPr="005C6876" w:rsidRDefault="00EB6C12" w:rsidP="00EB6C12">
      <w:pPr>
        <w:ind w:firstLine="709"/>
        <w:jc w:val="both"/>
        <w:rPr>
          <w:sz w:val="28"/>
          <w:szCs w:val="28"/>
        </w:rPr>
      </w:pPr>
      <w:r w:rsidRPr="005C6876">
        <w:rPr>
          <w:sz w:val="28"/>
          <w:szCs w:val="28"/>
        </w:rPr>
        <w:t>Создана комиссия</w:t>
      </w:r>
      <w:r w:rsidRPr="005C6876">
        <w:rPr>
          <w:color w:val="000000"/>
          <w:sz w:val="28"/>
          <w:szCs w:val="28"/>
        </w:rPr>
        <w:t xml:space="preserve"> по предупреждению и ликвидации чрезвычайных ситуаций и обеспечению пожарной безопасности (далее – КЧС и ОПБ) в МО МР «Княжпогостский»</w:t>
      </w:r>
      <w:r w:rsidRPr="005C6876">
        <w:rPr>
          <w:sz w:val="28"/>
          <w:szCs w:val="28"/>
        </w:rPr>
        <w:t>.</w:t>
      </w:r>
    </w:p>
    <w:p w:rsidR="00EB6C12" w:rsidRPr="005C6876" w:rsidRDefault="00EB6C12" w:rsidP="00EB6C12">
      <w:pPr>
        <w:shd w:val="clear" w:color="auto" w:fill="FFFFFF"/>
        <w:ind w:firstLine="709"/>
        <w:jc w:val="both"/>
        <w:rPr>
          <w:sz w:val="28"/>
          <w:szCs w:val="28"/>
        </w:rPr>
      </w:pPr>
      <w:r w:rsidRPr="005C6876">
        <w:rPr>
          <w:sz w:val="28"/>
          <w:szCs w:val="28"/>
        </w:rPr>
        <w:t xml:space="preserve">Организованы и проведены занятия, 12 учений и тренировок с органами управления и силами РСЧС. </w:t>
      </w:r>
    </w:p>
    <w:p w:rsidR="00EB6C12" w:rsidRPr="005C6876" w:rsidRDefault="00EB6C12" w:rsidP="00EB6C12">
      <w:pPr>
        <w:shd w:val="clear" w:color="auto" w:fill="FFFFFF"/>
        <w:ind w:firstLine="709"/>
        <w:jc w:val="both"/>
        <w:rPr>
          <w:sz w:val="28"/>
          <w:szCs w:val="28"/>
        </w:rPr>
      </w:pPr>
      <w:r w:rsidRPr="005C6876">
        <w:rPr>
          <w:sz w:val="28"/>
          <w:szCs w:val="28"/>
        </w:rPr>
        <w:t>Второй год подряд в район организован приезд представителей ГУ МЧС России (г. Москва). Оценка готовности района выставлена – «хорошо».</w:t>
      </w:r>
    </w:p>
    <w:p w:rsidR="00EB6C12" w:rsidRPr="005C6876" w:rsidRDefault="00EB6C12" w:rsidP="00EB6C12">
      <w:pPr>
        <w:shd w:val="clear" w:color="auto" w:fill="FFFFFF"/>
        <w:ind w:firstLine="709"/>
        <w:jc w:val="both"/>
        <w:rPr>
          <w:sz w:val="28"/>
          <w:szCs w:val="28"/>
        </w:rPr>
      </w:pPr>
      <w:r w:rsidRPr="005C6876">
        <w:rPr>
          <w:sz w:val="28"/>
          <w:szCs w:val="28"/>
        </w:rPr>
        <w:t xml:space="preserve">Организация работы по предупреждению и ликвидации последствий ЧС, поддержанию устойчивого функционирования организаций в военное время и при ЧС организована в соответствии с планами работ комиссий по </w:t>
      </w:r>
      <w:r w:rsidRPr="005C6876">
        <w:rPr>
          <w:sz w:val="28"/>
          <w:szCs w:val="28"/>
        </w:rPr>
        <w:lastRenderedPageBreak/>
        <w:t>повышению устойчивости функционирования объектов экономики на территории МР «</w:t>
      </w:r>
      <w:r w:rsidRPr="005C6876">
        <w:rPr>
          <w:rStyle w:val="FontStyle15"/>
          <w:sz w:val="28"/>
          <w:szCs w:val="28"/>
        </w:rPr>
        <w:t>Княжпогостский</w:t>
      </w:r>
      <w:r w:rsidRPr="005C6876">
        <w:rPr>
          <w:sz w:val="28"/>
          <w:szCs w:val="28"/>
        </w:rPr>
        <w:t xml:space="preserve">»», эвакокомиссии, паводковой комиссии. </w:t>
      </w:r>
    </w:p>
    <w:p w:rsidR="00EB6C12" w:rsidRPr="005C6876" w:rsidRDefault="00EB6C12" w:rsidP="00EB6C12">
      <w:pPr>
        <w:autoSpaceDE w:val="0"/>
        <w:autoSpaceDN w:val="0"/>
        <w:ind w:firstLine="709"/>
        <w:jc w:val="both"/>
        <w:rPr>
          <w:color w:val="000000"/>
          <w:sz w:val="28"/>
          <w:szCs w:val="28"/>
        </w:rPr>
      </w:pPr>
      <w:r w:rsidRPr="005C6876">
        <w:rPr>
          <w:sz w:val="28"/>
          <w:szCs w:val="28"/>
        </w:rPr>
        <w:t xml:space="preserve">На территории Княжпогостского района 2 защитных сооружения: в АО ТрансНефтьСевер и в Синдорском ЛПУМГ. В рамках проведения инвентаризации защитных сооружений установлено, что вышеуказанные объекты </w:t>
      </w:r>
      <w:r w:rsidRPr="005C6876">
        <w:rPr>
          <w:color w:val="000000"/>
          <w:sz w:val="28"/>
          <w:szCs w:val="28"/>
        </w:rPr>
        <w:t xml:space="preserve">отвечают необходимым требованиям </w:t>
      </w:r>
      <w:r w:rsidRPr="00DF345B">
        <w:rPr>
          <w:color w:val="000000"/>
          <w:sz w:val="28"/>
          <w:szCs w:val="28"/>
        </w:rPr>
        <w:t>и готовы к выполнению мероприятий по гражданской обороне.</w:t>
      </w:r>
      <w:r w:rsidRPr="005C6876">
        <w:rPr>
          <w:color w:val="000000"/>
          <w:sz w:val="28"/>
          <w:szCs w:val="28"/>
        </w:rPr>
        <w:t xml:space="preserve"> </w:t>
      </w:r>
    </w:p>
    <w:p w:rsidR="00EB6C12" w:rsidRPr="005C6876" w:rsidRDefault="00EB6C12" w:rsidP="00EB6C12">
      <w:pPr>
        <w:autoSpaceDE w:val="0"/>
        <w:autoSpaceDN w:val="0"/>
        <w:ind w:firstLine="709"/>
        <w:jc w:val="both"/>
        <w:rPr>
          <w:color w:val="000000"/>
          <w:sz w:val="28"/>
          <w:szCs w:val="28"/>
        </w:rPr>
      </w:pPr>
      <w:r w:rsidRPr="005C6876">
        <w:rPr>
          <w:color w:val="000000"/>
          <w:sz w:val="28"/>
          <w:szCs w:val="28"/>
        </w:rPr>
        <w:t>В организациях АО «Боксит</w:t>
      </w:r>
      <w:r>
        <w:rPr>
          <w:color w:val="000000"/>
          <w:sz w:val="28"/>
          <w:szCs w:val="28"/>
        </w:rPr>
        <w:t xml:space="preserve"> </w:t>
      </w:r>
      <w:r w:rsidRPr="005C6876">
        <w:rPr>
          <w:color w:val="000000"/>
          <w:sz w:val="28"/>
          <w:szCs w:val="28"/>
        </w:rPr>
        <w:t xml:space="preserve">Тимана», Коми дорожной компании, АО «КТЭК», РЭС, АО «Газпром газораспределение Сыктывкар» филиал в г. Емва созданы аварийно – спасательные формирования, имеющие лицензию на право ведения аварийно-спасательных работ установленным порядком, а также по ликвидации ЧС различного характера в соответствии с предназначением. </w:t>
      </w:r>
    </w:p>
    <w:p w:rsidR="00EB6C12" w:rsidRPr="005C6876" w:rsidRDefault="00EB6C12" w:rsidP="00EB6C12">
      <w:pPr>
        <w:autoSpaceDE w:val="0"/>
        <w:autoSpaceDN w:val="0"/>
        <w:ind w:firstLine="709"/>
        <w:jc w:val="both"/>
        <w:rPr>
          <w:color w:val="000000"/>
          <w:sz w:val="28"/>
          <w:szCs w:val="28"/>
        </w:rPr>
      </w:pPr>
      <w:r w:rsidRPr="005C6876">
        <w:rPr>
          <w:color w:val="000000"/>
          <w:sz w:val="28"/>
          <w:szCs w:val="28"/>
        </w:rPr>
        <w:t xml:space="preserve">В МО МР «Княжпогостский» определен порядок создания резервов финансовых и материальных ресурсов для ликвидации ЧС </w:t>
      </w:r>
      <w:r w:rsidRPr="005C6876">
        <w:rPr>
          <w:sz w:val="28"/>
          <w:szCs w:val="28"/>
        </w:rPr>
        <w:t xml:space="preserve">постановлением от 10 июня 2019 г. № 196 «О создании и содержании в целях гражданской </w:t>
      </w:r>
      <w:r>
        <w:rPr>
          <w:sz w:val="28"/>
          <w:szCs w:val="28"/>
        </w:rPr>
        <w:t>обороны</w:t>
      </w:r>
      <w:r w:rsidRPr="005C6876">
        <w:rPr>
          <w:sz w:val="28"/>
          <w:szCs w:val="28"/>
        </w:rPr>
        <w:t xml:space="preserve"> запасов материально </w:t>
      </w:r>
      <w:r w:rsidR="001B0AE7">
        <w:rPr>
          <w:sz w:val="28"/>
          <w:szCs w:val="28"/>
        </w:rPr>
        <w:t>–</w:t>
      </w:r>
      <w:r w:rsidRPr="005C6876">
        <w:rPr>
          <w:sz w:val="28"/>
          <w:szCs w:val="28"/>
        </w:rPr>
        <w:t xml:space="preserve"> технических, </w:t>
      </w:r>
      <w:proofErr w:type="gramStart"/>
      <w:r w:rsidRPr="005C6876">
        <w:rPr>
          <w:sz w:val="28"/>
          <w:szCs w:val="28"/>
        </w:rPr>
        <w:t xml:space="preserve">продовольственных,   </w:t>
      </w:r>
      <w:proofErr w:type="gramEnd"/>
      <w:r w:rsidRPr="005C6876">
        <w:rPr>
          <w:sz w:val="28"/>
          <w:szCs w:val="28"/>
        </w:rPr>
        <w:t xml:space="preserve">                                  медицинских и иных средств</w:t>
      </w:r>
      <w:r>
        <w:rPr>
          <w:sz w:val="28"/>
          <w:szCs w:val="28"/>
        </w:rPr>
        <w:t>.</w:t>
      </w:r>
      <w:r w:rsidRPr="005C6876">
        <w:rPr>
          <w:color w:val="000000"/>
          <w:sz w:val="28"/>
          <w:szCs w:val="28"/>
        </w:rPr>
        <w:t xml:space="preserve"> Имеется резерв финансовых (1 500 000,0 руб.) и материальных ресурсов для ликвидации ЧС (таборное имущество) из расчета 80% расчетной потребности. Номенклатура и объемы резервов материальных ресурсов экономически обоснованы, соответствуют характеру и масштабам возможных ЧС, характерных для Княжпогостского района. </w:t>
      </w:r>
    </w:p>
    <w:p w:rsidR="00EB6C12" w:rsidRPr="005C6876" w:rsidRDefault="00EB6C12" w:rsidP="00EB6C12">
      <w:pPr>
        <w:pStyle w:val="33"/>
        <w:shd w:val="clear" w:color="auto" w:fill="auto"/>
        <w:spacing w:line="240" w:lineRule="auto"/>
        <w:ind w:firstLine="709"/>
        <w:jc w:val="both"/>
      </w:pPr>
      <w:r w:rsidRPr="005C6876">
        <w:t>На территории района 7 населенных пунктов и 1 садоводческое товарищество подвержены угрозе лесных пожаров. Общая готовность данных населенных пунктов составила 97,6% (в 2018 году составляла 78,6%).</w:t>
      </w:r>
    </w:p>
    <w:p w:rsidR="00EB6C12" w:rsidRPr="005C6876" w:rsidRDefault="00EB6C12" w:rsidP="00EB6C12">
      <w:pPr>
        <w:pStyle w:val="33"/>
        <w:shd w:val="clear" w:color="auto" w:fill="auto"/>
        <w:spacing w:line="240" w:lineRule="auto"/>
        <w:ind w:firstLine="709"/>
        <w:jc w:val="both"/>
      </w:pPr>
      <w:r w:rsidRPr="005C6876">
        <w:t>Всего в 2019 году произошло 3 лесных пожара площадью 20,66 га. В 2018 году было зарегистрировано 18 лесных пожаров с общей площадью 23,91 га.</w:t>
      </w:r>
    </w:p>
    <w:p w:rsidR="00EB6C12" w:rsidRPr="005C6876" w:rsidRDefault="00EB6C12" w:rsidP="00EB6C12">
      <w:pPr>
        <w:pStyle w:val="33"/>
        <w:shd w:val="clear" w:color="auto" w:fill="auto"/>
        <w:spacing w:line="240" w:lineRule="auto"/>
        <w:ind w:firstLine="709"/>
        <w:jc w:val="both"/>
      </w:pPr>
      <w:r w:rsidRPr="005C6876">
        <w:t xml:space="preserve">В жилом секторе произошло 40 пожаров 3 чел. погибли и 1 травмирован. </w:t>
      </w:r>
    </w:p>
    <w:p w:rsidR="00EB6C12" w:rsidRPr="005C6876" w:rsidRDefault="00EB6C12" w:rsidP="00EB6C12">
      <w:pPr>
        <w:pStyle w:val="a3"/>
        <w:ind w:firstLine="709"/>
        <w:jc w:val="both"/>
        <w:rPr>
          <w:sz w:val="28"/>
          <w:szCs w:val="28"/>
        </w:rPr>
      </w:pPr>
      <w:r w:rsidRPr="005C6876">
        <w:rPr>
          <w:sz w:val="28"/>
          <w:szCs w:val="28"/>
        </w:rPr>
        <w:t xml:space="preserve">В связи с передачей пожарных цистерн в СП «Мещура», «Турья», «Шошка» в 2019 году было выделено финансирование на техобслуживание и постановку техники на учет в ГИБДД. </w:t>
      </w:r>
    </w:p>
    <w:p w:rsidR="00EB6C12" w:rsidRPr="005C6876" w:rsidRDefault="00EB6C12" w:rsidP="00EB6C12">
      <w:pPr>
        <w:ind w:firstLine="709"/>
        <w:jc w:val="both"/>
        <w:rPr>
          <w:sz w:val="28"/>
          <w:szCs w:val="28"/>
        </w:rPr>
      </w:pPr>
      <w:r w:rsidRPr="005C6876">
        <w:rPr>
          <w:sz w:val="28"/>
          <w:szCs w:val="28"/>
        </w:rPr>
        <w:t>Дополнительно выдел</w:t>
      </w:r>
      <w:r>
        <w:rPr>
          <w:sz w:val="28"/>
          <w:szCs w:val="28"/>
        </w:rPr>
        <w:t>яются</w:t>
      </w:r>
      <w:r w:rsidRPr="005C6876">
        <w:rPr>
          <w:sz w:val="28"/>
          <w:szCs w:val="28"/>
        </w:rPr>
        <w:t xml:space="preserve"> денежные средства на реализацию полномочий по обеспечению первичных мер п</w:t>
      </w:r>
      <w:r>
        <w:rPr>
          <w:sz w:val="28"/>
          <w:szCs w:val="28"/>
        </w:rPr>
        <w:t xml:space="preserve">ожарной безопасности сельским поселениям. </w:t>
      </w:r>
      <w:r w:rsidRPr="005C6876">
        <w:rPr>
          <w:sz w:val="28"/>
          <w:szCs w:val="28"/>
        </w:rPr>
        <w:t xml:space="preserve">В рамках реализации «Народного проекта» </w:t>
      </w:r>
      <w:r>
        <w:rPr>
          <w:sz w:val="28"/>
          <w:szCs w:val="28"/>
        </w:rPr>
        <w:t>в 2 сельских поселениях</w:t>
      </w:r>
      <w:r w:rsidRPr="005C6876">
        <w:rPr>
          <w:sz w:val="28"/>
          <w:szCs w:val="28"/>
        </w:rPr>
        <w:t xml:space="preserve"> отремонтировано </w:t>
      </w:r>
      <w:r>
        <w:rPr>
          <w:sz w:val="28"/>
          <w:szCs w:val="28"/>
        </w:rPr>
        <w:t>4</w:t>
      </w:r>
      <w:r w:rsidRPr="005C6876">
        <w:rPr>
          <w:sz w:val="28"/>
          <w:szCs w:val="28"/>
        </w:rPr>
        <w:t xml:space="preserve"> пожарных водоема.</w:t>
      </w:r>
    </w:p>
    <w:p w:rsidR="00EB6C12" w:rsidRPr="005C6876" w:rsidRDefault="00EB6C12" w:rsidP="00EB6C12">
      <w:pPr>
        <w:shd w:val="clear" w:color="auto" w:fill="FFFFFF"/>
        <w:ind w:firstLine="709"/>
        <w:jc w:val="both"/>
        <w:textAlignment w:val="baseline"/>
        <w:rPr>
          <w:sz w:val="28"/>
          <w:szCs w:val="28"/>
        </w:rPr>
      </w:pPr>
      <w:r w:rsidRPr="005C6876">
        <w:rPr>
          <w:sz w:val="28"/>
          <w:szCs w:val="28"/>
        </w:rPr>
        <w:t xml:space="preserve">Создана и поддерживается в постоянной готовности система оповещения и информирования на территории района через </w:t>
      </w:r>
      <w:r w:rsidRPr="005C6876">
        <w:rPr>
          <w:spacing w:val="2"/>
          <w:sz w:val="28"/>
          <w:szCs w:val="28"/>
        </w:rPr>
        <w:t xml:space="preserve">автоматизированную систему оповещения </w:t>
      </w:r>
      <w:r w:rsidRPr="005C6876">
        <w:rPr>
          <w:spacing w:val="2"/>
          <w:sz w:val="28"/>
          <w:szCs w:val="28"/>
          <w:lang w:val="en-US"/>
        </w:rPr>
        <w:t>PVR</w:t>
      </w:r>
      <w:r w:rsidRPr="005C6876">
        <w:rPr>
          <w:spacing w:val="2"/>
          <w:sz w:val="28"/>
          <w:szCs w:val="28"/>
        </w:rPr>
        <w:t xml:space="preserve"> 4 </w:t>
      </w:r>
      <w:r w:rsidRPr="005C6876">
        <w:rPr>
          <w:spacing w:val="2"/>
          <w:sz w:val="28"/>
          <w:szCs w:val="28"/>
          <w:lang w:val="en-US"/>
        </w:rPr>
        <w:t>USB</w:t>
      </w:r>
      <w:r w:rsidRPr="005C6876">
        <w:rPr>
          <w:spacing w:val="2"/>
          <w:sz w:val="28"/>
          <w:szCs w:val="28"/>
        </w:rPr>
        <w:t xml:space="preserve"> для руководящего состава </w:t>
      </w:r>
      <w:r w:rsidRPr="005C6876">
        <w:rPr>
          <w:color w:val="000000"/>
          <w:sz w:val="28"/>
          <w:szCs w:val="28"/>
        </w:rPr>
        <w:t>МР «Княжпогостский»</w:t>
      </w:r>
      <w:r w:rsidRPr="005C6876">
        <w:rPr>
          <w:spacing w:val="2"/>
          <w:sz w:val="28"/>
          <w:szCs w:val="28"/>
        </w:rPr>
        <w:t xml:space="preserve">; «Дорожное радио в Емве» (по Договору с </w:t>
      </w:r>
      <w:r>
        <w:rPr>
          <w:spacing w:val="2"/>
          <w:sz w:val="28"/>
          <w:szCs w:val="28"/>
        </w:rPr>
        <w:t>ПАО</w:t>
      </w:r>
      <w:r w:rsidRPr="005C6876">
        <w:rPr>
          <w:spacing w:val="2"/>
          <w:sz w:val="28"/>
          <w:szCs w:val="28"/>
        </w:rPr>
        <w:t xml:space="preserve"> «Ростелеком»); уличные громкоговорители в г. Емва, пгт. Синдор, пст. Чиньяворык; использование громкоговорящих устройств на автомобилях в пгт. Синдор, пст. Чиньяворык; -  использование рынд и подворовой обход старостами поселений в сельских поселениях.</w:t>
      </w:r>
      <w:r w:rsidRPr="005C6876">
        <w:rPr>
          <w:sz w:val="28"/>
          <w:szCs w:val="28"/>
        </w:rPr>
        <w:t xml:space="preserve"> </w:t>
      </w:r>
    </w:p>
    <w:p w:rsidR="00EB6C12" w:rsidRDefault="00EB6C12" w:rsidP="00EB6C12">
      <w:pPr>
        <w:autoSpaceDE w:val="0"/>
        <w:autoSpaceDN w:val="0"/>
        <w:adjustRightInd w:val="0"/>
        <w:ind w:firstLine="709"/>
        <w:jc w:val="right"/>
        <w:rPr>
          <w:rFonts w:eastAsia="TimesNewRomanPSMT"/>
          <w:sz w:val="28"/>
          <w:szCs w:val="28"/>
        </w:rPr>
      </w:pPr>
      <w:r>
        <w:rPr>
          <w:rFonts w:eastAsia="TimesNewRomanPSMT"/>
          <w:sz w:val="28"/>
          <w:szCs w:val="28"/>
        </w:rPr>
        <w:t>Таблица 15</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94"/>
        <w:gridCol w:w="828"/>
        <w:gridCol w:w="828"/>
        <w:gridCol w:w="828"/>
        <w:gridCol w:w="829"/>
      </w:tblGrid>
      <w:tr w:rsidR="00EB6C12" w:rsidRPr="00DD659A" w:rsidTr="00282AAF">
        <w:trPr>
          <w:cantSplit/>
          <w:trHeight w:val="61"/>
          <w:tblHeader/>
        </w:trPr>
        <w:tc>
          <w:tcPr>
            <w:tcW w:w="5994" w:type="dxa"/>
            <w:vAlign w:val="center"/>
          </w:tcPr>
          <w:p w:rsidR="00EB6C12" w:rsidRPr="00DD659A" w:rsidRDefault="00EB6C12" w:rsidP="00282AAF">
            <w:pPr>
              <w:pStyle w:val="5-"/>
              <w:spacing w:before="20" w:after="20"/>
              <w:rPr>
                <w:sz w:val="24"/>
                <w:szCs w:val="24"/>
              </w:rPr>
            </w:pPr>
          </w:p>
        </w:tc>
        <w:tc>
          <w:tcPr>
            <w:tcW w:w="828" w:type="dxa"/>
            <w:vAlign w:val="center"/>
          </w:tcPr>
          <w:p w:rsidR="00EB6C12" w:rsidRPr="00DD659A" w:rsidRDefault="00EB6C12" w:rsidP="00282AAF">
            <w:pPr>
              <w:pStyle w:val="5-"/>
              <w:spacing w:before="20" w:after="20"/>
              <w:rPr>
                <w:sz w:val="24"/>
                <w:szCs w:val="24"/>
              </w:rPr>
            </w:pPr>
            <w:r w:rsidRPr="00DD659A">
              <w:rPr>
                <w:sz w:val="24"/>
                <w:szCs w:val="24"/>
              </w:rPr>
              <w:t>2015</w:t>
            </w:r>
          </w:p>
        </w:tc>
        <w:tc>
          <w:tcPr>
            <w:tcW w:w="828" w:type="dxa"/>
            <w:vAlign w:val="center"/>
          </w:tcPr>
          <w:p w:rsidR="00EB6C12" w:rsidRPr="00DD659A" w:rsidRDefault="00EB6C12" w:rsidP="00282AAF">
            <w:pPr>
              <w:pStyle w:val="5-"/>
              <w:spacing w:before="20" w:after="20"/>
              <w:rPr>
                <w:sz w:val="24"/>
                <w:szCs w:val="24"/>
              </w:rPr>
            </w:pPr>
            <w:r w:rsidRPr="00DD659A">
              <w:rPr>
                <w:sz w:val="24"/>
                <w:szCs w:val="24"/>
              </w:rPr>
              <w:t>2016</w:t>
            </w:r>
          </w:p>
        </w:tc>
        <w:tc>
          <w:tcPr>
            <w:tcW w:w="828" w:type="dxa"/>
            <w:vAlign w:val="center"/>
          </w:tcPr>
          <w:p w:rsidR="00EB6C12" w:rsidRPr="00DD659A" w:rsidRDefault="00EB6C12" w:rsidP="00282AAF">
            <w:pPr>
              <w:pStyle w:val="5-"/>
              <w:spacing w:before="20" w:after="20"/>
              <w:rPr>
                <w:sz w:val="24"/>
                <w:szCs w:val="24"/>
              </w:rPr>
            </w:pPr>
            <w:r w:rsidRPr="00DD659A">
              <w:rPr>
                <w:sz w:val="24"/>
                <w:szCs w:val="24"/>
              </w:rPr>
              <w:t>2017</w:t>
            </w:r>
          </w:p>
        </w:tc>
        <w:tc>
          <w:tcPr>
            <w:tcW w:w="829" w:type="dxa"/>
            <w:vAlign w:val="center"/>
          </w:tcPr>
          <w:p w:rsidR="00EB6C12" w:rsidRPr="00DD659A" w:rsidRDefault="00EB6C12" w:rsidP="00282AAF">
            <w:pPr>
              <w:pStyle w:val="5-"/>
              <w:spacing w:before="20" w:after="20"/>
              <w:rPr>
                <w:sz w:val="24"/>
                <w:szCs w:val="24"/>
              </w:rPr>
            </w:pPr>
            <w:r w:rsidRPr="00DD659A">
              <w:rPr>
                <w:sz w:val="24"/>
                <w:szCs w:val="24"/>
              </w:rPr>
              <w:t>2018</w:t>
            </w:r>
          </w:p>
        </w:tc>
      </w:tr>
      <w:tr w:rsidR="00EB6C12" w:rsidRPr="00DD659A" w:rsidTr="00282AAF">
        <w:trPr>
          <w:cantSplit/>
          <w:trHeight w:val="270"/>
        </w:trPr>
        <w:tc>
          <w:tcPr>
            <w:tcW w:w="5994" w:type="dxa"/>
            <w:vAlign w:val="bottom"/>
          </w:tcPr>
          <w:p w:rsidR="00EB6C12" w:rsidRPr="00DD659A" w:rsidRDefault="00EB6C12" w:rsidP="00282AAF">
            <w:pPr>
              <w:pStyle w:val="6-10"/>
              <w:spacing w:before="60" w:after="40"/>
              <w:rPr>
                <w:b/>
                <w:sz w:val="24"/>
                <w:szCs w:val="24"/>
              </w:rPr>
            </w:pPr>
            <w:r w:rsidRPr="00DD659A">
              <w:rPr>
                <w:b/>
                <w:sz w:val="24"/>
                <w:szCs w:val="24"/>
              </w:rPr>
              <w:t xml:space="preserve">Зарегистрировано преступлений </w:t>
            </w:r>
            <w:r w:rsidR="001B0AE7">
              <w:rPr>
                <w:b/>
                <w:sz w:val="24"/>
                <w:szCs w:val="24"/>
              </w:rPr>
              <w:t>–</w:t>
            </w:r>
            <w:r w:rsidRPr="00DD659A">
              <w:rPr>
                <w:b/>
                <w:sz w:val="24"/>
                <w:szCs w:val="24"/>
              </w:rPr>
              <w:t xml:space="preserve"> </w:t>
            </w:r>
            <w:r w:rsidRPr="00DD659A">
              <w:rPr>
                <w:sz w:val="24"/>
                <w:szCs w:val="24"/>
              </w:rPr>
              <w:t>всего, ед</w:t>
            </w:r>
          </w:p>
        </w:tc>
        <w:tc>
          <w:tcPr>
            <w:tcW w:w="828" w:type="dxa"/>
            <w:vAlign w:val="bottom"/>
          </w:tcPr>
          <w:p w:rsidR="00EB6C12" w:rsidRPr="00DD659A" w:rsidRDefault="00EB6C12" w:rsidP="00282AAF">
            <w:pPr>
              <w:pStyle w:val="6-"/>
              <w:spacing w:before="60" w:after="40"/>
              <w:ind w:right="142"/>
              <w:rPr>
                <w:b/>
                <w:sz w:val="24"/>
                <w:szCs w:val="24"/>
              </w:rPr>
            </w:pPr>
            <w:r w:rsidRPr="00DD659A">
              <w:rPr>
                <w:b/>
                <w:sz w:val="24"/>
                <w:szCs w:val="24"/>
              </w:rPr>
              <w:t>490</w:t>
            </w:r>
          </w:p>
        </w:tc>
        <w:tc>
          <w:tcPr>
            <w:tcW w:w="828" w:type="dxa"/>
            <w:vAlign w:val="bottom"/>
          </w:tcPr>
          <w:p w:rsidR="00EB6C12" w:rsidRPr="00DD659A" w:rsidRDefault="00EB6C12" w:rsidP="00282AAF">
            <w:pPr>
              <w:pStyle w:val="6-"/>
              <w:spacing w:before="60" w:after="40"/>
              <w:ind w:right="142"/>
              <w:rPr>
                <w:b/>
                <w:sz w:val="24"/>
                <w:szCs w:val="24"/>
              </w:rPr>
            </w:pPr>
            <w:r w:rsidRPr="00DD659A">
              <w:rPr>
                <w:b/>
                <w:sz w:val="24"/>
                <w:szCs w:val="24"/>
              </w:rPr>
              <w:t>430</w:t>
            </w:r>
          </w:p>
        </w:tc>
        <w:tc>
          <w:tcPr>
            <w:tcW w:w="828" w:type="dxa"/>
            <w:vAlign w:val="bottom"/>
          </w:tcPr>
          <w:p w:rsidR="00EB6C12" w:rsidRPr="00DD659A" w:rsidRDefault="00EB6C12" w:rsidP="00282AAF">
            <w:pPr>
              <w:pStyle w:val="6-"/>
              <w:spacing w:before="60" w:after="40"/>
              <w:ind w:right="142"/>
              <w:rPr>
                <w:b/>
                <w:sz w:val="24"/>
                <w:szCs w:val="24"/>
              </w:rPr>
            </w:pPr>
            <w:r w:rsidRPr="00DD659A">
              <w:rPr>
                <w:b/>
                <w:sz w:val="24"/>
                <w:szCs w:val="24"/>
              </w:rPr>
              <w:t>373</w:t>
            </w:r>
          </w:p>
        </w:tc>
        <w:tc>
          <w:tcPr>
            <w:tcW w:w="829" w:type="dxa"/>
            <w:vAlign w:val="bottom"/>
          </w:tcPr>
          <w:p w:rsidR="00EB6C12" w:rsidRPr="00DD659A" w:rsidRDefault="00EB6C12" w:rsidP="00282AAF">
            <w:pPr>
              <w:pStyle w:val="6-"/>
              <w:spacing w:before="60" w:after="40"/>
              <w:ind w:right="142"/>
              <w:rPr>
                <w:b/>
                <w:sz w:val="24"/>
                <w:szCs w:val="24"/>
              </w:rPr>
            </w:pPr>
            <w:r w:rsidRPr="00DD659A">
              <w:rPr>
                <w:b/>
                <w:sz w:val="24"/>
                <w:szCs w:val="24"/>
              </w:rPr>
              <w:t>360</w:t>
            </w:r>
          </w:p>
        </w:tc>
      </w:tr>
      <w:tr w:rsidR="00EB6C12" w:rsidRPr="00DD659A" w:rsidTr="00282AAF">
        <w:trPr>
          <w:cantSplit/>
          <w:trHeight w:val="298"/>
        </w:trPr>
        <w:tc>
          <w:tcPr>
            <w:tcW w:w="5994" w:type="dxa"/>
            <w:vAlign w:val="bottom"/>
          </w:tcPr>
          <w:p w:rsidR="00EB6C12" w:rsidRPr="00DD659A" w:rsidRDefault="00EB6C12" w:rsidP="00282AAF">
            <w:pPr>
              <w:pStyle w:val="6-30"/>
              <w:spacing w:before="60" w:after="40"/>
              <w:rPr>
                <w:sz w:val="24"/>
              </w:rPr>
            </w:pPr>
            <w:r w:rsidRPr="00DD659A">
              <w:rPr>
                <w:sz w:val="24"/>
              </w:rPr>
              <w:t>в том числе:</w:t>
            </w:r>
          </w:p>
        </w:tc>
        <w:tc>
          <w:tcPr>
            <w:tcW w:w="828" w:type="dxa"/>
            <w:vAlign w:val="bottom"/>
          </w:tcPr>
          <w:p w:rsidR="00EB6C12" w:rsidRPr="00DD659A" w:rsidRDefault="00EB6C12" w:rsidP="00282AAF">
            <w:pPr>
              <w:pStyle w:val="6-"/>
              <w:spacing w:before="60" w:after="40"/>
              <w:ind w:right="142"/>
              <w:rPr>
                <w:sz w:val="24"/>
                <w:szCs w:val="24"/>
              </w:rPr>
            </w:pPr>
          </w:p>
        </w:tc>
        <w:tc>
          <w:tcPr>
            <w:tcW w:w="828" w:type="dxa"/>
            <w:vAlign w:val="bottom"/>
          </w:tcPr>
          <w:p w:rsidR="00EB6C12" w:rsidRPr="00DD659A" w:rsidRDefault="00EB6C12" w:rsidP="00282AAF">
            <w:pPr>
              <w:pStyle w:val="6-"/>
              <w:spacing w:before="60" w:after="40"/>
              <w:ind w:right="142"/>
              <w:rPr>
                <w:sz w:val="24"/>
                <w:szCs w:val="24"/>
              </w:rPr>
            </w:pPr>
          </w:p>
        </w:tc>
        <w:tc>
          <w:tcPr>
            <w:tcW w:w="828" w:type="dxa"/>
            <w:vAlign w:val="bottom"/>
          </w:tcPr>
          <w:p w:rsidR="00EB6C12" w:rsidRPr="00DD659A" w:rsidRDefault="00EB6C12" w:rsidP="00282AAF">
            <w:pPr>
              <w:pStyle w:val="6-"/>
              <w:spacing w:before="60" w:after="40"/>
              <w:ind w:right="142"/>
              <w:rPr>
                <w:sz w:val="24"/>
                <w:szCs w:val="24"/>
              </w:rPr>
            </w:pPr>
          </w:p>
        </w:tc>
        <w:tc>
          <w:tcPr>
            <w:tcW w:w="829" w:type="dxa"/>
            <w:vAlign w:val="bottom"/>
          </w:tcPr>
          <w:p w:rsidR="00EB6C12" w:rsidRPr="00DD659A" w:rsidRDefault="00EB6C12" w:rsidP="00282AAF">
            <w:pPr>
              <w:pStyle w:val="6-"/>
              <w:spacing w:before="60" w:after="40"/>
              <w:ind w:right="142"/>
              <w:rPr>
                <w:sz w:val="24"/>
                <w:szCs w:val="24"/>
              </w:rPr>
            </w:pPr>
          </w:p>
        </w:tc>
      </w:tr>
      <w:tr w:rsidR="00EB6C12" w:rsidRPr="00DD659A" w:rsidTr="00282AAF">
        <w:trPr>
          <w:cantSplit/>
          <w:trHeight w:val="89"/>
        </w:trPr>
        <w:tc>
          <w:tcPr>
            <w:tcW w:w="5994" w:type="dxa"/>
            <w:vAlign w:val="bottom"/>
          </w:tcPr>
          <w:p w:rsidR="00EB6C12" w:rsidRPr="00DD659A" w:rsidRDefault="00EB6C12" w:rsidP="00282AAF">
            <w:pPr>
              <w:pStyle w:val="6-20"/>
              <w:spacing w:before="60" w:after="40"/>
              <w:rPr>
                <w:sz w:val="24"/>
                <w:szCs w:val="24"/>
              </w:rPr>
            </w:pPr>
            <w:r w:rsidRPr="00DD659A">
              <w:rPr>
                <w:sz w:val="24"/>
                <w:szCs w:val="24"/>
              </w:rPr>
              <w:t>умышленное убийство и покушение на убийство</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1</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7</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3</w:t>
            </w:r>
          </w:p>
        </w:tc>
        <w:tc>
          <w:tcPr>
            <w:tcW w:w="829" w:type="dxa"/>
            <w:vAlign w:val="bottom"/>
          </w:tcPr>
          <w:p w:rsidR="00EB6C12" w:rsidRPr="00DD659A" w:rsidRDefault="00EB6C12" w:rsidP="00282AAF">
            <w:pPr>
              <w:pStyle w:val="6-"/>
              <w:spacing w:before="60" w:after="40"/>
              <w:ind w:right="142"/>
              <w:rPr>
                <w:sz w:val="24"/>
                <w:szCs w:val="24"/>
              </w:rPr>
            </w:pPr>
            <w:r w:rsidRPr="00DD659A">
              <w:rPr>
                <w:sz w:val="24"/>
                <w:szCs w:val="24"/>
              </w:rPr>
              <w:t>1</w:t>
            </w:r>
          </w:p>
        </w:tc>
      </w:tr>
      <w:tr w:rsidR="00EB6C12" w:rsidRPr="00DD659A" w:rsidTr="00282AAF">
        <w:trPr>
          <w:cantSplit/>
          <w:trHeight w:val="256"/>
        </w:trPr>
        <w:tc>
          <w:tcPr>
            <w:tcW w:w="5994" w:type="dxa"/>
            <w:vAlign w:val="bottom"/>
          </w:tcPr>
          <w:p w:rsidR="00EB6C12" w:rsidRPr="00DD659A" w:rsidRDefault="00EB6C12" w:rsidP="00282AAF">
            <w:pPr>
              <w:pStyle w:val="6-20"/>
              <w:spacing w:before="60" w:after="40"/>
              <w:rPr>
                <w:sz w:val="24"/>
                <w:szCs w:val="24"/>
              </w:rPr>
            </w:pPr>
            <w:r w:rsidRPr="00DD659A">
              <w:rPr>
                <w:sz w:val="24"/>
                <w:szCs w:val="24"/>
              </w:rPr>
              <w:t>причинение тяжкого вреда здоровью</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10</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8</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3</w:t>
            </w:r>
          </w:p>
        </w:tc>
        <w:tc>
          <w:tcPr>
            <w:tcW w:w="829" w:type="dxa"/>
            <w:vAlign w:val="bottom"/>
          </w:tcPr>
          <w:p w:rsidR="00EB6C12" w:rsidRPr="00DD659A" w:rsidRDefault="00EB6C12" w:rsidP="00282AAF">
            <w:pPr>
              <w:pStyle w:val="6-"/>
              <w:spacing w:before="60" w:after="40"/>
              <w:ind w:right="142"/>
              <w:rPr>
                <w:sz w:val="24"/>
                <w:szCs w:val="24"/>
              </w:rPr>
            </w:pPr>
            <w:r w:rsidRPr="00DD659A">
              <w:rPr>
                <w:sz w:val="24"/>
                <w:szCs w:val="24"/>
              </w:rPr>
              <w:t>3</w:t>
            </w:r>
          </w:p>
        </w:tc>
      </w:tr>
      <w:tr w:rsidR="00EB6C12" w:rsidRPr="00DD659A" w:rsidTr="00282AAF">
        <w:trPr>
          <w:cantSplit/>
          <w:trHeight w:val="270"/>
        </w:trPr>
        <w:tc>
          <w:tcPr>
            <w:tcW w:w="5994" w:type="dxa"/>
            <w:vAlign w:val="bottom"/>
          </w:tcPr>
          <w:p w:rsidR="00EB6C12" w:rsidRPr="00DD659A" w:rsidRDefault="00EB6C12" w:rsidP="00282AAF">
            <w:pPr>
              <w:pStyle w:val="6-20"/>
              <w:spacing w:before="60" w:after="40"/>
              <w:rPr>
                <w:sz w:val="24"/>
                <w:szCs w:val="24"/>
              </w:rPr>
            </w:pPr>
            <w:r w:rsidRPr="00DD659A">
              <w:rPr>
                <w:sz w:val="24"/>
                <w:szCs w:val="24"/>
              </w:rPr>
              <w:t>разбой</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2</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2</w:t>
            </w:r>
          </w:p>
        </w:tc>
        <w:tc>
          <w:tcPr>
            <w:tcW w:w="829" w:type="dxa"/>
            <w:vAlign w:val="bottom"/>
          </w:tcPr>
          <w:p w:rsidR="00EB6C12" w:rsidRPr="00DD659A" w:rsidRDefault="00EB6C12" w:rsidP="00282AAF">
            <w:pPr>
              <w:pStyle w:val="6-"/>
              <w:spacing w:before="60" w:after="40"/>
              <w:ind w:right="142"/>
              <w:rPr>
                <w:sz w:val="24"/>
                <w:szCs w:val="24"/>
              </w:rPr>
            </w:pPr>
            <w:r w:rsidRPr="00DD659A">
              <w:rPr>
                <w:sz w:val="24"/>
                <w:szCs w:val="24"/>
              </w:rPr>
              <w:t>-</w:t>
            </w:r>
          </w:p>
        </w:tc>
      </w:tr>
      <w:tr w:rsidR="00EB6C12" w:rsidRPr="00DD659A" w:rsidTr="00282AAF">
        <w:trPr>
          <w:cantSplit/>
          <w:trHeight w:val="270"/>
        </w:trPr>
        <w:tc>
          <w:tcPr>
            <w:tcW w:w="5994" w:type="dxa"/>
            <w:vAlign w:val="bottom"/>
          </w:tcPr>
          <w:p w:rsidR="00EB6C12" w:rsidRPr="00DD659A" w:rsidRDefault="00EB6C12" w:rsidP="00282AAF">
            <w:pPr>
              <w:pStyle w:val="6-20"/>
              <w:spacing w:before="60" w:after="40"/>
              <w:rPr>
                <w:sz w:val="24"/>
                <w:szCs w:val="24"/>
              </w:rPr>
            </w:pPr>
            <w:r w:rsidRPr="00DD659A">
              <w:rPr>
                <w:sz w:val="24"/>
                <w:szCs w:val="24"/>
              </w:rPr>
              <w:t>грабеж</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8</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5</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9</w:t>
            </w:r>
          </w:p>
        </w:tc>
        <w:tc>
          <w:tcPr>
            <w:tcW w:w="829" w:type="dxa"/>
            <w:vAlign w:val="bottom"/>
          </w:tcPr>
          <w:p w:rsidR="00EB6C12" w:rsidRPr="00DD659A" w:rsidRDefault="00EB6C12" w:rsidP="00282AAF">
            <w:pPr>
              <w:pStyle w:val="6-"/>
              <w:spacing w:before="60" w:after="40"/>
              <w:ind w:right="142"/>
              <w:rPr>
                <w:sz w:val="24"/>
                <w:szCs w:val="24"/>
              </w:rPr>
            </w:pPr>
            <w:r w:rsidRPr="00DD659A">
              <w:rPr>
                <w:sz w:val="24"/>
                <w:szCs w:val="24"/>
              </w:rPr>
              <w:t>6</w:t>
            </w:r>
          </w:p>
        </w:tc>
      </w:tr>
      <w:tr w:rsidR="00EB6C12" w:rsidRPr="00DD659A" w:rsidTr="00282AAF">
        <w:trPr>
          <w:cantSplit/>
          <w:trHeight w:val="256"/>
        </w:trPr>
        <w:tc>
          <w:tcPr>
            <w:tcW w:w="5994" w:type="dxa"/>
            <w:vAlign w:val="bottom"/>
          </w:tcPr>
          <w:p w:rsidR="00EB6C12" w:rsidRPr="00DD659A" w:rsidRDefault="00EB6C12" w:rsidP="00282AAF">
            <w:pPr>
              <w:pStyle w:val="6-20"/>
              <w:spacing w:before="60" w:after="40"/>
              <w:rPr>
                <w:sz w:val="24"/>
                <w:szCs w:val="24"/>
              </w:rPr>
            </w:pPr>
            <w:r w:rsidRPr="00DD659A">
              <w:rPr>
                <w:sz w:val="24"/>
                <w:szCs w:val="24"/>
              </w:rPr>
              <w:t>кража</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171</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149</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135</w:t>
            </w:r>
          </w:p>
        </w:tc>
        <w:tc>
          <w:tcPr>
            <w:tcW w:w="829" w:type="dxa"/>
            <w:vAlign w:val="bottom"/>
          </w:tcPr>
          <w:p w:rsidR="00EB6C12" w:rsidRPr="00DD659A" w:rsidRDefault="00EB6C12" w:rsidP="00282AAF">
            <w:pPr>
              <w:pStyle w:val="6-"/>
              <w:spacing w:before="60" w:after="40"/>
              <w:ind w:right="142"/>
              <w:rPr>
                <w:sz w:val="24"/>
                <w:szCs w:val="24"/>
              </w:rPr>
            </w:pPr>
            <w:r w:rsidRPr="00DD659A">
              <w:rPr>
                <w:sz w:val="24"/>
                <w:szCs w:val="24"/>
              </w:rPr>
              <w:t>124</w:t>
            </w:r>
          </w:p>
        </w:tc>
      </w:tr>
      <w:tr w:rsidR="00EB6C12" w:rsidRPr="00DD659A" w:rsidTr="00282AAF">
        <w:trPr>
          <w:cantSplit/>
          <w:trHeight w:val="270"/>
        </w:trPr>
        <w:tc>
          <w:tcPr>
            <w:tcW w:w="5994" w:type="dxa"/>
            <w:vAlign w:val="bottom"/>
          </w:tcPr>
          <w:p w:rsidR="00EB6C12" w:rsidRPr="00DD659A" w:rsidRDefault="00EB6C12" w:rsidP="00282AAF">
            <w:pPr>
              <w:pStyle w:val="6-20"/>
              <w:spacing w:before="60" w:after="40"/>
              <w:rPr>
                <w:sz w:val="24"/>
                <w:szCs w:val="24"/>
              </w:rPr>
            </w:pPr>
            <w:r w:rsidRPr="00DD659A">
              <w:rPr>
                <w:sz w:val="24"/>
                <w:szCs w:val="24"/>
              </w:rPr>
              <w:t>мошенничество</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48</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55</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43</w:t>
            </w:r>
          </w:p>
        </w:tc>
        <w:tc>
          <w:tcPr>
            <w:tcW w:w="829" w:type="dxa"/>
            <w:vAlign w:val="bottom"/>
          </w:tcPr>
          <w:p w:rsidR="00EB6C12" w:rsidRPr="00DD659A" w:rsidRDefault="00EB6C12" w:rsidP="00282AAF">
            <w:pPr>
              <w:pStyle w:val="6-"/>
              <w:spacing w:before="60" w:after="40"/>
              <w:ind w:right="142"/>
              <w:rPr>
                <w:sz w:val="24"/>
                <w:szCs w:val="24"/>
              </w:rPr>
            </w:pPr>
            <w:r w:rsidRPr="00DD659A">
              <w:rPr>
                <w:sz w:val="24"/>
                <w:szCs w:val="24"/>
              </w:rPr>
              <w:t>32</w:t>
            </w:r>
          </w:p>
        </w:tc>
      </w:tr>
      <w:tr w:rsidR="00EB6C12" w:rsidRPr="00DD659A" w:rsidTr="00282AAF">
        <w:trPr>
          <w:cantSplit/>
          <w:trHeight w:val="256"/>
        </w:trPr>
        <w:tc>
          <w:tcPr>
            <w:tcW w:w="5994" w:type="dxa"/>
            <w:vAlign w:val="bottom"/>
          </w:tcPr>
          <w:p w:rsidR="00EB6C12" w:rsidRPr="00DD659A" w:rsidRDefault="00EB6C12" w:rsidP="00282AAF">
            <w:pPr>
              <w:pStyle w:val="6-20"/>
              <w:spacing w:before="60" w:after="40"/>
              <w:rPr>
                <w:sz w:val="24"/>
                <w:szCs w:val="24"/>
              </w:rPr>
            </w:pPr>
            <w:r w:rsidRPr="00DD659A">
              <w:rPr>
                <w:sz w:val="24"/>
                <w:szCs w:val="24"/>
              </w:rPr>
              <w:t>преступления экономической направленности</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28</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23</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29</w:t>
            </w:r>
          </w:p>
        </w:tc>
        <w:tc>
          <w:tcPr>
            <w:tcW w:w="829" w:type="dxa"/>
            <w:vAlign w:val="bottom"/>
          </w:tcPr>
          <w:p w:rsidR="00EB6C12" w:rsidRPr="00DD659A" w:rsidRDefault="00EB6C12" w:rsidP="00282AAF">
            <w:pPr>
              <w:pStyle w:val="6-"/>
              <w:spacing w:before="60" w:after="40"/>
              <w:ind w:right="142"/>
              <w:rPr>
                <w:sz w:val="24"/>
                <w:szCs w:val="24"/>
              </w:rPr>
            </w:pPr>
            <w:r w:rsidRPr="00DD659A">
              <w:rPr>
                <w:sz w:val="24"/>
                <w:szCs w:val="24"/>
              </w:rPr>
              <w:t>12</w:t>
            </w:r>
          </w:p>
        </w:tc>
      </w:tr>
      <w:tr w:rsidR="00EB6C12" w:rsidRPr="00DD659A" w:rsidTr="00282AAF">
        <w:trPr>
          <w:cantSplit/>
          <w:trHeight w:val="441"/>
        </w:trPr>
        <w:tc>
          <w:tcPr>
            <w:tcW w:w="5994" w:type="dxa"/>
            <w:vAlign w:val="bottom"/>
          </w:tcPr>
          <w:p w:rsidR="00EB6C12" w:rsidRPr="00DD659A" w:rsidRDefault="00EB6C12" w:rsidP="00282AAF">
            <w:pPr>
              <w:pStyle w:val="6-20"/>
              <w:spacing w:before="60" w:after="40"/>
              <w:rPr>
                <w:sz w:val="24"/>
                <w:szCs w:val="24"/>
              </w:rPr>
            </w:pPr>
            <w:r w:rsidRPr="00DD659A">
              <w:rPr>
                <w:sz w:val="24"/>
                <w:szCs w:val="24"/>
              </w:rPr>
              <w:t>преступления, связанные с незаконным</w:t>
            </w:r>
            <w:r w:rsidRPr="00DD659A">
              <w:rPr>
                <w:sz w:val="24"/>
                <w:szCs w:val="24"/>
              </w:rPr>
              <w:br/>
              <w:t>оборотом наркотиков</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14</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7</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6</w:t>
            </w:r>
          </w:p>
        </w:tc>
        <w:tc>
          <w:tcPr>
            <w:tcW w:w="829" w:type="dxa"/>
            <w:vAlign w:val="bottom"/>
          </w:tcPr>
          <w:p w:rsidR="00EB6C12" w:rsidRPr="00DD659A" w:rsidRDefault="00EB6C12" w:rsidP="00282AAF">
            <w:pPr>
              <w:pStyle w:val="6-"/>
              <w:spacing w:before="60" w:after="40"/>
              <w:ind w:right="142"/>
              <w:rPr>
                <w:sz w:val="24"/>
                <w:szCs w:val="24"/>
              </w:rPr>
            </w:pPr>
            <w:r w:rsidRPr="00DD659A">
              <w:rPr>
                <w:sz w:val="24"/>
                <w:szCs w:val="24"/>
              </w:rPr>
              <w:t>25</w:t>
            </w:r>
          </w:p>
        </w:tc>
      </w:tr>
      <w:tr w:rsidR="00EB6C12" w:rsidRPr="00DD659A" w:rsidTr="00282AAF">
        <w:trPr>
          <w:cantSplit/>
          <w:trHeight w:val="441"/>
        </w:trPr>
        <w:tc>
          <w:tcPr>
            <w:tcW w:w="5994" w:type="dxa"/>
            <w:vAlign w:val="bottom"/>
          </w:tcPr>
          <w:p w:rsidR="00EB6C12" w:rsidRPr="00DD659A" w:rsidRDefault="00EB6C12" w:rsidP="00282AAF">
            <w:pPr>
              <w:pStyle w:val="6-10"/>
              <w:spacing w:before="60" w:after="40"/>
              <w:rPr>
                <w:sz w:val="24"/>
                <w:szCs w:val="24"/>
              </w:rPr>
            </w:pPr>
            <w:r w:rsidRPr="00DD659A">
              <w:rPr>
                <w:sz w:val="24"/>
                <w:szCs w:val="24"/>
              </w:rPr>
              <w:t>Из всех зарегистрированных преступлений -</w:t>
            </w:r>
            <w:r w:rsidRPr="00DD659A">
              <w:rPr>
                <w:sz w:val="24"/>
                <w:szCs w:val="24"/>
              </w:rPr>
              <w:br/>
              <w:t>тяжкие и особо тяжкие</w:t>
            </w:r>
          </w:p>
        </w:tc>
        <w:tc>
          <w:tcPr>
            <w:tcW w:w="828" w:type="dxa"/>
            <w:vAlign w:val="bottom"/>
          </w:tcPr>
          <w:p w:rsidR="00EB6C12" w:rsidRPr="00DD659A" w:rsidRDefault="00EB6C12" w:rsidP="00282AAF">
            <w:pPr>
              <w:pStyle w:val="6-"/>
              <w:spacing w:before="60" w:after="40"/>
              <w:ind w:right="142"/>
              <w:rPr>
                <w:rFonts w:eastAsia="Arial Unicode MS"/>
                <w:sz w:val="24"/>
                <w:szCs w:val="24"/>
              </w:rPr>
            </w:pPr>
            <w:r w:rsidRPr="00DD659A">
              <w:rPr>
                <w:rFonts w:eastAsia="Arial Unicode MS"/>
                <w:sz w:val="24"/>
                <w:szCs w:val="24"/>
              </w:rPr>
              <w:t>81</w:t>
            </w:r>
          </w:p>
        </w:tc>
        <w:tc>
          <w:tcPr>
            <w:tcW w:w="828" w:type="dxa"/>
            <w:vAlign w:val="bottom"/>
          </w:tcPr>
          <w:p w:rsidR="00EB6C12" w:rsidRPr="00DD659A" w:rsidRDefault="00EB6C12" w:rsidP="00282AAF">
            <w:pPr>
              <w:pStyle w:val="6-"/>
              <w:spacing w:before="60" w:after="40"/>
              <w:ind w:right="142"/>
              <w:rPr>
                <w:rFonts w:eastAsia="Arial Unicode MS"/>
                <w:sz w:val="24"/>
                <w:szCs w:val="24"/>
              </w:rPr>
            </w:pPr>
            <w:r w:rsidRPr="00DD659A">
              <w:rPr>
                <w:rFonts w:eastAsia="Arial Unicode MS"/>
                <w:sz w:val="24"/>
                <w:szCs w:val="24"/>
              </w:rPr>
              <w:t>57</w:t>
            </w:r>
          </w:p>
        </w:tc>
        <w:tc>
          <w:tcPr>
            <w:tcW w:w="828" w:type="dxa"/>
            <w:vAlign w:val="bottom"/>
          </w:tcPr>
          <w:p w:rsidR="00EB6C12" w:rsidRPr="00DD659A" w:rsidRDefault="00EB6C12" w:rsidP="00282AAF">
            <w:pPr>
              <w:pStyle w:val="6-"/>
              <w:spacing w:before="60" w:after="40"/>
              <w:ind w:right="142"/>
              <w:rPr>
                <w:rFonts w:eastAsia="Arial Unicode MS"/>
                <w:sz w:val="24"/>
                <w:szCs w:val="24"/>
              </w:rPr>
            </w:pPr>
            <w:r w:rsidRPr="00DD659A">
              <w:rPr>
                <w:rFonts w:eastAsia="Arial Unicode MS"/>
                <w:sz w:val="24"/>
                <w:szCs w:val="24"/>
              </w:rPr>
              <w:t>76</w:t>
            </w:r>
          </w:p>
        </w:tc>
        <w:tc>
          <w:tcPr>
            <w:tcW w:w="829" w:type="dxa"/>
            <w:vAlign w:val="bottom"/>
          </w:tcPr>
          <w:p w:rsidR="00EB6C12" w:rsidRPr="00DD659A" w:rsidRDefault="00EB6C12" w:rsidP="00282AAF">
            <w:pPr>
              <w:pStyle w:val="6-"/>
              <w:spacing w:before="60" w:after="40"/>
              <w:ind w:right="142"/>
              <w:rPr>
                <w:rFonts w:eastAsia="Arial Unicode MS"/>
                <w:sz w:val="24"/>
                <w:szCs w:val="24"/>
              </w:rPr>
            </w:pPr>
            <w:r w:rsidRPr="00DD659A">
              <w:rPr>
                <w:rFonts w:eastAsia="Arial Unicode MS"/>
                <w:sz w:val="24"/>
                <w:szCs w:val="24"/>
              </w:rPr>
              <w:t>57</w:t>
            </w:r>
          </w:p>
        </w:tc>
      </w:tr>
      <w:tr w:rsidR="00EB6C12" w:rsidRPr="00DD659A" w:rsidTr="00282AAF">
        <w:trPr>
          <w:cantSplit/>
          <w:trHeight w:val="256"/>
        </w:trPr>
        <w:tc>
          <w:tcPr>
            <w:tcW w:w="5994" w:type="dxa"/>
            <w:vAlign w:val="bottom"/>
          </w:tcPr>
          <w:p w:rsidR="00EB6C12" w:rsidRPr="00DD659A" w:rsidRDefault="00EB6C12" w:rsidP="00282AAF">
            <w:pPr>
              <w:pStyle w:val="6-10"/>
              <w:spacing w:before="60" w:after="40"/>
              <w:rPr>
                <w:sz w:val="24"/>
                <w:szCs w:val="24"/>
              </w:rPr>
            </w:pPr>
            <w:r w:rsidRPr="00DD659A">
              <w:rPr>
                <w:sz w:val="24"/>
                <w:szCs w:val="24"/>
              </w:rPr>
              <w:t>Раскрываемость преступлений, %</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69,4</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65,2</w:t>
            </w:r>
          </w:p>
        </w:tc>
        <w:tc>
          <w:tcPr>
            <w:tcW w:w="828" w:type="dxa"/>
            <w:vAlign w:val="bottom"/>
          </w:tcPr>
          <w:p w:rsidR="00EB6C12" w:rsidRPr="00DD659A" w:rsidRDefault="00EB6C12" w:rsidP="00282AAF">
            <w:pPr>
              <w:pStyle w:val="6-"/>
              <w:spacing w:before="60" w:after="40"/>
              <w:ind w:right="142"/>
              <w:rPr>
                <w:sz w:val="24"/>
                <w:szCs w:val="24"/>
              </w:rPr>
            </w:pPr>
            <w:r w:rsidRPr="00DD659A">
              <w:rPr>
                <w:sz w:val="24"/>
                <w:szCs w:val="24"/>
              </w:rPr>
              <w:t>57,9</w:t>
            </w:r>
          </w:p>
        </w:tc>
        <w:tc>
          <w:tcPr>
            <w:tcW w:w="829" w:type="dxa"/>
            <w:vAlign w:val="bottom"/>
          </w:tcPr>
          <w:p w:rsidR="00EB6C12" w:rsidRPr="00DD659A" w:rsidRDefault="00EB6C12" w:rsidP="00282AAF">
            <w:pPr>
              <w:pStyle w:val="6-"/>
              <w:spacing w:before="60" w:after="40"/>
              <w:ind w:right="142"/>
              <w:rPr>
                <w:sz w:val="24"/>
                <w:szCs w:val="24"/>
              </w:rPr>
            </w:pPr>
            <w:r w:rsidRPr="00DD659A">
              <w:rPr>
                <w:sz w:val="24"/>
                <w:szCs w:val="24"/>
              </w:rPr>
              <w:t>51,6</w:t>
            </w:r>
          </w:p>
        </w:tc>
      </w:tr>
    </w:tbl>
    <w:p w:rsidR="00EB6C12" w:rsidRDefault="00EB6C12" w:rsidP="00EB6C12">
      <w:pPr>
        <w:autoSpaceDE w:val="0"/>
        <w:autoSpaceDN w:val="0"/>
        <w:adjustRightInd w:val="0"/>
        <w:ind w:firstLine="709"/>
        <w:jc w:val="both"/>
        <w:rPr>
          <w:rFonts w:eastAsia="TimesNewRomanPSMT"/>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1"/>
      </w:tblGrid>
      <w:tr w:rsidR="00EB6C12" w:rsidRPr="00DD659A" w:rsidTr="00282AAF">
        <w:trPr>
          <w:trHeight w:val="89"/>
        </w:trPr>
        <w:tc>
          <w:tcPr>
            <w:tcW w:w="9351" w:type="dxa"/>
          </w:tcPr>
          <w:p w:rsidR="00EB6C12" w:rsidRPr="00DD659A" w:rsidRDefault="00EB6C12" w:rsidP="00282AAF">
            <w:pPr>
              <w:pStyle w:val="43"/>
              <w:rPr>
                <w:sz w:val="24"/>
                <w:szCs w:val="24"/>
              </w:rPr>
            </w:pPr>
            <w:r w:rsidRPr="00DD659A">
              <w:rPr>
                <w:sz w:val="24"/>
                <w:szCs w:val="24"/>
              </w:rPr>
              <w:t xml:space="preserve">Число зарегистрированных преступлений </w:t>
            </w:r>
          </w:p>
          <w:p w:rsidR="00EB6C12" w:rsidRPr="00DD659A" w:rsidRDefault="00EB6C12" w:rsidP="00282AAF">
            <w:pPr>
              <w:pStyle w:val="42"/>
              <w:spacing w:after="60"/>
              <w:rPr>
                <w:noProof/>
                <w:sz w:val="24"/>
                <w:szCs w:val="24"/>
              </w:rPr>
            </w:pPr>
            <w:r w:rsidRPr="00DD659A">
              <w:rPr>
                <w:sz w:val="24"/>
                <w:szCs w:val="24"/>
              </w:rPr>
              <w:t xml:space="preserve">На 10 000 человек населения; единиц </w:t>
            </w:r>
          </w:p>
        </w:tc>
      </w:tr>
      <w:tr w:rsidR="00EB6C12" w:rsidRPr="00DD659A" w:rsidTr="00282AAF">
        <w:trPr>
          <w:trHeight w:val="3186"/>
        </w:trPr>
        <w:tc>
          <w:tcPr>
            <w:tcW w:w="9351" w:type="dxa"/>
          </w:tcPr>
          <w:p w:rsidR="00EB6C12" w:rsidRPr="00DD659A" w:rsidRDefault="00EB6C12" w:rsidP="00282AAF">
            <w:pPr>
              <w:pStyle w:val="16"/>
              <w:ind w:firstLine="0"/>
              <w:rPr>
                <w:sz w:val="24"/>
                <w:szCs w:val="24"/>
              </w:rPr>
            </w:pPr>
            <w:r>
              <w:rPr>
                <w:noProof/>
                <w:lang w:eastAsia="ru-RU"/>
              </w:rPr>
              <w:drawing>
                <wp:anchor distT="0" distB="0" distL="114300" distR="114300" simplePos="0" relativeHeight="251667456" behindDoc="0" locked="0" layoutInCell="0" allowOverlap="1">
                  <wp:simplePos x="0" y="0"/>
                  <wp:positionH relativeFrom="column">
                    <wp:posOffset>733425</wp:posOffset>
                  </wp:positionH>
                  <wp:positionV relativeFrom="paragraph">
                    <wp:posOffset>63500</wp:posOffset>
                  </wp:positionV>
                  <wp:extent cx="3950335" cy="1905635"/>
                  <wp:effectExtent l="3810" t="2540" r="0" b="0"/>
                  <wp:wrapNone/>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14:sizeRelH relativeFrom="page">
                    <wp14:pctWidth>0</wp14:pctWidth>
                  </wp14:sizeRelH>
                  <wp14:sizeRelV relativeFrom="page">
                    <wp14:pctHeight>0</wp14:pctHeight>
                  </wp14:sizeRelV>
                </wp:anchor>
              </w:drawing>
            </w:r>
          </w:p>
          <w:p w:rsidR="00EB6C12" w:rsidRPr="00DD659A" w:rsidRDefault="00EB6C12" w:rsidP="00282AAF">
            <w:pPr>
              <w:pStyle w:val="16"/>
              <w:spacing w:before="0"/>
              <w:ind w:firstLine="0"/>
              <w:rPr>
                <w:sz w:val="24"/>
                <w:szCs w:val="24"/>
              </w:rPr>
            </w:pPr>
          </w:p>
        </w:tc>
      </w:tr>
    </w:tbl>
    <w:p w:rsidR="00EB6C12" w:rsidRPr="005C6876" w:rsidRDefault="00EB6C12" w:rsidP="00EB6C12">
      <w:pPr>
        <w:autoSpaceDE w:val="0"/>
        <w:autoSpaceDN w:val="0"/>
        <w:adjustRightInd w:val="0"/>
        <w:ind w:firstLine="709"/>
        <w:jc w:val="both"/>
        <w:rPr>
          <w:rFonts w:eastAsia="TimesNewRomanPSMT"/>
          <w:sz w:val="28"/>
          <w:szCs w:val="28"/>
        </w:rPr>
      </w:pPr>
    </w:p>
    <w:p w:rsidR="00EB6C12" w:rsidRDefault="00EB6C12" w:rsidP="00EB6C12">
      <w:pPr>
        <w:autoSpaceDE w:val="0"/>
        <w:autoSpaceDN w:val="0"/>
        <w:adjustRightInd w:val="0"/>
        <w:jc w:val="both"/>
        <w:rPr>
          <w:rFonts w:eastAsia="TimesNewRomanPSMT"/>
          <w:b/>
          <w:sz w:val="28"/>
          <w:szCs w:val="28"/>
        </w:rPr>
      </w:pPr>
    </w:p>
    <w:p w:rsidR="00EB6C12" w:rsidRDefault="00EB6C12" w:rsidP="00EB6C12">
      <w:pPr>
        <w:autoSpaceDE w:val="0"/>
        <w:autoSpaceDN w:val="0"/>
        <w:adjustRightInd w:val="0"/>
        <w:jc w:val="both"/>
        <w:rPr>
          <w:rFonts w:eastAsia="TimesNewRomanPSMT"/>
          <w:b/>
          <w:sz w:val="28"/>
          <w:szCs w:val="28"/>
        </w:rPr>
      </w:pPr>
    </w:p>
    <w:p w:rsidR="00EB6C12" w:rsidRPr="00556DFC" w:rsidRDefault="00EB6C12" w:rsidP="00EB6C12">
      <w:pPr>
        <w:autoSpaceDE w:val="0"/>
        <w:autoSpaceDN w:val="0"/>
        <w:adjustRightInd w:val="0"/>
        <w:jc w:val="both"/>
        <w:rPr>
          <w:rFonts w:eastAsia="TimesNewRomanPSMT"/>
          <w:b/>
          <w:sz w:val="28"/>
          <w:szCs w:val="28"/>
        </w:rPr>
      </w:pPr>
      <w:r w:rsidRPr="00556DFC">
        <w:rPr>
          <w:rFonts w:eastAsia="TimesNewRomanPSMT"/>
          <w:b/>
          <w:sz w:val="28"/>
          <w:szCs w:val="28"/>
        </w:rPr>
        <w:t>1.7. Характеристика муниципального управления муниципального района «</w:t>
      </w:r>
      <w:r>
        <w:rPr>
          <w:rFonts w:eastAsia="TimesNewRomanPSMT"/>
          <w:b/>
          <w:sz w:val="28"/>
          <w:szCs w:val="28"/>
        </w:rPr>
        <w:t>Княжпогостский</w:t>
      </w:r>
      <w:r w:rsidRPr="00556DFC">
        <w:rPr>
          <w:rFonts w:eastAsia="TimesNewRomanPSMT"/>
          <w:b/>
          <w:sz w:val="28"/>
          <w:szCs w:val="28"/>
        </w:rPr>
        <w:t>» и анализ достигнутых результатов</w:t>
      </w:r>
    </w:p>
    <w:p w:rsidR="00EB6C12" w:rsidRPr="00556DFC" w:rsidRDefault="00EB6C12" w:rsidP="00EB6C12">
      <w:pPr>
        <w:autoSpaceDE w:val="0"/>
        <w:autoSpaceDN w:val="0"/>
        <w:adjustRightInd w:val="0"/>
        <w:jc w:val="both"/>
        <w:rPr>
          <w:rFonts w:eastAsia="TimesNewRomanPSMT"/>
          <w:b/>
          <w:sz w:val="28"/>
          <w:szCs w:val="28"/>
        </w:rPr>
      </w:pPr>
    </w:p>
    <w:p w:rsidR="00EB6C12" w:rsidRPr="008C5F23" w:rsidRDefault="00EB6C12" w:rsidP="00EB6C12">
      <w:pPr>
        <w:pStyle w:val="13"/>
        <w:ind w:firstLine="709"/>
        <w:jc w:val="center"/>
        <w:rPr>
          <w:rFonts w:ascii="Times New Roman" w:hAnsi="Times New Roman"/>
          <w:b/>
          <w:i/>
          <w:sz w:val="28"/>
          <w:szCs w:val="28"/>
        </w:rPr>
      </w:pPr>
      <w:r w:rsidRPr="008C5F23">
        <w:rPr>
          <w:rFonts w:ascii="Times New Roman" w:hAnsi="Times New Roman"/>
          <w:b/>
          <w:i/>
          <w:sz w:val="28"/>
          <w:szCs w:val="28"/>
        </w:rPr>
        <w:t>Структура органов местного самоуправления</w:t>
      </w:r>
    </w:p>
    <w:p w:rsidR="00EB6C12" w:rsidRPr="00556DFC" w:rsidRDefault="00EB6C12" w:rsidP="00EB6C12">
      <w:pPr>
        <w:pStyle w:val="17"/>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t>Структуру органов местного самоуправления муниципального района образуют:</w:t>
      </w:r>
    </w:p>
    <w:p w:rsidR="00EB6C12" w:rsidRPr="00556DFC" w:rsidRDefault="00EB6C12" w:rsidP="00EB6C12">
      <w:pPr>
        <w:pStyle w:val="17"/>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t xml:space="preserve">представительный орган муниципального района </w:t>
      </w:r>
      <w:r w:rsidR="001B0AE7">
        <w:rPr>
          <w:rFonts w:ascii="Times New Roman" w:hAnsi="Times New Roman" w:cs="Times New Roman"/>
          <w:color w:val="auto"/>
          <w:sz w:val="28"/>
          <w:szCs w:val="28"/>
        </w:rPr>
        <w:t>–</w:t>
      </w:r>
      <w:r w:rsidRPr="00556DFC">
        <w:rPr>
          <w:rFonts w:ascii="Times New Roman" w:hAnsi="Times New Roman" w:cs="Times New Roman"/>
          <w:color w:val="auto"/>
          <w:sz w:val="28"/>
          <w:szCs w:val="28"/>
        </w:rPr>
        <w:t xml:space="preserve"> Совет муниципального района «</w:t>
      </w:r>
      <w:r>
        <w:rPr>
          <w:rFonts w:ascii="Times New Roman" w:hAnsi="Times New Roman" w:cs="Times New Roman"/>
          <w:color w:val="auto"/>
          <w:sz w:val="28"/>
          <w:szCs w:val="28"/>
        </w:rPr>
        <w:t>Княжпогостский</w:t>
      </w:r>
      <w:r w:rsidRPr="00556DFC">
        <w:rPr>
          <w:rFonts w:ascii="Times New Roman" w:hAnsi="Times New Roman" w:cs="Times New Roman"/>
          <w:color w:val="auto"/>
          <w:sz w:val="28"/>
          <w:szCs w:val="28"/>
        </w:rPr>
        <w:t xml:space="preserve">» (далее </w:t>
      </w:r>
      <w:r w:rsidR="001B0AE7">
        <w:rPr>
          <w:rFonts w:ascii="Times New Roman" w:hAnsi="Times New Roman" w:cs="Times New Roman"/>
          <w:color w:val="auto"/>
          <w:sz w:val="28"/>
          <w:szCs w:val="28"/>
        </w:rPr>
        <w:t>–</w:t>
      </w:r>
      <w:r w:rsidRPr="00556DFC">
        <w:rPr>
          <w:rFonts w:ascii="Times New Roman" w:hAnsi="Times New Roman" w:cs="Times New Roman"/>
          <w:color w:val="auto"/>
          <w:sz w:val="28"/>
          <w:szCs w:val="28"/>
        </w:rPr>
        <w:t xml:space="preserve"> Совет муниципального района);</w:t>
      </w:r>
    </w:p>
    <w:p w:rsidR="00EB6C12" w:rsidRPr="00556DFC" w:rsidRDefault="00EB6C12" w:rsidP="00EB6C12">
      <w:pPr>
        <w:pStyle w:val="17"/>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t>глава муниципального района «</w:t>
      </w:r>
      <w:r>
        <w:rPr>
          <w:rFonts w:ascii="Times New Roman" w:hAnsi="Times New Roman" w:cs="Times New Roman"/>
          <w:color w:val="auto"/>
          <w:sz w:val="28"/>
          <w:szCs w:val="28"/>
        </w:rPr>
        <w:t>Княжпогостский</w:t>
      </w:r>
      <w:r w:rsidRPr="00556DFC">
        <w:rPr>
          <w:rFonts w:ascii="Times New Roman" w:hAnsi="Times New Roman" w:cs="Times New Roman"/>
          <w:color w:val="auto"/>
          <w:sz w:val="28"/>
          <w:szCs w:val="28"/>
        </w:rPr>
        <w:t xml:space="preserve">» - руководитель администрации (далее </w:t>
      </w:r>
      <w:r w:rsidR="001B0AE7">
        <w:rPr>
          <w:rFonts w:ascii="Times New Roman" w:hAnsi="Times New Roman" w:cs="Times New Roman"/>
          <w:color w:val="auto"/>
          <w:sz w:val="28"/>
          <w:szCs w:val="28"/>
        </w:rPr>
        <w:t>–</w:t>
      </w:r>
      <w:r w:rsidRPr="00556DFC">
        <w:rPr>
          <w:rFonts w:ascii="Times New Roman" w:hAnsi="Times New Roman" w:cs="Times New Roman"/>
          <w:color w:val="auto"/>
          <w:sz w:val="28"/>
          <w:szCs w:val="28"/>
        </w:rPr>
        <w:t xml:space="preserve"> глава муниципального района);</w:t>
      </w:r>
    </w:p>
    <w:p w:rsidR="00EB6C12" w:rsidRPr="00556DFC" w:rsidRDefault="00EB6C12" w:rsidP="00EB6C12">
      <w:pPr>
        <w:pStyle w:val="17"/>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lastRenderedPageBreak/>
        <w:t xml:space="preserve">исполнительно-распорядительный орган муниципального района </w:t>
      </w:r>
      <w:r w:rsidR="001B0AE7">
        <w:rPr>
          <w:rFonts w:ascii="Times New Roman" w:hAnsi="Times New Roman" w:cs="Times New Roman"/>
          <w:color w:val="auto"/>
          <w:sz w:val="28"/>
          <w:szCs w:val="28"/>
        </w:rPr>
        <w:t>–</w:t>
      </w:r>
      <w:r w:rsidRPr="00556DFC">
        <w:rPr>
          <w:rFonts w:ascii="Times New Roman" w:hAnsi="Times New Roman" w:cs="Times New Roman"/>
          <w:color w:val="auto"/>
          <w:sz w:val="28"/>
          <w:szCs w:val="28"/>
        </w:rPr>
        <w:t xml:space="preserve"> администрация муниципального района «</w:t>
      </w:r>
      <w:r>
        <w:rPr>
          <w:rFonts w:ascii="Times New Roman" w:hAnsi="Times New Roman" w:cs="Times New Roman"/>
          <w:color w:val="auto"/>
          <w:sz w:val="28"/>
          <w:szCs w:val="28"/>
        </w:rPr>
        <w:t>Княжпогостский</w:t>
      </w:r>
      <w:r w:rsidRPr="00556DFC">
        <w:rPr>
          <w:rFonts w:ascii="Times New Roman" w:hAnsi="Times New Roman" w:cs="Times New Roman"/>
          <w:color w:val="auto"/>
          <w:sz w:val="28"/>
          <w:szCs w:val="28"/>
        </w:rPr>
        <w:t xml:space="preserve">» (далее </w:t>
      </w:r>
      <w:r w:rsidR="001B0AE7">
        <w:rPr>
          <w:rFonts w:ascii="Times New Roman" w:hAnsi="Times New Roman" w:cs="Times New Roman"/>
          <w:color w:val="auto"/>
          <w:sz w:val="28"/>
          <w:szCs w:val="28"/>
        </w:rPr>
        <w:t>–</w:t>
      </w:r>
      <w:r w:rsidRPr="00556DFC">
        <w:rPr>
          <w:rFonts w:ascii="Times New Roman" w:hAnsi="Times New Roman" w:cs="Times New Roman"/>
          <w:color w:val="auto"/>
          <w:sz w:val="28"/>
          <w:szCs w:val="28"/>
        </w:rPr>
        <w:t xml:space="preserve"> администрация муниципального района);</w:t>
      </w:r>
    </w:p>
    <w:p w:rsidR="00EB6C12" w:rsidRPr="00556DFC" w:rsidRDefault="00EB6C12" w:rsidP="00EB6C12">
      <w:pPr>
        <w:pStyle w:val="17"/>
        <w:ind w:firstLine="709"/>
        <w:rPr>
          <w:rFonts w:ascii="Times New Roman" w:hAnsi="Times New Roman" w:cs="Times New Roman"/>
          <w:color w:val="auto"/>
          <w:sz w:val="28"/>
          <w:szCs w:val="28"/>
        </w:rPr>
      </w:pPr>
      <w:r w:rsidRPr="00556DFC">
        <w:rPr>
          <w:rFonts w:ascii="Times New Roman" w:hAnsi="Times New Roman" w:cs="Times New Roman"/>
          <w:color w:val="auto"/>
          <w:sz w:val="28"/>
          <w:szCs w:val="28"/>
        </w:rPr>
        <w:t xml:space="preserve">контрольно-счетный орган муниципального района </w:t>
      </w:r>
      <w:r w:rsidR="001B0AE7">
        <w:rPr>
          <w:rFonts w:ascii="Times New Roman" w:hAnsi="Times New Roman" w:cs="Times New Roman"/>
          <w:color w:val="auto"/>
          <w:sz w:val="28"/>
          <w:szCs w:val="28"/>
        </w:rPr>
        <w:t>–</w:t>
      </w:r>
      <w:r w:rsidRPr="00556DFC">
        <w:rPr>
          <w:rFonts w:ascii="Times New Roman" w:hAnsi="Times New Roman" w:cs="Times New Roman"/>
          <w:color w:val="auto"/>
          <w:sz w:val="28"/>
          <w:szCs w:val="28"/>
        </w:rPr>
        <w:t xml:space="preserve"> Контрольно-счетная палата муниципального образования муниципального района «</w:t>
      </w:r>
      <w:r>
        <w:rPr>
          <w:rFonts w:ascii="Times New Roman" w:hAnsi="Times New Roman" w:cs="Times New Roman"/>
          <w:color w:val="auto"/>
          <w:sz w:val="28"/>
          <w:szCs w:val="28"/>
        </w:rPr>
        <w:t>Княжпогостский</w:t>
      </w:r>
      <w:r w:rsidRPr="00556DFC">
        <w:rPr>
          <w:rFonts w:ascii="Times New Roman" w:hAnsi="Times New Roman" w:cs="Times New Roman"/>
          <w:color w:val="auto"/>
          <w:sz w:val="28"/>
          <w:szCs w:val="28"/>
        </w:rPr>
        <w:t xml:space="preserve">» (далее </w:t>
      </w:r>
      <w:r w:rsidR="001B0AE7">
        <w:rPr>
          <w:rFonts w:ascii="Times New Roman" w:hAnsi="Times New Roman" w:cs="Times New Roman"/>
          <w:color w:val="auto"/>
          <w:sz w:val="28"/>
          <w:szCs w:val="28"/>
        </w:rPr>
        <w:t>–</w:t>
      </w:r>
      <w:r w:rsidRPr="00556DFC">
        <w:rPr>
          <w:rFonts w:ascii="Times New Roman" w:hAnsi="Times New Roman" w:cs="Times New Roman"/>
          <w:color w:val="auto"/>
          <w:sz w:val="28"/>
          <w:szCs w:val="28"/>
        </w:rPr>
        <w:t xml:space="preserve"> Контрольно-счетная палата муниципального района).</w:t>
      </w:r>
    </w:p>
    <w:p w:rsidR="00EB6C12" w:rsidRPr="00556DFC" w:rsidRDefault="00EB6C12" w:rsidP="00EB6C12">
      <w:pPr>
        <w:pStyle w:val="17"/>
        <w:ind w:firstLine="567"/>
        <w:rPr>
          <w:rFonts w:ascii="Times New Roman" w:hAnsi="Times New Roman" w:cs="Times New Roman"/>
          <w:color w:val="auto"/>
          <w:sz w:val="28"/>
          <w:szCs w:val="28"/>
        </w:rPr>
      </w:pPr>
      <w:r w:rsidRPr="00556DFC">
        <w:rPr>
          <w:rFonts w:ascii="Times New Roman" w:hAnsi="Times New Roman" w:cs="Times New Roman"/>
          <w:color w:val="auto"/>
          <w:sz w:val="28"/>
          <w:szCs w:val="28"/>
        </w:rPr>
        <w:t xml:space="preserve"> Совет муниципального района подконтролен и подотчетен населению.</w:t>
      </w:r>
    </w:p>
    <w:p w:rsidR="00EB6C12" w:rsidRPr="00556DFC" w:rsidRDefault="00EB6C12" w:rsidP="00EB6C12">
      <w:pPr>
        <w:autoSpaceDE w:val="0"/>
        <w:autoSpaceDN w:val="0"/>
        <w:adjustRightInd w:val="0"/>
        <w:jc w:val="both"/>
        <w:rPr>
          <w:sz w:val="28"/>
          <w:szCs w:val="28"/>
        </w:rPr>
      </w:pPr>
      <w:r w:rsidRPr="00556DFC">
        <w:rPr>
          <w:rFonts w:eastAsia="TimesNewRomanPSMT"/>
          <w:sz w:val="28"/>
          <w:szCs w:val="28"/>
        </w:rPr>
        <w:t>Совет муниципального района «</w:t>
      </w:r>
      <w:r>
        <w:rPr>
          <w:rFonts w:eastAsia="TimesNewRomanPSMT"/>
          <w:sz w:val="28"/>
          <w:szCs w:val="28"/>
        </w:rPr>
        <w:t>Княжпогостский</w:t>
      </w:r>
      <w:r w:rsidRPr="00556DFC">
        <w:rPr>
          <w:rFonts w:eastAsia="TimesNewRomanPSMT"/>
          <w:sz w:val="28"/>
          <w:szCs w:val="28"/>
        </w:rPr>
        <w:t>» состоит из</w:t>
      </w:r>
      <w:r>
        <w:rPr>
          <w:rFonts w:eastAsia="TimesNewRomanPSMT"/>
          <w:sz w:val="28"/>
          <w:szCs w:val="28"/>
        </w:rPr>
        <w:t xml:space="preserve"> 16</w:t>
      </w:r>
      <w:r w:rsidRPr="00556DFC">
        <w:rPr>
          <w:sz w:val="28"/>
          <w:szCs w:val="28"/>
        </w:rPr>
        <w:t xml:space="preserve"> </w:t>
      </w:r>
      <w:r w:rsidRPr="00556DFC">
        <w:rPr>
          <w:rFonts w:eastAsia="TimesNewRomanPSMT"/>
          <w:sz w:val="28"/>
          <w:szCs w:val="28"/>
        </w:rPr>
        <w:t>депутатов</w:t>
      </w:r>
      <w:r w:rsidRPr="00556DFC">
        <w:rPr>
          <w:sz w:val="28"/>
          <w:szCs w:val="28"/>
        </w:rPr>
        <w:t>.</w:t>
      </w:r>
    </w:p>
    <w:p w:rsidR="00EB6C12" w:rsidRPr="00556DFC" w:rsidRDefault="00EB6C12" w:rsidP="00EB6C12">
      <w:pPr>
        <w:autoSpaceDE w:val="0"/>
        <w:autoSpaceDN w:val="0"/>
        <w:adjustRightInd w:val="0"/>
        <w:jc w:val="both"/>
        <w:rPr>
          <w:rFonts w:eastAsia="TimesNewRomanPSMT"/>
          <w:sz w:val="28"/>
          <w:szCs w:val="28"/>
        </w:rPr>
      </w:pPr>
      <w:r w:rsidRPr="00556DFC">
        <w:rPr>
          <w:sz w:val="28"/>
          <w:szCs w:val="28"/>
        </w:rPr>
        <w:t xml:space="preserve">         </w:t>
      </w:r>
      <w:r w:rsidRPr="00556DFC">
        <w:rPr>
          <w:rFonts w:eastAsia="TimesNewRomanPSMT"/>
          <w:sz w:val="28"/>
          <w:szCs w:val="28"/>
        </w:rPr>
        <w:t>В структуру Совета муниципального района входят: Председатель Совета, заместитель Председателя Совета, президиум Совета муниципального района, постоянные комиссии.</w:t>
      </w:r>
    </w:p>
    <w:p w:rsidR="00EB6C12" w:rsidRDefault="00EB6C12" w:rsidP="00EB6C12">
      <w:pPr>
        <w:autoSpaceDE w:val="0"/>
        <w:autoSpaceDN w:val="0"/>
        <w:adjustRightInd w:val="0"/>
        <w:ind w:firstLine="567"/>
        <w:jc w:val="both"/>
        <w:rPr>
          <w:rFonts w:eastAsia="TimesNewRomanPSMT"/>
          <w:sz w:val="28"/>
          <w:szCs w:val="28"/>
        </w:rPr>
      </w:pPr>
      <w:r w:rsidRPr="00556DFC">
        <w:rPr>
          <w:rFonts w:eastAsia="TimesNewRomanPSMT"/>
          <w:sz w:val="28"/>
          <w:szCs w:val="28"/>
        </w:rPr>
        <w:t xml:space="preserve"> Администрация муниципального района является </w:t>
      </w:r>
      <w:proofErr w:type="gramStart"/>
      <w:r w:rsidRPr="00556DFC">
        <w:rPr>
          <w:rFonts w:eastAsia="TimesNewRomanPSMT"/>
          <w:sz w:val="28"/>
          <w:szCs w:val="28"/>
        </w:rPr>
        <w:t>исполнительно</w:t>
      </w:r>
      <w:r w:rsidRPr="00556DFC">
        <w:rPr>
          <w:sz w:val="28"/>
          <w:szCs w:val="28"/>
        </w:rPr>
        <w:t xml:space="preserve">  </w:t>
      </w:r>
      <w:r w:rsidRPr="00556DFC">
        <w:rPr>
          <w:rFonts w:eastAsia="TimesNewRomanPSMT"/>
          <w:sz w:val="28"/>
          <w:szCs w:val="28"/>
        </w:rPr>
        <w:t>распорядительным</w:t>
      </w:r>
      <w:proofErr w:type="gramEnd"/>
      <w:r w:rsidRPr="00556DFC">
        <w:rPr>
          <w:rFonts w:eastAsia="TimesNewRomanPSMT"/>
          <w:sz w:val="28"/>
          <w:szCs w:val="28"/>
        </w:rPr>
        <w:t xml:space="preserve"> органом местного самоуправления,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 Администрацию муниципального района возглавляет </w:t>
      </w:r>
      <w:r>
        <w:rPr>
          <w:rFonts w:eastAsia="TimesNewRomanPSMT"/>
          <w:sz w:val="28"/>
          <w:szCs w:val="28"/>
        </w:rPr>
        <w:t>Г</w:t>
      </w:r>
      <w:r w:rsidRPr="00556DFC">
        <w:rPr>
          <w:rFonts w:eastAsia="TimesNewRomanPSMT"/>
          <w:sz w:val="28"/>
          <w:szCs w:val="28"/>
        </w:rPr>
        <w:t>лава муниципального района «</w:t>
      </w:r>
      <w:r>
        <w:rPr>
          <w:rFonts w:eastAsia="TimesNewRomanPSMT"/>
          <w:sz w:val="28"/>
          <w:szCs w:val="28"/>
        </w:rPr>
        <w:t>Княжпогостский</w:t>
      </w:r>
      <w:r w:rsidRPr="00556DFC">
        <w:rPr>
          <w:rFonts w:eastAsia="TimesNewRomanPSMT"/>
          <w:sz w:val="28"/>
          <w:szCs w:val="28"/>
        </w:rPr>
        <w:t xml:space="preserve">» - руководитель администрации на принципах единоначалия.            </w:t>
      </w:r>
    </w:p>
    <w:p w:rsidR="00EB6C12" w:rsidRPr="00556DFC" w:rsidRDefault="00EB6C12" w:rsidP="00EB6C12">
      <w:pPr>
        <w:autoSpaceDE w:val="0"/>
        <w:autoSpaceDN w:val="0"/>
        <w:adjustRightInd w:val="0"/>
        <w:ind w:firstLine="567"/>
        <w:jc w:val="both"/>
        <w:rPr>
          <w:rFonts w:eastAsia="TimesNewRomanPSMT"/>
          <w:sz w:val="28"/>
          <w:szCs w:val="28"/>
        </w:rPr>
      </w:pPr>
      <w:r w:rsidRPr="00556DFC">
        <w:rPr>
          <w:rFonts w:eastAsia="TimesNewRomanPSMT"/>
          <w:sz w:val="28"/>
          <w:szCs w:val="28"/>
        </w:rPr>
        <w:t>Структура администрации утверждается Советом муниципального района по представлению главы муниципального района «</w:t>
      </w:r>
      <w:r>
        <w:rPr>
          <w:rFonts w:eastAsia="TimesNewRomanPSMT"/>
          <w:sz w:val="28"/>
          <w:szCs w:val="28"/>
        </w:rPr>
        <w:t>Княжпогостский</w:t>
      </w:r>
      <w:r w:rsidRPr="00556DFC">
        <w:rPr>
          <w:rFonts w:eastAsia="TimesNewRomanPSMT"/>
          <w:sz w:val="28"/>
          <w:szCs w:val="28"/>
        </w:rPr>
        <w:t>» - руководителя администрации.</w:t>
      </w:r>
    </w:p>
    <w:p w:rsidR="00EB6C12" w:rsidRPr="00556DFC" w:rsidRDefault="00EB6C12" w:rsidP="00EB6C12">
      <w:pPr>
        <w:autoSpaceDE w:val="0"/>
        <w:autoSpaceDN w:val="0"/>
        <w:adjustRightInd w:val="0"/>
        <w:jc w:val="both"/>
        <w:rPr>
          <w:rFonts w:eastAsia="TimesNewRomanPSMT"/>
          <w:sz w:val="28"/>
          <w:szCs w:val="28"/>
        </w:rPr>
      </w:pPr>
      <w:r w:rsidRPr="00556DFC">
        <w:rPr>
          <w:rFonts w:eastAsia="TimesNewRomanPSMT"/>
          <w:sz w:val="28"/>
          <w:szCs w:val="28"/>
        </w:rPr>
        <w:t xml:space="preserve">         Контрольно-счетная палата является постоянно действующим органом внешнего муниципального финансового контроля, образуется Советом муниципального района «</w:t>
      </w:r>
      <w:r>
        <w:rPr>
          <w:rFonts w:eastAsia="TimesNewRomanPSMT"/>
          <w:sz w:val="28"/>
          <w:szCs w:val="28"/>
        </w:rPr>
        <w:t>Княжпогостский</w:t>
      </w:r>
      <w:r w:rsidRPr="00556DFC">
        <w:rPr>
          <w:rFonts w:eastAsia="TimesNewRomanPSMT"/>
          <w:sz w:val="28"/>
          <w:szCs w:val="28"/>
        </w:rPr>
        <w:t>».</w:t>
      </w:r>
    </w:p>
    <w:p w:rsidR="00EB6C12" w:rsidRPr="00556DFC" w:rsidRDefault="00EB6C12" w:rsidP="00EB6C12">
      <w:pPr>
        <w:pStyle w:val="a3"/>
        <w:jc w:val="both"/>
        <w:rPr>
          <w:sz w:val="28"/>
          <w:szCs w:val="28"/>
        </w:rPr>
      </w:pPr>
      <w:r w:rsidRPr="00556DFC">
        <w:rPr>
          <w:sz w:val="28"/>
          <w:szCs w:val="28"/>
        </w:rPr>
        <w:t xml:space="preserve">        Структура и штатная численность Контрольно-счетной палаты муниципального района устанавливается Советом муниципального района. Контрольно-счетная палата муниципального </w:t>
      </w:r>
      <w:proofErr w:type="gramStart"/>
      <w:r w:rsidRPr="00556DFC">
        <w:rPr>
          <w:sz w:val="28"/>
          <w:szCs w:val="28"/>
        </w:rPr>
        <w:t>района  образуется</w:t>
      </w:r>
      <w:proofErr w:type="gramEnd"/>
      <w:r w:rsidRPr="00556DFC">
        <w:rPr>
          <w:sz w:val="28"/>
          <w:szCs w:val="28"/>
        </w:rPr>
        <w:t xml:space="preserve"> в составе председателя и аудитора Контрольно-счетной палаты муниципального района.</w:t>
      </w:r>
    </w:p>
    <w:p w:rsidR="00EB6C12" w:rsidRPr="00556DFC" w:rsidRDefault="00EB6C12" w:rsidP="00EB6C12">
      <w:pPr>
        <w:pStyle w:val="a3"/>
        <w:jc w:val="both"/>
        <w:rPr>
          <w:sz w:val="28"/>
          <w:szCs w:val="28"/>
        </w:rPr>
      </w:pPr>
      <w:r w:rsidRPr="00556DFC">
        <w:rPr>
          <w:sz w:val="28"/>
          <w:szCs w:val="28"/>
        </w:rPr>
        <w:t xml:space="preserve">         Председатель и аудитор Контрольно-счетной палаты муниципального района назначаются на должность и освобождаются от должности решением Совета муниципального района.</w:t>
      </w:r>
    </w:p>
    <w:p w:rsidR="00EB6C12" w:rsidRPr="00556DFC" w:rsidRDefault="00EB6C12" w:rsidP="00EB6C12">
      <w:pPr>
        <w:rPr>
          <w:sz w:val="28"/>
          <w:szCs w:val="28"/>
        </w:rPr>
      </w:pPr>
    </w:p>
    <w:p w:rsidR="00EB6C12" w:rsidRPr="006A4ACC" w:rsidRDefault="00EB6C12" w:rsidP="00EB6C12">
      <w:pPr>
        <w:ind w:firstLine="709"/>
        <w:jc w:val="center"/>
        <w:rPr>
          <w:b/>
          <w:i/>
          <w:sz w:val="28"/>
          <w:szCs w:val="28"/>
        </w:rPr>
      </w:pPr>
      <w:r w:rsidRPr="006A4ACC">
        <w:rPr>
          <w:b/>
          <w:i/>
          <w:sz w:val="28"/>
          <w:szCs w:val="28"/>
        </w:rPr>
        <w:t>Открытость деятельности органов местного самоуправления</w:t>
      </w:r>
    </w:p>
    <w:p w:rsidR="00EB6C12" w:rsidRPr="00556DFC" w:rsidRDefault="00EB6C12" w:rsidP="00EB6C12">
      <w:pPr>
        <w:ind w:firstLine="709"/>
        <w:jc w:val="both"/>
        <w:rPr>
          <w:sz w:val="28"/>
          <w:szCs w:val="28"/>
        </w:rPr>
      </w:pPr>
    </w:p>
    <w:p w:rsidR="00EB6C12" w:rsidRPr="005C6876" w:rsidRDefault="00EB6C12" w:rsidP="00EB6C12">
      <w:pPr>
        <w:ind w:firstLine="709"/>
        <w:jc w:val="both"/>
        <w:rPr>
          <w:color w:val="000000"/>
          <w:sz w:val="28"/>
          <w:szCs w:val="28"/>
        </w:rPr>
      </w:pPr>
      <w:r w:rsidRPr="00556DFC">
        <w:rPr>
          <w:rFonts w:eastAsia="TimesNewRomanPSMT"/>
          <w:sz w:val="28"/>
          <w:szCs w:val="28"/>
        </w:rPr>
        <w:t xml:space="preserve">       </w:t>
      </w:r>
      <w:r w:rsidRPr="005C6876">
        <w:rPr>
          <w:color w:val="000000"/>
          <w:sz w:val="28"/>
          <w:szCs w:val="28"/>
        </w:rPr>
        <w:t>Политика администрации муниципального района «Княжпогостский» направлена на развитие</w:t>
      </w:r>
      <w:r w:rsidRPr="005C6876">
        <w:rPr>
          <w:sz w:val="28"/>
          <w:szCs w:val="28"/>
        </w:rPr>
        <w:t xml:space="preserve"> информационно-коммуникационных технологий. </w:t>
      </w:r>
      <w:r w:rsidRPr="005C6876">
        <w:rPr>
          <w:color w:val="000000"/>
          <w:sz w:val="28"/>
          <w:szCs w:val="28"/>
        </w:rPr>
        <w:t xml:space="preserve">Курс на информационную открытость затронул и медиа-сферу. С целью повышения возможности доступа к информации в 2013 году был создан новый сайт администрации </w:t>
      </w:r>
      <w:hyperlink r:id="rId78" w:history="1">
        <w:proofErr w:type="gramStart"/>
        <w:r w:rsidRPr="005C6876">
          <w:rPr>
            <w:rStyle w:val="a8"/>
            <w:sz w:val="28"/>
            <w:szCs w:val="28"/>
            <w:lang w:val="en-US"/>
          </w:rPr>
          <w:t>www</w:t>
        </w:r>
        <w:r w:rsidRPr="005C6876">
          <w:rPr>
            <w:rStyle w:val="a8"/>
            <w:sz w:val="28"/>
            <w:szCs w:val="28"/>
          </w:rPr>
          <w:t>.</w:t>
        </w:r>
        <w:r w:rsidRPr="005C6876">
          <w:rPr>
            <w:rStyle w:val="a8"/>
            <w:sz w:val="28"/>
            <w:szCs w:val="28"/>
            <w:lang w:val="en-US"/>
          </w:rPr>
          <w:t>mrk</w:t>
        </w:r>
        <w:r w:rsidRPr="005C6876">
          <w:rPr>
            <w:rStyle w:val="a8"/>
            <w:sz w:val="28"/>
            <w:szCs w:val="28"/>
          </w:rPr>
          <w:t>11.</w:t>
        </w:r>
        <w:r w:rsidRPr="005C6876">
          <w:rPr>
            <w:rStyle w:val="a8"/>
            <w:sz w:val="28"/>
            <w:szCs w:val="28"/>
            <w:lang w:val="en-US"/>
          </w:rPr>
          <w:t>ru</w:t>
        </w:r>
      </w:hyperlink>
      <w:r w:rsidRPr="005C6876">
        <w:rPr>
          <w:color w:val="000000"/>
          <w:sz w:val="28"/>
          <w:szCs w:val="28"/>
        </w:rPr>
        <w:t>.,</w:t>
      </w:r>
      <w:proofErr w:type="gramEnd"/>
      <w:r w:rsidRPr="005C6876">
        <w:rPr>
          <w:color w:val="000000"/>
          <w:sz w:val="28"/>
          <w:szCs w:val="28"/>
        </w:rPr>
        <w:t xml:space="preserve"> который в значительной мере отличается от предыдущего своим дизайном и  наполняемостью  информацией.</w:t>
      </w:r>
    </w:p>
    <w:p w:rsidR="00EB6C12" w:rsidRPr="00556DFC" w:rsidRDefault="00EB6C12" w:rsidP="00EB6C12">
      <w:pPr>
        <w:autoSpaceDE w:val="0"/>
        <w:autoSpaceDN w:val="0"/>
        <w:adjustRightInd w:val="0"/>
        <w:jc w:val="both"/>
        <w:rPr>
          <w:rFonts w:eastAsia="TimesNewRomanPSMT"/>
          <w:sz w:val="28"/>
          <w:szCs w:val="28"/>
        </w:rPr>
      </w:pPr>
      <w:r w:rsidRPr="00556DFC">
        <w:rPr>
          <w:rFonts w:eastAsia="TimesNewRomanPSMT"/>
          <w:sz w:val="28"/>
          <w:szCs w:val="28"/>
        </w:rPr>
        <w:t xml:space="preserve">        В сфере работы с обращениями граждан используются информационно-</w:t>
      </w:r>
    </w:p>
    <w:p w:rsidR="00EB6C12" w:rsidRPr="00556DFC" w:rsidRDefault="00EB6C12" w:rsidP="00EB6C12">
      <w:pPr>
        <w:autoSpaceDE w:val="0"/>
        <w:autoSpaceDN w:val="0"/>
        <w:adjustRightInd w:val="0"/>
        <w:jc w:val="both"/>
        <w:rPr>
          <w:rFonts w:eastAsia="TimesNewRomanPSMT"/>
          <w:sz w:val="28"/>
          <w:szCs w:val="28"/>
        </w:rPr>
      </w:pPr>
      <w:r w:rsidRPr="00556DFC">
        <w:rPr>
          <w:rFonts w:eastAsia="TimesNewRomanPSMT"/>
          <w:sz w:val="28"/>
          <w:szCs w:val="28"/>
        </w:rPr>
        <w:lastRenderedPageBreak/>
        <w:t>телекоммуникационные технологии. Работает интернет-приёмная на официальном сайте администрации муниципального района «</w:t>
      </w:r>
      <w:r>
        <w:rPr>
          <w:rFonts w:eastAsia="TimesNewRomanPSMT"/>
          <w:sz w:val="28"/>
          <w:szCs w:val="28"/>
        </w:rPr>
        <w:t>Княжпогостский</w:t>
      </w:r>
      <w:r w:rsidRPr="00556DFC">
        <w:rPr>
          <w:rFonts w:eastAsia="TimesNewRomanPSMT"/>
          <w:sz w:val="28"/>
          <w:szCs w:val="28"/>
        </w:rPr>
        <w:t xml:space="preserve">», где можно заполнить обращение в электронном виде. </w:t>
      </w:r>
    </w:p>
    <w:p w:rsidR="00EB6C12" w:rsidRPr="00556DFC" w:rsidRDefault="00EB6C12" w:rsidP="00EB6C12">
      <w:pPr>
        <w:autoSpaceDE w:val="0"/>
        <w:autoSpaceDN w:val="0"/>
        <w:adjustRightInd w:val="0"/>
        <w:jc w:val="both"/>
        <w:rPr>
          <w:rFonts w:eastAsia="TimesNewRomanPSMT"/>
          <w:sz w:val="28"/>
          <w:szCs w:val="28"/>
        </w:rPr>
      </w:pPr>
      <w:r w:rsidRPr="00556DFC">
        <w:rPr>
          <w:rFonts w:eastAsia="TimesNewRomanPSMT"/>
          <w:sz w:val="28"/>
          <w:szCs w:val="28"/>
        </w:rPr>
        <w:t xml:space="preserve">       Также информирование населения о работе органов муниципальной власти осуществляется путем публикаций и размещения материалов в районной газете «</w:t>
      </w:r>
      <w:r>
        <w:rPr>
          <w:rFonts w:eastAsia="TimesNewRomanPSMT"/>
          <w:sz w:val="28"/>
          <w:szCs w:val="28"/>
        </w:rPr>
        <w:t>Княжпогостские вести</w:t>
      </w:r>
      <w:r w:rsidRPr="00556DFC">
        <w:rPr>
          <w:rFonts w:eastAsia="TimesNewRomanPSMT"/>
          <w:sz w:val="28"/>
          <w:szCs w:val="28"/>
        </w:rPr>
        <w:t>», социальных сетях, на информационных стендах, в эфире радиоканала «</w:t>
      </w:r>
      <w:r>
        <w:rPr>
          <w:rFonts w:eastAsia="TimesNewRomanPSMT"/>
          <w:sz w:val="28"/>
          <w:szCs w:val="28"/>
        </w:rPr>
        <w:t>Авторадио Емва</w:t>
      </w:r>
      <w:r w:rsidRPr="00556DFC">
        <w:rPr>
          <w:rFonts w:eastAsia="TimesNewRomanPSMT"/>
          <w:sz w:val="28"/>
          <w:szCs w:val="28"/>
        </w:rPr>
        <w:t xml:space="preserve">». </w:t>
      </w:r>
    </w:p>
    <w:p w:rsidR="00EB6C12" w:rsidRPr="00556DFC" w:rsidRDefault="00EB6C12" w:rsidP="00EB6C12">
      <w:pPr>
        <w:autoSpaceDE w:val="0"/>
        <w:autoSpaceDN w:val="0"/>
        <w:adjustRightInd w:val="0"/>
        <w:jc w:val="both"/>
        <w:rPr>
          <w:rFonts w:eastAsia="TimesNewRomanPSMT"/>
          <w:sz w:val="28"/>
          <w:szCs w:val="28"/>
        </w:rPr>
      </w:pPr>
      <w:r w:rsidRPr="00556DFC">
        <w:rPr>
          <w:rFonts w:eastAsia="TimesNewRomanPSMT"/>
          <w:sz w:val="28"/>
          <w:szCs w:val="28"/>
        </w:rPr>
        <w:t xml:space="preserve">        В социальных сетях «В Контакте» и «Одноклассники» созданы сообщества, в которых</w:t>
      </w:r>
      <w:r w:rsidRPr="00556DFC">
        <w:rPr>
          <w:rFonts w:eastAsia="TimesNewRomanPSMT"/>
          <w:b/>
          <w:sz w:val="28"/>
          <w:szCs w:val="28"/>
        </w:rPr>
        <w:t xml:space="preserve"> </w:t>
      </w:r>
      <w:r w:rsidRPr="00556DFC">
        <w:rPr>
          <w:rFonts w:eastAsia="TimesNewRomanPSMT"/>
          <w:sz w:val="28"/>
          <w:szCs w:val="28"/>
        </w:rPr>
        <w:t>публикуются информационные материалы о деятельности администрации муниципального района «</w:t>
      </w:r>
      <w:r>
        <w:rPr>
          <w:rFonts w:eastAsia="TimesNewRomanPSMT"/>
          <w:sz w:val="28"/>
          <w:szCs w:val="28"/>
        </w:rPr>
        <w:t>Княжпогостский</w:t>
      </w:r>
      <w:r w:rsidRPr="00556DFC">
        <w:rPr>
          <w:rFonts w:eastAsia="TimesNewRomanPSMT"/>
          <w:sz w:val="28"/>
          <w:szCs w:val="28"/>
        </w:rPr>
        <w:t>».</w:t>
      </w:r>
      <w:r w:rsidRPr="00556DFC">
        <w:rPr>
          <w:rFonts w:eastAsia="TimesNewRomanPSMT"/>
          <w:b/>
          <w:sz w:val="28"/>
          <w:szCs w:val="28"/>
        </w:rPr>
        <w:t xml:space="preserve"> </w:t>
      </w:r>
      <w:r>
        <w:rPr>
          <w:rFonts w:eastAsia="TimesNewRomanPSMT"/>
          <w:sz w:val="28"/>
          <w:szCs w:val="28"/>
        </w:rPr>
        <w:t xml:space="preserve">Также открыта </w:t>
      </w:r>
      <w:r w:rsidRPr="00556DFC">
        <w:rPr>
          <w:rFonts w:eastAsia="TimesNewRomanPSMT"/>
          <w:sz w:val="28"/>
          <w:szCs w:val="28"/>
        </w:rPr>
        <w:t xml:space="preserve">персональная страница руководителя администрации, созданная для диалога власти с населением. </w:t>
      </w:r>
    </w:p>
    <w:p w:rsidR="00EB6C12" w:rsidRPr="00556DFC" w:rsidRDefault="00EB6C12" w:rsidP="00EB6C12">
      <w:pPr>
        <w:autoSpaceDE w:val="0"/>
        <w:autoSpaceDN w:val="0"/>
        <w:adjustRightInd w:val="0"/>
        <w:jc w:val="both"/>
        <w:rPr>
          <w:rFonts w:eastAsia="TimesNewRomanPSMT"/>
          <w:sz w:val="28"/>
          <w:szCs w:val="28"/>
        </w:rPr>
      </w:pPr>
      <w:r w:rsidRPr="00556DFC">
        <w:rPr>
          <w:rFonts w:eastAsia="TimesNewRomanPSMT"/>
          <w:sz w:val="28"/>
          <w:szCs w:val="28"/>
        </w:rPr>
        <w:t xml:space="preserve">        В целях привлечения населения к участию в местном самоуправлении проводятся публичные слушания и общественные обсуждения, заседания рабочих групп, комиссий, совещаний по вопросам местного значения с участием активных граждан района. Проводятся встречи руководителя администрации муниципального района «</w:t>
      </w:r>
      <w:r>
        <w:rPr>
          <w:rFonts w:eastAsia="TimesNewRomanPSMT"/>
          <w:sz w:val="28"/>
          <w:szCs w:val="28"/>
        </w:rPr>
        <w:t>Княжпогостский</w:t>
      </w:r>
      <w:r w:rsidRPr="00556DFC">
        <w:rPr>
          <w:rFonts w:eastAsia="TimesNewRomanPSMT"/>
          <w:sz w:val="28"/>
          <w:szCs w:val="28"/>
        </w:rPr>
        <w:t>», его заместителей и представителей администрации муниципального района с жителями населенных пунктов района.</w:t>
      </w:r>
    </w:p>
    <w:p w:rsidR="00EB6C12" w:rsidRPr="00556DFC" w:rsidRDefault="00EB6C12" w:rsidP="00EB6C12">
      <w:pPr>
        <w:autoSpaceDE w:val="0"/>
        <w:autoSpaceDN w:val="0"/>
        <w:adjustRightInd w:val="0"/>
        <w:jc w:val="both"/>
        <w:rPr>
          <w:rFonts w:eastAsia="TimesNewRomanPSMT"/>
          <w:b/>
          <w:sz w:val="28"/>
          <w:szCs w:val="28"/>
        </w:rPr>
      </w:pPr>
      <w:r w:rsidRPr="00556DFC">
        <w:rPr>
          <w:rFonts w:eastAsia="TimesNewRomanPSMT"/>
          <w:sz w:val="28"/>
          <w:szCs w:val="28"/>
        </w:rPr>
        <w:t xml:space="preserve">      Для более тесного взаимодействия с общественностью в администрации муниципального района «</w:t>
      </w:r>
      <w:r>
        <w:rPr>
          <w:rFonts w:eastAsia="TimesNewRomanPSMT"/>
          <w:sz w:val="28"/>
          <w:szCs w:val="28"/>
        </w:rPr>
        <w:t xml:space="preserve">Княжпогостский» создан </w:t>
      </w:r>
      <w:r w:rsidRPr="00556DFC">
        <w:rPr>
          <w:rFonts w:eastAsia="TimesNewRomanPSMT"/>
          <w:sz w:val="28"/>
          <w:szCs w:val="28"/>
        </w:rPr>
        <w:t xml:space="preserve">Общественный совет, в состав которого входят </w:t>
      </w:r>
      <w:r>
        <w:rPr>
          <w:rFonts w:eastAsia="TimesNewRomanPSMT"/>
          <w:sz w:val="28"/>
          <w:szCs w:val="28"/>
        </w:rPr>
        <w:t>9</w:t>
      </w:r>
      <w:r w:rsidRPr="00556DFC">
        <w:rPr>
          <w:rFonts w:eastAsia="TimesNewRomanPSMT"/>
          <w:sz w:val="28"/>
          <w:szCs w:val="28"/>
        </w:rPr>
        <w:t xml:space="preserve"> человек. </w:t>
      </w:r>
    </w:p>
    <w:p w:rsidR="00EB6C12" w:rsidRPr="00556DFC" w:rsidRDefault="00EB6C12" w:rsidP="00EB6C12">
      <w:pPr>
        <w:jc w:val="both"/>
        <w:rPr>
          <w:sz w:val="28"/>
          <w:szCs w:val="28"/>
        </w:rPr>
      </w:pPr>
    </w:p>
    <w:p w:rsidR="00EB6C12" w:rsidRPr="008C5F23" w:rsidRDefault="00EB6C12" w:rsidP="00EB6C12">
      <w:pPr>
        <w:ind w:firstLine="709"/>
        <w:jc w:val="center"/>
        <w:rPr>
          <w:b/>
          <w:i/>
          <w:sz w:val="28"/>
          <w:szCs w:val="28"/>
        </w:rPr>
      </w:pPr>
      <w:r w:rsidRPr="008C5F23">
        <w:rPr>
          <w:b/>
          <w:i/>
          <w:sz w:val="28"/>
          <w:szCs w:val="28"/>
        </w:rPr>
        <w:t>Электронный муниципалитет</w:t>
      </w:r>
    </w:p>
    <w:p w:rsidR="00EB6C12" w:rsidRPr="00556DFC" w:rsidRDefault="00EB6C12" w:rsidP="00EB6C12">
      <w:pPr>
        <w:ind w:firstLine="709"/>
        <w:jc w:val="center"/>
        <w:rPr>
          <w:b/>
          <w:sz w:val="28"/>
          <w:szCs w:val="28"/>
        </w:rPr>
      </w:pPr>
    </w:p>
    <w:p w:rsidR="00EB6C12" w:rsidRPr="00556DFC" w:rsidRDefault="00EB6C12" w:rsidP="00EB6C12">
      <w:pPr>
        <w:autoSpaceDE w:val="0"/>
        <w:autoSpaceDN w:val="0"/>
        <w:adjustRightInd w:val="0"/>
        <w:ind w:firstLine="708"/>
        <w:jc w:val="both"/>
        <w:rPr>
          <w:rFonts w:eastAsia="TimesNewRomanPSMT"/>
          <w:sz w:val="28"/>
          <w:szCs w:val="28"/>
        </w:rPr>
      </w:pPr>
      <w:r w:rsidRPr="00556DFC">
        <w:rPr>
          <w:rFonts w:eastAsia="TimesNewRomanPSMT"/>
          <w:sz w:val="28"/>
          <w:szCs w:val="28"/>
        </w:rPr>
        <w:t>Информационная политика администрации муниципального района «</w:t>
      </w:r>
      <w:r>
        <w:rPr>
          <w:rFonts w:eastAsia="TimesNewRomanPSMT"/>
          <w:sz w:val="28"/>
          <w:szCs w:val="28"/>
        </w:rPr>
        <w:t>Княжпогостский</w:t>
      </w:r>
      <w:r w:rsidRPr="00556DFC">
        <w:rPr>
          <w:rFonts w:eastAsia="TimesNewRomanPSMT"/>
          <w:sz w:val="28"/>
          <w:szCs w:val="28"/>
        </w:rPr>
        <w:t>» базируется на активном развитии информационно-телекоммуникационной инфраструктуры, информатизации общества и власти, популяризации расширения перечня электронных услуг для граждан, разработке и внедрении современных информационных технологий в различных сферах.</w:t>
      </w:r>
    </w:p>
    <w:p w:rsidR="00EB6C12" w:rsidRPr="00556DFC" w:rsidRDefault="00EB6C12" w:rsidP="00EB6C12">
      <w:pPr>
        <w:pStyle w:val="a3"/>
        <w:ind w:firstLine="708"/>
        <w:jc w:val="both"/>
        <w:rPr>
          <w:sz w:val="28"/>
          <w:szCs w:val="28"/>
        </w:rPr>
      </w:pPr>
      <w:r w:rsidRPr="00556DFC">
        <w:rPr>
          <w:sz w:val="28"/>
          <w:szCs w:val="28"/>
        </w:rPr>
        <w:t>В администрации муниципального района «</w:t>
      </w:r>
      <w:proofErr w:type="gramStart"/>
      <w:r>
        <w:rPr>
          <w:sz w:val="28"/>
          <w:szCs w:val="28"/>
        </w:rPr>
        <w:t>Княжпогостский</w:t>
      </w:r>
      <w:r w:rsidRPr="00556DFC">
        <w:rPr>
          <w:sz w:val="28"/>
          <w:szCs w:val="28"/>
        </w:rPr>
        <w:t>»  систематизирована</w:t>
      </w:r>
      <w:proofErr w:type="gramEnd"/>
      <w:r w:rsidRPr="00556DFC">
        <w:rPr>
          <w:sz w:val="28"/>
          <w:szCs w:val="28"/>
        </w:rPr>
        <w:t xml:space="preserve"> и упорядочена работа по предоставлению муниципальных услуг.  По состоянию на 01.01.2020 года предоставляется </w:t>
      </w:r>
      <w:r>
        <w:rPr>
          <w:sz w:val="28"/>
          <w:szCs w:val="28"/>
        </w:rPr>
        <w:t>33</w:t>
      </w:r>
      <w:r w:rsidRPr="00556DFC">
        <w:rPr>
          <w:sz w:val="28"/>
          <w:szCs w:val="28"/>
        </w:rPr>
        <w:t xml:space="preserve"> муниципальные услуги</w:t>
      </w:r>
      <w:r w:rsidRPr="00556DFC">
        <w:rPr>
          <w:rFonts w:eastAsia="TimesNewRomanPSMT"/>
          <w:sz w:val="28"/>
          <w:szCs w:val="28"/>
        </w:rPr>
        <w:t xml:space="preserve">. </w:t>
      </w:r>
    </w:p>
    <w:p w:rsidR="00EB6C12" w:rsidRPr="00556DFC" w:rsidRDefault="00EB6C12" w:rsidP="00EB6C12">
      <w:pPr>
        <w:pStyle w:val="a3"/>
        <w:ind w:firstLine="708"/>
        <w:jc w:val="both"/>
        <w:rPr>
          <w:sz w:val="28"/>
          <w:szCs w:val="28"/>
        </w:rPr>
      </w:pPr>
      <w:r w:rsidRPr="00556DFC">
        <w:rPr>
          <w:sz w:val="28"/>
          <w:szCs w:val="28"/>
        </w:rPr>
        <w:t>На все муниципальные услуги разработаны административные регламенты в соответствии с Реестром.</w:t>
      </w:r>
    </w:p>
    <w:p w:rsidR="00EB6C12" w:rsidRPr="00556DFC" w:rsidRDefault="00EB6C12" w:rsidP="00EB6C12">
      <w:pPr>
        <w:pStyle w:val="a3"/>
        <w:ind w:firstLine="708"/>
        <w:jc w:val="both"/>
        <w:rPr>
          <w:sz w:val="28"/>
          <w:szCs w:val="28"/>
        </w:rPr>
      </w:pPr>
      <w:r w:rsidRPr="00556DFC">
        <w:rPr>
          <w:sz w:val="28"/>
          <w:szCs w:val="28"/>
        </w:rPr>
        <w:t xml:space="preserve">Также административные </w:t>
      </w:r>
      <w:proofErr w:type="gramStart"/>
      <w:r w:rsidRPr="00556DFC">
        <w:rPr>
          <w:sz w:val="28"/>
          <w:szCs w:val="28"/>
        </w:rPr>
        <w:t>регламенты  по</w:t>
      </w:r>
      <w:proofErr w:type="gramEnd"/>
      <w:r w:rsidRPr="00556DFC">
        <w:rPr>
          <w:sz w:val="28"/>
          <w:szCs w:val="28"/>
        </w:rPr>
        <w:t xml:space="preserve"> предоставлению муниципальных услуг размещены на официальном сайте администрации района.</w:t>
      </w:r>
    </w:p>
    <w:p w:rsidR="00EB6C12" w:rsidRDefault="00EB6C12" w:rsidP="00EB6C12">
      <w:pPr>
        <w:pStyle w:val="a3"/>
        <w:ind w:firstLine="708"/>
        <w:jc w:val="both"/>
        <w:rPr>
          <w:sz w:val="28"/>
          <w:szCs w:val="28"/>
        </w:rPr>
      </w:pPr>
      <w:r w:rsidRPr="00556DFC">
        <w:rPr>
          <w:sz w:val="28"/>
          <w:szCs w:val="28"/>
        </w:rPr>
        <w:t xml:space="preserve">На сайте региональной информационной системы «Портал государственных и муниципальных услуг РК» и в государственной информационной системе «Единый портал государственных и муниципальных услуг (функций)» размещены сведения о </w:t>
      </w:r>
      <w:r>
        <w:rPr>
          <w:sz w:val="28"/>
          <w:szCs w:val="28"/>
        </w:rPr>
        <w:t>33</w:t>
      </w:r>
      <w:r w:rsidRPr="00556DFC">
        <w:rPr>
          <w:sz w:val="28"/>
          <w:szCs w:val="28"/>
        </w:rPr>
        <w:t xml:space="preserve"> муниципальных услугах. </w:t>
      </w:r>
    </w:p>
    <w:p w:rsidR="00EB6C12" w:rsidRPr="00556DFC" w:rsidRDefault="00EB6C12" w:rsidP="00EB6C12">
      <w:pPr>
        <w:pStyle w:val="a3"/>
        <w:ind w:firstLine="708"/>
        <w:jc w:val="both"/>
        <w:rPr>
          <w:sz w:val="28"/>
          <w:szCs w:val="28"/>
        </w:rPr>
      </w:pPr>
      <w:r w:rsidRPr="00556DFC">
        <w:rPr>
          <w:sz w:val="28"/>
          <w:szCs w:val="28"/>
        </w:rPr>
        <w:t xml:space="preserve">Администрация района осуществляет контроль по </w:t>
      </w:r>
      <w:r>
        <w:rPr>
          <w:sz w:val="28"/>
          <w:szCs w:val="28"/>
        </w:rPr>
        <w:t>четырем</w:t>
      </w:r>
      <w:r w:rsidRPr="00556DFC">
        <w:rPr>
          <w:sz w:val="28"/>
          <w:szCs w:val="28"/>
        </w:rPr>
        <w:t xml:space="preserve"> видам:</w:t>
      </w:r>
    </w:p>
    <w:p w:rsidR="00EB6C12" w:rsidRPr="00556DFC" w:rsidRDefault="00EB6C12" w:rsidP="00EB6C12">
      <w:pPr>
        <w:pStyle w:val="a3"/>
        <w:ind w:firstLine="708"/>
        <w:jc w:val="both"/>
        <w:rPr>
          <w:sz w:val="28"/>
          <w:szCs w:val="28"/>
        </w:rPr>
      </w:pPr>
      <w:r w:rsidRPr="00556DFC">
        <w:rPr>
          <w:sz w:val="28"/>
          <w:szCs w:val="28"/>
        </w:rPr>
        <w:lastRenderedPageBreak/>
        <w:t xml:space="preserve">1. Муниципальный контроль за сохранностью автомобильных дорог местного значения вне границ населенных пунктов в границах муниципального района. </w:t>
      </w:r>
    </w:p>
    <w:p w:rsidR="00EB6C12" w:rsidRPr="00556DFC" w:rsidRDefault="00EB6C12" w:rsidP="00EB6C12">
      <w:pPr>
        <w:pStyle w:val="a3"/>
        <w:ind w:firstLine="708"/>
        <w:jc w:val="both"/>
        <w:rPr>
          <w:sz w:val="28"/>
          <w:szCs w:val="28"/>
        </w:rPr>
      </w:pPr>
      <w:r w:rsidRPr="00556DFC">
        <w:rPr>
          <w:sz w:val="28"/>
          <w:szCs w:val="28"/>
        </w:rPr>
        <w:t>2. Муниципальный жилищный контроль.</w:t>
      </w:r>
    </w:p>
    <w:p w:rsidR="00EB6C12" w:rsidRDefault="00EB6C12" w:rsidP="00EB6C12">
      <w:pPr>
        <w:pStyle w:val="a3"/>
        <w:ind w:firstLine="708"/>
        <w:jc w:val="both"/>
        <w:rPr>
          <w:sz w:val="28"/>
          <w:szCs w:val="28"/>
        </w:rPr>
      </w:pPr>
      <w:r w:rsidRPr="00556DFC">
        <w:rPr>
          <w:sz w:val="28"/>
          <w:szCs w:val="28"/>
        </w:rPr>
        <w:t>3. Муниципальный земельный контроль.</w:t>
      </w:r>
    </w:p>
    <w:p w:rsidR="00EB6C12" w:rsidRDefault="00EB6C12" w:rsidP="00EB6C12">
      <w:pPr>
        <w:pStyle w:val="a3"/>
        <w:ind w:firstLine="708"/>
        <w:jc w:val="both"/>
        <w:rPr>
          <w:sz w:val="28"/>
          <w:szCs w:val="28"/>
        </w:rPr>
      </w:pPr>
      <w:r>
        <w:rPr>
          <w:sz w:val="28"/>
          <w:szCs w:val="28"/>
        </w:rPr>
        <w:t>4. Муниципальный лесной контроль.</w:t>
      </w:r>
    </w:p>
    <w:p w:rsidR="00EB6C12" w:rsidRPr="00556DFC" w:rsidRDefault="00EB6C12" w:rsidP="00EB6C12">
      <w:pPr>
        <w:pStyle w:val="a3"/>
        <w:ind w:firstLine="708"/>
        <w:jc w:val="both"/>
        <w:rPr>
          <w:sz w:val="28"/>
          <w:szCs w:val="28"/>
        </w:rPr>
      </w:pPr>
      <w:r>
        <w:rPr>
          <w:sz w:val="28"/>
          <w:szCs w:val="28"/>
        </w:rPr>
        <w:t xml:space="preserve">По каждому виду муниципального контроля утверждены административные регламенты, которые также размещены в </w:t>
      </w:r>
      <w:r w:rsidRPr="00556DFC">
        <w:rPr>
          <w:sz w:val="28"/>
          <w:szCs w:val="28"/>
        </w:rPr>
        <w:t>информационной систем</w:t>
      </w:r>
      <w:r>
        <w:rPr>
          <w:sz w:val="28"/>
          <w:szCs w:val="28"/>
        </w:rPr>
        <w:t>е</w:t>
      </w:r>
      <w:r w:rsidRPr="00556DFC">
        <w:rPr>
          <w:sz w:val="28"/>
          <w:szCs w:val="28"/>
        </w:rPr>
        <w:t xml:space="preserve"> «Портал государственных и муниципальных услуг РК» и в государственной информационной системе «Единый портал государственных и муниципальных услуг (функций)»</w:t>
      </w:r>
      <w:r>
        <w:rPr>
          <w:sz w:val="28"/>
          <w:szCs w:val="28"/>
        </w:rPr>
        <w:t>.</w:t>
      </w:r>
    </w:p>
    <w:p w:rsidR="00EB6C12" w:rsidRDefault="00EB6C12" w:rsidP="00EB6C12">
      <w:pPr>
        <w:autoSpaceDE w:val="0"/>
        <w:autoSpaceDN w:val="0"/>
        <w:adjustRightInd w:val="0"/>
        <w:ind w:firstLine="708"/>
        <w:jc w:val="both"/>
        <w:rPr>
          <w:rFonts w:eastAsia="TimesNewRomanPSMT"/>
          <w:sz w:val="28"/>
          <w:szCs w:val="28"/>
        </w:rPr>
      </w:pPr>
      <w:r w:rsidRPr="00556DFC">
        <w:rPr>
          <w:rFonts w:eastAsia="TimesNewRomanPSMT"/>
          <w:sz w:val="28"/>
          <w:szCs w:val="28"/>
        </w:rPr>
        <w:t xml:space="preserve">Организовано межведомственное электронное взаимодействие при предоставлении государственных и муниципальных услуг. Обеспечивается высокая доступность, скорость и удобство получения информации. </w:t>
      </w:r>
    </w:p>
    <w:p w:rsidR="00EB6C12" w:rsidRPr="0029486C" w:rsidRDefault="00EB6C12" w:rsidP="00EB6C12">
      <w:pPr>
        <w:ind w:firstLine="708"/>
        <w:jc w:val="both"/>
        <w:rPr>
          <w:sz w:val="28"/>
          <w:szCs w:val="28"/>
        </w:rPr>
      </w:pPr>
      <w:r w:rsidRPr="0029486C">
        <w:rPr>
          <w:sz w:val="28"/>
          <w:szCs w:val="28"/>
        </w:rPr>
        <w:t>С 2015 года в муниципальном районе «Княжпогостский» функционирует территориальный отдел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включающий 9 окон обслуживания заявителей: 6 окон обслуживания в г. Емва, в том числе 1 «бизнес-окно», а также по 1 окну обслуживания – в пгт Синдор, пст Тракт и пст Чиньяворык.</w:t>
      </w:r>
    </w:p>
    <w:p w:rsidR="00EB6C12" w:rsidRDefault="00EB6C12" w:rsidP="00EB6C12">
      <w:pPr>
        <w:pStyle w:val="a3"/>
        <w:ind w:firstLine="708"/>
        <w:jc w:val="both"/>
        <w:rPr>
          <w:sz w:val="28"/>
          <w:szCs w:val="28"/>
        </w:rPr>
      </w:pPr>
      <w:r w:rsidRPr="0029486C">
        <w:rPr>
          <w:sz w:val="28"/>
          <w:szCs w:val="28"/>
        </w:rPr>
        <w:t>В ТО ГАУ РК «МФЦ» по Княжпогостскому району организовано предоставление 314 услуг (по состоянию на 31.12.2020).</w:t>
      </w:r>
    </w:p>
    <w:p w:rsidR="00EB6C12" w:rsidRDefault="00EB6C12" w:rsidP="00EB6C12">
      <w:pPr>
        <w:pStyle w:val="a3"/>
        <w:ind w:firstLine="708"/>
        <w:jc w:val="both"/>
        <w:rPr>
          <w:sz w:val="28"/>
          <w:szCs w:val="28"/>
        </w:rPr>
      </w:pPr>
      <w:r w:rsidRPr="00556DFC">
        <w:rPr>
          <w:sz w:val="28"/>
          <w:szCs w:val="28"/>
        </w:rPr>
        <w:t xml:space="preserve">Предоставление услуг связи, а также доступа к сети «Интернет» обеспечивает </w:t>
      </w:r>
      <w:r>
        <w:rPr>
          <w:sz w:val="28"/>
          <w:szCs w:val="28"/>
        </w:rPr>
        <w:t>П</w:t>
      </w:r>
      <w:r w:rsidRPr="00556DFC">
        <w:rPr>
          <w:sz w:val="28"/>
          <w:szCs w:val="28"/>
        </w:rPr>
        <w:t>АО «Ростелеком». На сегодняшний день действуют 4 оператора сотовой связи: «МТС»,</w:t>
      </w:r>
      <w:r>
        <w:rPr>
          <w:sz w:val="28"/>
          <w:szCs w:val="28"/>
        </w:rPr>
        <w:t xml:space="preserve"> «ТЕЛЕ 2», «Мегафон» и «Билайн»</w:t>
      </w:r>
      <w:r w:rsidRPr="00556DFC">
        <w:rPr>
          <w:sz w:val="28"/>
          <w:szCs w:val="28"/>
        </w:rPr>
        <w:t>.</w:t>
      </w:r>
    </w:p>
    <w:p w:rsidR="00EB6C12" w:rsidRDefault="00EB6C12" w:rsidP="00EB6C12">
      <w:pPr>
        <w:pStyle w:val="13"/>
        <w:ind w:firstLine="708"/>
        <w:jc w:val="both"/>
        <w:rPr>
          <w:rFonts w:ascii="Times New Roman" w:hAnsi="Times New Roman"/>
          <w:sz w:val="28"/>
          <w:szCs w:val="28"/>
        </w:rPr>
      </w:pPr>
      <w:r w:rsidRPr="00556DFC">
        <w:rPr>
          <w:rFonts w:ascii="Times New Roman" w:hAnsi="Times New Roman"/>
          <w:sz w:val="28"/>
          <w:szCs w:val="28"/>
        </w:rPr>
        <w:t xml:space="preserve">В 2019 году </w:t>
      </w:r>
      <w:r>
        <w:rPr>
          <w:rFonts w:ascii="Times New Roman" w:hAnsi="Times New Roman"/>
          <w:sz w:val="28"/>
          <w:szCs w:val="28"/>
        </w:rPr>
        <w:t>Княжпогостский</w:t>
      </w:r>
      <w:r w:rsidRPr="00556DFC">
        <w:rPr>
          <w:rFonts w:ascii="Times New Roman" w:hAnsi="Times New Roman"/>
          <w:sz w:val="28"/>
          <w:szCs w:val="28"/>
        </w:rPr>
        <w:t xml:space="preserve"> район, как и вся страна, перешел на цифровое эфирное наземное телевизионное вещание. </w:t>
      </w:r>
    </w:p>
    <w:p w:rsidR="00EB6C12" w:rsidRPr="00556DFC" w:rsidRDefault="00EB6C12" w:rsidP="00EB6C12">
      <w:pPr>
        <w:pStyle w:val="13"/>
        <w:jc w:val="right"/>
        <w:rPr>
          <w:rFonts w:ascii="Times New Roman" w:hAnsi="Times New Roman"/>
          <w:sz w:val="28"/>
          <w:szCs w:val="28"/>
        </w:rPr>
      </w:pPr>
      <w:r>
        <w:rPr>
          <w:rFonts w:ascii="Times New Roman" w:hAnsi="Times New Roman"/>
          <w:sz w:val="28"/>
          <w:szCs w:val="28"/>
        </w:rPr>
        <w:t>Таблица 16</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0"/>
        <w:gridCol w:w="1106"/>
        <w:gridCol w:w="28"/>
        <w:gridCol w:w="851"/>
        <w:gridCol w:w="73"/>
        <w:gridCol w:w="919"/>
        <w:gridCol w:w="34"/>
        <w:gridCol w:w="1100"/>
        <w:gridCol w:w="11"/>
      </w:tblGrid>
      <w:tr w:rsidR="00EB6C12" w:rsidRPr="00DD659A" w:rsidTr="00282AAF">
        <w:trPr>
          <w:gridAfter w:val="1"/>
          <w:wAfter w:w="11" w:type="dxa"/>
          <w:cantSplit/>
          <w:tblHeader/>
        </w:trPr>
        <w:tc>
          <w:tcPr>
            <w:tcW w:w="5240" w:type="dxa"/>
            <w:shd w:val="clear" w:color="auto" w:fill="FFFFFF"/>
            <w:vAlign w:val="center"/>
          </w:tcPr>
          <w:p w:rsidR="00EB6C12" w:rsidRPr="00DD659A" w:rsidRDefault="00EB6C12" w:rsidP="00282AAF">
            <w:pPr>
              <w:pStyle w:val="5-"/>
              <w:spacing w:before="80" w:after="80"/>
              <w:rPr>
                <w:sz w:val="24"/>
                <w:szCs w:val="24"/>
              </w:rPr>
            </w:pPr>
          </w:p>
        </w:tc>
        <w:tc>
          <w:tcPr>
            <w:tcW w:w="1134" w:type="dxa"/>
            <w:gridSpan w:val="2"/>
            <w:shd w:val="clear" w:color="auto" w:fill="FFFFFF"/>
            <w:vAlign w:val="center"/>
          </w:tcPr>
          <w:p w:rsidR="00EB6C12" w:rsidRPr="00DD659A" w:rsidRDefault="00EB6C12" w:rsidP="00282AAF">
            <w:pPr>
              <w:pStyle w:val="5-"/>
              <w:spacing w:before="80" w:after="80"/>
              <w:rPr>
                <w:sz w:val="24"/>
                <w:szCs w:val="24"/>
              </w:rPr>
            </w:pPr>
            <w:r w:rsidRPr="00DD659A">
              <w:rPr>
                <w:sz w:val="24"/>
                <w:szCs w:val="24"/>
              </w:rPr>
              <w:t>2015</w:t>
            </w:r>
          </w:p>
        </w:tc>
        <w:tc>
          <w:tcPr>
            <w:tcW w:w="851" w:type="dxa"/>
            <w:shd w:val="clear" w:color="auto" w:fill="FFFFFF"/>
            <w:vAlign w:val="center"/>
          </w:tcPr>
          <w:p w:rsidR="00EB6C12" w:rsidRPr="00DD659A" w:rsidRDefault="00EB6C12" w:rsidP="00282AAF">
            <w:pPr>
              <w:pStyle w:val="5-"/>
              <w:spacing w:before="80" w:after="80"/>
              <w:rPr>
                <w:sz w:val="24"/>
                <w:szCs w:val="24"/>
              </w:rPr>
            </w:pPr>
            <w:r w:rsidRPr="00DD659A">
              <w:rPr>
                <w:sz w:val="24"/>
                <w:szCs w:val="24"/>
              </w:rPr>
              <w:t>2016</w:t>
            </w:r>
          </w:p>
        </w:tc>
        <w:tc>
          <w:tcPr>
            <w:tcW w:w="992" w:type="dxa"/>
            <w:gridSpan w:val="2"/>
            <w:shd w:val="clear" w:color="auto" w:fill="FFFFFF"/>
            <w:vAlign w:val="center"/>
          </w:tcPr>
          <w:p w:rsidR="00EB6C12" w:rsidRPr="00DD659A" w:rsidRDefault="00EB6C12" w:rsidP="00282AAF">
            <w:pPr>
              <w:pStyle w:val="5-"/>
              <w:spacing w:before="80" w:after="80"/>
              <w:rPr>
                <w:sz w:val="24"/>
                <w:szCs w:val="24"/>
              </w:rPr>
            </w:pPr>
            <w:r w:rsidRPr="00DD659A">
              <w:rPr>
                <w:sz w:val="24"/>
                <w:szCs w:val="24"/>
              </w:rPr>
              <w:t>2017</w:t>
            </w:r>
          </w:p>
        </w:tc>
        <w:tc>
          <w:tcPr>
            <w:tcW w:w="1134" w:type="dxa"/>
            <w:gridSpan w:val="2"/>
            <w:shd w:val="clear" w:color="auto" w:fill="FFFFFF"/>
            <w:vAlign w:val="center"/>
          </w:tcPr>
          <w:p w:rsidR="00EB6C12" w:rsidRPr="00DD659A" w:rsidRDefault="00EB6C12" w:rsidP="00282AAF">
            <w:pPr>
              <w:pStyle w:val="5-"/>
              <w:spacing w:before="80" w:after="80"/>
              <w:rPr>
                <w:sz w:val="24"/>
                <w:szCs w:val="24"/>
              </w:rPr>
            </w:pPr>
            <w:r w:rsidRPr="00DD659A">
              <w:rPr>
                <w:sz w:val="24"/>
                <w:szCs w:val="24"/>
              </w:rPr>
              <w:t>2018</w:t>
            </w:r>
          </w:p>
        </w:tc>
      </w:tr>
      <w:tr w:rsidR="00EB6C12" w:rsidRPr="00DD659A" w:rsidTr="00282AAF">
        <w:trPr>
          <w:gridAfter w:val="1"/>
          <w:wAfter w:w="11" w:type="dxa"/>
          <w:cantSplit/>
          <w:trHeight w:val="9"/>
        </w:trPr>
        <w:tc>
          <w:tcPr>
            <w:tcW w:w="5240" w:type="dxa"/>
            <w:shd w:val="clear" w:color="auto" w:fill="FFFFFF"/>
            <w:vAlign w:val="bottom"/>
          </w:tcPr>
          <w:p w:rsidR="00EB6C12" w:rsidRPr="00DD659A" w:rsidRDefault="00EB6C12" w:rsidP="00282AAF">
            <w:pPr>
              <w:pStyle w:val="6-10"/>
              <w:spacing w:before="80" w:after="80"/>
              <w:rPr>
                <w:sz w:val="24"/>
                <w:szCs w:val="24"/>
              </w:rPr>
            </w:pPr>
            <w:r w:rsidRPr="00DD659A">
              <w:rPr>
                <w:sz w:val="24"/>
                <w:szCs w:val="24"/>
              </w:rPr>
              <w:t>Число почтовых ящиков (на конец года), шт</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66</w:t>
            </w:r>
          </w:p>
        </w:tc>
        <w:tc>
          <w:tcPr>
            <w:tcW w:w="851" w:type="dxa"/>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58</w:t>
            </w:r>
          </w:p>
        </w:tc>
        <w:tc>
          <w:tcPr>
            <w:tcW w:w="992"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58</w:t>
            </w:r>
          </w:p>
        </w:tc>
        <w:tc>
          <w:tcPr>
            <w:tcW w:w="1134" w:type="dxa"/>
            <w:gridSpan w:val="2"/>
            <w:shd w:val="clear" w:color="auto" w:fill="auto"/>
            <w:vAlign w:val="bottom"/>
          </w:tcPr>
          <w:p w:rsidR="00EB6C12" w:rsidRPr="00DD659A" w:rsidRDefault="00EB6C12" w:rsidP="00282AAF">
            <w:pPr>
              <w:pStyle w:val="6-"/>
              <w:spacing w:before="80" w:after="80"/>
              <w:ind w:right="113"/>
              <w:rPr>
                <w:sz w:val="24"/>
                <w:szCs w:val="24"/>
              </w:rPr>
            </w:pPr>
            <w:r w:rsidRPr="00DD659A">
              <w:rPr>
                <w:sz w:val="24"/>
                <w:szCs w:val="24"/>
              </w:rPr>
              <w:t>58</w:t>
            </w:r>
          </w:p>
        </w:tc>
      </w:tr>
      <w:tr w:rsidR="00EB6C12" w:rsidRPr="00DD659A" w:rsidTr="00282AAF">
        <w:trPr>
          <w:gridAfter w:val="1"/>
          <w:wAfter w:w="11" w:type="dxa"/>
          <w:cantSplit/>
          <w:trHeight w:val="9"/>
        </w:trPr>
        <w:tc>
          <w:tcPr>
            <w:tcW w:w="5240" w:type="dxa"/>
            <w:shd w:val="clear" w:color="auto" w:fill="FFFFFF"/>
            <w:vAlign w:val="bottom"/>
          </w:tcPr>
          <w:p w:rsidR="00EB6C12" w:rsidRPr="00DD659A" w:rsidRDefault="00EB6C12" w:rsidP="00282AAF">
            <w:pPr>
              <w:pStyle w:val="6-10"/>
              <w:spacing w:before="80" w:after="80"/>
              <w:rPr>
                <w:sz w:val="24"/>
                <w:szCs w:val="24"/>
              </w:rPr>
            </w:pPr>
            <w:r w:rsidRPr="00DD659A">
              <w:rPr>
                <w:sz w:val="24"/>
                <w:szCs w:val="24"/>
              </w:rPr>
              <w:t>Численность почтальонов (на конец года), чел</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23</w:t>
            </w:r>
          </w:p>
        </w:tc>
        <w:tc>
          <w:tcPr>
            <w:tcW w:w="851" w:type="dxa"/>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23</w:t>
            </w:r>
          </w:p>
        </w:tc>
        <w:tc>
          <w:tcPr>
            <w:tcW w:w="992"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22</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23</w:t>
            </w:r>
          </w:p>
        </w:tc>
      </w:tr>
      <w:tr w:rsidR="00EB6C12" w:rsidRPr="00DD659A" w:rsidTr="00282AAF">
        <w:trPr>
          <w:gridAfter w:val="1"/>
          <w:wAfter w:w="11" w:type="dxa"/>
          <w:cantSplit/>
          <w:trHeight w:val="5"/>
        </w:trPr>
        <w:tc>
          <w:tcPr>
            <w:tcW w:w="5240" w:type="dxa"/>
            <w:shd w:val="clear" w:color="auto" w:fill="FFFFFF"/>
            <w:vAlign w:val="bottom"/>
          </w:tcPr>
          <w:p w:rsidR="00EB6C12" w:rsidRPr="00DD659A" w:rsidRDefault="00EB6C12" w:rsidP="00282AAF">
            <w:pPr>
              <w:pStyle w:val="6-10"/>
              <w:spacing w:before="80" w:after="80"/>
              <w:rPr>
                <w:sz w:val="24"/>
                <w:szCs w:val="24"/>
              </w:rPr>
            </w:pPr>
            <w:r w:rsidRPr="00DD659A">
              <w:rPr>
                <w:sz w:val="24"/>
                <w:szCs w:val="24"/>
              </w:rPr>
              <w:t>Исходящий платный обмен, ед:</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p>
        </w:tc>
        <w:tc>
          <w:tcPr>
            <w:tcW w:w="851" w:type="dxa"/>
            <w:shd w:val="clear" w:color="auto" w:fill="FFFFFF"/>
            <w:vAlign w:val="bottom"/>
          </w:tcPr>
          <w:p w:rsidR="00EB6C12" w:rsidRPr="00DD659A" w:rsidRDefault="00EB6C12" w:rsidP="00282AAF">
            <w:pPr>
              <w:pStyle w:val="6-"/>
              <w:spacing w:before="80" w:after="80"/>
              <w:ind w:right="113"/>
              <w:rPr>
                <w:sz w:val="24"/>
                <w:szCs w:val="24"/>
              </w:rPr>
            </w:pPr>
          </w:p>
        </w:tc>
        <w:tc>
          <w:tcPr>
            <w:tcW w:w="992" w:type="dxa"/>
            <w:gridSpan w:val="2"/>
            <w:shd w:val="clear" w:color="auto" w:fill="FFFFFF"/>
            <w:vAlign w:val="bottom"/>
          </w:tcPr>
          <w:p w:rsidR="00EB6C12" w:rsidRPr="00DD659A" w:rsidRDefault="00EB6C12" w:rsidP="00282AAF">
            <w:pPr>
              <w:pStyle w:val="6-"/>
              <w:spacing w:before="80" w:after="80"/>
              <w:ind w:right="113"/>
              <w:rPr>
                <w:sz w:val="24"/>
                <w:szCs w:val="24"/>
              </w:rPr>
            </w:pP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p>
        </w:tc>
      </w:tr>
      <w:tr w:rsidR="00EB6C12" w:rsidRPr="00DD659A" w:rsidTr="00282AAF">
        <w:trPr>
          <w:gridAfter w:val="1"/>
          <w:wAfter w:w="11" w:type="dxa"/>
          <w:cantSplit/>
          <w:trHeight w:val="13"/>
        </w:trPr>
        <w:tc>
          <w:tcPr>
            <w:tcW w:w="5240" w:type="dxa"/>
            <w:shd w:val="clear" w:color="auto" w:fill="FFFFFF"/>
            <w:vAlign w:val="bottom"/>
          </w:tcPr>
          <w:p w:rsidR="00EB6C12" w:rsidRPr="00DD659A" w:rsidRDefault="00EB6C12" w:rsidP="00282AAF">
            <w:pPr>
              <w:pStyle w:val="6-20"/>
              <w:spacing w:before="80" w:after="80"/>
              <w:rPr>
                <w:sz w:val="24"/>
                <w:szCs w:val="24"/>
              </w:rPr>
            </w:pPr>
            <w:r w:rsidRPr="00DD659A">
              <w:rPr>
                <w:sz w:val="24"/>
                <w:szCs w:val="24"/>
              </w:rPr>
              <w:t xml:space="preserve">письменная корреспонденция простая и </w:t>
            </w:r>
            <w:r w:rsidRPr="00DD659A">
              <w:rPr>
                <w:sz w:val="24"/>
                <w:szCs w:val="24"/>
              </w:rPr>
              <w:br/>
              <w:t>заказная, тыс</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399</w:t>
            </w:r>
          </w:p>
        </w:tc>
        <w:tc>
          <w:tcPr>
            <w:tcW w:w="851" w:type="dxa"/>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290</w:t>
            </w:r>
          </w:p>
        </w:tc>
        <w:tc>
          <w:tcPr>
            <w:tcW w:w="992"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290</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190</w:t>
            </w:r>
          </w:p>
        </w:tc>
      </w:tr>
      <w:tr w:rsidR="00EB6C12" w:rsidRPr="00DD659A" w:rsidTr="00282AAF">
        <w:trPr>
          <w:gridAfter w:val="1"/>
          <w:wAfter w:w="11" w:type="dxa"/>
          <w:cantSplit/>
          <w:trHeight w:val="5"/>
        </w:trPr>
        <w:tc>
          <w:tcPr>
            <w:tcW w:w="5240" w:type="dxa"/>
            <w:shd w:val="clear" w:color="auto" w:fill="FFFFFF"/>
            <w:vAlign w:val="bottom"/>
          </w:tcPr>
          <w:p w:rsidR="00EB6C12" w:rsidRPr="00DD659A" w:rsidRDefault="00EB6C12" w:rsidP="00282AAF">
            <w:pPr>
              <w:pStyle w:val="6-20"/>
              <w:spacing w:before="80" w:after="80"/>
              <w:rPr>
                <w:sz w:val="24"/>
                <w:szCs w:val="24"/>
              </w:rPr>
            </w:pPr>
            <w:r w:rsidRPr="00DD659A">
              <w:rPr>
                <w:sz w:val="24"/>
                <w:szCs w:val="24"/>
              </w:rPr>
              <w:t>посылки, тыс</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4,5</w:t>
            </w:r>
          </w:p>
        </w:tc>
        <w:tc>
          <w:tcPr>
            <w:tcW w:w="851" w:type="dxa"/>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4,9</w:t>
            </w:r>
          </w:p>
        </w:tc>
        <w:tc>
          <w:tcPr>
            <w:tcW w:w="992"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5,1</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4,7</w:t>
            </w:r>
          </w:p>
        </w:tc>
      </w:tr>
      <w:tr w:rsidR="00EB6C12" w:rsidRPr="00DD659A" w:rsidTr="00282AAF">
        <w:trPr>
          <w:gridAfter w:val="1"/>
          <w:wAfter w:w="11" w:type="dxa"/>
          <w:cantSplit/>
          <w:trHeight w:val="9"/>
        </w:trPr>
        <w:tc>
          <w:tcPr>
            <w:tcW w:w="5240" w:type="dxa"/>
            <w:shd w:val="clear" w:color="auto" w:fill="FFFFFF"/>
            <w:vAlign w:val="bottom"/>
          </w:tcPr>
          <w:p w:rsidR="00EB6C12" w:rsidRPr="00DD659A" w:rsidRDefault="00EB6C12" w:rsidP="00282AAF">
            <w:pPr>
              <w:pStyle w:val="6-20"/>
              <w:spacing w:before="80" w:after="80"/>
              <w:rPr>
                <w:sz w:val="24"/>
                <w:szCs w:val="24"/>
              </w:rPr>
            </w:pPr>
            <w:r w:rsidRPr="00DD659A">
              <w:rPr>
                <w:sz w:val="24"/>
                <w:szCs w:val="24"/>
              </w:rPr>
              <w:t>почтовые переводы денежных средств, тыс</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15,3</w:t>
            </w:r>
          </w:p>
        </w:tc>
        <w:tc>
          <w:tcPr>
            <w:tcW w:w="851" w:type="dxa"/>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13,4</w:t>
            </w:r>
          </w:p>
        </w:tc>
        <w:tc>
          <w:tcPr>
            <w:tcW w:w="992"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13,9</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11,3</w:t>
            </w:r>
          </w:p>
        </w:tc>
      </w:tr>
      <w:tr w:rsidR="00EB6C12" w:rsidRPr="00DD659A" w:rsidTr="00282AAF">
        <w:trPr>
          <w:gridAfter w:val="1"/>
          <w:wAfter w:w="11" w:type="dxa"/>
          <w:cantSplit/>
          <w:trHeight w:val="5"/>
        </w:trPr>
        <w:tc>
          <w:tcPr>
            <w:tcW w:w="5240" w:type="dxa"/>
            <w:shd w:val="clear" w:color="auto" w:fill="FFFFFF"/>
            <w:vAlign w:val="bottom"/>
          </w:tcPr>
          <w:p w:rsidR="00EB6C12" w:rsidRPr="00DD659A" w:rsidRDefault="00EB6C12" w:rsidP="00282AAF">
            <w:pPr>
              <w:pStyle w:val="6-20"/>
              <w:spacing w:before="80" w:after="80"/>
              <w:rPr>
                <w:sz w:val="24"/>
                <w:szCs w:val="24"/>
              </w:rPr>
            </w:pPr>
            <w:r w:rsidRPr="00DD659A">
              <w:rPr>
                <w:sz w:val="24"/>
                <w:szCs w:val="24"/>
              </w:rPr>
              <w:t>отправления EMS</w:t>
            </w:r>
          </w:p>
        </w:tc>
        <w:tc>
          <w:tcPr>
            <w:tcW w:w="1134" w:type="dxa"/>
            <w:gridSpan w:val="2"/>
            <w:shd w:val="clear" w:color="auto" w:fill="auto"/>
            <w:vAlign w:val="bottom"/>
          </w:tcPr>
          <w:p w:rsidR="00EB6C12" w:rsidRPr="00DD659A" w:rsidRDefault="00EB6C12" w:rsidP="00282AAF">
            <w:pPr>
              <w:pStyle w:val="6-"/>
              <w:spacing w:before="80" w:after="80"/>
              <w:ind w:right="113"/>
              <w:rPr>
                <w:sz w:val="24"/>
                <w:szCs w:val="24"/>
              </w:rPr>
            </w:pPr>
            <w:r w:rsidRPr="00DD659A">
              <w:rPr>
                <w:sz w:val="24"/>
                <w:szCs w:val="24"/>
              </w:rPr>
              <w:t>107</w:t>
            </w:r>
          </w:p>
        </w:tc>
        <w:tc>
          <w:tcPr>
            <w:tcW w:w="851" w:type="dxa"/>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173</w:t>
            </w:r>
          </w:p>
        </w:tc>
        <w:tc>
          <w:tcPr>
            <w:tcW w:w="992"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177</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222</w:t>
            </w:r>
          </w:p>
        </w:tc>
      </w:tr>
      <w:tr w:rsidR="00EB6C12" w:rsidRPr="00DD659A" w:rsidTr="00282AAF">
        <w:trPr>
          <w:gridAfter w:val="1"/>
          <w:wAfter w:w="11" w:type="dxa"/>
          <w:cantSplit/>
          <w:trHeight w:val="13"/>
        </w:trPr>
        <w:tc>
          <w:tcPr>
            <w:tcW w:w="5240" w:type="dxa"/>
            <w:shd w:val="clear" w:color="auto" w:fill="FFFFFF"/>
            <w:vAlign w:val="bottom"/>
          </w:tcPr>
          <w:p w:rsidR="00EB6C12" w:rsidRPr="00DD659A" w:rsidRDefault="00EB6C12" w:rsidP="00282AAF">
            <w:pPr>
              <w:pStyle w:val="6-20"/>
              <w:spacing w:before="80" w:after="80"/>
              <w:rPr>
                <w:sz w:val="24"/>
                <w:szCs w:val="24"/>
              </w:rPr>
            </w:pPr>
            <w:r w:rsidRPr="00DD659A">
              <w:rPr>
                <w:sz w:val="24"/>
                <w:szCs w:val="24"/>
              </w:rPr>
              <w:t xml:space="preserve">выплачено пенсий и пособий по поручениям </w:t>
            </w:r>
            <w:r w:rsidRPr="00DD659A">
              <w:rPr>
                <w:sz w:val="24"/>
                <w:szCs w:val="24"/>
              </w:rPr>
              <w:br/>
              <w:t>и ведомостям, тыс</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63</w:t>
            </w:r>
          </w:p>
        </w:tc>
        <w:tc>
          <w:tcPr>
            <w:tcW w:w="851" w:type="dxa"/>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59</w:t>
            </w:r>
          </w:p>
        </w:tc>
        <w:tc>
          <w:tcPr>
            <w:tcW w:w="992"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58</w:t>
            </w:r>
          </w:p>
        </w:tc>
        <w:tc>
          <w:tcPr>
            <w:tcW w:w="1134" w:type="dxa"/>
            <w:gridSpan w:val="2"/>
            <w:shd w:val="clear" w:color="auto" w:fill="FFFFFF"/>
            <w:vAlign w:val="bottom"/>
          </w:tcPr>
          <w:p w:rsidR="00EB6C12" w:rsidRPr="00DD659A" w:rsidRDefault="00EB6C12" w:rsidP="00282AAF">
            <w:pPr>
              <w:pStyle w:val="6-"/>
              <w:spacing w:before="80" w:after="80"/>
              <w:ind w:right="113"/>
              <w:rPr>
                <w:sz w:val="24"/>
                <w:szCs w:val="24"/>
              </w:rPr>
            </w:pPr>
            <w:r w:rsidRPr="00DD659A">
              <w:rPr>
                <w:sz w:val="24"/>
                <w:szCs w:val="24"/>
              </w:rPr>
              <w:t>51</w:t>
            </w:r>
          </w:p>
        </w:tc>
      </w:tr>
      <w:tr w:rsidR="00EB6C12" w:rsidTr="0028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7"/>
        </w:trPr>
        <w:tc>
          <w:tcPr>
            <w:tcW w:w="5240"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10"/>
              <w:spacing w:before="80" w:after="80"/>
              <w:rPr>
                <w:sz w:val="24"/>
                <w:szCs w:val="24"/>
              </w:rPr>
            </w:pPr>
            <w:r w:rsidRPr="00851873">
              <w:rPr>
                <w:spacing w:val="-2"/>
                <w:sz w:val="24"/>
                <w:szCs w:val="24"/>
              </w:rPr>
              <w:lastRenderedPageBreak/>
              <w:t>Число телефонных аппаратов (включая таксофоны)</w:t>
            </w:r>
            <w:r w:rsidRPr="00851873">
              <w:rPr>
                <w:sz w:val="24"/>
                <w:szCs w:val="24"/>
              </w:rPr>
              <w:t xml:space="preserve"> телефонной сети общего пользования или имеющих на нее выход, шт</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5043</w:t>
            </w:r>
          </w:p>
        </w:tc>
        <w:tc>
          <w:tcPr>
            <w:tcW w:w="9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4665</w:t>
            </w: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4225</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C12" w:rsidRPr="00851873" w:rsidRDefault="00EB6C12" w:rsidP="00282AAF">
            <w:pPr>
              <w:pStyle w:val="6-"/>
              <w:spacing w:before="80" w:after="80"/>
              <w:ind w:right="85"/>
              <w:rPr>
                <w:sz w:val="24"/>
                <w:szCs w:val="24"/>
              </w:rPr>
            </w:pPr>
            <w:r w:rsidRPr="00851873">
              <w:rPr>
                <w:sz w:val="24"/>
                <w:szCs w:val="24"/>
              </w:rPr>
              <w:t>3680</w:t>
            </w:r>
          </w:p>
        </w:tc>
      </w:tr>
      <w:tr w:rsidR="00EB6C12" w:rsidTr="0028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6"/>
        </w:trPr>
        <w:tc>
          <w:tcPr>
            <w:tcW w:w="5240"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30"/>
              <w:spacing w:before="80" w:after="80"/>
              <w:rPr>
                <w:sz w:val="24"/>
              </w:rPr>
            </w:pPr>
            <w:r w:rsidRPr="00851873">
              <w:rPr>
                <w:sz w:val="24"/>
              </w:rPr>
              <w:t>в том числе:</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p>
        </w:tc>
        <w:tc>
          <w:tcPr>
            <w:tcW w:w="9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p>
        </w:tc>
      </w:tr>
      <w:tr w:rsidR="00EB6C12" w:rsidTr="0028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5240"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20"/>
              <w:spacing w:before="80" w:after="80"/>
              <w:rPr>
                <w:sz w:val="24"/>
                <w:szCs w:val="24"/>
              </w:rPr>
            </w:pPr>
            <w:r w:rsidRPr="00851873">
              <w:rPr>
                <w:sz w:val="24"/>
                <w:szCs w:val="24"/>
              </w:rPr>
              <w:t>квартирных телефонных аппаратов</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3996</w:t>
            </w:r>
          </w:p>
        </w:tc>
        <w:tc>
          <w:tcPr>
            <w:tcW w:w="9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3802</w:t>
            </w: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3418</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C12" w:rsidRPr="00851873" w:rsidRDefault="00EB6C12" w:rsidP="00282AAF">
            <w:pPr>
              <w:pStyle w:val="6-"/>
              <w:spacing w:before="80" w:after="80"/>
              <w:ind w:right="85"/>
              <w:rPr>
                <w:sz w:val="24"/>
                <w:szCs w:val="24"/>
              </w:rPr>
            </w:pPr>
            <w:r w:rsidRPr="00851873">
              <w:rPr>
                <w:sz w:val="24"/>
                <w:szCs w:val="24"/>
              </w:rPr>
              <w:t>2958</w:t>
            </w:r>
          </w:p>
        </w:tc>
      </w:tr>
      <w:tr w:rsidR="00EB6C12" w:rsidTr="0028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6"/>
        </w:trPr>
        <w:tc>
          <w:tcPr>
            <w:tcW w:w="5240"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30"/>
              <w:spacing w:before="80" w:after="80"/>
              <w:rPr>
                <w:sz w:val="24"/>
              </w:rPr>
            </w:pPr>
            <w:r w:rsidRPr="00851873">
              <w:rPr>
                <w:sz w:val="24"/>
              </w:rPr>
              <w:t>на 1 000 человек населения</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201</w:t>
            </w:r>
          </w:p>
        </w:tc>
        <w:tc>
          <w:tcPr>
            <w:tcW w:w="9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195</w:t>
            </w: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180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C12" w:rsidRPr="00851873" w:rsidRDefault="00EB6C12" w:rsidP="00282AAF">
            <w:pPr>
              <w:pStyle w:val="6-"/>
              <w:spacing w:before="80" w:after="80"/>
              <w:ind w:right="85"/>
              <w:rPr>
                <w:sz w:val="24"/>
                <w:szCs w:val="24"/>
              </w:rPr>
            </w:pPr>
            <w:r w:rsidRPr="00851873">
              <w:rPr>
                <w:sz w:val="24"/>
                <w:szCs w:val="24"/>
              </w:rPr>
              <w:t>158</w:t>
            </w:r>
          </w:p>
        </w:tc>
      </w:tr>
      <w:tr w:rsidR="00EB6C12" w:rsidTr="00282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5240"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20"/>
              <w:spacing w:before="80" w:after="80"/>
              <w:rPr>
                <w:sz w:val="24"/>
                <w:szCs w:val="24"/>
              </w:rPr>
            </w:pPr>
            <w:r w:rsidRPr="00851873">
              <w:rPr>
                <w:sz w:val="24"/>
                <w:szCs w:val="24"/>
              </w:rPr>
              <w:t>таксофонов всех типов</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55</w:t>
            </w:r>
          </w:p>
        </w:tc>
        <w:tc>
          <w:tcPr>
            <w:tcW w:w="95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54</w:t>
            </w:r>
          </w:p>
        </w:tc>
        <w:tc>
          <w:tcPr>
            <w:tcW w:w="95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B6C12" w:rsidRPr="00851873" w:rsidRDefault="00EB6C12" w:rsidP="00282AAF">
            <w:pPr>
              <w:pStyle w:val="6-"/>
              <w:spacing w:before="80" w:after="80"/>
              <w:ind w:right="85"/>
              <w:rPr>
                <w:sz w:val="24"/>
                <w:szCs w:val="24"/>
              </w:rPr>
            </w:pPr>
            <w:r w:rsidRPr="00851873">
              <w:rPr>
                <w:sz w:val="24"/>
                <w:szCs w:val="24"/>
              </w:rPr>
              <w:t>54</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6C12" w:rsidRPr="00851873" w:rsidRDefault="00EB6C12" w:rsidP="00282AAF">
            <w:pPr>
              <w:pStyle w:val="6-"/>
              <w:spacing w:before="80" w:after="80"/>
              <w:ind w:right="85"/>
              <w:rPr>
                <w:sz w:val="24"/>
                <w:szCs w:val="24"/>
              </w:rPr>
            </w:pPr>
            <w:r w:rsidRPr="00851873">
              <w:rPr>
                <w:sz w:val="24"/>
                <w:szCs w:val="24"/>
              </w:rPr>
              <w:t>50</w:t>
            </w:r>
          </w:p>
        </w:tc>
      </w:tr>
    </w:tbl>
    <w:p w:rsidR="00EB6C12" w:rsidRPr="0079608B" w:rsidRDefault="00EB6C12" w:rsidP="00EB6C12">
      <w:pPr>
        <w:jc w:val="both"/>
        <w:rPr>
          <w:sz w:val="28"/>
          <w:szCs w:val="28"/>
        </w:rPr>
      </w:pPr>
    </w:p>
    <w:p w:rsidR="00EB6C12" w:rsidRPr="0079608B" w:rsidRDefault="00EB6C12" w:rsidP="00EB6C12">
      <w:pPr>
        <w:ind w:firstLine="709"/>
        <w:jc w:val="both"/>
        <w:rPr>
          <w:sz w:val="28"/>
          <w:szCs w:val="28"/>
        </w:rPr>
      </w:pPr>
      <w:r w:rsidRPr="0079608B">
        <w:rPr>
          <w:sz w:val="28"/>
          <w:szCs w:val="28"/>
        </w:rPr>
        <w:t xml:space="preserve">В целом по муниципальному району «Княжпогостский» сократилось число телефонных аппаратов телефонной сети общего пользования </w:t>
      </w:r>
      <w:r>
        <w:rPr>
          <w:sz w:val="28"/>
          <w:szCs w:val="28"/>
        </w:rPr>
        <w:t>на 72,9% по сравнению с 2015 годом. Также сократилось количество почтовых ящиков на 87% по сравнению с 2015 годом. Это говорит о том, что население муниципального района перешло на мобильную связь и интернет.</w:t>
      </w:r>
    </w:p>
    <w:p w:rsidR="00EB6C12" w:rsidRPr="0079608B" w:rsidRDefault="00EB6C12" w:rsidP="00EB6C12">
      <w:pPr>
        <w:jc w:val="both"/>
        <w:rPr>
          <w:sz w:val="28"/>
          <w:szCs w:val="28"/>
        </w:rPr>
      </w:pPr>
    </w:p>
    <w:p w:rsidR="00EB6C12" w:rsidRPr="006A4ACC" w:rsidRDefault="00EB6C12" w:rsidP="00EB6C12">
      <w:pPr>
        <w:ind w:firstLine="709"/>
        <w:rPr>
          <w:b/>
          <w:i/>
          <w:sz w:val="28"/>
          <w:szCs w:val="28"/>
        </w:rPr>
      </w:pPr>
      <w:r w:rsidRPr="006A4ACC">
        <w:rPr>
          <w:b/>
          <w:i/>
          <w:sz w:val="28"/>
          <w:szCs w:val="28"/>
        </w:rPr>
        <w:t>Кадровая политика</w:t>
      </w:r>
    </w:p>
    <w:p w:rsidR="00EB6C12" w:rsidRPr="00556DFC" w:rsidRDefault="00EB6C12" w:rsidP="00EB6C12">
      <w:pPr>
        <w:autoSpaceDE w:val="0"/>
        <w:autoSpaceDN w:val="0"/>
        <w:adjustRightInd w:val="0"/>
        <w:ind w:firstLine="709"/>
        <w:jc w:val="both"/>
        <w:rPr>
          <w:rFonts w:eastAsia="TimesNewRomanPSMT"/>
          <w:sz w:val="28"/>
          <w:szCs w:val="28"/>
        </w:rPr>
      </w:pPr>
      <w:r w:rsidRPr="00556DFC">
        <w:rPr>
          <w:rFonts w:eastAsia="TimesNewRomanPSMT"/>
          <w:sz w:val="28"/>
          <w:szCs w:val="28"/>
        </w:rPr>
        <w:t xml:space="preserve">Большое внимание уделяется вопросу организации профессиональной подготовки, переподготовки и повышению квалификации кадров муниципальной службы. </w:t>
      </w:r>
    </w:p>
    <w:p w:rsidR="00EB6C12" w:rsidRPr="00556DFC" w:rsidRDefault="00EB6C12" w:rsidP="00EB6C12">
      <w:pPr>
        <w:autoSpaceDE w:val="0"/>
        <w:autoSpaceDN w:val="0"/>
        <w:adjustRightInd w:val="0"/>
        <w:ind w:firstLine="709"/>
        <w:jc w:val="both"/>
        <w:rPr>
          <w:rFonts w:eastAsia="TimesNewRomanPSMT"/>
          <w:sz w:val="28"/>
          <w:szCs w:val="28"/>
        </w:rPr>
      </w:pPr>
      <w:r w:rsidRPr="00556DFC">
        <w:rPr>
          <w:rFonts w:eastAsia="TimesNewRomanPSMT"/>
          <w:sz w:val="28"/>
          <w:szCs w:val="28"/>
        </w:rPr>
        <w:t>В целях пополнения системы управления высококвалифицированными специалистами проводится работа по формированию и подготовке резерва управленческих кадров. Муниципальные служащие ежегодно проходят профессиональную подготовку, переподготовку и повышение квалификации</w:t>
      </w:r>
      <w:r w:rsidRPr="00556DFC">
        <w:rPr>
          <w:sz w:val="28"/>
          <w:szCs w:val="28"/>
        </w:rPr>
        <w:t>.</w:t>
      </w:r>
      <w:r w:rsidRPr="00556DFC">
        <w:rPr>
          <w:rFonts w:eastAsia="TimesNewRomanPSMT"/>
          <w:sz w:val="28"/>
          <w:szCs w:val="28"/>
        </w:rPr>
        <w:t xml:space="preserve">                            </w:t>
      </w:r>
    </w:p>
    <w:p w:rsidR="00EB6C12" w:rsidRPr="00204DE4" w:rsidRDefault="00EB6C12" w:rsidP="00EB6C12">
      <w:pPr>
        <w:ind w:firstLine="709"/>
        <w:jc w:val="both"/>
        <w:rPr>
          <w:sz w:val="28"/>
          <w:szCs w:val="28"/>
        </w:rPr>
      </w:pPr>
      <w:r>
        <w:rPr>
          <w:sz w:val="28"/>
          <w:szCs w:val="28"/>
        </w:rPr>
        <w:t xml:space="preserve">- </w:t>
      </w:r>
      <w:r w:rsidRPr="00204DE4">
        <w:rPr>
          <w:sz w:val="28"/>
          <w:szCs w:val="28"/>
        </w:rPr>
        <w:t>в 2019 году организовано обучение 35 сотрудников администрации МО МР «Княжпогостский» (17 муниципальных служащих и 18 работников, не замещающих должности муниципальной службы);</w:t>
      </w:r>
    </w:p>
    <w:p w:rsidR="00EB6C12" w:rsidRPr="00204DE4" w:rsidRDefault="00EB6C12" w:rsidP="00EB6C12">
      <w:pPr>
        <w:ind w:firstLine="709"/>
        <w:jc w:val="both"/>
        <w:rPr>
          <w:sz w:val="28"/>
          <w:szCs w:val="28"/>
        </w:rPr>
      </w:pPr>
      <w:r>
        <w:rPr>
          <w:sz w:val="28"/>
          <w:szCs w:val="28"/>
        </w:rPr>
        <w:t xml:space="preserve">- </w:t>
      </w:r>
      <w:r w:rsidRPr="00204DE4">
        <w:rPr>
          <w:sz w:val="28"/>
          <w:szCs w:val="28"/>
        </w:rPr>
        <w:t xml:space="preserve">в 2020 году организовано обучение 49 сотрудников администрации МО МР «Княжпогостский» (14 муниципальных служащих и 35 работников, не замещающих должности муниципальной службы). </w:t>
      </w:r>
    </w:p>
    <w:p w:rsidR="00EB6C12" w:rsidRPr="00204DE4" w:rsidRDefault="00EB6C12" w:rsidP="00EB6C12">
      <w:pPr>
        <w:ind w:firstLine="709"/>
        <w:jc w:val="both"/>
        <w:rPr>
          <w:sz w:val="28"/>
          <w:szCs w:val="28"/>
        </w:rPr>
      </w:pPr>
      <w:r w:rsidRPr="00204DE4">
        <w:rPr>
          <w:sz w:val="28"/>
          <w:szCs w:val="28"/>
        </w:rPr>
        <w:t>Учитывая, что фактическая численность работников района по состоянию на 01.01.2020 составила 173 единицы (47 муниципальных служащих и 126 работников, не замещающих должности муниципальной службы), доля муниципальных служащих, прошедших профессиональную подготовку, переподготовку, повышение квалификации и обучение, от общей численности муниципальных служащих в МО МР «Княжпогостский» ежегодно составляет не более 40 %.</w:t>
      </w:r>
    </w:p>
    <w:p w:rsidR="00EB6C12" w:rsidRPr="00556DFC" w:rsidRDefault="00EB6C12" w:rsidP="00EB6C12">
      <w:pPr>
        <w:rPr>
          <w:b/>
          <w:sz w:val="28"/>
          <w:szCs w:val="28"/>
        </w:rPr>
      </w:pPr>
    </w:p>
    <w:p w:rsidR="00EB6C12" w:rsidRPr="006A4ACC" w:rsidRDefault="00EB6C12" w:rsidP="00EB6C12">
      <w:pPr>
        <w:ind w:firstLine="709"/>
        <w:rPr>
          <w:b/>
          <w:i/>
          <w:sz w:val="28"/>
          <w:szCs w:val="28"/>
        </w:rPr>
      </w:pPr>
      <w:r w:rsidRPr="006A4ACC">
        <w:rPr>
          <w:b/>
          <w:i/>
          <w:sz w:val="28"/>
          <w:szCs w:val="28"/>
        </w:rPr>
        <w:t>Противодействие коррупции</w:t>
      </w:r>
    </w:p>
    <w:p w:rsidR="00EB6C12" w:rsidRPr="00556DFC" w:rsidRDefault="00EB6C12" w:rsidP="00EB6C12">
      <w:pPr>
        <w:ind w:firstLine="709"/>
        <w:jc w:val="center"/>
        <w:rPr>
          <w:b/>
          <w:sz w:val="28"/>
          <w:szCs w:val="28"/>
        </w:rPr>
      </w:pPr>
    </w:p>
    <w:p w:rsidR="00EB6C12" w:rsidRPr="00556DFC" w:rsidRDefault="00EB6C12" w:rsidP="00EB6C12">
      <w:pPr>
        <w:ind w:firstLine="709"/>
        <w:jc w:val="both"/>
        <w:rPr>
          <w:b/>
          <w:sz w:val="28"/>
          <w:szCs w:val="28"/>
        </w:rPr>
      </w:pPr>
      <w:r w:rsidRPr="00556DFC">
        <w:rPr>
          <w:rFonts w:eastAsia="TimesNewRomanPSMT"/>
          <w:sz w:val="28"/>
          <w:szCs w:val="28"/>
        </w:rPr>
        <w:t>На муниципальном уровне реализуются предусмотренные законодательством меры по противодействию коррупции</w:t>
      </w:r>
      <w:r w:rsidRPr="00556DFC">
        <w:rPr>
          <w:sz w:val="28"/>
          <w:szCs w:val="28"/>
        </w:rPr>
        <w:t>.</w:t>
      </w:r>
      <w:r w:rsidRPr="00556DFC">
        <w:rPr>
          <w:rFonts w:eastAsia="TimesNewRomanPSMT"/>
          <w:sz w:val="28"/>
          <w:szCs w:val="28"/>
        </w:rPr>
        <w:t xml:space="preserve"> Созданы и функционируют комиссии: по противодействию коррупции и по соблюдению </w:t>
      </w:r>
      <w:r w:rsidRPr="00556DFC">
        <w:rPr>
          <w:rFonts w:eastAsia="TimesNewRomanPSMT"/>
          <w:sz w:val="28"/>
          <w:szCs w:val="28"/>
        </w:rPr>
        <w:lastRenderedPageBreak/>
        <w:t xml:space="preserve">требований к служебному поведению муниципальных служащих и урегулированию конфликта интересов. </w:t>
      </w:r>
    </w:p>
    <w:p w:rsidR="00EB6C12" w:rsidRDefault="00EB6C12" w:rsidP="00EB6C12">
      <w:pPr>
        <w:autoSpaceDE w:val="0"/>
        <w:autoSpaceDN w:val="0"/>
        <w:adjustRightInd w:val="0"/>
        <w:ind w:firstLine="709"/>
        <w:jc w:val="both"/>
        <w:rPr>
          <w:rFonts w:eastAsia="TimesNewRomanPSMT"/>
          <w:sz w:val="28"/>
          <w:szCs w:val="28"/>
        </w:rPr>
      </w:pPr>
      <w:proofErr w:type="gramStart"/>
      <w:r w:rsidRPr="00556DFC">
        <w:rPr>
          <w:rFonts w:eastAsia="TimesNewRomanPSMT"/>
          <w:sz w:val="28"/>
          <w:szCs w:val="28"/>
        </w:rPr>
        <w:t>Налажено  взаимодействие</w:t>
      </w:r>
      <w:proofErr w:type="gramEnd"/>
      <w:r w:rsidRPr="00556DFC">
        <w:rPr>
          <w:rFonts w:eastAsia="TimesNewRomanPSMT"/>
          <w:sz w:val="28"/>
          <w:szCs w:val="28"/>
        </w:rPr>
        <w:t xml:space="preserve"> с прокуратурой района по проведению антикоррупционной экспертизы муниципальных правовых актов и их проектов, организовано проведение проверок соблюдения муниципальными служащими ограничений и запретов, связанных с муниципальной службой. Постоянно проводится освещение антикоррупционной деятельности муниципального района «</w:t>
      </w:r>
      <w:r>
        <w:rPr>
          <w:rFonts w:eastAsia="TimesNewRomanPSMT"/>
          <w:sz w:val="28"/>
          <w:szCs w:val="28"/>
        </w:rPr>
        <w:t>Княжпогостский</w:t>
      </w:r>
      <w:r w:rsidRPr="00556DFC">
        <w:rPr>
          <w:rFonts w:eastAsia="TimesNewRomanPSMT"/>
          <w:sz w:val="28"/>
          <w:szCs w:val="28"/>
        </w:rPr>
        <w:t xml:space="preserve">» через официальный сайт администрации. </w:t>
      </w:r>
    </w:p>
    <w:p w:rsidR="00EB6C12" w:rsidRPr="00556DFC" w:rsidRDefault="00EB6C12" w:rsidP="00EB6C12">
      <w:pPr>
        <w:autoSpaceDE w:val="0"/>
        <w:autoSpaceDN w:val="0"/>
        <w:adjustRightInd w:val="0"/>
        <w:ind w:firstLine="709"/>
        <w:jc w:val="both"/>
        <w:rPr>
          <w:rFonts w:eastAsia="TimesNewRomanPSMT"/>
          <w:sz w:val="28"/>
          <w:szCs w:val="28"/>
        </w:rPr>
      </w:pPr>
      <w:r w:rsidRPr="00556DFC">
        <w:rPr>
          <w:rFonts w:eastAsia="TimesNewRomanPSMT"/>
          <w:sz w:val="28"/>
          <w:szCs w:val="28"/>
        </w:rPr>
        <w:t>Ежегодно проводится мониторинг представленных муниципальными служащими сведений о доходах, которые размещаются в сети интернет. В результате проводимой работы жалоб и обращений граждан по вопросам коррупции не поступало, неполных (</w:t>
      </w:r>
      <w:proofErr w:type="gramStart"/>
      <w:r w:rsidRPr="00556DFC">
        <w:rPr>
          <w:rFonts w:eastAsia="TimesNewRomanPSMT"/>
          <w:sz w:val="28"/>
          <w:szCs w:val="28"/>
        </w:rPr>
        <w:t xml:space="preserve">недостоверных) </w:t>
      </w:r>
      <w:r w:rsidRPr="00556DFC">
        <w:rPr>
          <w:rFonts w:ascii="TimesNewRomanPSMT" w:eastAsia="TimesNewRomanPSMT" w:cs="TimesNewRomanPSMT" w:hint="eastAsia"/>
        </w:rPr>
        <w:t xml:space="preserve"> </w:t>
      </w:r>
      <w:r w:rsidRPr="00556DFC">
        <w:rPr>
          <w:rFonts w:eastAsia="TimesNewRomanPSMT"/>
          <w:sz w:val="28"/>
          <w:szCs w:val="28"/>
        </w:rPr>
        <w:t>сведений</w:t>
      </w:r>
      <w:proofErr w:type="gramEnd"/>
      <w:r w:rsidRPr="00556DFC">
        <w:rPr>
          <w:rFonts w:eastAsia="TimesNewRomanPSMT"/>
          <w:sz w:val="28"/>
          <w:szCs w:val="28"/>
        </w:rPr>
        <w:t xml:space="preserve"> о доходах муниципальных служащих не выявлено, фактов коррупции не установлено</w:t>
      </w:r>
      <w:r w:rsidRPr="00556DFC">
        <w:rPr>
          <w:rFonts w:ascii="TimesNewRomanPSMT" w:eastAsia="TimesNewRomanPSMT" w:cs="TimesNewRomanPSMT"/>
        </w:rPr>
        <w:t>.</w:t>
      </w:r>
    </w:p>
    <w:p w:rsidR="00EB6C12" w:rsidRPr="00556DFC" w:rsidRDefault="00EB6C12" w:rsidP="00EB6C12">
      <w:pPr>
        <w:autoSpaceDE w:val="0"/>
        <w:autoSpaceDN w:val="0"/>
        <w:adjustRightInd w:val="0"/>
        <w:jc w:val="both"/>
        <w:rPr>
          <w:rFonts w:eastAsia="TimesNewRomanPSMT"/>
          <w:sz w:val="28"/>
          <w:szCs w:val="28"/>
        </w:rPr>
      </w:pPr>
    </w:p>
    <w:p w:rsidR="00EB6C12" w:rsidRPr="00E66DC9" w:rsidRDefault="00EB6C12" w:rsidP="00EB6C12">
      <w:pPr>
        <w:ind w:firstLine="708"/>
        <w:rPr>
          <w:b/>
          <w:i/>
          <w:sz w:val="28"/>
          <w:szCs w:val="28"/>
        </w:rPr>
      </w:pPr>
      <w:r w:rsidRPr="00E66DC9">
        <w:rPr>
          <w:b/>
          <w:i/>
          <w:sz w:val="28"/>
          <w:szCs w:val="28"/>
        </w:rPr>
        <w:t>Муниципальные финансы</w:t>
      </w:r>
    </w:p>
    <w:p w:rsidR="00EB6C12" w:rsidRPr="00556DFC" w:rsidRDefault="00EB6C12" w:rsidP="00EB6C12">
      <w:pPr>
        <w:ind w:firstLine="709"/>
        <w:jc w:val="both"/>
        <w:rPr>
          <w:b/>
          <w:sz w:val="28"/>
          <w:szCs w:val="28"/>
        </w:rPr>
      </w:pPr>
    </w:p>
    <w:p w:rsidR="00EB6C12" w:rsidRPr="001433EB" w:rsidRDefault="00EB6C12" w:rsidP="00EB6C12">
      <w:pPr>
        <w:suppressAutoHyphens/>
        <w:ind w:firstLine="709"/>
        <w:jc w:val="both"/>
        <w:rPr>
          <w:sz w:val="28"/>
          <w:szCs w:val="28"/>
        </w:rPr>
      </w:pPr>
      <w:r w:rsidRPr="001433EB">
        <w:rPr>
          <w:sz w:val="28"/>
          <w:szCs w:val="28"/>
        </w:rPr>
        <w:t>Бюджет МО МР «Княжпогостский» является дотационным, однако характеризуется ежегодным увеличением налоговых и неналоговых доходов.</w:t>
      </w:r>
    </w:p>
    <w:p w:rsidR="00EB6C12" w:rsidRPr="001433EB" w:rsidRDefault="00EB6C12" w:rsidP="00EB6C12">
      <w:pPr>
        <w:suppressAutoHyphens/>
        <w:ind w:firstLine="709"/>
        <w:jc w:val="both"/>
        <w:rPr>
          <w:sz w:val="28"/>
          <w:szCs w:val="28"/>
        </w:rPr>
      </w:pPr>
      <w:r w:rsidRPr="001433EB">
        <w:rPr>
          <w:sz w:val="28"/>
          <w:szCs w:val="28"/>
        </w:rPr>
        <w:t>Доходы бюджета МО МР «Княжпогостский» имеют тенденцию устойчивого роста, в 2019 году увеличились на 19% по сравнению с 2015 годом, что обусловлено увеличением как собственных налоговых и неналоговых доходов на 38%, так и безвозмездных поступлений от других бюджетов бюджетной системы Российской Федерации на 7%.</w:t>
      </w:r>
    </w:p>
    <w:p w:rsidR="00EB6C12" w:rsidRPr="001433EB" w:rsidRDefault="00EB6C12" w:rsidP="00EB6C12">
      <w:pPr>
        <w:suppressAutoHyphens/>
        <w:ind w:firstLine="709"/>
        <w:jc w:val="both"/>
        <w:rPr>
          <w:sz w:val="28"/>
          <w:szCs w:val="28"/>
        </w:rPr>
      </w:pPr>
      <w:r w:rsidRPr="001433EB">
        <w:rPr>
          <w:sz w:val="28"/>
          <w:szCs w:val="28"/>
        </w:rPr>
        <w:t xml:space="preserve">В структуре доходов местного бюджета доля налоговых и неналоговых доходов составляет 45% от общей суммы доходов, безвозмездных поступлений – 55%. Структура бюджета МО МР «Княжпогостский» представлена в Таблице </w:t>
      </w:r>
      <w:r>
        <w:rPr>
          <w:sz w:val="28"/>
          <w:szCs w:val="28"/>
        </w:rPr>
        <w:t>17</w:t>
      </w:r>
      <w:r w:rsidRPr="001433EB">
        <w:rPr>
          <w:sz w:val="28"/>
          <w:szCs w:val="28"/>
        </w:rPr>
        <w:t>.</w:t>
      </w:r>
    </w:p>
    <w:p w:rsidR="00EB6C12" w:rsidRPr="001433EB" w:rsidRDefault="00EB6C12" w:rsidP="00EB6C12">
      <w:pPr>
        <w:suppressAutoHyphens/>
        <w:ind w:firstLine="567"/>
        <w:jc w:val="right"/>
        <w:rPr>
          <w:sz w:val="28"/>
          <w:szCs w:val="28"/>
        </w:rPr>
      </w:pPr>
      <w:r w:rsidRPr="001433EB">
        <w:rPr>
          <w:sz w:val="28"/>
          <w:szCs w:val="28"/>
        </w:rPr>
        <w:t xml:space="preserve">Таблица </w:t>
      </w:r>
      <w:r>
        <w:rPr>
          <w:sz w:val="28"/>
          <w:szCs w:val="28"/>
        </w:rPr>
        <w:t>17</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2"/>
        <w:gridCol w:w="1276"/>
        <w:gridCol w:w="1134"/>
        <w:gridCol w:w="1134"/>
        <w:gridCol w:w="1276"/>
        <w:gridCol w:w="1276"/>
      </w:tblGrid>
      <w:tr w:rsidR="00EB6C12" w:rsidRPr="00DD659A" w:rsidTr="00282AAF">
        <w:trPr>
          <w:trHeight w:val="114"/>
          <w:tblHeader/>
        </w:trPr>
        <w:tc>
          <w:tcPr>
            <w:tcW w:w="3392" w:type="dxa"/>
            <w:shd w:val="clear" w:color="auto" w:fill="FFFFFF"/>
            <w:vAlign w:val="center"/>
          </w:tcPr>
          <w:p w:rsidR="00EB6C12" w:rsidRPr="0029486C" w:rsidRDefault="00EB6C12" w:rsidP="00282AAF">
            <w:pPr>
              <w:spacing w:line="360" w:lineRule="exact"/>
              <w:jc w:val="center"/>
              <w:rPr>
                <w:snapToGrid w:val="0"/>
              </w:rPr>
            </w:pPr>
            <w:r w:rsidRPr="0029486C">
              <w:rPr>
                <w:snapToGrid w:val="0"/>
              </w:rPr>
              <w:t>Наименование показателя</w:t>
            </w:r>
          </w:p>
        </w:tc>
        <w:tc>
          <w:tcPr>
            <w:tcW w:w="1276" w:type="dxa"/>
            <w:shd w:val="clear" w:color="auto" w:fill="FFFFFF"/>
            <w:vAlign w:val="center"/>
          </w:tcPr>
          <w:p w:rsidR="00EB6C12" w:rsidRPr="0029486C" w:rsidRDefault="00EB6C12" w:rsidP="00282AAF">
            <w:pPr>
              <w:spacing w:line="360" w:lineRule="exact"/>
              <w:jc w:val="center"/>
              <w:rPr>
                <w:snapToGrid w:val="0"/>
              </w:rPr>
            </w:pPr>
            <w:r w:rsidRPr="0029486C">
              <w:rPr>
                <w:snapToGrid w:val="0"/>
              </w:rPr>
              <w:t>2015</w:t>
            </w:r>
          </w:p>
        </w:tc>
        <w:tc>
          <w:tcPr>
            <w:tcW w:w="1134" w:type="dxa"/>
            <w:shd w:val="clear" w:color="auto" w:fill="FFFFFF"/>
            <w:vAlign w:val="center"/>
          </w:tcPr>
          <w:p w:rsidR="00EB6C12" w:rsidRPr="0029486C" w:rsidRDefault="00EB6C12" w:rsidP="00282AAF">
            <w:pPr>
              <w:spacing w:line="360" w:lineRule="exact"/>
              <w:jc w:val="center"/>
              <w:rPr>
                <w:snapToGrid w:val="0"/>
              </w:rPr>
            </w:pPr>
            <w:r w:rsidRPr="0029486C">
              <w:rPr>
                <w:snapToGrid w:val="0"/>
              </w:rPr>
              <w:t>2016</w:t>
            </w:r>
          </w:p>
        </w:tc>
        <w:tc>
          <w:tcPr>
            <w:tcW w:w="1134" w:type="dxa"/>
            <w:shd w:val="clear" w:color="auto" w:fill="FFFFFF"/>
            <w:vAlign w:val="center"/>
          </w:tcPr>
          <w:p w:rsidR="00EB6C12" w:rsidRPr="0029486C" w:rsidRDefault="00EB6C12" w:rsidP="00282AAF">
            <w:pPr>
              <w:spacing w:line="360" w:lineRule="exact"/>
              <w:jc w:val="center"/>
              <w:rPr>
                <w:snapToGrid w:val="0"/>
              </w:rPr>
            </w:pPr>
            <w:r w:rsidRPr="0029486C">
              <w:rPr>
                <w:snapToGrid w:val="0"/>
              </w:rPr>
              <w:t>2017</w:t>
            </w:r>
          </w:p>
        </w:tc>
        <w:tc>
          <w:tcPr>
            <w:tcW w:w="1276" w:type="dxa"/>
            <w:shd w:val="clear" w:color="auto" w:fill="FFFFFF"/>
            <w:vAlign w:val="center"/>
          </w:tcPr>
          <w:p w:rsidR="00EB6C12" w:rsidRPr="0029486C" w:rsidRDefault="00EB6C12" w:rsidP="00282AAF">
            <w:pPr>
              <w:spacing w:line="360" w:lineRule="exact"/>
              <w:jc w:val="center"/>
              <w:rPr>
                <w:snapToGrid w:val="0"/>
              </w:rPr>
            </w:pPr>
            <w:r w:rsidRPr="0029486C">
              <w:rPr>
                <w:snapToGrid w:val="0"/>
              </w:rPr>
              <w:t>2018</w:t>
            </w:r>
          </w:p>
        </w:tc>
        <w:tc>
          <w:tcPr>
            <w:tcW w:w="1276" w:type="dxa"/>
            <w:shd w:val="clear" w:color="auto" w:fill="FFFFFF"/>
          </w:tcPr>
          <w:p w:rsidR="00EB6C12" w:rsidRPr="0029486C" w:rsidRDefault="00EB6C12" w:rsidP="00282AAF">
            <w:pPr>
              <w:spacing w:line="360" w:lineRule="exact"/>
              <w:jc w:val="center"/>
              <w:rPr>
                <w:snapToGrid w:val="0"/>
              </w:rPr>
            </w:pPr>
            <w:r w:rsidRPr="0029486C">
              <w:rPr>
                <w:snapToGrid w:val="0"/>
              </w:rPr>
              <w:t>2019</w:t>
            </w:r>
          </w:p>
        </w:tc>
      </w:tr>
      <w:tr w:rsidR="00EB6C12" w:rsidRPr="00DD659A" w:rsidTr="00282AAF">
        <w:trPr>
          <w:trHeight w:val="66"/>
        </w:trPr>
        <w:tc>
          <w:tcPr>
            <w:tcW w:w="3392" w:type="dxa"/>
            <w:shd w:val="clear" w:color="auto" w:fill="FFFFFF"/>
          </w:tcPr>
          <w:p w:rsidR="00EB6C12" w:rsidRPr="00DD659A" w:rsidRDefault="00EB6C12" w:rsidP="00282AAF">
            <w:pPr>
              <w:jc w:val="both"/>
              <w:rPr>
                <w:snapToGrid w:val="0"/>
              </w:rPr>
            </w:pPr>
            <w:r w:rsidRPr="00DD659A">
              <w:rPr>
                <w:snapToGrid w:val="0"/>
              </w:rPr>
              <w:t>Доходы, млн. руб., в т.ч.:</w:t>
            </w:r>
          </w:p>
        </w:tc>
        <w:tc>
          <w:tcPr>
            <w:tcW w:w="1276" w:type="dxa"/>
            <w:shd w:val="clear" w:color="auto" w:fill="FFFFFF"/>
            <w:vAlign w:val="center"/>
          </w:tcPr>
          <w:p w:rsidR="00EB6C12" w:rsidRPr="00DD659A" w:rsidRDefault="00EB6C12" w:rsidP="00282AAF">
            <w:pPr>
              <w:spacing w:line="360" w:lineRule="exact"/>
              <w:jc w:val="center"/>
            </w:pPr>
            <w:r w:rsidRPr="00DD659A">
              <w:t>696,2</w:t>
            </w:r>
          </w:p>
        </w:tc>
        <w:tc>
          <w:tcPr>
            <w:tcW w:w="1134" w:type="dxa"/>
            <w:shd w:val="clear" w:color="auto" w:fill="FFFFFF"/>
            <w:vAlign w:val="center"/>
          </w:tcPr>
          <w:p w:rsidR="00EB6C12" w:rsidRPr="00DD659A" w:rsidRDefault="00EB6C12" w:rsidP="00282AAF">
            <w:pPr>
              <w:spacing w:line="360" w:lineRule="exact"/>
              <w:jc w:val="center"/>
            </w:pPr>
            <w:r w:rsidRPr="00DD659A">
              <w:t>686,2</w:t>
            </w:r>
          </w:p>
        </w:tc>
        <w:tc>
          <w:tcPr>
            <w:tcW w:w="1134" w:type="dxa"/>
            <w:shd w:val="clear" w:color="auto" w:fill="FFFFFF"/>
          </w:tcPr>
          <w:p w:rsidR="00EB6C12" w:rsidRPr="00DD659A" w:rsidRDefault="00EB6C12" w:rsidP="00282AAF">
            <w:pPr>
              <w:spacing w:line="360" w:lineRule="exact"/>
              <w:jc w:val="center"/>
            </w:pPr>
            <w:r w:rsidRPr="00DD659A">
              <w:t>687,4</w:t>
            </w:r>
          </w:p>
        </w:tc>
        <w:tc>
          <w:tcPr>
            <w:tcW w:w="1276" w:type="dxa"/>
            <w:shd w:val="clear" w:color="auto" w:fill="FFFFFF"/>
          </w:tcPr>
          <w:p w:rsidR="00EB6C12" w:rsidRPr="00DD659A" w:rsidRDefault="00EB6C12" w:rsidP="00282AAF">
            <w:pPr>
              <w:spacing w:line="360" w:lineRule="exact"/>
              <w:jc w:val="center"/>
            </w:pPr>
            <w:r w:rsidRPr="00DD659A">
              <w:t>775,0</w:t>
            </w:r>
          </w:p>
        </w:tc>
        <w:tc>
          <w:tcPr>
            <w:tcW w:w="1276" w:type="dxa"/>
            <w:shd w:val="clear" w:color="auto" w:fill="FFFFFF"/>
          </w:tcPr>
          <w:p w:rsidR="00EB6C12" w:rsidRPr="00DD659A" w:rsidRDefault="00EB6C12" w:rsidP="00282AAF">
            <w:pPr>
              <w:spacing w:line="360" w:lineRule="exact"/>
              <w:jc w:val="center"/>
            </w:pPr>
            <w:r w:rsidRPr="00DD659A">
              <w:t>828,0</w:t>
            </w:r>
          </w:p>
        </w:tc>
      </w:tr>
      <w:tr w:rsidR="00EB6C12" w:rsidRPr="00DD659A" w:rsidTr="00282AAF">
        <w:trPr>
          <w:trHeight w:val="66"/>
        </w:trPr>
        <w:tc>
          <w:tcPr>
            <w:tcW w:w="3392" w:type="dxa"/>
            <w:shd w:val="clear" w:color="auto" w:fill="FFFFFF"/>
          </w:tcPr>
          <w:p w:rsidR="00EB6C12" w:rsidRPr="00DD659A" w:rsidRDefault="00EB6C12" w:rsidP="00282AAF">
            <w:pPr>
              <w:jc w:val="both"/>
              <w:rPr>
                <w:snapToGrid w:val="0"/>
              </w:rPr>
            </w:pPr>
            <w:r w:rsidRPr="00DD659A">
              <w:rPr>
                <w:snapToGrid w:val="0"/>
              </w:rPr>
              <w:t xml:space="preserve">  налоговые и неналоговые доходы</w:t>
            </w:r>
          </w:p>
        </w:tc>
        <w:tc>
          <w:tcPr>
            <w:tcW w:w="1276" w:type="dxa"/>
            <w:shd w:val="clear" w:color="auto" w:fill="FFFFFF"/>
            <w:vAlign w:val="center"/>
          </w:tcPr>
          <w:p w:rsidR="00EB6C12" w:rsidRPr="00DD659A" w:rsidRDefault="00EB6C12" w:rsidP="00282AAF">
            <w:pPr>
              <w:spacing w:line="360" w:lineRule="exact"/>
              <w:jc w:val="center"/>
            </w:pPr>
            <w:r w:rsidRPr="00DD659A">
              <w:t>269,8</w:t>
            </w:r>
          </w:p>
        </w:tc>
        <w:tc>
          <w:tcPr>
            <w:tcW w:w="1134" w:type="dxa"/>
            <w:shd w:val="clear" w:color="auto" w:fill="FFFFFF"/>
            <w:vAlign w:val="center"/>
          </w:tcPr>
          <w:p w:rsidR="00EB6C12" w:rsidRPr="00DD659A" w:rsidRDefault="00EB6C12" w:rsidP="00282AAF">
            <w:pPr>
              <w:spacing w:line="360" w:lineRule="exact"/>
              <w:jc w:val="center"/>
            </w:pPr>
            <w:r w:rsidRPr="00DD659A">
              <w:t>274,8</w:t>
            </w:r>
          </w:p>
        </w:tc>
        <w:tc>
          <w:tcPr>
            <w:tcW w:w="1134" w:type="dxa"/>
            <w:shd w:val="clear" w:color="auto" w:fill="FFFFFF"/>
            <w:vAlign w:val="center"/>
          </w:tcPr>
          <w:p w:rsidR="00EB6C12" w:rsidRPr="00DD659A" w:rsidRDefault="00EB6C12" w:rsidP="00282AAF">
            <w:pPr>
              <w:spacing w:line="360" w:lineRule="exact"/>
              <w:jc w:val="center"/>
            </w:pPr>
            <w:r w:rsidRPr="00DD659A">
              <w:t>310,8</w:t>
            </w:r>
          </w:p>
        </w:tc>
        <w:tc>
          <w:tcPr>
            <w:tcW w:w="1276" w:type="dxa"/>
            <w:shd w:val="clear" w:color="auto" w:fill="FFFFFF"/>
            <w:vAlign w:val="center"/>
          </w:tcPr>
          <w:p w:rsidR="00EB6C12" w:rsidRPr="00DD659A" w:rsidRDefault="00EB6C12" w:rsidP="00282AAF">
            <w:pPr>
              <w:spacing w:line="360" w:lineRule="exact"/>
              <w:jc w:val="center"/>
            </w:pPr>
            <w:r w:rsidRPr="00DD659A">
              <w:t>300,7</w:t>
            </w:r>
          </w:p>
        </w:tc>
        <w:tc>
          <w:tcPr>
            <w:tcW w:w="1276" w:type="dxa"/>
            <w:shd w:val="clear" w:color="auto" w:fill="FFFFFF"/>
          </w:tcPr>
          <w:p w:rsidR="00EB6C12" w:rsidRPr="00DD659A" w:rsidRDefault="00EB6C12" w:rsidP="00282AAF">
            <w:pPr>
              <w:spacing w:line="360" w:lineRule="exact"/>
              <w:jc w:val="center"/>
            </w:pPr>
            <w:r w:rsidRPr="00DD659A">
              <w:t>373,4</w:t>
            </w:r>
          </w:p>
        </w:tc>
      </w:tr>
      <w:tr w:rsidR="00EB6C12" w:rsidRPr="00DD659A" w:rsidTr="00282AAF">
        <w:trPr>
          <w:trHeight w:val="66"/>
        </w:trPr>
        <w:tc>
          <w:tcPr>
            <w:tcW w:w="3392" w:type="dxa"/>
            <w:shd w:val="clear" w:color="auto" w:fill="FFFFFF"/>
          </w:tcPr>
          <w:p w:rsidR="00EB6C12" w:rsidRPr="00DD659A" w:rsidRDefault="00EB6C12" w:rsidP="00282AAF">
            <w:pPr>
              <w:jc w:val="both"/>
              <w:rPr>
                <w:snapToGrid w:val="0"/>
              </w:rPr>
            </w:pPr>
            <w:r w:rsidRPr="00DD659A">
              <w:rPr>
                <w:snapToGrid w:val="0"/>
              </w:rPr>
              <w:t xml:space="preserve">  безвозмездные поступления</w:t>
            </w:r>
          </w:p>
        </w:tc>
        <w:tc>
          <w:tcPr>
            <w:tcW w:w="1276" w:type="dxa"/>
            <w:shd w:val="clear" w:color="auto" w:fill="FFFFFF"/>
            <w:vAlign w:val="center"/>
          </w:tcPr>
          <w:p w:rsidR="00EB6C12" w:rsidRPr="00DD659A" w:rsidRDefault="00EB6C12" w:rsidP="00282AAF">
            <w:pPr>
              <w:spacing w:line="360" w:lineRule="exact"/>
              <w:jc w:val="center"/>
            </w:pPr>
            <w:r w:rsidRPr="00DD659A">
              <w:t>426,5</w:t>
            </w:r>
          </w:p>
        </w:tc>
        <w:tc>
          <w:tcPr>
            <w:tcW w:w="1134" w:type="dxa"/>
            <w:shd w:val="clear" w:color="auto" w:fill="FFFFFF"/>
            <w:vAlign w:val="center"/>
          </w:tcPr>
          <w:p w:rsidR="00EB6C12" w:rsidRPr="00DD659A" w:rsidRDefault="00EB6C12" w:rsidP="00282AAF">
            <w:pPr>
              <w:spacing w:line="360" w:lineRule="exact"/>
              <w:jc w:val="center"/>
            </w:pPr>
            <w:r w:rsidRPr="00DD659A">
              <w:t>411,4</w:t>
            </w:r>
          </w:p>
        </w:tc>
        <w:tc>
          <w:tcPr>
            <w:tcW w:w="1134" w:type="dxa"/>
            <w:shd w:val="clear" w:color="auto" w:fill="FFFFFF"/>
            <w:vAlign w:val="center"/>
          </w:tcPr>
          <w:p w:rsidR="00EB6C12" w:rsidRPr="00DD659A" w:rsidRDefault="00EB6C12" w:rsidP="00282AAF">
            <w:pPr>
              <w:spacing w:line="360" w:lineRule="exact"/>
              <w:jc w:val="center"/>
            </w:pPr>
            <w:r w:rsidRPr="00DD659A">
              <w:t>376,6</w:t>
            </w:r>
          </w:p>
        </w:tc>
        <w:tc>
          <w:tcPr>
            <w:tcW w:w="1276" w:type="dxa"/>
            <w:shd w:val="clear" w:color="auto" w:fill="FFFFFF"/>
            <w:vAlign w:val="center"/>
          </w:tcPr>
          <w:p w:rsidR="00EB6C12" w:rsidRPr="00DD659A" w:rsidRDefault="00EB6C12" w:rsidP="00282AAF">
            <w:pPr>
              <w:spacing w:line="360" w:lineRule="exact"/>
              <w:jc w:val="center"/>
            </w:pPr>
            <w:r w:rsidRPr="00DD659A">
              <w:t>474,3</w:t>
            </w:r>
          </w:p>
        </w:tc>
        <w:tc>
          <w:tcPr>
            <w:tcW w:w="1276" w:type="dxa"/>
            <w:shd w:val="clear" w:color="auto" w:fill="FFFFFF"/>
          </w:tcPr>
          <w:p w:rsidR="00EB6C12" w:rsidRPr="00DD659A" w:rsidRDefault="00EB6C12" w:rsidP="00282AAF">
            <w:pPr>
              <w:spacing w:line="360" w:lineRule="exact"/>
              <w:jc w:val="center"/>
            </w:pPr>
            <w:r w:rsidRPr="00DD659A">
              <w:t>454,6</w:t>
            </w:r>
          </w:p>
        </w:tc>
      </w:tr>
      <w:tr w:rsidR="00EB6C12" w:rsidRPr="00DD659A" w:rsidTr="00282AAF">
        <w:trPr>
          <w:trHeight w:val="66"/>
        </w:trPr>
        <w:tc>
          <w:tcPr>
            <w:tcW w:w="3392" w:type="dxa"/>
            <w:shd w:val="clear" w:color="auto" w:fill="FFFFFF"/>
          </w:tcPr>
          <w:p w:rsidR="00EB6C12" w:rsidRPr="00DD659A" w:rsidRDefault="00EB6C12" w:rsidP="00282AAF">
            <w:pPr>
              <w:jc w:val="both"/>
              <w:rPr>
                <w:snapToGrid w:val="0"/>
              </w:rPr>
            </w:pPr>
            <w:r w:rsidRPr="00DD659A">
              <w:rPr>
                <w:snapToGrid w:val="0"/>
              </w:rPr>
              <w:t>Расходы, млн. руб.</w:t>
            </w:r>
          </w:p>
        </w:tc>
        <w:tc>
          <w:tcPr>
            <w:tcW w:w="1276" w:type="dxa"/>
            <w:shd w:val="clear" w:color="auto" w:fill="FFFFFF"/>
            <w:vAlign w:val="center"/>
          </w:tcPr>
          <w:p w:rsidR="00EB6C12" w:rsidRPr="00DD659A" w:rsidRDefault="00EB6C12" w:rsidP="00282AAF">
            <w:pPr>
              <w:spacing w:line="360" w:lineRule="exact"/>
              <w:jc w:val="center"/>
            </w:pPr>
            <w:r w:rsidRPr="00DD659A">
              <w:t>771,5</w:t>
            </w:r>
          </w:p>
        </w:tc>
        <w:tc>
          <w:tcPr>
            <w:tcW w:w="1134" w:type="dxa"/>
            <w:shd w:val="clear" w:color="auto" w:fill="FFFFFF"/>
            <w:vAlign w:val="center"/>
          </w:tcPr>
          <w:p w:rsidR="00EB6C12" w:rsidRPr="00DD659A" w:rsidRDefault="00EB6C12" w:rsidP="00282AAF">
            <w:pPr>
              <w:spacing w:line="360" w:lineRule="exact"/>
              <w:jc w:val="center"/>
            </w:pPr>
            <w:r w:rsidRPr="00DD659A">
              <w:t>732,5</w:t>
            </w:r>
          </w:p>
        </w:tc>
        <w:tc>
          <w:tcPr>
            <w:tcW w:w="1134" w:type="dxa"/>
            <w:shd w:val="clear" w:color="auto" w:fill="FFFFFF"/>
          </w:tcPr>
          <w:p w:rsidR="00EB6C12" w:rsidRPr="00DD659A" w:rsidRDefault="00EB6C12" w:rsidP="00282AAF">
            <w:pPr>
              <w:spacing w:line="360" w:lineRule="exact"/>
              <w:jc w:val="center"/>
            </w:pPr>
            <w:r w:rsidRPr="00DD659A">
              <w:t>675,1</w:t>
            </w:r>
          </w:p>
        </w:tc>
        <w:tc>
          <w:tcPr>
            <w:tcW w:w="1276" w:type="dxa"/>
            <w:shd w:val="clear" w:color="auto" w:fill="FFFFFF"/>
          </w:tcPr>
          <w:p w:rsidR="00EB6C12" w:rsidRPr="00DD659A" w:rsidRDefault="00EB6C12" w:rsidP="00282AAF">
            <w:pPr>
              <w:spacing w:line="360" w:lineRule="exact"/>
              <w:jc w:val="center"/>
            </w:pPr>
            <w:r w:rsidRPr="00DD659A">
              <w:t>730,7</w:t>
            </w:r>
          </w:p>
        </w:tc>
        <w:tc>
          <w:tcPr>
            <w:tcW w:w="1276" w:type="dxa"/>
            <w:shd w:val="clear" w:color="auto" w:fill="FFFFFF"/>
          </w:tcPr>
          <w:p w:rsidR="00EB6C12" w:rsidRPr="00DD659A" w:rsidRDefault="00EB6C12" w:rsidP="00282AAF">
            <w:pPr>
              <w:spacing w:line="360" w:lineRule="exact"/>
              <w:jc w:val="center"/>
            </w:pPr>
            <w:r w:rsidRPr="00DD659A">
              <w:t>817,8</w:t>
            </w:r>
          </w:p>
        </w:tc>
      </w:tr>
      <w:tr w:rsidR="00EB6C12" w:rsidRPr="00DD659A" w:rsidTr="00282AAF">
        <w:trPr>
          <w:trHeight w:val="66"/>
        </w:trPr>
        <w:tc>
          <w:tcPr>
            <w:tcW w:w="3392" w:type="dxa"/>
            <w:shd w:val="clear" w:color="auto" w:fill="FFFFFF"/>
          </w:tcPr>
          <w:p w:rsidR="00EB6C12" w:rsidRPr="00DD659A" w:rsidRDefault="00EB6C12" w:rsidP="00282AAF">
            <w:pPr>
              <w:jc w:val="both"/>
              <w:rPr>
                <w:snapToGrid w:val="0"/>
              </w:rPr>
            </w:pPr>
            <w:r w:rsidRPr="00DD659A">
              <w:rPr>
                <w:snapToGrid w:val="0"/>
              </w:rPr>
              <w:t>Профицит (+), дефицит (-), млн. руб.</w:t>
            </w:r>
          </w:p>
        </w:tc>
        <w:tc>
          <w:tcPr>
            <w:tcW w:w="1276" w:type="dxa"/>
            <w:shd w:val="clear" w:color="auto" w:fill="FFFFFF"/>
            <w:vAlign w:val="center"/>
          </w:tcPr>
          <w:p w:rsidR="00EB6C12" w:rsidRPr="00DD659A" w:rsidRDefault="00EB6C12" w:rsidP="00282AAF">
            <w:pPr>
              <w:spacing w:line="360" w:lineRule="exact"/>
              <w:jc w:val="center"/>
            </w:pPr>
            <w:r w:rsidRPr="00DD659A">
              <w:t>-75,3</w:t>
            </w:r>
          </w:p>
        </w:tc>
        <w:tc>
          <w:tcPr>
            <w:tcW w:w="1134" w:type="dxa"/>
            <w:shd w:val="clear" w:color="auto" w:fill="FFFFFF"/>
            <w:vAlign w:val="center"/>
          </w:tcPr>
          <w:p w:rsidR="00EB6C12" w:rsidRPr="00DD659A" w:rsidRDefault="00EB6C12" w:rsidP="00282AAF">
            <w:pPr>
              <w:spacing w:line="360" w:lineRule="exact"/>
              <w:jc w:val="center"/>
            </w:pPr>
            <w:r w:rsidRPr="00DD659A">
              <w:t>-46,3</w:t>
            </w:r>
          </w:p>
        </w:tc>
        <w:tc>
          <w:tcPr>
            <w:tcW w:w="1134" w:type="dxa"/>
            <w:shd w:val="clear" w:color="auto" w:fill="FFFFFF"/>
            <w:vAlign w:val="center"/>
          </w:tcPr>
          <w:p w:rsidR="00EB6C12" w:rsidRPr="00DD659A" w:rsidRDefault="00EB6C12" w:rsidP="00282AAF">
            <w:pPr>
              <w:spacing w:line="360" w:lineRule="exact"/>
              <w:jc w:val="center"/>
            </w:pPr>
            <w:r w:rsidRPr="00DD659A">
              <w:t>12,3</w:t>
            </w:r>
          </w:p>
        </w:tc>
        <w:tc>
          <w:tcPr>
            <w:tcW w:w="1276" w:type="dxa"/>
            <w:shd w:val="clear" w:color="auto" w:fill="FFFFFF"/>
            <w:vAlign w:val="center"/>
          </w:tcPr>
          <w:p w:rsidR="00EB6C12" w:rsidRPr="00DD659A" w:rsidRDefault="00EB6C12" w:rsidP="00282AAF">
            <w:pPr>
              <w:spacing w:line="360" w:lineRule="exact"/>
              <w:jc w:val="center"/>
            </w:pPr>
            <w:r w:rsidRPr="00DD659A">
              <w:t>44,3</w:t>
            </w:r>
          </w:p>
        </w:tc>
        <w:tc>
          <w:tcPr>
            <w:tcW w:w="1276" w:type="dxa"/>
            <w:shd w:val="clear" w:color="auto" w:fill="FFFFFF"/>
          </w:tcPr>
          <w:p w:rsidR="00EB6C12" w:rsidRPr="00DD659A" w:rsidRDefault="00EB6C12" w:rsidP="00282AAF">
            <w:pPr>
              <w:spacing w:line="360" w:lineRule="exact"/>
              <w:jc w:val="center"/>
            </w:pPr>
            <w:r w:rsidRPr="00DD659A">
              <w:t>10,2</w:t>
            </w:r>
          </w:p>
        </w:tc>
      </w:tr>
    </w:tbl>
    <w:p w:rsidR="00EB6C12" w:rsidRPr="001433EB" w:rsidRDefault="00EB6C12" w:rsidP="00EB6C12">
      <w:pPr>
        <w:suppressAutoHyphens/>
        <w:ind w:firstLine="567"/>
        <w:jc w:val="both"/>
        <w:rPr>
          <w:sz w:val="28"/>
          <w:szCs w:val="28"/>
        </w:rPr>
      </w:pPr>
    </w:p>
    <w:p w:rsidR="00EB6C12" w:rsidRPr="001433EB" w:rsidRDefault="00EB6C12" w:rsidP="00EB6C12">
      <w:pPr>
        <w:suppressAutoHyphens/>
        <w:ind w:firstLine="709"/>
        <w:jc w:val="both"/>
        <w:rPr>
          <w:sz w:val="28"/>
          <w:szCs w:val="28"/>
        </w:rPr>
      </w:pPr>
      <w:r w:rsidRPr="001433EB">
        <w:rPr>
          <w:sz w:val="28"/>
          <w:szCs w:val="28"/>
        </w:rPr>
        <w:t>Основным источником, формирующим доходную базу бюджета МО МР «Княжпогостский», на протяжении многих лет является налог на доходы физических лиц (далее – НДФЛ), который в общей сумме налоговых и неналоговых доходов бюджета составляет порядка 75%.</w:t>
      </w:r>
    </w:p>
    <w:p w:rsidR="00EB6C12" w:rsidRPr="001433EB" w:rsidRDefault="00EB6C12" w:rsidP="00EB6C12">
      <w:pPr>
        <w:suppressAutoHyphens/>
        <w:ind w:firstLine="709"/>
        <w:jc w:val="both"/>
        <w:rPr>
          <w:sz w:val="28"/>
          <w:szCs w:val="28"/>
        </w:rPr>
      </w:pPr>
      <w:r w:rsidRPr="001433EB">
        <w:rPr>
          <w:sz w:val="28"/>
          <w:szCs w:val="28"/>
        </w:rPr>
        <w:t>Налоговые и неналоговые доходы бюджета муниципального образования в расчете на одного жителя увеличились с 13 тыс. руб. в 2015году до 20 тыс. руб. в 2019 году.</w:t>
      </w:r>
    </w:p>
    <w:p w:rsidR="00EB6C12" w:rsidRPr="001433EB" w:rsidRDefault="00EB6C12" w:rsidP="00EB6C12">
      <w:pPr>
        <w:ind w:firstLine="709"/>
        <w:jc w:val="both"/>
        <w:rPr>
          <w:sz w:val="28"/>
          <w:szCs w:val="28"/>
        </w:rPr>
      </w:pPr>
      <w:r w:rsidRPr="001433EB">
        <w:rPr>
          <w:sz w:val="28"/>
          <w:szCs w:val="28"/>
        </w:rPr>
        <w:lastRenderedPageBreak/>
        <w:t>Бюджет по структуре расходов имеет социальную направленность. На социальную сферу в среднем приходится 70%, на ЖКХ – порядка 20% от общего объема расходов.</w:t>
      </w:r>
    </w:p>
    <w:p w:rsidR="00EB6C12" w:rsidRPr="001433EB" w:rsidRDefault="00EB6C12" w:rsidP="00EB6C12">
      <w:pPr>
        <w:suppressAutoHyphens/>
        <w:ind w:firstLine="709"/>
        <w:jc w:val="both"/>
        <w:rPr>
          <w:sz w:val="28"/>
          <w:szCs w:val="28"/>
        </w:rPr>
      </w:pPr>
      <w:r w:rsidRPr="001433EB">
        <w:rPr>
          <w:sz w:val="28"/>
          <w:szCs w:val="28"/>
        </w:rPr>
        <w:t>Расходы бюджета в 2019 году увеличились на 6% к уровню 2015 года, что связано с ростом среднемесячной заработной платы за счет повышения минимального размера оплаты труда и увеличения целевого показателя заработной платы педагогических работников учреждений образования, дополнительного образования, работников учреждений культуры, физической культуры с целью выполнения Указов Президента Российской Федерации.</w:t>
      </w:r>
    </w:p>
    <w:p w:rsidR="00EB6C12" w:rsidRPr="001433EB" w:rsidRDefault="00EB6C12" w:rsidP="00EB6C12">
      <w:pPr>
        <w:suppressAutoHyphens/>
        <w:ind w:firstLine="709"/>
        <w:jc w:val="both"/>
        <w:rPr>
          <w:sz w:val="28"/>
          <w:szCs w:val="28"/>
        </w:rPr>
      </w:pPr>
      <w:r w:rsidRPr="001433EB">
        <w:rPr>
          <w:sz w:val="28"/>
          <w:szCs w:val="28"/>
        </w:rPr>
        <w:t xml:space="preserve">Расходы на содержание работников органов местного самоуправления в расчете на одного жителя в 2015 году составили </w:t>
      </w:r>
      <w:r>
        <w:rPr>
          <w:sz w:val="28"/>
          <w:szCs w:val="28"/>
        </w:rPr>
        <w:t>2,04</w:t>
      </w:r>
      <w:r w:rsidRPr="001433EB">
        <w:rPr>
          <w:sz w:val="28"/>
          <w:szCs w:val="28"/>
        </w:rPr>
        <w:t xml:space="preserve"> тыс.рублей, в 2019 году составили </w:t>
      </w:r>
      <w:r>
        <w:rPr>
          <w:sz w:val="28"/>
          <w:szCs w:val="28"/>
        </w:rPr>
        <w:t xml:space="preserve">4,22 </w:t>
      </w:r>
      <w:r w:rsidRPr="001433EB">
        <w:rPr>
          <w:sz w:val="28"/>
          <w:szCs w:val="28"/>
        </w:rPr>
        <w:t>тыс.рублей.</w:t>
      </w:r>
    </w:p>
    <w:p w:rsidR="00EB6C12" w:rsidRPr="001433EB" w:rsidRDefault="00EB6C12" w:rsidP="00EB6C12">
      <w:pPr>
        <w:ind w:firstLine="709"/>
        <w:jc w:val="both"/>
        <w:rPr>
          <w:sz w:val="28"/>
          <w:szCs w:val="28"/>
        </w:rPr>
      </w:pPr>
      <w:r w:rsidRPr="001433EB">
        <w:rPr>
          <w:sz w:val="28"/>
          <w:szCs w:val="28"/>
        </w:rPr>
        <w:t xml:space="preserve">За последние 3 года ежегодное фактическое исполнение бюджета муниципалитета складывается с превышением доходов над расходами (профицитом). </w:t>
      </w:r>
    </w:p>
    <w:p w:rsidR="00EB6C12" w:rsidRPr="001433EB" w:rsidRDefault="00EB6C12" w:rsidP="00EB6C12">
      <w:pPr>
        <w:ind w:firstLine="709"/>
        <w:jc w:val="both"/>
        <w:rPr>
          <w:sz w:val="28"/>
          <w:szCs w:val="28"/>
        </w:rPr>
      </w:pPr>
      <w:r w:rsidRPr="001433EB">
        <w:rPr>
          <w:sz w:val="28"/>
          <w:szCs w:val="28"/>
        </w:rPr>
        <w:t>Консолидированный бюджет на 95% формируется на основе муниципальных программ. В 2019 году реализовывались 9 муниципальных программ. Основные расходы консолидированного бюджета направля</w:t>
      </w:r>
      <w:r>
        <w:rPr>
          <w:sz w:val="28"/>
          <w:szCs w:val="28"/>
        </w:rPr>
        <w:t>ю</w:t>
      </w:r>
      <w:r w:rsidRPr="001433EB">
        <w:rPr>
          <w:sz w:val="28"/>
          <w:szCs w:val="28"/>
        </w:rPr>
        <w:t>тся на отрасль «Образовани</w:t>
      </w:r>
      <w:r>
        <w:rPr>
          <w:sz w:val="28"/>
          <w:szCs w:val="28"/>
        </w:rPr>
        <w:t>е</w:t>
      </w:r>
      <w:r w:rsidRPr="001433EB">
        <w:rPr>
          <w:sz w:val="28"/>
          <w:szCs w:val="28"/>
        </w:rPr>
        <w:t>» и составляют ежегодно порядка 65% от общей суммы исполнения бюджета.</w:t>
      </w:r>
    </w:p>
    <w:p w:rsidR="00EB6C12" w:rsidRPr="001433EB" w:rsidRDefault="00EB6C12" w:rsidP="00EB6C12">
      <w:pPr>
        <w:suppressAutoHyphens/>
        <w:ind w:firstLine="709"/>
        <w:jc w:val="both"/>
        <w:rPr>
          <w:sz w:val="28"/>
          <w:szCs w:val="28"/>
        </w:rPr>
      </w:pPr>
      <w:r w:rsidRPr="001433EB">
        <w:rPr>
          <w:sz w:val="28"/>
          <w:szCs w:val="28"/>
        </w:rPr>
        <w:t>Просроченная кредиторская задолженность по оплате труда в период с 2015 по 2019 годы не выявлена.</w:t>
      </w:r>
    </w:p>
    <w:p w:rsidR="00EB6C12" w:rsidRPr="001433EB" w:rsidRDefault="00EB6C12" w:rsidP="00EB6C12">
      <w:pPr>
        <w:ind w:firstLine="709"/>
        <w:jc w:val="both"/>
        <w:rPr>
          <w:sz w:val="28"/>
          <w:szCs w:val="28"/>
        </w:rPr>
      </w:pPr>
      <w:r w:rsidRPr="001433EB">
        <w:rPr>
          <w:sz w:val="28"/>
          <w:szCs w:val="28"/>
        </w:rPr>
        <w:t>Для достижения стратегических целей бюджетная политика МО МР «Княжпогостский» направлена на обеспечение сбалансированности местного бюджета, повышение эффективности бюджетных расходов, безусловное и своевременное выполнение Указов Президента Российской Федерации.</w:t>
      </w:r>
    </w:p>
    <w:p w:rsidR="00EB6C12" w:rsidRPr="001433EB" w:rsidRDefault="00EB6C12" w:rsidP="00EB6C12">
      <w:pPr>
        <w:ind w:firstLine="709"/>
        <w:jc w:val="both"/>
        <w:rPr>
          <w:sz w:val="28"/>
          <w:szCs w:val="28"/>
        </w:rPr>
      </w:pPr>
      <w:r w:rsidRPr="001433EB">
        <w:rPr>
          <w:sz w:val="28"/>
          <w:szCs w:val="28"/>
        </w:rPr>
        <w:t>Для обеспечения сбалансированности местного бюджета реализуется программа оздоровления муниципальных финансов, проводятся мероприятия, направленные на повышение эффективности бюджетного планирования, реализацию муниципальных программ, развитие системы муниципального финансового контроля, повышение эффективности управления бюджетными доходами, оптимизацию и повышение эффективности бюджетных расходов.</w:t>
      </w:r>
    </w:p>
    <w:p w:rsidR="00EB6C12" w:rsidRPr="001433EB" w:rsidRDefault="00EB6C12" w:rsidP="00EB6C12">
      <w:pPr>
        <w:ind w:firstLine="709"/>
        <w:jc w:val="both"/>
        <w:rPr>
          <w:color w:val="000000"/>
          <w:sz w:val="28"/>
          <w:szCs w:val="28"/>
        </w:rPr>
      </w:pPr>
    </w:p>
    <w:p w:rsidR="00EB6C12" w:rsidRPr="00DD659A" w:rsidRDefault="00EB6C12" w:rsidP="00EB6C12">
      <w:pPr>
        <w:ind w:firstLine="709"/>
        <w:rPr>
          <w:b/>
          <w:i/>
          <w:sz w:val="28"/>
          <w:szCs w:val="28"/>
        </w:rPr>
      </w:pPr>
      <w:r w:rsidRPr="00DD659A">
        <w:rPr>
          <w:b/>
          <w:i/>
          <w:sz w:val="28"/>
          <w:szCs w:val="28"/>
        </w:rPr>
        <w:t>Муниципальное имущество</w:t>
      </w:r>
    </w:p>
    <w:p w:rsidR="00EB6C12" w:rsidRDefault="00EB6C12" w:rsidP="00EB6C12">
      <w:pPr>
        <w:ind w:firstLine="709"/>
        <w:jc w:val="center"/>
        <w:rPr>
          <w:b/>
          <w:sz w:val="28"/>
          <w:szCs w:val="28"/>
        </w:rPr>
      </w:pPr>
    </w:p>
    <w:p w:rsidR="00EB6C12" w:rsidRPr="00556DFC" w:rsidRDefault="00EB6C12" w:rsidP="00EB6C12">
      <w:pPr>
        <w:autoSpaceDE w:val="0"/>
        <w:autoSpaceDN w:val="0"/>
        <w:adjustRightInd w:val="0"/>
        <w:ind w:firstLine="709"/>
        <w:jc w:val="both"/>
        <w:rPr>
          <w:rFonts w:eastAsia="TimesNewRomanPSMT"/>
          <w:sz w:val="28"/>
          <w:szCs w:val="28"/>
        </w:rPr>
      </w:pPr>
      <w:r w:rsidRPr="00556DFC">
        <w:rPr>
          <w:rFonts w:eastAsia="TimesNewRomanPSMT"/>
          <w:sz w:val="28"/>
          <w:szCs w:val="28"/>
        </w:rPr>
        <w:t>Повышение эффективности управления муниципальным имуществом является одной из приоритетных задач администрации МО МР «</w:t>
      </w:r>
      <w:r>
        <w:rPr>
          <w:rFonts w:eastAsia="TimesNewRomanPSMT"/>
          <w:sz w:val="28"/>
          <w:szCs w:val="28"/>
        </w:rPr>
        <w:t>Княжпогостский</w:t>
      </w:r>
      <w:r w:rsidRPr="00556DFC">
        <w:rPr>
          <w:rFonts w:eastAsia="TimesNewRomanPSMT"/>
          <w:sz w:val="28"/>
          <w:szCs w:val="28"/>
        </w:rPr>
        <w:t>»</w:t>
      </w:r>
      <w:r w:rsidRPr="00556DFC">
        <w:rPr>
          <w:sz w:val="28"/>
          <w:szCs w:val="28"/>
        </w:rPr>
        <w:t>.</w:t>
      </w:r>
    </w:p>
    <w:p w:rsidR="00EB6C12" w:rsidRPr="00556DFC" w:rsidRDefault="00EB6C12" w:rsidP="00EB6C12">
      <w:pPr>
        <w:autoSpaceDE w:val="0"/>
        <w:autoSpaceDN w:val="0"/>
        <w:adjustRightInd w:val="0"/>
        <w:ind w:firstLine="709"/>
        <w:jc w:val="both"/>
        <w:rPr>
          <w:rFonts w:eastAsia="TimesNewRomanPSMT"/>
          <w:sz w:val="28"/>
          <w:szCs w:val="28"/>
        </w:rPr>
      </w:pPr>
      <w:r w:rsidRPr="00556DFC">
        <w:rPr>
          <w:rFonts w:eastAsia="TimesNewRomanPSMT"/>
          <w:sz w:val="28"/>
          <w:szCs w:val="28"/>
        </w:rPr>
        <w:t>На муниципальном уровне создана нормативная правовая база, достаточная для принятия управленческих решений по вопросам распоряжения объектами, находящимися в собственности. На 1 января 2020 года на территории МО МР «</w:t>
      </w:r>
      <w:r>
        <w:rPr>
          <w:rFonts w:eastAsia="TimesNewRomanPSMT"/>
          <w:sz w:val="28"/>
          <w:szCs w:val="28"/>
        </w:rPr>
        <w:t>Княжпогостский</w:t>
      </w:r>
      <w:r w:rsidRPr="00556DFC">
        <w:rPr>
          <w:rFonts w:eastAsia="TimesNewRomanPSMT"/>
          <w:sz w:val="28"/>
          <w:szCs w:val="28"/>
        </w:rPr>
        <w:t xml:space="preserve">» отсутствуют муниципальные унитарные предприятия. </w:t>
      </w:r>
    </w:p>
    <w:p w:rsidR="00EB6C12" w:rsidRPr="00851873" w:rsidRDefault="00EB6C12" w:rsidP="00EB6C12">
      <w:pPr>
        <w:pStyle w:val="ConsPlusTitle"/>
        <w:widowControl/>
        <w:ind w:firstLine="709"/>
        <w:jc w:val="both"/>
        <w:rPr>
          <w:rFonts w:ascii="Times New Roman" w:hAnsi="Times New Roman" w:cs="Times New Roman"/>
          <w:b w:val="0"/>
          <w:sz w:val="28"/>
          <w:szCs w:val="28"/>
        </w:rPr>
      </w:pPr>
      <w:r w:rsidRPr="00851873">
        <w:rPr>
          <w:rFonts w:ascii="Times New Roman" w:hAnsi="Times New Roman" w:cs="Times New Roman"/>
          <w:b w:val="0"/>
          <w:sz w:val="28"/>
          <w:szCs w:val="28"/>
        </w:rPr>
        <w:t>Доходы, поступившие в 2019 году</w:t>
      </w:r>
      <w:r w:rsidRPr="00851873">
        <w:rPr>
          <w:rFonts w:ascii="Times New Roman" w:hAnsi="Times New Roman" w:cs="Times New Roman"/>
          <w:b w:val="0"/>
          <w:bCs/>
          <w:sz w:val="28"/>
          <w:szCs w:val="28"/>
        </w:rPr>
        <w:t xml:space="preserve"> в бюджет </w:t>
      </w:r>
      <w:r w:rsidRPr="00851873">
        <w:rPr>
          <w:rFonts w:ascii="Times New Roman" w:hAnsi="Times New Roman" w:cs="Times New Roman"/>
          <w:b w:val="0"/>
          <w:sz w:val="28"/>
          <w:szCs w:val="28"/>
        </w:rPr>
        <w:t>муниципального района «Княжпогостский» от использования (продажи) земельных участков составили:</w:t>
      </w:r>
    </w:p>
    <w:p w:rsidR="00EB6C12" w:rsidRPr="00851873" w:rsidRDefault="00EB6C12" w:rsidP="00EB6C12">
      <w:pPr>
        <w:pStyle w:val="ConsPlusTitle"/>
        <w:widowControl/>
        <w:ind w:firstLine="709"/>
        <w:jc w:val="both"/>
        <w:rPr>
          <w:rFonts w:ascii="Times New Roman" w:hAnsi="Times New Roman" w:cs="Times New Roman"/>
          <w:b w:val="0"/>
          <w:bCs/>
          <w:sz w:val="28"/>
          <w:szCs w:val="28"/>
        </w:rPr>
      </w:pPr>
      <w:r w:rsidRPr="00851873">
        <w:rPr>
          <w:rFonts w:ascii="Times New Roman" w:hAnsi="Times New Roman" w:cs="Times New Roman"/>
          <w:b w:val="0"/>
          <w:sz w:val="28"/>
          <w:szCs w:val="28"/>
        </w:rPr>
        <w:lastRenderedPageBreak/>
        <w:t>- от продажи земельных участков – 2636,16 тыс. руб.</w:t>
      </w:r>
    </w:p>
    <w:p w:rsidR="00EB6C12" w:rsidRPr="00851873" w:rsidRDefault="00EB6C12" w:rsidP="00EB6C12">
      <w:pPr>
        <w:pStyle w:val="ConsPlusTitle"/>
        <w:widowControl/>
        <w:ind w:firstLine="709"/>
        <w:jc w:val="both"/>
        <w:rPr>
          <w:rFonts w:ascii="Times New Roman" w:hAnsi="Times New Roman" w:cs="Times New Roman"/>
          <w:b w:val="0"/>
          <w:sz w:val="28"/>
          <w:szCs w:val="28"/>
        </w:rPr>
      </w:pPr>
      <w:r w:rsidRPr="00851873">
        <w:rPr>
          <w:rFonts w:ascii="Times New Roman" w:hAnsi="Times New Roman" w:cs="Times New Roman"/>
          <w:b w:val="0"/>
          <w:sz w:val="28"/>
          <w:szCs w:val="28"/>
        </w:rPr>
        <w:t>- от сдачи в аренду земельных участков – 7 939,21 тыс. руб.</w:t>
      </w:r>
    </w:p>
    <w:p w:rsidR="00EB6C12" w:rsidRPr="00851873" w:rsidRDefault="00EB6C12" w:rsidP="00EB6C12">
      <w:pPr>
        <w:pStyle w:val="ConsPlusTitle"/>
        <w:ind w:firstLine="709"/>
        <w:jc w:val="both"/>
        <w:rPr>
          <w:rFonts w:ascii="Times New Roman" w:hAnsi="Times New Roman" w:cs="Times New Roman"/>
          <w:b w:val="0"/>
          <w:sz w:val="28"/>
          <w:szCs w:val="28"/>
        </w:rPr>
      </w:pPr>
      <w:r w:rsidRPr="00851873">
        <w:rPr>
          <w:rFonts w:ascii="Times New Roman" w:hAnsi="Times New Roman" w:cs="Times New Roman"/>
          <w:b w:val="0"/>
          <w:sz w:val="28"/>
          <w:szCs w:val="28"/>
        </w:rPr>
        <w:t>- от продажи недвижимого имущества (за исключением земельных участков) в сумме 3 091,3 тыс. руб.</w:t>
      </w:r>
    </w:p>
    <w:p w:rsidR="00EB6C12" w:rsidRPr="00851873" w:rsidRDefault="00EB6C12" w:rsidP="00EB6C12">
      <w:pPr>
        <w:pStyle w:val="ConsPlusTitle"/>
        <w:ind w:firstLine="709"/>
        <w:jc w:val="both"/>
        <w:rPr>
          <w:rFonts w:ascii="Times New Roman" w:hAnsi="Times New Roman" w:cs="Times New Roman"/>
          <w:b w:val="0"/>
          <w:sz w:val="28"/>
          <w:szCs w:val="28"/>
        </w:rPr>
      </w:pPr>
      <w:r w:rsidRPr="00851873">
        <w:rPr>
          <w:rFonts w:ascii="Times New Roman" w:hAnsi="Times New Roman" w:cs="Times New Roman"/>
          <w:b w:val="0"/>
          <w:sz w:val="28"/>
          <w:szCs w:val="28"/>
        </w:rPr>
        <w:t>-  от сдачи в аренду недвижимого имущества (за исключением земельных участков) в сумме – 9 045,9 тыс. руб.</w:t>
      </w:r>
    </w:p>
    <w:p w:rsidR="00EB6C12" w:rsidRPr="00556DFC" w:rsidRDefault="00EB6C12" w:rsidP="00EB6C12">
      <w:pPr>
        <w:autoSpaceDE w:val="0"/>
        <w:autoSpaceDN w:val="0"/>
        <w:adjustRightInd w:val="0"/>
        <w:ind w:firstLine="709"/>
        <w:jc w:val="both"/>
        <w:rPr>
          <w:rFonts w:eastAsia="TimesNewRomanPSMT"/>
          <w:sz w:val="28"/>
          <w:szCs w:val="28"/>
        </w:rPr>
      </w:pPr>
      <w:r w:rsidRPr="00556DFC">
        <w:rPr>
          <w:rFonts w:eastAsia="TimesNewRomanPSMT"/>
          <w:sz w:val="28"/>
          <w:szCs w:val="28"/>
        </w:rPr>
        <w:t>Уменьшение доходов от сдачи в аренду имущества обусловлено расторжением договоров аренды имущества в связи со снижением деловой активности населения, низкой платежной дисциплиной арендаторов, продажей арендуемых муниципальных объектов. Для увеличения поступлений в бюджет от аренды имущества проводится претензионная и исковая работа.</w:t>
      </w:r>
    </w:p>
    <w:p w:rsidR="00EB6C12" w:rsidRPr="00851873" w:rsidRDefault="00EB6C12" w:rsidP="00EB6C12">
      <w:pPr>
        <w:ind w:firstLine="709"/>
        <w:jc w:val="both"/>
        <w:rPr>
          <w:rFonts w:eastAsia="Calibri"/>
          <w:sz w:val="28"/>
          <w:szCs w:val="28"/>
        </w:rPr>
      </w:pPr>
      <w:r w:rsidRPr="00851873">
        <w:rPr>
          <w:sz w:val="28"/>
          <w:szCs w:val="28"/>
        </w:rPr>
        <w:t xml:space="preserve">Администрацией продолжена работа </w:t>
      </w:r>
      <w:r w:rsidRPr="00851873">
        <w:rPr>
          <w:rFonts w:eastAsia="Calibri"/>
          <w:sz w:val="28"/>
          <w:szCs w:val="28"/>
        </w:rPr>
        <w:t>по выявлению, возможных к использованию земельных участков,</w:t>
      </w:r>
      <w:r w:rsidRPr="00851873">
        <w:rPr>
          <w:rFonts w:eastAsia="Calibri"/>
          <w:bCs/>
          <w:sz w:val="28"/>
          <w:szCs w:val="28"/>
        </w:rPr>
        <w:t xml:space="preserve"> на официальном сайте администрации МР «Княжпогостский» в разделе «Объявления» размещена </w:t>
      </w:r>
      <w:r w:rsidRPr="00851873">
        <w:rPr>
          <w:rFonts w:eastAsia="Calibri"/>
          <w:sz w:val="28"/>
          <w:szCs w:val="28"/>
        </w:rPr>
        <w:t>информация о свободных земельных участках для вовлечения их в экономический оборот.</w:t>
      </w:r>
    </w:p>
    <w:p w:rsidR="00EB6C12" w:rsidRPr="00851873" w:rsidRDefault="00EB6C12" w:rsidP="00EB6C12">
      <w:pPr>
        <w:ind w:firstLine="709"/>
        <w:jc w:val="both"/>
        <w:rPr>
          <w:sz w:val="28"/>
          <w:szCs w:val="28"/>
        </w:rPr>
      </w:pPr>
      <w:r w:rsidRPr="00851873">
        <w:rPr>
          <w:rFonts w:eastAsia="Calibri"/>
          <w:sz w:val="28"/>
          <w:szCs w:val="28"/>
        </w:rPr>
        <w:t>Организ</w:t>
      </w:r>
      <w:r>
        <w:rPr>
          <w:rFonts w:eastAsia="Calibri"/>
          <w:sz w:val="28"/>
          <w:szCs w:val="28"/>
        </w:rPr>
        <w:t>ована</w:t>
      </w:r>
      <w:r w:rsidRPr="00851873">
        <w:rPr>
          <w:rFonts w:eastAsia="Calibri"/>
          <w:sz w:val="28"/>
          <w:szCs w:val="28"/>
        </w:rPr>
        <w:t xml:space="preserve"> работ</w:t>
      </w:r>
      <w:r>
        <w:rPr>
          <w:rFonts w:eastAsia="Calibri"/>
          <w:sz w:val="28"/>
          <w:szCs w:val="28"/>
        </w:rPr>
        <w:t>а</w:t>
      </w:r>
      <w:r w:rsidRPr="00851873">
        <w:rPr>
          <w:rFonts w:eastAsia="Calibri"/>
          <w:sz w:val="28"/>
          <w:szCs w:val="28"/>
        </w:rPr>
        <w:t xml:space="preserve"> по формированию перечня </w:t>
      </w:r>
      <w:r w:rsidRPr="00851873">
        <w:rPr>
          <w:sz w:val="28"/>
          <w:szCs w:val="28"/>
        </w:rPr>
        <w:t xml:space="preserve">свободных промышленных площадок и земельных участков, которые могут быть использованы для организации новых </w:t>
      </w:r>
      <w:proofErr w:type="gramStart"/>
      <w:r w:rsidRPr="00851873">
        <w:rPr>
          <w:sz w:val="28"/>
          <w:szCs w:val="28"/>
        </w:rPr>
        <w:t>производств  на</w:t>
      </w:r>
      <w:proofErr w:type="gramEnd"/>
      <w:r w:rsidRPr="00851873">
        <w:rPr>
          <w:sz w:val="28"/>
          <w:szCs w:val="28"/>
        </w:rPr>
        <w:t xml:space="preserve"> территории муниципального района «Княжпогостский».</w:t>
      </w:r>
    </w:p>
    <w:p w:rsidR="00EB6C12" w:rsidRPr="00851873" w:rsidRDefault="00EB6C12" w:rsidP="00EB6C12">
      <w:pPr>
        <w:ind w:firstLine="709"/>
        <w:jc w:val="both"/>
        <w:rPr>
          <w:rFonts w:eastAsia="Calibri"/>
          <w:sz w:val="28"/>
          <w:szCs w:val="28"/>
        </w:rPr>
      </w:pPr>
      <w:r w:rsidRPr="00851873">
        <w:rPr>
          <w:rFonts w:eastAsia="Calibri"/>
          <w:sz w:val="28"/>
          <w:szCs w:val="28"/>
        </w:rPr>
        <w:t xml:space="preserve">Проведена работа по запросу Управления Росреестра по Республике </w:t>
      </w:r>
      <w:proofErr w:type="gramStart"/>
      <w:r w:rsidRPr="00851873">
        <w:rPr>
          <w:rFonts w:eastAsia="Calibri"/>
          <w:sz w:val="28"/>
          <w:szCs w:val="28"/>
        </w:rPr>
        <w:t>Коми  по</w:t>
      </w:r>
      <w:proofErr w:type="gramEnd"/>
      <w:r w:rsidRPr="00851873">
        <w:rPr>
          <w:rFonts w:eastAsia="Calibri"/>
          <w:sz w:val="28"/>
          <w:szCs w:val="28"/>
        </w:rPr>
        <w:t xml:space="preserve"> установлению связей земельных участков и расположенных в пределах этих участков зданий, сооружений, объектов незавершенного строительства.</w:t>
      </w:r>
    </w:p>
    <w:p w:rsidR="00EB6C12" w:rsidRPr="00851873" w:rsidRDefault="00EB6C12" w:rsidP="00EB6C12">
      <w:pPr>
        <w:ind w:firstLine="709"/>
        <w:jc w:val="both"/>
        <w:rPr>
          <w:rFonts w:eastAsia="Calibri"/>
          <w:bCs/>
          <w:sz w:val="28"/>
          <w:szCs w:val="28"/>
        </w:rPr>
      </w:pPr>
      <w:r w:rsidRPr="00851873">
        <w:rPr>
          <w:rFonts w:eastAsia="Calibri"/>
          <w:bCs/>
          <w:sz w:val="28"/>
          <w:szCs w:val="28"/>
        </w:rPr>
        <w:t xml:space="preserve">На официальном сайте администрации МР «Княжпогостский» в разделе «Объявления» размещены списки должников, по которым имеются вступившие в силу решения судов. </w:t>
      </w:r>
    </w:p>
    <w:p w:rsidR="00EB6C12" w:rsidRDefault="00EB6C12" w:rsidP="00EB6C12">
      <w:pPr>
        <w:ind w:firstLine="709"/>
        <w:jc w:val="both"/>
      </w:pPr>
    </w:p>
    <w:p w:rsidR="00EB6C12" w:rsidRDefault="00EB6C12" w:rsidP="00EB6C12">
      <w:pPr>
        <w:ind w:firstLine="709"/>
        <w:jc w:val="both"/>
      </w:pPr>
    </w:p>
    <w:p w:rsidR="00EB6C12" w:rsidRPr="008C5F23" w:rsidRDefault="00EB6C12" w:rsidP="00EB6C12">
      <w:pPr>
        <w:rPr>
          <w:b/>
          <w:sz w:val="28"/>
          <w:szCs w:val="28"/>
        </w:rPr>
      </w:pPr>
      <w:r w:rsidRPr="008C5F23">
        <w:rPr>
          <w:b/>
          <w:sz w:val="28"/>
          <w:szCs w:val="28"/>
        </w:rPr>
        <w:t>2. АНАЛИЗ ФАКТОРОВ СОЦИАЛЬНО – ЭКОНОМИЧЕСКОГО РАЗВИТИЯ МУНИЦИПАЛЬНОГО ОБРАЗОВАНИЯ МУНИЦИПАЛЬНОГО РАЙОНА «КНЯЖПОГОСТСКИЙ»</w:t>
      </w:r>
    </w:p>
    <w:p w:rsidR="00EB6C12" w:rsidRDefault="00EB6C12" w:rsidP="00EB6C12">
      <w:pPr>
        <w:ind w:firstLine="709"/>
        <w:jc w:val="both"/>
      </w:pPr>
    </w:p>
    <w:p w:rsidR="00EB6C12" w:rsidRDefault="00EB6C12" w:rsidP="00EB6C12">
      <w:pPr>
        <w:ind w:firstLine="709"/>
        <w:jc w:val="both"/>
      </w:pPr>
    </w:p>
    <w:p w:rsidR="00EB6C12" w:rsidRDefault="00EB6C12" w:rsidP="00EB6C12">
      <w:pPr>
        <w:ind w:firstLine="709"/>
        <w:jc w:val="both"/>
        <w:rPr>
          <w:b/>
          <w:sz w:val="28"/>
          <w:szCs w:val="28"/>
        </w:rPr>
      </w:pPr>
      <w:r w:rsidRPr="008C5F23">
        <w:rPr>
          <w:b/>
          <w:sz w:val="28"/>
          <w:szCs w:val="28"/>
        </w:rPr>
        <w:t xml:space="preserve">2.1. Внешние факторы, влияющие на развитие муниципального района «Княжпогостский» </w:t>
      </w:r>
    </w:p>
    <w:p w:rsidR="00EB6C12" w:rsidRPr="008C5F23" w:rsidRDefault="00EB6C12" w:rsidP="00EB6C12">
      <w:pPr>
        <w:ind w:firstLine="709"/>
        <w:jc w:val="both"/>
        <w:rPr>
          <w:b/>
          <w:sz w:val="28"/>
          <w:szCs w:val="28"/>
        </w:rPr>
      </w:pPr>
    </w:p>
    <w:p w:rsidR="00EB6C12" w:rsidRPr="008C5F23" w:rsidRDefault="00EB6C12" w:rsidP="00EB6C12">
      <w:pPr>
        <w:widowControl w:val="0"/>
        <w:autoSpaceDE w:val="0"/>
        <w:autoSpaceDN w:val="0"/>
        <w:adjustRightInd w:val="0"/>
        <w:ind w:firstLine="709"/>
        <w:jc w:val="both"/>
        <w:outlineLvl w:val="2"/>
        <w:rPr>
          <w:bCs/>
          <w:sz w:val="28"/>
          <w:szCs w:val="28"/>
        </w:rPr>
      </w:pPr>
      <w:r w:rsidRPr="008C5F23">
        <w:rPr>
          <w:bCs/>
          <w:sz w:val="28"/>
          <w:szCs w:val="28"/>
        </w:rPr>
        <w:t xml:space="preserve"> На развитие муниципального района влияют следующие внешние факторы:</w:t>
      </w:r>
    </w:p>
    <w:p w:rsidR="00EB6C12" w:rsidRPr="008C5F23" w:rsidRDefault="00EB6C12" w:rsidP="00EB6C12">
      <w:pPr>
        <w:keepNext/>
        <w:keepLines/>
        <w:ind w:firstLine="709"/>
        <w:jc w:val="both"/>
        <w:outlineLvl w:val="2"/>
        <w:rPr>
          <w:bCs/>
          <w:sz w:val="28"/>
          <w:szCs w:val="28"/>
        </w:rPr>
      </w:pPr>
    </w:p>
    <w:p w:rsidR="00EB6C12" w:rsidRPr="008C5F23" w:rsidRDefault="00EB6C12" w:rsidP="00EB6C12">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Pr="008C5F23">
        <w:rPr>
          <w:rFonts w:ascii="Times New Roman" w:hAnsi="Times New Roman" w:cs="Times New Roman"/>
          <w:b/>
          <w:sz w:val="28"/>
          <w:szCs w:val="28"/>
        </w:rPr>
        <w:t>ухудшение экономической конъюнктуры</w:t>
      </w:r>
      <w:r w:rsidRPr="008C5F23">
        <w:rPr>
          <w:rFonts w:ascii="Times New Roman" w:hAnsi="Times New Roman" w:cs="Times New Roman"/>
          <w:sz w:val="28"/>
          <w:szCs w:val="28"/>
        </w:rPr>
        <w:t xml:space="preserve"> за счет неблагоприятного изменения цен энергоносителей и тарифов на продукцию естественных монополий, ограничения спроса на лесопродукци</w:t>
      </w:r>
      <w:r>
        <w:rPr>
          <w:rFonts w:ascii="Times New Roman" w:hAnsi="Times New Roman" w:cs="Times New Roman"/>
          <w:sz w:val="28"/>
          <w:szCs w:val="28"/>
        </w:rPr>
        <w:t>ю</w:t>
      </w:r>
      <w:r w:rsidRPr="008C5F23">
        <w:rPr>
          <w:rFonts w:ascii="Times New Roman" w:hAnsi="Times New Roman" w:cs="Times New Roman"/>
          <w:sz w:val="28"/>
          <w:szCs w:val="28"/>
        </w:rPr>
        <w:t xml:space="preserve">, падения внутреннего потребительского спроса населения на производимые в </w:t>
      </w:r>
      <w:r>
        <w:rPr>
          <w:rFonts w:ascii="Times New Roman" w:hAnsi="Times New Roman" w:cs="Times New Roman"/>
          <w:sz w:val="28"/>
          <w:szCs w:val="28"/>
        </w:rPr>
        <w:t xml:space="preserve">муниципальном районе </w:t>
      </w:r>
      <w:r w:rsidRPr="008C5F23">
        <w:rPr>
          <w:rFonts w:ascii="Times New Roman" w:hAnsi="Times New Roman" w:cs="Times New Roman"/>
          <w:sz w:val="28"/>
          <w:szCs w:val="28"/>
        </w:rPr>
        <w:t>товары и услуги в связи с возможным снижением реальных доходов населения и инфляционными процессами;</w:t>
      </w:r>
    </w:p>
    <w:p w:rsidR="00EB6C12" w:rsidRPr="008C5F23" w:rsidRDefault="00EB6C12" w:rsidP="00EB6C12">
      <w:pPr>
        <w:pStyle w:val="ConsPlusNormal"/>
        <w:ind w:firstLine="709"/>
        <w:jc w:val="both"/>
        <w:rPr>
          <w:rFonts w:ascii="Times New Roman" w:hAnsi="Times New Roman" w:cs="Times New Roman"/>
          <w:sz w:val="28"/>
          <w:szCs w:val="28"/>
        </w:rPr>
      </w:pPr>
      <w:r w:rsidRPr="008C5F23">
        <w:rPr>
          <w:rFonts w:ascii="Times New Roman" w:hAnsi="Times New Roman" w:cs="Times New Roman"/>
          <w:sz w:val="28"/>
          <w:szCs w:val="28"/>
        </w:rPr>
        <w:lastRenderedPageBreak/>
        <w:t xml:space="preserve">2) </w:t>
      </w:r>
      <w:r w:rsidRPr="008C5F23">
        <w:rPr>
          <w:rFonts w:ascii="Times New Roman" w:hAnsi="Times New Roman" w:cs="Times New Roman"/>
          <w:b/>
          <w:sz w:val="28"/>
          <w:szCs w:val="28"/>
        </w:rPr>
        <w:t>нарастание дефицита природных ресурсов</w:t>
      </w:r>
      <w:r w:rsidRPr="008C5F23">
        <w:rPr>
          <w:rFonts w:ascii="Times New Roman" w:hAnsi="Times New Roman" w:cs="Times New Roman"/>
          <w:sz w:val="28"/>
          <w:szCs w:val="28"/>
        </w:rPr>
        <w:t xml:space="preserve"> за счет ухудшения состояния сырьевой базы, снижения доступности лесных ресурсов в связи с неразвитостью дорожной </w:t>
      </w:r>
      <w:proofErr w:type="gramStart"/>
      <w:r w:rsidRPr="008C5F23">
        <w:rPr>
          <w:rFonts w:ascii="Times New Roman" w:hAnsi="Times New Roman" w:cs="Times New Roman"/>
          <w:sz w:val="28"/>
          <w:szCs w:val="28"/>
        </w:rPr>
        <w:t>инфраструктуры,  недостатка</w:t>
      </w:r>
      <w:proofErr w:type="gramEnd"/>
      <w:r w:rsidRPr="008C5F23">
        <w:rPr>
          <w:rFonts w:ascii="Times New Roman" w:hAnsi="Times New Roman" w:cs="Times New Roman"/>
          <w:sz w:val="28"/>
          <w:szCs w:val="28"/>
        </w:rPr>
        <w:t xml:space="preserve"> финансовых ресурсов для обеспечения устойчивого социально-экономического развития </w:t>
      </w:r>
      <w:r>
        <w:rPr>
          <w:rFonts w:ascii="Times New Roman" w:hAnsi="Times New Roman" w:cs="Times New Roman"/>
          <w:sz w:val="28"/>
          <w:szCs w:val="28"/>
        </w:rPr>
        <w:t>муниципального района</w:t>
      </w:r>
      <w:r w:rsidRPr="008C5F23">
        <w:rPr>
          <w:rFonts w:ascii="Times New Roman" w:hAnsi="Times New Roman" w:cs="Times New Roman"/>
          <w:sz w:val="28"/>
          <w:szCs w:val="28"/>
        </w:rPr>
        <w:t xml:space="preserve"> в связи с возможными изменениями в федеральном налоговом законодательстве и снижением налоговой базы;</w:t>
      </w:r>
    </w:p>
    <w:p w:rsidR="00EB6C12" w:rsidRPr="008C5F23" w:rsidRDefault="00EB6C12" w:rsidP="00EB6C12">
      <w:pPr>
        <w:pStyle w:val="ConsPlusNormal"/>
        <w:ind w:firstLine="709"/>
        <w:jc w:val="both"/>
        <w:rPr>
          <w:rFonts w:ascii="Times New Roman" w:hAnsi="Times New Roman" w:cs="Times New Roman"/>
          <w:sz w:val="28"/>
          <w:szCs w:val="28"/>
        </w:rPr>
      </w:pPr>
      <w:r w:rsidRPr="008C5F23">
        <w:rPr>
          <w:rFonts w:ascii="Times New Roman" w:hAnsi="Times New Roman" w:cs="Times New Roman"/>
          <w:sz w:val="28"/>
          <w:szCs w:val="28"/>
        </w:rPr>
        <w:t xml:space="preserve">3) </w:t>
      </w:r>
      <w:r w:rsidRPr="008C5F23">
        <w:rPr>
          <w:rFonts w:ascii="Times New Roman" w:hAnsi="Times New Roman" w:cs="Times New Roman"/>
          <w:b/>
          <w:sz w:val="28"/>
          <w:szCs w:val="28"/>
        </w:rPr>
        <w:t>ухудшение социально-экономической ситуации</w:t>
      </w:r>
      <w:r w:rsidRPr="008C5F23">
        <w:rPr>
          <w:rFonts w:ascii="Times New Roman" w:hAnsi="Times New Roman" w:cs="Times New Roman"/>
          <w:sz w:val="28"/>
          <w:szCs w:val="28"/>
        </w:rPr>
        <w:t xml:space="preserve"> за счет изменений в федеральном законодательстве, влекущих снижение налоговых и неналоговых доходов консолидированного бюджета </w:t>
      </w:r>
      <w:r>
        <w:rPr>
          <w:rFonts w:ascii="Times New Roman" w:hAnsi="Times New Roman" w:cs="Times New Roman"/>
          <w:sz w:val="28"/>
          <w:szCs w:val="28"/>
        </w:rPr>
        <w:t>МР «Княжпогостский»</w:t>
      </w:r>
      <w:r w:rsidRPr="008C5F23">
        <w:rPr>
          <w:rFonts w:ascii="Times New Roman" w:hAnsi="Times New Roman" w:cs="Times New Roman"/>
          <w:sz w:val="28"/>
          <w:szCs w:val="28"/>
        </w:rPr>
        <w:t xml:space="preserve">, сокращения инвестиционных ресурсов ввиду отсутствия крупных инвесторов на территории </w:t>
      </w:r>
      <w:r>
        <w:rPr>
          <w:rFonts w:ascii="Times New Roman" w:hAnsi="Times New Roman" w:cs="Times New Roman"/>
          <w:sz w:val="28"/>
          <w:szCs w:val="28"/>
        </w:rPr>
        <w:t>муниципального района «Княжпогостский»</w:t>
      </w:r>
      <w:r w:rsidRPr="008C5F23">
        <w:rPr>
          <w:rFonts w:ascii="Times New Roman" w:hAnsi="Times New Roman" w:cs="Times New Roman"/>
          <w:sz w:val="28"/>
          <w:szCs w:val="28"/>
        </w:rPr>
        <w:t xml:space="preserve">; </w:t>
      </w:r>
    </w:p>
    <w:p w:rsidR="00EB6C12" w:rsidRPr="008C5F23" w:rsidRDefault="00EB6C12" w:rsidP="00EB6C12">
      <w:pPr>
        <w:pStyle w:val="ConsPlusNormal"/>
        <w:ind w:firstLine="709"/>
        <w:jc w:val="both"/>
        <w:rPr>
          <w:rFonts w:ascii="Times New Roman" w:hAnsi="Times New Roman" w:cs="Times New Roman"/>
          <w:sz w:val="28"/>
          <w:szCs w:val="28"/>
        </w:rPr>
      </w:pPr>
      <w:r w:rsidRPr="008C5F23">
        <w:rPr>
          <w:rFonts w:ascii="Times New Roman" w:hAnsi="Times New Roman" w:cs="Times New Roman"/>
          <w:sz w:val="28"/>
          <w:szCs w:val="28"/>
        </w:rPr>
        <w:t xml:space="preserve">4) </w:t>
      </w:r>
      <w:r w:rsidRPr="008C5F23">
        <w:rPr>
          <w:rFonts w:ascii="Times New Roman" w:hAnsi="Times New Roman" w:cs="Times New Roman"/>
          <w:b/>
          <w:sz w:val="28"/>
          <w:szCs w:val="28"/>
        </w:rPr>
        <w:t>снижение надежности систем жизнеобеспечения населения</w:t>
      </w:r>
      <w:r w:rsidRPr="008C5F23">
        <w:rPr>
          <w:rFonts w:ascii="Times New Roman" w:hAnsi="Times New Roman" w:cs="Times New Roman"/>
          <w:sz w:val="28"/>
          <w:szCs w:val="28"/>
        </w:rPr>
        <w:t xml:space="preserve"> за счет роста вероятности чрезвычайных ситуаций из-за ухудшения состояния инженерно-коммунальных сетей, износ которых превышает 60%, ухудшения состояния жилищного фонда, технического состояния дорожной сети, объект</w:t>
      </w:r>
      <w:r>
        <w:rPr>
          <w:rFonts w:ascii="Times New Roman" w:hAnsi="Times New Roman" w:cs="Times New Roman"/>
          <w:sz w:val="28"/>
          <w:szCs w:val="28"/>
        </w:rPr>
        <w:t>ов транспортной инфраструктуры</w:t>
      </w:r>
      <w:r w:rsidRPr="008C5F23">
        <w:rPr>
          <w:rFonts w:ascii="Times New Roman" w:hAnsi="Times New Roman" w:cs="Times New Roman"/>
          <w:sz w:val="28"/>
          <w:szCs w:val="28"/>
        </w:rPr>
        <w:t xml:space="preserve">, возобновления кризисных явлений в связи со спадом производства, сокращением рабочих мест, ростом безработицы, снижением доходов населения и другими факторами; </w:t>
      </w:r>
    </w:p>
    <w:p w:rsidR="00EB6C12" w:rsidRPr="008C5F23" w:rsidRDefault="00EB6C12" w:rsidP="00EB6C12">
      <w:pPr>
        <w:pStyle w:val="18"/>
        <w:widowControl w:val="0"/>
        <w:rPr>
          <w:bCs/>
        </w:rPr>
      </w:pPr>
      <w:r w:rsidRPr="008C5F23">
        <w:t xml:space="preserve">5) </w:t>
      </w:r>
      <w:r w:rsidRPr="008C5F23">
        <w:rPr>
          <w:b/>
        </w:rPr>
        <w:t>ухудшение демографической ситуации</w:t>
      </w:r>
      <w:r w:rsidRPr="008C5F23">
        <w:t>, вызванное миграционным оттоком населения трудоспособного возраста, особенно сельской молодежи, оказывающим существенное влияние на формирование трудового потенциала, в том числе в сельской местности, ухудшением возрастной структуры населения («старение») и снижением рождаемо</w:t>
      </w:r>
      <w:r>
        <w:t>сти</w:t>
      </w:r>
      <w:r w:rsidRPr="008C5F23">
        <w:t>;</w:t>
      </w:r>
    </w:p>
    <w:p w:rsidR="00EB6C12" w:rsidRPr="008C5F23" w:rsidRDefault="00EB6C12" w:rsidP="00EB6C12">
      <w:pPr>
        <w:pStyle w:val="ConsPlusNormal"/>
        <w:ind w:firstLine="709"/>
        <w:jc w:val="both"/>
        <w:rPr>
          <w:rFonts w:ascii="Times New Roman" w:hAnsi="Times New Roman" w:cs="Times New Roman"/>
          <w:sz w:val="28"/>
          <w:szCs w:val="28"/>
        </w:rPr>
      </w:pPr>
      <w:r w:rsidRPr="008C5F23">
        <w:rPr>
          <w:rFonts w:ascii="Times New Roman" w:hAnsi="Times New Roman" w:cs="Times New Roman"/>
          <w:bCs/>
          <w:sz w:val="28"/>
          <w:szCs w:val="28"/>
        </w:rPr>
        <w:t xml:space="preserve">6) </w:t>
      </w:r>
      <w:r w:rsidRPr="008C5F23">
        <w:rPr>
          <w:rFonts w:ascii="Times New Roman" w:hAnsi="Times New Roman" w:cs="Times New Roman"/>
          <w:b/>
          <w:bCs/>
          <w:sz w:val="28"/>
          <w:szCs w:val="28"/>
        </w:rPr>
        <w:t>нарастание дефицита трудовых ресурсов</w:t>
      </w:r>
      <w:r w:rsidRPr="008C5F23">
        <w:rPr>
          <w:rFonts w:ascii="Times New Roman" w:hAnsi="Times New Roman" w:cs="Times New Roman"/>
          <w:bCs/>
          <w:sz w:val="28"/>
          <w:szCs w:val="28"/>
        </w:rPr>
        <w:t>, обусловленное</w:t>
      </w:r>
      <w:r w:rsidRPr="008C5F23">
        <w:rPr>
          <w:rFonts w:ascii="Times New Roman" w:hAnsi="Times New Roman" w:cs="Times New Roman"/>
          <w:sz w:val="28"/>
          <w:szCs w:val="28"/>
        </w:rPr>
        <w:t xml:space="preserve"> сокращением численности населения и ухудшением его половозрастной структуры, </w:t>
      </w:r>
      <w:r w:rsidRPr="008C5F23">
        <w:rPr>
          <w:rFonts w:ascii="Times New Roman" w:hAnsi="Times New Roman" w:cs="Times New Roman"/>
          <w:bCs/>
          <w:sz w:val="28"/>
          <w:szCs w:val="28"/>
        </w:rPr>
        <w:t>низким уровнем трудовой активности и мобильности населения, сокращением доли занятых, в том числе в отраслях сельской экономики, несоответствием профессиональной структуры трудовых ресурсов потребности экономики, дефицитом квалифицированных кадров, территориальными и профессиональными диспропорциями спроса и предложения на рынках труда.</w:t>
      </w:r>
    </w:p>
    <w:p w:rsidR="00EB6C12" w:rsidRDefault="00EB6C12" w:rsidP="00EB6C12">
      <w:pPr>
        <w:keepNext/>
        <w:keepLines/>
        <w:jc w:val="both"/>
        <w:outlineLvl w:val="2"/>
        <w:rPr>
          <w:bCs/>
        </w:rPr>
      </w:pPr>
    </w:p>
    <w:p w:rsidR="00EB6C12" w:rsidRDefault="00EB6C12" w:rsidP="00EB6C12">
      <w:pPr>
        <w:keepNext/>
        <w:keepLines/>
        <w:jc w:val="both"/>
        <w:outlineLvl w:val="2"/>
        <w:rPr>
          <w:bCs/>
        </w:rPr>
      </w:pPr>
    </w:p>
    <w:p w:rsidR="00EB6C12" w:rsidRDefault="00EB6C12" w:rsidP="00EB6C12">
      <w:pPr>
        <w:keepNext/>
        <w:keepLines/>
        <w:ind w:firstLine="709"/>
        <w:jc w:val="both"/>
        <w:outlineLvl w:val="2"/>
        <w:rPr>
          <w:b/>
          <w:bCs/>
          <w:sz w:val="28"/>
          <w:szCs w:val="28"/>
        </w:rPr>
      </w:pPr>
      <w:r>
        <w:rPr>
          <w:b/>
          <w:bCs/>
          <w:sz w:val="28"/>
          <w:szCs w:val="28"/>
        </w:rPr>
        <w:t xml:space="preserve"> 2.2. Роль и место </w:t>
      </w:r>
      <w:r w:rsidRPr="001F65DC">
        <w:rPr>
          <w:b/>
          <w:bCs/>
          <w:sz w:val="28"/>
          <w:szCs w:val="28"/>
        </w:rPr>
        <w:t xml:space="preserve">муниципального района «Княжпогостский» в межмуниципальных и межрегиональных связях </w:t>
      </w:r>
    </w:p>
    <w:p w:rsidR="00EB6C12" w:rsidRDefault="00EB6C12" w:rsidP="00EB6C12">
      <w:pPr>
        <w:keepNext/>
        <w:keepLines/>
        <w:ind w:firstLine="709"/>
        <w:jc w:val="both"/>
        <w:outlineLvl w:val="2"/>
        <w:rPr>
          <w:b/>
          <w:bCs/>
          <w:sz w:val="28"/>
          <w:szCs w:val="28"/>
        </w:rPr>
      </w:pPr>
    </w:p>
    <w:p w:rsidR="00EB6C12" w:rsidRPr="001F65DC" w:rsidRDefault="00EB6C12" w:rsidP="00EB6C12">
      <w:pPr>
        <w:widowControl w:val="0"/>
        <w:autoSpaceDE w:val="0"/>
        <w:autoSpaceDN w:val="0"/>
        <w:adjustRightInd w:val="0"/>
        <w:ind w:firstLine="709"/>
        <w:jc w:val="both"/>
        <w:rPr>
          <w:sz w:val="28"/>
          <w:szCs w:val="28"/>
        </w:rPr>
      </w:pPr>
      <w:r w:rsidRPr="001F65DC">
        <w:rPr>
          <w:sz w:val="28"/>
          <w:szCs w:val="28"/>
        </w:rPr>
        <w:t xml:space="preserve">Межмуниципальные связи являются важным фактором, оказывающим значительное влияние на динамику и устойчивость развития экономики муниципального района. </w:t>
      </w:r>
    </w:p>
    <w:p w:rsidR="00EB6C12" w:rsidRPr="001F65DC" w:rsidRDefault="00EB6C12" w:rsidP="00EB6C12">
      <w:pPr>
        <w:widowControl w:val="0"/>
        <w:autoSpaceDE w:val="0"/>
        <w:autoSpaceDN w:val="0"/>
        <w:adjustRightInd w:val="0"/>
        <w:ind w:firstLine="709"/>
        <w:jc w:val="both"/>
        <w:rPr>
          <w:b/>
          <w:bCs/>
          <w:sz w:val="28"/>
          <w:szCs w:val="28"/>
        </w:rPr>
      </w:pPr>
      <w:r w:rsidRPr="001F65DC">
        <w:rPr>
          <w:bCs/>
          <w:sz w:val="28"/>
          <w:szCs w:val="28"/>
        </w:rPr>
        <w:t>Муниципальный район «Княжпогостский» является поставщиком таких видов продукции и товаров, как: продукции лесоперерабатывающего комплекса (твердая ДВП), продукции горнорудной промышленности (бокситы, доломиты, щебень, песок) продукции агропромышленного комплекса (мясо, молоко, масло сливочное, овощи и др.</w:t>
      </w:r>
      <w:proofErr w:type="gramStart"/>
      <w:r w:rsidRPr="001F65DC">
        <w:rPr>
          <w:bCs/>
          <w:sz w:val="28"/>
          <w:szCs w:val="28"/>
        </w:rPr>
        <w:t>),.</w:t>
      </w:r>
      <w:proofErr w:type="gramEnd"/>
      <w:r w:rsidRPr="001F65DC">
        <w:rPr>
          <w:bCs/>
          <w:sz w:val="28"/>
          <w:szCs w:val="28"/>
        </w:rPr>
        <w:t xml:space="preserve"> Продукция вывозится в другие районы Республики Коми и други</w:t>
      </w:r>
      <w:r>
        <w:rPr>
          <w:bCs/>
          <w:sz w:val="28"/>
          <w:szCs w:val="28"/>
        </w:rPr>
        <w:t xml:space="preserve">е </w:t>
      </w:r>
      <w:r w:rsidRPr="001F65DC">
        <w:rPr>
          <w:bCs/>
          <w:sz w:val="28"/>
          <w:szCs w:val="28"/>
        </w:rPr>
        <w:t>соседние регионы Российской Федерации.</w:t>
      </w:r>
    </w:p>
    <w:p w:rsidR="00EB6C12" w:rsidRPr="001F65DC" w:rsidRDefault="00EB6C12" w:rsidP="00EB6C12">
      <w:pPr>
        <w:widowControl w:val="0"/>
        <w:autoSpaceDE w:val="0"/>
        <w:autoSpaceDN w:val="0"/>
        <w:adjustRightInd w:val="0"/>
        <w:ind w:firstLine="709"/>
        <w:jc w:val="both"/>
        <w:rPr>
          <w:b/>
          <w:bCs/>
          <w:sz w:val="28"/>
          <w:szCs w:val="28"/>
        </w:rPr>
      </w:pPr>
      <w:r w:rsidRPr="001F65DC">
        <w:rPr>
          <w:bCs/>
          <w:sz w:val="28"/>
          <w:szCs w:val="28"/>
        </w:rPr>
        <w:lastRenderedPageBreak/>
        <w:t>Муниципальный район ввозит потребительские товары, среди которых продовольственные товары, промышленные и хозяйственные товары, продукция производственно-технического назначения.</w:t>
      </w:r>
    </w:p>
    <w:p w:rsidR="00EB6C12" w:rsidRPr="001F65DC" w:rsidRDefault="00EB6C12" w:rsidP="00EB6C12">
      <w:pPr>
        <w:widowControl w:val="0"/>
        <w:autoSpaceDE w:val="0"/>
        <w:autoSpaceDN w:val="0"/>
        <w:adjustRightInd w:val="0"/>
        <w:ind w:firstLine="709"/>
        <w:jc w:val="both"/>
        <w:rPr>
          <w:bCs/>
          <w:sz w:val="28"/>
          <w:szCs w:val="28"/>
        </w:rPr>
      </w:pPr>
      <w:r w:rsidRPr="001F65DC">
        <w:rPr>
          <w:bCs/>
          <w:sz w:val="28"/>
          <w:szCs w:val="28"/>
        </w:rPr>
        <w:t xml:space="preserve">Межрегиональных договоров о сотрудничестве с другими </w:t>
      </w:r>
      <w:r>
        <w:rPr>
          <w:bCs/>
          <w:sz w:val="28"/>
          <w:szCs w:val="28"/>
        </w:rPr>
        <w:t>регионами</w:t>
      </w:r>
      <w:r w:rsidRPr="001F65DC">
        <w:rPr>
          <w:bCs/>
          <w:sz w:val="28"/>
          <w:szCs w:val="28"/>
        </w:rPr>
        <w:t xml:space="preserve"> (республиками) России у района нет.</w:t>
      </w:r>
    </w:p>
    <w:p w:rsidR="00EB6C12" w:rsidRPr="00313966" w:rsidRDefault="00EB6C12" w:rsidP="00EB6C12">
      <w:pPr>
        <w:suppressAutoHyphens/>
        <w:ind w:firstLine="567"/>
        <w:jc w:val="both"/>
        <w:rPr>
          <w:sz w:val="28"/>
          <w:szCs w:val="28"/>
        </w:rPr>
      </w:pPr>
      <w:r w:rsidRPr="00313966">
        <w:rPr>
          <w:sz w:val="28"/>
          <w:szCs w:val="28"/>
        </w:rPr>
        <w:t>Межмуниципальное сотрудничество налажено с Усть-Вымским, Корткеросским, Сыктывдинским районами и городами Сыктывкар, Инта и Ухта.</w:t>
      </w:r>
    </w:p>
    <w:p w:rsidR="00EB6C12" w:rsidRDefault="00EB6C12" w:rsidP="00EB6C12">
      <w:pPr>
        <w:keepNext/>
        <w:keepLines/>
        <w:ind w:firstLine="708"/>
        <w:jc w:val="both"/>
        <w:outlineLvl w:val="2"/>
        <w:rPr>
          <w:b/>
          <w:bCs/>
          <w:sz w:val="28"/>
          <w:szCs w:val="28"/>
        </w:rPr>
      </w:pPr>
    </w:p>
    <w:p w:rsidR="00EB6C12" w:rsidRPr="001F65DC" w:rsidRDefault="00EB6C12" w:rsidP="00EB6C12">
      <w:pPr>
        <w:keepNext/>
        <w:keepLines/>
        <w:jc w:val="both"/>
        <w:outlineLvl w:val="2"/>
        <w:rPr>
          <w:b/>
          <w:bCs/>
          <w:sz w:val="28"/>
          <w:szCs w:val="28"/>
        </w:rPr>
      </w:pPr>
    </w:p>
    <w:p w:rsidR="00EB6C12" w:rsidRPr="001F65DC" w:rsidRDefault="00EB6C12" w:rsidP="00EB6C12">
      <w:pPr>
        <w:pStyle w:val="Default"/>
        <w:jc w:val="both"/>
        <w:rPr>
          <w:b/>
          <w:color w:val="auto"/>
          <w:sz w:val="28"/>
          <w:szCs w:val="28"/>
        </w:rPr>
      </w:pPr>
      <w:r w:rsidRPr="004B183D">
        <w:rPr>
          <w:color w:val="auto"/>
        </w:rPr>
        <w:t xml:space="preserve">          </w:t>
      </w:r>
      <w:r w:rsidRPr="001F65DC">
        <w:rPr>
          <w:b/>
          <w:color w:val="auto"/>
          <w:sz w:val="28"/>
          <w:szCs w:val="28"/>
        </w:rPr>
        <w:t xml:space="preserve">2.3. Оценка ресурсов, потенциалов, возможностей и угроз развития </w:t>
      </w:r>
    </w:p>
    <w:p w:rsidR="00EB6C12" w:rsidRDefault="00EB6C12" w:rsidP="00EB6C12">
      <w:pPr>
        <w:ind w:firstLine="709"/>
        <w:jc w:val="both"/>
        <w:rPr>
          <w:b/>
          <w:bCs/>
          <w:sz w:val="28"/>
          <w:szCs w:val="28"/>
        </w:rPr>
      </w:pPr>
      <w:r w:rsidRPr="001F65DC">
        <w:rPr>
          <w:b/>
          <w:bCs/>
          <w:sz w:val="28"/>
          <w:szCs w:val="28"/>
        </w:rPr>
        <w:t>муниципального района «Княжпогостский»</w:t>
      </w:r>
    </w:p>
    <w:p w:rsidR="00EB6C12" w:rsidRDefault="00EB6C12" w:rsidP="00EB6C12">
      <w:pPr>
        <w:ind w:firstLine="709"/>
        <w:jc w:val="both"/>
        <w:rPr>
          <w:b/>
          <w:bCs/>
          <w:sz w:val="28"/>
          <w:szCs w:val="28"/>
        </w:rPr>
      </w:pPr>
    </w:p>
    <w:p w:rsidR="00EB6C12" w:rsidRPr="00656371" w:rsidRDefault="00EB6C12" w:rsidP="00EB6C12">
      <w:pPr>
        <w:pStyle w:val="ConsPlusNormal"/>
        <w:ind w:firstLine="540"/>
        <w:jc w:val="both"/>
        <w:rPr>
          <w:rFonts w:ascii="Times New Roman" w:hAnsi="Times New Roman" w:cs="Times New Roman"/>
          <w:sz w:val="28"/>
          <w:szCs w:val="28"/>
        </w:rPr>
      </w:pPr>
      <w:r w:rsidRPr="00656371">
        <w:rPr>
          <w:rFonts w:ascii="Times New Roman" w:hAnsi="Times New Roman" w:cs="Times New Roman"/>
          <w:sz w:val="28"/>
          <w:szCs w:val="28"/>
        </w:rPr>
        <w:t xml:space="preserve">Анализ внутренних и внешних факторов социально-экономического развития муниципального района выявил следующие основные сильные и слабые стороны, возможности и угрозы, </w:t>
      </w:r>
      <w:r>
        <w:rPr>
          <w:rFonts w:ascii="Times New Roman" w:hAnsi="Times New Roman" w:cs="Times New Roman"/>
          <w:sz w:val="28"/>
          <w:szCs w:val="28"/>
        </w:rPr>
        <w:t xml:space="preserve">которые представлены </w:t>
      </w:r>
      <w:proofErr w:type="gramStart"/>
      <w:r>
        <w:rPr>
          <w:rFonts w:ascii="Times New Roman" w:hAnsi="Times New Roman" w:cs="Times New Roman"/>
          <w:sz w:val="28"/>
          <w:szCs w:val="28"/>
        </w:rPr>
        <w:t>в  Таблице</w:t>
      </w:r>
      <w:proofErr w:type="gramEnd"/>
      <w:r>
        <w:rPr>
          <w:rFonts w:ascii="Times New Roman" w:hAnsi="Times New Roman" w:cs="Times New Roman"/>
          <w:sz w:val="28"/>
          <w:szCs w:val="28"/>
        </w:rPr>
        <w:t xml:space="preserve"> 18.</w:t>
      </w: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widowControl w:val="0"/>
        <w:autoSpaceDE w:val="0"/>
        <w:autoSpaceDN w:val="0"/>
        <w:adjustRightInd w:val="0"/>
        <w:outlineLvl w:val="3"/>
        <w:rPr>
          <w:b/>
          <w:sz w:val="26"/>
          <w:szCs w:val="26"/>
        </w:rPr>
        <w:sectPr w:rsidR="00EB6C12" w:rsidSect="00282AAF">
          <w:pgSz w:w="11906" w:h="16838"/>
          <w:pgMar w:top="1134" w:right="850" w:bottom="851" w:left="1701" w:header="708" w:footer="708" w:gutter="0"/>
          <w:cols w:space="708"/>
          <w:docGrid w:linePitch="360"/>
        </w:sectPr>
      </w:pPr>
    </w:p>
    <w:p w:rsidR="00EB6C12" w:rsidRPr="00D61FFA" w:rsidRDefault="00EB6C12" w:rsidP="00EB6C12">
      <w:pPr>
        <w:widowControl w:val="0"/>
        <w:autoSpaceDE w:val="0"/>
        <w:autoSpaceDN w:val="0"/>
        <w:adjustRightInd w:val="0"/>
        <w:ind w:firstLine="709"/>
        <w:jc w:val="center"/>
        <w:outlineLvl w:val="3"/>
        <w:rPr>
          <w:b/>
          <w:sz w:val="28"/>
          <w:szCs w:val="28"/>
        </w:rPr>
      </w:pPr>
      <w:r w:rsidRPr="00D61FFA">
        <w:rPr>
          <w:b/>
          <w:sz w:val="26"/>
          <w:szCs w:val="26"/>
        </w:rPr>
        <w:lastRenderedPageBreak/>
        <w:t>SWOT-</w:t>
      </w:r>
      <w:r w:rsidRPr="00D61FFA">
        <w:rPr>
          <w:b/>
          <w:sz w:val="28"/>
          <w:szCs w:val="28"/>
        </w:rPr>
        <w:t>анализ</w:t>
      </w:r>
    </w:p>
    <w:p w:rsidR="00EB6C12" w:rsidRPr="00D61FFA" w:rsidRDefault="00EB6C12" w:rsidP="00EB6C12">
      <w:pPr>
        <w:widowControl w:val="0"/>
        <w:autoSpaceDE w:val="0"/>
        <w:autoSpaceDN w:val="0"/>
        <w:adjustRightInd w:val="0"/>
        <w:ind w:firstLine="709"/>
        <w:jc w:val="center"/>
        <w:rPr>
          <w:b/>
          <w:sz w:val="28"/>
          <w:szCs w:val="28"/>
        </w:rPr>
      </w:pPr>
      <w:r w:rsidRPr="00D61FFA">
        <w:rPr>
          <w:b/>
          <w:sz w:val="28"/>
          <w:szCs w:val="28"/>
        </w:rPr>
        <w:t>социально-экономического развития МР «Княжпогостский»</w:t>
      </w:r>
    </w:p>
    <w:p w:rsidR="00EB6C12" w:rsidRPr="00D61FFA" w:rsidRDefault="00EB6C12" w:rsidP="00EB6C12">
      <w:pPr>
        <w:tabs>
          <w:tab w:val="left" w:pos="3648"/>
        </w:tabs>
        <w:spacing w:line="360" w:lineRule="auto"/>
        <w:ind w:firstLine="709"/>
        <w:jc w:val="right"/>
        <w:rPr>
          <w:sz w:val="28"/>
          <w:szCs w:val="28"/>
        </w:rPr>
      </w:pPr>
      <w:r w:rsidRPr="00D61FFA">
        <w:rPr>
          <w:sz w:val="28"/>
          <w:szCs w:val="28"/>
        </w:rPr>
        <w:t>Таблица 1</w:t>
      </w:r>
      <w:r>
        <w:rPr>
          <w:sz w:val="28"/>
          <w:szCs w:val="28"/>
        </w:rPr>
        <w:t>8</w:t>
      </w:r>
    </w:p>
    <w:tbl>
      <w:tblPr>
        <w:tblW w:w="158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953"/>
        <w:gridCol w:w="5530"/>
      </w:tblGrid>
      <w:tr w:rsidR="00EB6C12" w:rsidRPr="00D61FFA" w:rsidTr="00282AAF">
        <w:tc>
          <w:tcPr>
            <w:tcW w:w="4395" w:type="dxa"/>
          </w:tcPr>
          <w:p w:rsidR="00EB6C12" w:rsidRPr="00D61FFA" w:rsidRDefault="00EB6C12" w:rsidP="00282AAF">
            <w:pPr>
              <w:jc w:val="center"/>
              <w:rPr>
                <w:b/>
              </w:rPr>
            </w:pPr>
          </w:p>
          <w:p w:rsidR="00EB6C12" w:rsidRPr="00D61FFA" w:rsidRDefault="00EB6C12" w:rsidP="00282AAF">
            <w:pPr>
              <w:jc w:val="center"/>
              <w:rPr>
                <w:b/>
              </w:rPr>
            </w:pPr>
          </w:p>
          <w:p w:rsidR="00EB6C12" w:rsidRPr="00D61FFA" w:rsidRDefault="00EB6C12" w:rsidP="00282AAF">
            <w:pPr>
              <w:jc w:val="center"/>
              <w:rPr>
                <w:b/>
              </w:rPr>
            </w:pPr>
            <w:r w:rsidRPr="00D61FFA">
              <w:rPr>
                <w:b/>
                <w:lang w:val="en-US"/>
              </w:rPr>
              <w:t>SWOT</w:t>
            </w:r>
            <w:r w:rsidRPr="00D61FFA">
              <w:rPr>
                <w:b/>
              </w:rPr>
              <w:t xml:space="preserve">-анализ </w:t>
            </w:r>
          </w:p>
          <w:p w:rsidR="00EB6C12" w:rsidRPr="00D61FFA" w:rsidRDefault="00EB6C12" w:rsidP="00282AAF">
            <w:pPr>
              <w:jc w:val="center"/>
              <w:rPr>
                <w:b/>
              </w:rPr>
            </w:pPr>
            <w:r w:rsidRPr="00D61FFA">
              <w:rPr>
                <w:b/>
              </w:rPr>
              <w:t>Княжпогостского района</w:t>
            </w:r>
          </w:p>
          <w:p w:rsidR="00EB6C12" w:rsidRPr="00D61FFA" w:rsidRDefault="00EB6C12" w:rsidP="00282AAF">
            <w:pPr>
              <w:tabs>
                <w:tab w:val="left" w:pos="900"/>
                <w:tab w:val="left" w:pos="3960"/>
                <w:tab w:val="left" w:pos="4200"/>
              </w:tabs>
              <w:rPr>
                <w:color w:val="000000"/>
                <w:sz w:val="18"/>
                <w:szCs w:val="18"/>
                <w:lang w:val="en-US"/>
              </w:rPr>
            </w:pPr>
          </w:p>
        </w:tc>
        <w:tc>
          <w:tcPr>
            <w:tcW w:w="5953" w:type="dxa"/>
          </w:tcPr>
          <w:p w:rsidR="00EB6C12" w:rsidRPr="00D61FFA" w:rsidRDefault="00EB6C12" w:rsidP="00282AAF">
            <w:pPr>
              <w:tabs>
                <w:tab w:val="left" w:pos="900"/>
                <w:tab w:val="left" w:pos="3960"/>
              </w:tabs>
              <w:jc w:val="center"/>
              <w:rPr>
                <w:sz w:val="18"/>
                <w:szCs w:val="18"/>
              </w:rPr>
            </w:pPr>
            <w:r w:rsidRPr="00D61FFA">
              <w:rPr>
                <w:b/>
                <w:sz w:val="18"/>
                <w:szCs w:val="18"/>
                <w:u w:val="single"/>
              </w:rPr>
              <w:t xml:space="preserve">ВОЗМОЖНОСТИ: </w:t>
            </w:r>
          </w:p>
          <w:p w:rsidR="00EB6C12" w:rsidRPr="00D61FFA" w:rsidRDefault="00EB6C12" w:rsidP="00282AAF">
            <w:pPr>
              <w:tabs>
                <w:tab w:val="left" w:pos="299"/>
              </w:tabs>
              <w:jc w:val="both"/>
              <w:rPr>
                <w:sz w:val="18"/>
                <w:szCs w:val="18"/>
              </w:rPr>
            </w:pPr>
            <w:r w:rsidRPr="00D61FFA">
              <w:rPr>
                <w:sz w:val="18"/>
                <w:szCs w:val="18"/>
              </w:rPr>
              <w:t>1.   Возможность модернизаци</w:t>
            </w:r>
            <w:r>
              <w:rPr>
                <w:sz w:val="18"/>
                <w:szCs w:val="18"/>
              </w:rPr>
              <w:t>и</w:t>
            </w:r>
            <w:r w:rsidRPr="00D61FFA">
              <w:rPr>
                <w:sz w:val="18"/>
                <w:szCs w:val="18"/>
              </w:rPr>
              <w:t xml:space="preserve"> экономики моногорода Емва </w:t>
            </w:r>
          </w:p>
          <w:p w:rsidR="00EB6C12" w:rsidRPr="00D61FFA" w:rsidRDefault="00EB6C12" w:rsidP="00282AAF">
            <w:pPr>
              <w:tabs>
                <w:tab w:val="left" w:pos="299"/>
              </w:tabs>
              <w:jc w:val="both"/>
              <w:rPr>
                <w:sz w:val="18"/>
                <w:szCs w:val="18"/>
              </w:rPr>
            </w:pPr>
            <w:r>
              <w:rPr>
                <w:sz w:val="18"/>
                <w:szCs w:val="18"/>
              </w:rPr>
              <w:t>2</w:t>
            </w:r>
            <w:r w:rsidRPr="00D61FFA">
              <w:rPr>
                <w:sz w:val="18"/>
                <w:szCs w:val="18"/>
              </w:rPr>
              <w:t xml:space="preserve">. </w:t>
            </w:r>
            <w:r w:rsidRPr="00CF4CED">
              <w:rPr>
                <w:color w:val="333333"/>
                <w:sz w:val="18"/>
                <w:szCs w:val="18"/>
                <w:shd w:val="clear" w:color="auto" w:fill="FFFFFF"/>
              </w:rPr>
              <w:t>Строительство объекта «Система магистральных газопроводов Ухта-Торжок. </w:t>
            </w:r>
            <w:r w:rsidRPr="00CF4CED">
              <w:rPr>
                <w:color w:val="333333"/>
                <w:sz w:val="18"/>
                <w:szCs w:val="18"/>
                <w:shd w:val="clear" w:color="auto" w:fill="FFFFFF"/>
                <w:lang w:val="en-US"/>
              </w:rPr>
              <w:t>III </w:t>
            </w:r>
            <w:r w:rsidRPr="00CF4CED">
              <w:rPr>
                <w:color w:val="333333"/>
                <w:sz w:val="18"/>
                <w:szCs w:val="18"/>
                <w:shd w:val="clear" w:color="auto" w:fill="FFFFFF"/>
              </w:rPr>
              <w:t>нитка (Ямал)</w:t>
            </w:r>
            <w:proofErr w:type="gramStart"/>
            <w:r w:rsidRPr="00CF4CED">
              <w:rPr>
                <w:color w:val="333333"/>
                <w:sz w:val="18"/>
                <w:szCs w:val="18"/>
                <w:shd w:val="clear" w:color="auto" w:fill="FFFFFF"/>
              </w:rPr>
              <w:t>.</w:t>
            </w:r>
            <w:r w:rsidRPr="00CF4CED">
              <w:rPr>
                <w:sz w:val="18"/>
                <w:szCs w:val="18"/>
              </w:rPr>
              <w:t>;</w:t>
            </w:r>
            <w:proofErr w:type="gramEnd"/>
          </w:p>
          <w:p w:rsidR="00EB6C12" w:rsidRPr="00D61FFA" w:rsidRDefault="00EB6C12" w:rsidP="00282AAF">
            <w:pPr>
              <w:tabs>
                <w:tab w:val="left" w:pos="299"/>
              </w:tabs>
              <w:jc w:val="both"/>
              <w:rPr>
                <w:sz w:val="18"/>
                <w:szCs w:val="18"/>
              </w:rPr>
            </w:pPr>
            <w:r>
              <w:rPr>
                <w:sz w:val="18"/>
                <w:szCs w:val="18"/>
              </w:rPr>
              <w:t>3</w:t>
            </w:r>
            <w:r w:rsidRPr="00D61FFA">
              <w:rPr>
                <w:sz w:val="18"/>
                <w:szCs w:val="18"/>
              </w:rPr>
              <w:t>. Наличие условий и возможности для активизации предпринимательской деятельности в районе, в том числе за счет реализации программ поддержки субъектов малого и среднего предпринимательства;</w:t>
            </w:r>
          </w:p>
          <w:p w:rsidR="00EB6C12" w:rsidRPr="00D61FFA" w:rsidRDefault="00EB6C12" w:rsidP="00282AAF">
            <w:pPr>
              <w:tabs>
                <w:tab w:val="left" w:pos="299"/>
              </w:tabs>
              <w:jc w:val="both"/>
              <w:rPr>
                <w:sz w:val="18"/>
                <w:szCs w:val="18"/>
              </w:rPr>
            </w:pPr>
          </w:p>
          <w:p w:rsidR="00EB6C12" w:rsidRPr="00D61FFA" w:rsidRDefault="00EB6C12" w:rsidP="00282AAF">
            <w:pPr>
              <w:tabs>
                <w:tab w:val="left" w:pos="299"/>
              </w:tabs>
              <w:jc w:val="both"/>
              <w:rPr>
                <w:sz w:val="18"/>
                <w:szCs w:val="18"/>
              </w:rPr>
            </w:pPr>
            <w:r>
              <w:rPr>
                <w:sz w:val="18"/>
                <w:szCs w:val="18"/>
              </w:rPr>
              <w:t>4</w:t>
            </w:r>
            <w:r w:rsidRPr="00D61FFA">
              <w:rPr>
                <w:sz w:val="18"/>
                <w:szCs w:val="18"/>
              </w:rPr>
              <w:t>. Наличие пакета подготовленных к реализации инвестиционных проектов социально-культурной инфраструктуры;</w:t>
            </w:r>
          </w:p>
          <w:p w:rsidR="00EB6C12" w:rsidRPr="00D61FFA" w:rsidRDefault="00EB6C12" w:rsidP="00282AAF">
            <w:pPr>
              <w:tabs>
                <w:tab w:val="left" w:pos="299"/>
              </w:tabs>
              <w:jc w:val="both"/>
              <w:rPr>
                <w:sz w:val="18"/>
                <w:szCs w:val="18"/>
              </w:rPr>
            </w:pPr>
          </w:p>
          <w:p w:rsidR="00EB6C12" w:rsidRPr="00D61FFA" w:rsidRDefault="00EB6C12" w:rsidP="00282AAF">
            <w:pPr>
              <w:tabs>
                <w:tab w:val="left" w:pos="299"/>
              </w:tabs>
              <w:jc w:val="both"/>
              <w:rPr>
                <w:sz w:val="18"/>
                <w:szCs w:val="18"/>
              </w:rPr>
            </w:pPr>
            <w:r>
              <w:rPr>
                <w:sz w:val="18"/>
                <w:szCs w:val="18"/>
              </w:rPr>
              <w:t>5</w:t>
            </w:r>
            <w:r w:rsidRPr="00D61FFA">
              <w:rPr>
                <w:sz w:val="18"/>
                <w:szCs w:val="18"/>
              </w:rPr>
              <w:t>. Наличие условий для значительного увеличения объемов жилищного строительства</w:t>
            </w:r>
            <w:r w:rsidRPr="00D61FFA">
              <w:rPr>
                <w:strike/>
                <w:sz w:val="18"/>
                <w:szCs w:val="18"/>
              </w:rPr>
              <w:t>,</w:t>
            </w:r>
            <w:r w:rsidRPr="00D61FFA">
              <w:rPr>
                <w:sz w:val="18"/>
                <w:szCs w:val="18"/>
              </w:rPr>
              <w:t xml:space="preserve"> в первую очередь малоэтажного, отвечающего стандартам ценовой доступности, энергоэффективности и экологичности;</w:t>
            </w:r>
          </w:p>
          <w:p w:rsidR="00EB6C12" w:rsidRPr="00D61FFA" w:rsidRDefault="00EB6C12" w:rsidP="00282AAF">
            <w:pPr>
              <w:tabs>
                <w:tab w:val="left" w:pos="299"/>
              </w:tabs>
              <w:jc w:val="both"/>
              <w:rPr>
                <w:sz w:val="18"/>
                <w:szCs w:val="18"/>
              </w:rPr>
            </w:pPr>
          </w:p>
          <w:p w:rsidR="00EB6C12" w:rsidRPr="00D61FFA" w:rsidRDefault="00EB6C12" w:rsidP="00282AAF">
            <w:pPr>
              <w:tabs>
                <w:tab w:val="left" w:pos="299"/>
              </w:tabs>
              <w:jc w:val="both"/>
              <w:rPr>
                <w:sz w:val="18"/>
                <w:szCs w:val="18"/>
              </w:rPr>
            </w:pPr>
            <w:r>
              <w:rPr>
                <w:sz w:val="18"/>
                <w:szCs w:val="18"/>
              </w:rPr>
              <w:t>6</w:t>
            </w:r>
            <w:r w:rsidRPr="00D61FFA">
              <w:rPr>
                <w:sz w:val="18"/>
                <w:szCs w:val="18"/>
              </w:rPr>
              <w:t>.Наличие и дальнейшее развитие механизмов социального партнерства;</w:t>
            </w:r>
          </w:p>
          <w:p w:rsidR="00EB6C12" w:rsidRPr="00D61FFA" w:rsidRDefault="00EB6C12" w:rsidP="00282AAF">
            <w:pPr>
              <w:tabs>
                <w:tab w:val="left" w:pos="299"/>
              </w:tabs>
              <w:jc w:val="both"/>
              <w:rPr>
                <w:sz w:val="18"/>
                <w:szCs w:val="18"/>
              </w:rPr>
            </w:pPr>
          </w:p>
          <w:p w:rsidR="00EB6C12" w:rsidRPr="00D61FFA" w:rsidRDefault="00EB6C12" w:rsidP="00282AAF">
            <w:pPr>
              <w:tabs>
                <w:tab w:val="left" w:pos="299"/>
              </w:tabs>
              <w:jc w:val="both"/>
              <w:rPr>
                <w:sz w:val="18"/>
                <w:szCs w:val="18"/>
              </w:rPr>
            </w:pPr>
          </w:p>
          <w:p w:rsidR="00EB6C12" w:rsidRPr="00D61FFA" w:rsidRDefault="00EB6C12" w:rsidP="00282AAF">
            <w:pPr>
              <w:tabs>
                <w:tab w:val="left" w:pos="299"/>
              </w:tabs>
              <w:jc w:val="both"/>
              <w:rPr>
                <w:sz w:val="18"/>
                <w:szCs w:val="18"/>
              </w:rPr>
            </w:pPr>
            <w:r>
              <w:rPr>
                <w:sz w:val="18"/>
                <w:szCs w:val="18"/>
              </w:rPr>
              <w:t>7</w:t>
            </w:r>
            <w:r w:rsidRPr="00D61FFA">
              <w:rPr>
                <w:sz w:val="18"/>
                <w:szCs w:val="18"/>
              </w:rPr>
              <w:t xml:space="preserve">.Наличие спроса на лечебно-санаторные </w:t>
            </w:r>
            <w:proofErr w:type="gramStart"/>
            <w:r w:rsidRPr="00D61FFA">
              <w:rPr>
                <w:sz w:val="18"/>
                <w:szCs w:val="18"/>
              </w:rPr>
              <w:t>услуги.;</w:t>
            </w:r>
            <w:proofErr w:type="gramEnd"/>
          </w:p>
          <w:p w:rsidR="00EB6C12" w:rsidRPr="00D61FFA" w:rsidRDefault="00EB6C12" w:rsidP="00282AAF">
            <w:pPr>
              <w:tabs>
                <w:tab w:val="left" w:pos="299"/>
              </w:tabs>
              <w:jc w:val="both"/>
              <w:rPr>
                <w:sz w:val="18"/>
                <w:szCs w:val="18"/>
              </w:rPr>
            </w:pPr>
          </w:p>
          <w:p w:rsidR="00EB6C12" w:rsidRPr="00D61FFA" w:rsidRDefault="00EB6C12" w:rsidP="00282AAF">
            <w:pPr>
              <w:rPr>
                <w:sz w:val="18"/>
                <w:szCs w:val="18"/>
              </w:rPr>
            </w:pPr>
            <w:r>
              <w:rPr>
                <w:sz w:val="18"/>
                <w:szCs w:val="18"/>
              </w:rPr>
              <w:t>8</w:t>
            </w:r>
            <w:r w:rsidRPr="00D61FFA">
              <w:rPr>
                <w:sz w:val="18"/>
                <w:szCs w:val="18"/>
              </w:rPr>
              <w:t>.Наличие спроса на сельскохозяйственную продукцию, производимую местными товаропроизводителями;</w:t>
            </w:r>
          </w:p>
          <w:p w:rsidR="00EB6C12" w:rsidRPr="00D61FFA" w:rsidRDefault="00EB6C12" w:rsidP="00282AAF">
            <w:pPr>
              <w:rPr>
                <w:sz w:val="18"/>
                <w:szCs w:val="18"/>
              </w:rPr>
            </w:pPr>
          </w:p>
          <w:p w:rsidR="00EB6C12" w:rsidRDefault="00EB6C12" w:rsidP="00282AAF">
            <w:pPr>
              <w:tabs>
                <w:tab w:val="left" w:pos="284"/>
                <w:tab w:val="left" w:pos="3960"/>
                <w:tab w:val="left" w:pos="4200"/>
              </w:tabs>
              <w:jc w:val="both"/>
              <w:rPr>
                <w:sz w:val="18"/>
                <w:szCs w:val="18"/>
              </w:rPr>
            </w:pPr>
            <w:r>
              <w:rPr>
                <w:sz w:val="18"/>
                <w:szCs w:val="18"/>
              </w:rPr>
              <w:t>9</w:t>
            </w:r>
            <w:r w:rsidRPr="00D61FFA">
              <w:rPr>
                <w:sz w:val="18"/>
                <w:szCs w:val="18"/>
              </w:rPr>
              <w:t>.Большой минерально-сырьевой потенциал по промышленно осваиваемую Ворыквинскую группу бокситовых месторождений и каменной соли Серёговских месторождений.</w:t>
            </w:r>
          </w:p>
          <w:p w:rsidR="00EB6C12" w:rsidRDefault="00EB6C12" w:rsidP="00282AAF">
            <w:pPr>
              <w:tabs>
                <w:tab w:val="left" w:pos="284"/>
                <w:tab w:val="left" w:pos="3960"/>
                <w:tab w:val="left" w:pos="4200"/>
              </w:tabs>
              <w:jc w:val="both"/>
              <w:rPr>
                <w:sz w:val="18"/>
                <w:szCs w:val="18"/>
              </w:rPr>
            </w:pPr>
          </w:p>
          <w:p w:rsidR="00EB6C12" w:rsidRDefault="00EB6C12" w:rsidP="00282AAF">
            <w:pPr>
              <w:tabs>
                <w:tab w:val="left" w:pos="284"/>
                <w:tab w:val="left" w:pos="3960"/>
                <w:tab w:val="left" w:pos="4200"/>
              </w:tabs>
              <w:jc w:val="both"/>
              <w:rPr>
                <w:sz w:val="18"/>
                <w:szCs w:val="18"/>
              </w:rPr>
            </w:pPr>
            <w:r>
              <w:rPr>
                <w:sz w:val="18"/>
                <w:szCs w:val="18"/>
              </w:rPr>
              <w:t>10. возможность привлечения межбюджетных трансфертов и иных ресурсов путем участия в реализации национальных проектов на территории муниципального района</w:t>
            </w:r>
          </w:p>
          <w:p w:rsidR="00EB6C12" w:rsidRPr="009215DC" w:rsidRDefault="00EB6C12" w:rsidP="00282AAF">
            <w:pPr>
              <w:tabs>
                <w:tab w:val="left" w:pos="299"/>
              </w:tabs>
              <w:jc w:val="both"/>
              <w:rPr>
                <w:sz w:val="18"/>
                <w:szCs w:val="18"/>
              </w:rPr>
            </w:pPr>
            <w:r>
              <w:rPr>
                <w:sz w:val="18"/>
                <w:szCs w:val="18"/>
              </w:rPr>
              <w:t xml:space="preserve">11. </w:t>
            </w:r>
            <w:r w:rsidRPr="009215DC">
              <w:rPr>
                <w:sz w:val="18"/>
                <w:szCs w:val="18"/>
              </w:rPr>
              <w:t>наличие спроса на экологически чистую, в т.ч. органическую,</w:t>
            </w:r>
          </w:p>
          <w:p w:rsidR="00EB6C12" w:rsidRDefault="00EB6C12" w:rsidP="00282AAF">
            <w:pPr>
              <w:tabs>
                <w:tab w:val="left" w:pos="299"/>
              </w:tabs>
              <w:ind w:left="301" w:hanging="227"/>
              <w:jc w:val="both"/>
              <w:rPr>
                <w:sz w:val="18"/>
                <w:szCs w:val="18"/>
              </w:rPr>
            </w:pPr>
            <w:proofErr w:type="gramStart"/>
            <w:r w:rsidRPr="009215DC">
              <w:rPr>
                <w:sz w:val="18"/>
                <w:szCs w:val="18"/>
              </w:rPr>
              <w:t>продукцию:  мясо</w:t>
            </w:r>
            <w:proofErr w:type="gramEnd"/>
            <w:r w:rsidRPr="009215DC">
              <w:rPr>
                <w:sz w:val="18"/>
                <w:szCs w:val="18"/>
              </w:rPr>
              <w:t xml:space="preserve"> и цельномолочную продукцию, масло</w:t>
            </w:r>
            <w:r>
              <w:rPr>
                <w:sz w:val="18"/>
                <w:szCs w:val="18"/>
              </w:rPr>
              <w:t xml:space="preserve"> сливочное, рыбу и рыбную продукцию.</w:t>
            </w:r>
          </w:p>
          <w:p w:rsidR="00EB6C12" w:rsidRPr="009215DC" w:rsidRDefault="00EB6C12" w:rsidP="00282AAF">
            <w:pPr>
              <w:tabs>
                <w:tab w:val="left" w:pos="299"/>
              </w:tabs>
              <w:ind w:left="301" w:hanging="227"/>
              <w:jc w:val="both"/>
              <w:rPr>
                <w:sz w:val="18"/>
                <w:szCs w:val="18"/>
              </w:rPr>
            </w:pPr>
            <w:r>
              <w:rPr>
                <w:sz w:val="18"/>
                <w:szCs w:val="18"/>
              </w:rPr>
              <w:t>12. наличие спроса на дикоросы (ягоды и грибы), произрастающие на территории муниципального района</w:t>
            </w:r>
          </w:p>
          <w:p w:rsidR="00EB6C12" w:rsidRPr="00D61FFA" w:rsidRDefault="00EB6C12" w:rsidP="00282AAF">
            <w:pPr>
              <w:tabs>
                <w:tab w:val="left" w:pos="284"/>
                <w:tab w:val="left" w:pos="3960"/>
                <w:tab w:val="left" w:pos="4200"/>
              </w:tabs>
              <w:jc w:val="both"/>
              <w:rPr>
                <w:sz w:val="18"/>
                <w:szCs w:val="18"/>
              </w:rPr>
            </w:pPr>
          </w:p>
        </w:tc>
        <w:tc>
          <w:tcPr>
            <w:tcW w:w="5530" w:type="dxa"/>
          </w:tcPr>
          <w:p w:rsidR="00EB6C12" w:rsidRPr="00D61FFA" w:rsidRDefault="00EB6C12" w:rsidP="00282AAF">
            <w:pPr>
              <w:tabs>
                <w:tab w:val="left" w:pos="900"/>
                <w:tab w:val="left" w:pos="3960"/>
              </w:tabs>
              <w:jc w:val="center"/>
              <w:rPr>
                <w:b/>
                <w:sz w:val="18"/>
                <w:szCs w:val="18"/>
                <w:u w:val="single"/>
              </w:rPr>
            </w:pPr>
            <w:r w:rsidRPr="00D61FFA">
              <w:rPr>
                <w:b/>
                <w:sz w:val="18"/>
                <w:szCs w:val="18"/>
                <w:u w:val="single"/>
              </w:rPr>
              <w:t xml:space="preserve">УГРОЗЫ: </w:t>
            </w:r>
          </w:p>
          <w:p w:rsidR="00EB6C12" w:rsidRPr="00D61FFA" w:rsidRDefault="00EB6C12" w:rsidP="00282AAF">
            <w:pPr>
              <w:tabs>
                <w:tab w:val="left" w:pos="900"/>
                <w:tab w:val="left" w:pos="3960"/>
              </w:tabs>
              <w:jc w:val="both"/>
              <w:rPr>
                <w:sz w:val="18"/>
                <w:szCs w:val="18"/>
              </w:rPr>
            </w:pPr>
          </w:p>
          <w:p w:rsidR="00EB6C12" w:rsidRPr="00D61FFA" w:rsidRDefault="00EB6C12" w:rsidP="00282AAF">
            <w:pPr>
              <w:numPr>
                <w:ilvl w:val="0"/>
                <w:numId w:val="43"/>
              </w:numPr>
              <w:tabs>
                <w:tab w:val="left" w:pos="0"/>
                <w:tab w:val="left" w:pos="206"/>
                <w:tab w:val="left" w:pos="3960"/>
              </w:tabs>
              <w:ind w:left="0" w:firstLine="0"/>
              <w:jc w:val="both"/>
              <w:rPr>
                <w:sz w:val="18"/>
                <w:szCs w:val="18"/>
              </w:rPr>
            </w:pPr>
            <w:r w:rsidRPr="00D61FFA">
              <w:rPr>
                <w:sz w:val="18"/>
                <w:szCs w:val="18"/>
              </w:rPr>
              <w:t>Угроза ухудшения экономической конъюнктуры за счет неблагоприятного изменения цен и тарифов на продукцию естественных монополий;</w:t>
            </w:r>
          </w:p>
          <w:p w:rsidR="00EB6C12" w:rsidRPr="00D61FFA" w:rsidRDefault="00EB6C12" w:rsidP="00282AAF">
            <w:pPr>
              <w:tabs>
                <w:tab w:val="left" w:pos="0"/>
                <w:tab w:val="left" w:pos="206"/>
                <w:tab w:val="left" w:pos="3960"/>
              </w:tabs>
              <w:jc w:val="both"/>
              <w:rPr>
                <w:sz w:val="18"/>
                <w:szCs w:val="18"/>
              </w:rPr>
            </w:pPr>
          </w:p>
          <w:p w:rsidR="00EB6C12" w:rsidRPr="00D61FFA" w:rsidRDefault="00EB6C12" w:rsidP="00282AAF">
            <w:pPr>
              <w:numPr>
                <w:ilvl w:val="0"/>
                <w:numId w:val="43"/>
              </w:numPr>
              <w:tabs>
                <w:tab w:val="left" w:pos="0"/>
                <w:tab w:val="left" w:pos="206"/>
                <w:tab w:val="left" w:pos="3960"/>
              </w:tabs>
              <w:ind w:left="0" w:firstLine="0"/>
              <w:jc w:val="both"/>
              <w:rPr>
                <w:sz w:val="18"/>
                <w:szCs w:val="18"/>
              </w:rPr>
            </w:pPr>
            <w:r w:rsidRPr="00D61FFA">
              <w:rPr>
                <w:sz w:val="18"/>
                <w:szCs w:val="18"/>
              </w:rPr>
              <w:t xml:space="preserve">Падение внутреннего потребительского спроса населения на товары и услуги, производимые </w:t>
            </w:r>
            <w:proofErr w:type="gramStart"/>
            <w:r w:rsidRPr="00D61FFA">
              <w:rPr>
                <w:sz w:val="18"/>
                <w:szCs w:val="18"/>
              </w:rPr>
              <w:t>в  районе</w:t>
            </w:r>
            <w:proofErr w:type="gramEnd"/>
            <w:r w:rsidRPr="00D61FFA">
              <w:rPr>
                <w:sz w:val="18"/>
                <w:szCs w:val="18"/>
              </w:rPr>
              <w:t>, в связи с возможным снижением реальных доходов населения и усилением инфляционных процессов;</w:t>
            </w:r>
          </w:p>
          <w:p w:rsidR="00EB6C12" w:rsidRPr="00D61FFA" w:rsidRDefault="00EB6C12" w:rsidP="00282AAF">
            <w:pPr>
              <w:tabs>
                <w:tab w:val="left" w:pos="0"/>
                <w:tab w:val="left" w:pos="206"/>
                <w:tab w:val="left" w:pos="3960"/>
              </w:tabs>
              <w:jc w:val="both"/>
              <w:rPr>
                <w:sz w:val="18"/>
                <w:szCs w:val="18"/>
              </w:rPr>
            </w:pPr>
          </w:p>
          <w:p w:rsidR="00EB6C12" w:rsidRPr="00D61FFA" w:rsidRDefault="00EB6C12" w:rsidP="00282AAF">
            <w:pPr>
              <w:numPr>
                <w:ilvl w:val="0"/>
                <w:numId w:val="43"/>
              </w:numPr>
              <w:tabs>
                <w:tab w:val="left" w:pos="0"/>
                <w:tab w:val="left" w:pos="206"/>
                <w:tab w:val="left" w:pos="3960"/>
              </w:tabs>
              <w:ind w:left="0" w:firstLine="0"/>
              <w:jc w:val="both"/>
              <w:rPr>
                <w:sz w:val="18"/>
                <w:szCs w:val="18"/>
              </w:rPr>
            </w:pPr>
            <w:r w:rsidRPr="00D61FFA">
              <w:rPr>
                <w:sz w:val="18"/>
                <w:szCs w:val="18"/>
              </w:rPr>
              <w:t>Рост объемов отходов производства и потребления;</w:t>
            </w:r>
          </w:p>
          <w:p w:rsidR="00EB6C12" w:rsidRPr="00D61FFA" w:rsidRDefault="00EB6C12" w:rsidP="00282AAF">
            <w:pPr>
              <w:tabs>
                <w:tab w:val="left" w:pos="0"/>
                <w:tab w:val="left" w:pos="206"/>
                <w:tab w:val="left" w:pos="3960"/>
              </w:tabs>
              <w:jc w:val="both"/>
              <w:rPr>
                <w:sz w:val="18"/>
                <w:szCs w:val="18"/>
              </w:rPr>
            </w:pPr>
          </w:p>
          <w:p w:rsidR="00EB6C12" w:rsidRPr="00D61FFA" w:rsidRDefault="00EB6C12" w:rsidP="00282AAF">
            <w:pPr>
              <w:tabs>
                <w:tab w:val="left" w:pos="0"/>
                <w:tab w:val="left" w:pos="206"/>
                <w:tab w:val="left" w:pos="3960"/>
              </w:tabs>
              <w:jc w:val="both"/>
              <w:rPr>
                <w:sz w:val="18"/>
                <w:szCs w:val="18"/>
              </w:rPr>
            </w:pPr>
          </w:p>
          <w:p w:rsidR="00EB6C12" w:rsidRPr="00D61FFA" w:rsidRDefault="00EB6C12" w:rsidP="00282AAF">
            <w:pPr>
              <w:numPr>
                <w:ilvl w:val="0"/>
                <w:numId w:val="43"/>
              </w:numPr>
              <w:tabs>
                <w:tab w:val="left" w:pos="0"/>
                <w:tab w:val="left" w:pos="206"/>
                <w:tab w:val="left" w:pos="3960"/>
              </w:tabs>
              <w:ind w:left="0" w:firstLine="0"/>
              <w:jc w:val="both"/>
              <w:rPr>
                <w:sz w:val="18"/>
                <w:szCs w:val="18"/>
              </w:rPr>
            </w:pPr>
            <w:r w:rsidRPr="00D61FFA">
              <w:rPr>
                <w:sz w:val="18"/>
                <w:szCs w:val="18"/>
              </w:rPr>
              <w:t>Снижение производства основных видов сельскохозяйственной продукции и продовольствия;</w:t>
            </w:r>
          </w:p>
          <w:p w:rsidR="00EB6C12" w:rsidRPr="00D61FFA" w:rsidRDefault="00EB6C12" w:rsidP="00282AAF">
            <w:pPr>
              <w:tabs>
                <w:tab w:val="left" w:pos="0"/>
                <w:tab w:val="left" w:pos="206"/>
                <w:tab w:val="left" w:pos="3960"/>
              </w:tabs>
              <w:jc w:val="both"/>
              <w:rPr>
                <w:sz w:val="18"/>
                <w:szCs w:val="18"/>
              </w:rPr>
            </w:pPr>
          </w:p>
          <w:p w:rsidR="00EB6C12" w:rsidRPr="00D61FFA" w:rsidRDefault="00EB6C12" w:rsidP="00282AAF">
            <w:pPr>
              <w:numPr>
                <w:ilvl w:val="0"/>
                <w:numId w:val="43"/>
              </w:numPr>
              <w:tabs>
                <w:tab w:val="left" w:pos="0"/>
                <w:tab w:val="left" w:pos="206"/>
                <w:tab w:val="left" w:pos="3960"/>
              </w:tabs>
              <w:ind w:left="0" w:firstLine="0"/>
              <w:jc w:val="both"/>
              <w:rPr>
                <w:sz w:val="18"/>
                <w:szCs w:val="18"/>
              </w:rPr>
            </w:pPr>
            <w:r w:rsidRPr="00D61FFA">
              <w:rPr>
                <w:sz w:val="18"/>
                <w:szCs w:val="18"/>
              </w:rPr>
              <w:t>Резкое обострение обеспеченности финансовыми ресурсами в производственном секторе экономики (спад производства, сокращение рабочих мест, рост безработицы, снижение доходов населения и другие);</w:t>
            </w:r>
          </w:p>
          <w:p w:rsidR="00EB6C12" w:rsidRPr="00D61FFA" w:rsidRDefault="00EB6C12" w:rsidP="00282AAF">
            <w:pPr>
              <w:tabs>
                <w:tab w:val="left" w:pos="0"/>
                <w:tab w:val="left" w:pos="206"/>
                <w:tab w:val="left" w:pos="3960"/>
              </w:tabs>
              <w:jc w:val="both"/>
              <w:rPr>
                <w:sz w:val="18"/>
                <w:szCs w:val="18"/>
              </w:rPr>
            </w:pPr>
          </w:p>
          <w:p w:rsidR="00EB6C12" w:rsidRPr="00D61FFA" w:rsidRDefault="00EB6C12" w:rsidP="00282AAF">
            <w:pPr>
              <w:numPr>
                <w:ilvl w:val="0"/>
                <w:numId w:val="43"/>
              </w:numPr>
              <w:tabs>
                <w:tab w:val="left" w:pos="0"/>
                <w:tab w:val="left" w:pos="206"/>
                <w:tab w:val="left" w:pos="3960"/>
              </w:tabs>
              <w:ind w:left="0" w:firstLine="0"/>
              <w:jc w:val="both"/>
              <w:rPr>
                <w:sz w:val="18"/>
                <w:szCs w:val="18"/>
              </w:rPr>
            </w:pPr>
            <w:r w:rsidRPr="00D61FFA">
              <w:rPr>
                <w:sz w:val="18"/>
                <w:szCs w:val="18"/>
              </w:rPr>
              <w:t xml:space="preserve">Низкий уровень притока инвестиций в экономику </w:t>
            </w:r>
            <w:proofErr w:type="gramStart"/>
            <w:r w:rsidRPr="00D61FFA">
              <w:rPr>
                <w:sz w:val="18"/>
                <w:szCs w:val="18"/>
              </w:rPr>
              <w:t xml:space="preserve">района </w:t>
            </w:r>
            <w:r w:rsidRPr="00D61FFA">
              <w:rPr>
                <w:strike/>
                <w:sz w:val="18"/>
                <w:szCs w:val="18"/>
              </w:rPr>
              <w:t xml:space="preserve"> </w:t>
            </w:r>
            <w:r w:rsidRPr="00D61FFA">
              <w:rPr>
                <w:sz w:val="18"/>
                <w:szCs w:val="18"/>
              </w:rPr>
              <w:t>с</w:t>
            </w:r>
            <w:proofErr w:type="gramEnd"/>
            <w:r w:rsidRPr="00D61FFA">
              <w:rPr>
                <w:sz w:val="18"/>
                <w:szCs w:val="18"/>
              </w:rPr>
              <w:t xml:space="preserve"> возможным изменением в федеральном налоговом законодательстве и снижением налоговой базы;</w:t>
            </w:r>
          </w:p>
          <w:p w:rsidR="00EB6C12" w:rsidRPr="00D61FFA" w:rsidRDefault="00EB6C12" w:rsidP="00282AAF">
            <w:pPr>
              <w:tabs>
                <w:tab w:val="left" w:pos="0"/>
                <w:tab w:val="left" w:pos="206"/>
                <w:tab w:val="left" w:pos="3960"/>
              </w:tabs>
              <w:jc w:val="both"/>
              <w:rPr>
                <w:sz w:val="18"/>
                <w:szCs w:val="18"/>
              </w:rPr>
            </w:pPr>
          </w:p>
          <w:p w:rsidR="00EB6C12" w:rsidRDefault="00EB6C12" w:rsidP="00282AAF">
            <w:pPr>
              <w:numPr>
                <w:ilvl w:val="0"/>
                <w:numId w:val="43"/>
              </w:numPr>
              <w:tabs>
                <w:tab w:val="left" w:pos="0"/>
                <w:tab w:val="left" w:pos="206"/>
                <w:tab w:val="left" w:pos="3960"/>
              </w:tabs>
              <w:ind w:left="0" w:firstLine="0"/>
              <w:jc w:val="both"/>
              <w:rPr>
                <w:sz w:val="18"/>
                <w:szCs w:val="18"/>
              </w:rPr>
            </w:pPr>
            <w:r w:rsidRPr="00D61FFA">
              <w:rPr>
                <w:sz w:val="18"/>
                <w:szCs w:val="18"/>
              </w:rPr>
              <w:t>Возникновение конфликтов, проведение акций протеста, забастовок.</w:t>
            </w:r>
          </w:p>
          <w:p w:rsidR="00EB6C12" w:rsidRPr="00D61FFA" w:rsidRDefault="00EB6C12" w:rsidP="00282AAF">
            <w:pPr>
              <w:numPr>
                <w:ilvl w:val="0"/>
                <w:numId w:val="43"/>
              </w:numPr>
              <w:tabs>
                <w:tab w:val="left" w:pos="0"/>
                <w:tab w:val="left" w:pos="206"/>
                <w:tab w:val="left" w:pos="3960"/>
              </w:tabs>
              <w:ind w:left="0" w:firstLine="0"/>
              <w:jc w:val="both"/>
              <w:rPr>
                <w:sz w:val="18"/>
                <w:szCs w:val="18"/>
              </w:rPr>
            </w:pPr>
            <w:r>
              <w:rPr>
                <w:sz w:val="18"/>
                <w:szCs w:val="18"/>
              </w:rPr>
              <w:t xml:space="preserve">Отсутствие на территории муниципального района предприятия по переработке сельскохозяйственной продукции </w:t>
            </w:r>
          </w:p>
          <w:p w:rsidR="00EB6C12" w:rsidRPr="00D61FFA" w:rsidRDefault="00EB6C12" w:rsidP="00282AAF">
            <w:pPr>
              <w:tabs>
                <w:tab w:val="left" w:pos="900"/>
                <w:tab w:val="left" w:pos="3960"/>
              </w:tabs>
              <w:rPr>
                <w:sz w:val="18"/>
                <w:szCs w:val="18"/>
              </w:rPr>
            </w:pPr>
          </w:p>
        </w:tc>
      </w:tr>
      <w:tr w:rsidR="00EB6C12" w:rsidRPr="00D61FFA" w:rsidTr="00282AAF">
        <w:trPr>
          <w:trHeight w:val="738"/>
        </w:trPr>
        <w:tc>
          <w:tcPr>
            <w:tcW w:w="4395" w:type="dxa"/>
          </w:tcPr>
          <w:p w:rsidR="00EB6C12" w:rsidRPr="00D61FFA" w:rsidRDefault="00EB6C12" w:rsidP="00282AAF">
            <w:pPr>
              <w:tabs>
                <w:tab w:val="left" w:pos="900"/>
                <w:tab w:val="left" w:pos="3960"/>
                <w:tab w:val="left" w:pos="4200"/>
              </w:tabs>
              <w:rPr>
                <w:sz w:val="18"/>
                <w:szCs w:val="18"/>
                <w:u w:val="single"/>
              </w:rPr>
            </w:pPr>
            <w:r w:rsidRPr="00D61FFA">
              <w:rPr>
                <w:b/>
                <w:sz w:val="18"/>
                <w:szCs w:val="18"/>
                <w:u w:val="single"/>
              </w:rPr>
              <w:t>СИЛЬНЫЕ</w:t>
            </w:r>
            <w:r w:rsidRPr="00D61FFA">
              <w:rPr>
                <w:sz w:val="18"/>
                <w:szCs w:val="18"/>
                <w:u w:val="single"/>
              </w:rPr>
              <w:t xml:space="preserve"> </w:t>
            </w:r>
            <w:r w:rsidRPr="00D61FFA">
              <w:rPr>
                <w:b/>
                <w:sz w:val="18"/>
                <w:szCs w:val="18"/>
                <w:u w:val="single"/>
              </w:rPr>
              <w:t>СТОРОНЫ:</w:t>
            </w:r>
          </w:p>
          <w:p w:rsidR="00EB6C12" w:rsidRPr="00D61FFA" w:rsidRDefault="00EB6C12" w:rsidP="00282AAF">
            <w:pPr>
              <w:numPr>
                <w:ilvl w:val="0"/>
                <w:numId w:val="44"/>
              </w:numPr>
              <w:tabs>
                <w:tab w:val="left" w:pos="284"/>
                <w:tab w:val="left" w:pos="3960"/>
                <w:tab w:val="left" w:pos="4200"/>
              </w:tabs>
              <w:ind w:left="0" w:firstLine="0"/>
              <w:rPr>
                <w:sz w:val="18"/>
                <w:szCs w:val="18"/>
              </w:rPr>
            </w:pPr>
            <w:r w:rsidRPr="00D61FFA">
              <w:rPr>
                <w:sz w:val="18"/>
                <w:szCs w:val="18"/>
              </w:rPr>
              <w:lastRenderedPageBreak/>
              <w:t>Обширная территория с низкой плотностью заселения, в черте населенных пунктов имеются земельные участки для комплексного освоения;</w:t>
            </w:r>
          </w:p>
          <w:p w:rsidR="00EB6C12" w:rsidRPr="00D7633F" w:rsidRDefault="00EB6C12" w:rsidP="00282AAF">
            <w:pPr>
              <w:tabs>
                <w:tab w:val="left" w:pos="284"/>
                <w:tab w:val="left" w:pos="3960"/>
                <w:tab w:val="left" w:pos="4200"/>
              </w:tabs>
              <w:rPr>
                <w:sz w:val="18"/>
                <w:szCs w:val="18"/>
              </w:rPr>
            </w:pPr>
            <w:r w:rsidRPr="006F49CF">
              <w:rPr>
                <w:sz w:val="18"/>
                <w:szCs w:val="18"/>
              </w:rPr>
              <w:t>2. Возможность размещения новых индустриальных площадок для развития лесопромышленного комплекса;</w:t>
            </w:r>
          </w:p>
          <w:p w:rsidR="00EB6C12" w:rsidRPr="00D61FFA" w:rsidRDefault="00EB6C12" w:rsidP="00282AAF">
            <w:pPr>
              <w:tabs>
                <w:tab w:val="left" w:pos="284"/>
                <w:tab w:val="left" w:pos="3960"/>
                <w:tab w:val="left" w:pos="4200"/>
              </w:tabs>
              <w:rPr>
                <w:sz w:val="18"/>
                <w:szCs w:val="18"/>
              </w:rPr>
            </w:pPr>
            <w:r>
              <w:rPr>
                <w:sz w:val="18"/>
                <w:szCs w:val="18"/>
              </w:rPr>
              <w:t xml:space="preserve">3. </w:t>
            </w:r>
            <w:r w:rsidRPr="00D61FFA">
              <w:rPr>
                <w:sz w:val="18"/>
                <w:szCs w:val="18"/>
              </w:rPr>
              <w:t xml:space="preserve">Обеспеченность транспортной магистралью (участок Северной железной дороги Котлас – Воркута), проходящей через населенные пункты района, автомобильная дорога, близкое расстояние к столице республики </w:t>
            </w:r>
            <w:r w:rsidR="001B0AE7">
              <w:rPr>
                <w:sz w:val="18"/>
                <w:szCs w:val="18"/>
              </w:rPr>
              <w:t>–</w:t>
            </w:r>
            <w:r w:rsidRPr="00D61FFA">
              <w:rPr>
                <w:sz w:val="18"/>
                <w:szCs w:val="18"/>
              </w:rPr>
              <w:t xml:space="preserve"> город Сыктывкар;</w:t>
            </w:r>
          </w:p>
          <w:p w:rsidR="00EB6C12" w:rsidRPr="00D61FFA" w:rsidRDefault="00EB6C12" w:rsidP="00282AAF">
            <w:pPr>
              <w:tabs>
                <w:tab w:val="left" w:pos="284"/>
                <w:tab w:val="left" w:pos="3960"/>
                <w:tab w:val="left" w:pos="4200"/>
              </w:tabs>
              <w:rPr>
                <w:sz w:val="18"/>
                <w:szCs w:val="18"/>
              </w:rPr>
            </w:pPr>
          </w:p>
          <w:p w:rsidR="00EB6C12" w:rsidRDefault="00EB6C12" w:rsidP="00282AAF">
            <w:pPr>
              <w:tabs>
                <w:tab w:val="left" w:pos="284"/>
                <w:tab w:val="left" w:pos="3960"/>
                <w:tab w:val="left" w:pos="4200"/>
              </w:tabs>
              <w:rPr>
                <w:strike/>
                <w:sz w:val="18"/>
                <w:szCs w:val="18"/>
              </w:rPr>
            </w:pPr>
            <w:r>
              <w:rPr>
                <w:sz w:val="18"/>
                <w:szCs w:val="18"/>
              </w:rPr>
              <w:t>4.</w:t>
            </w:r>
            <w:r w:rsidRPr="00D61FFA">
              <w:rPr>
                <w:sz w:val="18"/>
                <w:szCs w:val="18"/>
              </w:rPr>
              <w:t xml:space="preserve">Хороший уровень обеспеченности базовыми видами </w:t>
            </w:r>
            <w:proofErr w:type="gramStart"/>
            <w:r w:rsidRPr="00D61FFA">
              <w:rPr>
                <w:sz w:val="18"/>
                <w:szCs w:val="18"/>
              </w:rPr>
              <w:t>природных  ресурсов</w:t>
            </w:r>
            <w:proofErr w:type="gramEnd"/>
            <w:r>
              <w:rPr>
                <w:strike/>
                <w:sz w:val="18"/>
                <w:szCs w:val="18"/>
              </w:rPr>
              <w:t>;</w:t>
            </w:r>
          </w:p>
          <w:p w:rsidR="00EB6C12" w:rsidRDefault="00EB6C12" w:rsidP="00282AAF">
            <w:pPr>
              <w:tabs>
                <w:tab w:val="left" w:pos="284"/>
                <w:tab w:val="left" w:pos="3960"/>
                <w:tab w:val="left" w:pos="4200"/>
              </w:tabs>
              <w:rPr>
                <w:sz w:val="18"/>
                <w:szCs w:val="18"/>
              </w:rPr>
            </w:pPr>
            <w:r w:rsidRPr="00CD60BD">
              <w:rPr>
                <w:sz w:val="18"/>
                <w:szCs w:val="18"/>
              </w:rPr>
              <w:t>5.</w:t>
            </w:r>
            <w:r>
              <w:rPr>
                <w:strike/>
                <w:sz w:val="18"/>
                <w:szCs w:val="18"/>
              </w:rPr>
              <w:t xml:space="preserve"> </w:t>
            </w:r>
            <w:r w:rsidRPr="00D61FFA">
              <w:rPr>
                <w:sz w:val="18"/>
                <w:szCs w:val="18"/>
              </w:rPr>
              <w:t xml:space="preserve">Устойчивость основных для экономики района </w:t>
            </w:r>
            <w:r w:rsidR="001B0AE7">
              <w:rPr>
                <w:sz w:val="18"/>
                <w:szCs w:val="18"/>
              </w:rPr>
              <w:t>–</w:t>
            </w:r>
            <w:r w:rsidRPr="00D61FFA">
              <w:rPr>
                <w:sz w:val="18"/>
                <w:szCs w:val="18"/>
              </w:rPr>
              <w:t>агропромышленного и лесопромышленного комплексов;</w:t>
            </w:r>
          </w:p>
          <w:p w:rsidR="00EB6C12" w:rsidRDefault="00EB6C12" w:rsidP="00282AAF">
            <w:pPr>
              <w:tabs>
                <w:tab w:val="left" w:pos="284"/>
                <w:tab w:val="left" w:pos="3960"/>
                <w:tab w:val="left" w:pos="4200"/>
              </w:tabs>
              <w:rPr>
                <w:sz w:val="18"/>
                <w:szCs w:val="18"/>
              </w:rPr>
            </w:pPr>
            <w:r>
              <w:rPr>
                <w:sz w:val="18"/>
                <w:szCs w:val="18"/>
              </w:rPr>
              <w:t xml:space="preserve">6. </w:t>
            </w:r>
            <w:r w:rsidRPr="00D61FFA">
              <w:rPr>
                <w:sz w:val="18"/>
                <w:szCs w:val="18"/>
              </w:rPr>
              <w:t>Наличие достаточно больших территорий, богатых лесными, водными, земельными ресурсами, не затронутых хозяйственной деятельностью,</w:t>
            </w:r>
          </w:p>
          <w:p w:rsidR="00EB6C12" w:rsidRPr="00D61FFA" w:rsidRDefault="00EB6C12" w:rsidP="00282AAF">
            <w:pPr>
              <w:tabs>
                <w:tab w:val="left" w:pos="284"/>
                <w:tab w:val="left" w:pos="3960"/>
                <w:tab w:val="left" w:pos="4200"/>
              </w:tabs>
              <w:rPr>
                <w:sz w:val="18"/>
                <w:szCs w:val="18"/>
              </w:rPr>
            </w:pPr>
          </w:p>
          <w:p w:rsidR="00EB6C12" w:rsidRPr="00D61FFA" w:rsidRDefault="00EB6C12" w:rsidP="00282AAF">
            <w:pPr>
              <w:tabs>
                <w:tab w:val="left" w:pos="284"/>
                <w:tab w:val="left" w:pos="3960"/>
                <w:tab w:val="left" w:pos="4200"/>
              </w:tabs>
              <w:rPr>
                <w:sz w:val="18"/>
                <w:szCs w:val="18"/>
              </w:rPr>
            </w:pPr>
            <w:r>
              <w:rPr>
                <w:sz w:val="18"/>
                <w:szCs w:val="18"/>
              </w:rPr>
              <w:t xml:space="preserve">7. </w:t>
            </w:r>
            <w:r w:rsidRPr="00D61FFA">
              <w:rPr>
                <w:sz w:val="18"/>
                <w:szCs w:val="18"/>
              </w:rPr>
              <w:t xml:space="preserve">Разнообразие животного и растительного мира </w:t>
            </w:r>
            <w:r w:rsidR="001B0AE7">
              <w:rPr>
                <w:sz w:val="18"/>
                <w:szCs w:val="18"/>
              </w:rPr>
              <w:t>–</w:t>
            </w:r>
            <w:r w:rsidRPr="00D61FFA">
              <w:rPr>
                <w:sz w:val="18"/>
                <w:szCs w:val="18"/>
              </w:rPr>
              <w:t xml:space="preserve"> зон для развития туризма;</w:t>
            </w:r>
          </w:p>
          <w:p w:rsidR="00EB6C12" w:rsidRPr="00D61FFA" w:rsidRDefault="00EB6C12" w:rsidP="00282AAF">
            <w:pPr>
              <w:tabs>
                <w:tab w:val="left" w:pos="284"/>
                <w:tab w:val="left" w:pos="3960"/>
                <w:tab w:val="left" w:pos="4200"/>
              </w:tabs>
              <w:rPr>
                <w:sz w:val="18"/>
                <w:szCs w:val="18"/>
              </w:rPr>
            </w:pPr>
          </w:p>
          <w:p w:rsidR="00EB6C12" w:rsidRPr="00D61FFA" w:rsidRDefault="00EB6C12" w:rsidP="00282AAF">
            <w:pPr>
              <w:tabs>
                <w:tab w:val="left" w:pos="284"/>
                <w:tab w:val="left" w:pos="3960"/>
                <w:tab w:val="left" w:pos="4200"/>
              </w:tabs>
              <w:rPr>
                <w:strike/>
                <w:sz w:val="18"/>
                <w:szCs w:val="18"/>
              </w:rPr>
            </w:pPr>
            <w:r>
              <w:rPr>
                <w:sz w:val="18"/>
                <w:szCs w:val="18"/>
              </w:rPr>
              <w:t xml:space="preserve">8. </w:t>
            </w:r>
            <w:r w:rsidRPr="00D61FFA">
              <w:rPr>
                <w:sz w:val="18"/>
                <w:szCs w:val="18"/>
              </w:rPr>
              <w:t>Обеспечение бесперебойного функционирования систем жизнеобеспечения, отсутствие серьезных чрезвычайных ситуаций в жилищно-коммунальном комплексе;</w:t>
            </w:r>
          </w:p>
          <w:p w:rsidR="00EB6C12" w:rsidRPr="00D61FFA" w:rsidRDefault="00EB6C12" w:rsidP="00282AAF">
            <w:pPr>
              <w:tabs>
                <w:tab w:val="left" w:pos="284"/>
                <w:tab w:val="left" w:pos="3960"/>
                <w:tab w:val="left" w:pos="4200"/>
              </w:tabs>
              <w:rPr>
                <w:strike/>
                <w:sz w:val="18"/>
                <w:szCs w:val="18"/>
              </w:rPr>
            </w:pPr>
          </w:p>
          <w:p w:rsidR="00EB6C12" w:rsidRPr="00D61FFA" w:rsidRDefault="00EB6C12" w:rsidP="00282AAF">
            <w:pPr>
              <w:tabs>
                <w:tab w:val="left" w:pos="284"/>
                <w:tab w:val="left" w:pos="3960"/>
                <w:tab w:val="left" w:pos="4200"/>
              </w:tabs>
              <w:rPr>
                <w:strike/>
                <w:sz w:val="18"/>
                <w:szCs w:val="18"/>
              </w:rPr>
            </w:pPr>
            <w:r>
              <w:rPr>
                <w:sz w:val="18"/>
                <w:szCs w:val="18"/>
              </w:rPr>
              <w:t xml:space="preserve">9. </w:t>
            </w:r>
            <w:r w:rsidRPr="00D61FFA">
              <w:rPr>
                <w:sz w:val="18"/>
                <w:szCs w:val="18"/>
              </w:rPr>
              <w:t>Высокая доля малого бизнеса в структуре экономики района;</w:t>
            </w:r>
          </w:p>
          <w:p w:rsidR="00EB6C12" w:rsidRPr="00D61FFA" w:rsidRDefault="00EB6C12" w:rsidP="00282AAF">
            <w:pPr>
              <w:tabs>
                <w:tab w:val="left" w:pos="284"/>
                <w:tab w:val="left" w:pos="3960"/>
                <w:tab w:val="left" w:pos="4200"/>
              </w:tabs>
              <w:rPr>
                <w:strike/>
                <w:sz w:val="18"/>
                <w:szCs w:val="18"/>
              </w:rPr>
            </w:pPr>
          </w:p>
          <w:p w:rsidR="00EB6C12" w:rsidRPr="00D61FFA" w:rsidRDefault="00EB6C12" w:rsidP="00282AAF">
            <w:pPr>
              <w:tabs>
                <w:tab w:val="left" w:pos="284"/>
                <w:tab w:val="left" w:pos="3960"/>
                <w:tab w:val="left" w:pos="4200"/>
              </w:tabs>
              <w:rPr>
                <w:sz w:val="18"/>
                <w:szCs w:val="18"/>
              </w:rPr>
            </w:pPr>
            <w:r>
              <w:rPr>
                <w:sz w:val="18"/>
                <w:szCs w:val="18"/>
              </w:rPr>
              <w:t xml:space="preserve">10. </w:t>
            </w:r>
            <w:r w:rsidRPr="00D61FFA">
              <w:rPr>
                <w:sz w:val="18"/>
                <w:szCs w:val="18"/>
              </w:rPr>
              <w:t>Стабильная работа объектов социально-культурной инфраструктуры (здравоохранения, образования, культуры, социального обслуживания населения);</w:t>
            </w:r>
          </w:p>
          <w:p w:rsidR="00EB6C12" w:rsidRPr="00D61FFA" w:rsidRDefault="00EB6C12" w:rsidP="00282AAF">
            <w:pPr>
              <w:tabs>
                <w:tab w:val="left" w:pos="284"/>
                <w:tab w:val="left" w:pos="3960"/>
                <w:tab w:val="left" w:pos="4200"/>
              </w:tabs>
              <w:rPr>
                <w:sz w:val="18"/>
                <w:szCs w:val="18"/>
              </w:rPr>
            </w:pPr>
          </w:p>
          <w:p w:rsidR="00EB6C12" w:rsidRPr="00D61FFA" w:rsidRDefault="00EB6C12" w:rsidP="00282AAF">
            <w:pPr>
              <w:tabs>
                <w:tab w:val="left" w:pos="284"/>
                <w:tab w:val="left" w:pos="3960"/>
                <w:tab w:val="left" w:pos="4200"/>
              </w:tabs>
              <w:rPr>
                <w:sz w:val="18"/>
                <w:szCs w:val="18"/>
              </w:rPr>
            </w:pPr>
            <w:r>
              <w:rPr>
                <w:sz w:val="18"/>
                <w:szCs w:val="18"/>
              </w:rPr>
              <w:t xml:space="preserve">11. </w:t>
            </w:r>
            <w:r w:rsidRPr="00D61FFA">
              <w:rPr>
                <w:sz w:val="18"/>
                <w:szCs w:val="18"/>
              </w:rPr>
              <w:t xml:space="preserve">Сложившиеся глубокие этнографические традиции (коми национальные праздники, обряды), сохранившиеся исторические и природные памятники;  </w:t>
            </w:r>
          </w:p>
          <w:p w:rsidR="00EB6C12" w:rsidRPr="00D61FFA" w:rsidRDefault="00EB6C12" w:rsidP="00282AAF">
            <w:pPr>
              <w:tabs>
                <w:tab w:val="left" w:pos="284"/>
                <w:tab w:val="left" w:pos="3960"/>
                <w:tab w:val="left" w:pos="4200"/>
              </w:tabs>
              <w:rPr>
                <w:sz w:val="18"/>
                <w:szCs w:val="18"/>
              </w:rPr>
            </w:pPr>
          </w:p>
          <w:p w:rsidR="00EB6C12" w:rsidRPr="00D61FFA" w:rsidRDefault="00EB6C12" w:rsidP="00282AAF">
            <w:pPr>
              <w:tabs>
                <w:tab w:val="left" w:pos="284"/>
                <w:tab w:val="left" w:pos="3960"/>
                <w:tab w:val="left" w:pos="4200"/>
              </w:tabs>
              <w:rPr>
                <w:sz w:val="18"/>
                <w:szCs w:val="18"/>
              </w:rPr>
            </w:pPr>
            <w:r>
              <w:rPr>
                <w:sz w:val="18"/>
                <w:szCs w:val="18"/>
              </w:rPr>
              <w:t xml:space="preserve">12. </w:t>
            </w:r>
            <w:r w:rsidRPr="00D61FFA">
              <w:rPr>
                <w:sz w:val="18"/>
                <w:szCs w:val="18"/>
              </w:rPr>
              <w:t xml:space="preserve">Стабильная социально-политическая обстановка в муниципальном районе, отсутствие значимых </w:t>
            </w:r>
            <w:r w:rsidRPr="00D61FFA">
              <w:rPr>
                <w:sz w:val="18"/>
                <w:szCs w:val="18"/>
              </w:rPr>
              <w:lastRenderedPageBreak/>
              <w:t>политических и социально-трудовых конфликтов, спокойные межнациональные отношения;</w:t>
            </w:r>
          </w:p>
          <w:p w:rsidR="00EB6C12" w:rsidRPr="00D61FFA" w:rsidRDefault="00EB6C12" w:rsidP="00282AAF">
            <w:pPr>
              <w:tabs>
                <w:tab w:val="left" w:pos="284"/>
                <w:tab w:val="left" w:pos="3960"/>
                <w:tab w:val="left" w:pos="4200"/>
              </w:tabs>
              <w:jc w:val="both"/>
              <w:rPr>
                <w:sz w:val="18"/>
                <w:szCs w:val="18"/>
              </w:rPr>
            </w:pPr>
            <w:r>
              <w:rPr>
                <w:sz w:val="18"/>
                <w:szCs w:val="18"/>
              </w:rPr>
              <w:t xml:space="preserve">13. </w:t>
            </w:r>
            <w:r w:rsidRPr="00D61FFA">
              <w:rPr>
                <w:sz w:val="18"/>
                <w:szCs w:val="18"/>
              </w:rPr>
              <w:t>Наличие на территории МР «Княжпогостский» крупного предприятия, обслуживающего магистральный газо- и нефтепровод;</w:t>
            </w:r>
          </w:p>
          <w:p w:rsidR="00EB6C12" w:rsidRPr="00D61FFA" w:rsidRDefault="00EB6C12" w:rsidP="00282AAF">
            <w:pPr>
              <w:tabs>
                <w:tab w:val="left" w:pos="284"/>
                <w:tab w:val="left" w:pos="3960"/>
                <w:tab w:val="left" w:pos="4200"/>
              </w:tabs>
              <w:rPr>
                <w:sz w:val="18"/>
                <w:szCs w:val="18"/>
              </w:rPr>
            </w:pPr>
          </w:p>
          <w:p w:rsidR="00EB6C12" w:rsidRPr="00D61FFA" w:rsidRDefault="00EB6C12" w:rsidP="00282AAF">
            <w:pPr>
              <w:tabs>
                <w:tab w:val="left" w:pos="284"/>
                <w:tab w:val="left" w:pos="3960"/>
                <w:tab w:val="left" w:pos="4200"/>
              </w:tabs>
              <w:rPr>
                <w:sz w:val="18"/>
                <w:szCs w:val="18"/>
              </w:rPr>
            </w:pPr>
            <w:r>
              <w:rPr>
                <w:sz w:val="18"/>
                <w:szCs w:val="18"/>
              </w:rPr>
              <w:t xml:space="preserve">14. </w:t>
            </w:r>
            <w:r w:rsidRPr="00D61FFA">
              <w:rPr>
                <w:sz w:val="18"/>
                <w:szCs w:val="18"/>
              </w:rPr>
              <w:t>Наличие базы для подготовки кадров рабочих специальностей;</w:t>
            </w:r>
          </w:p>
          <w:p w:rsidR="00EB6C12" w:rsidRDefault="00EB6C12" w:rsidP="00282AAF">
            <w:pPr>
              <w:tabs>
                <w:tab w:val="left" w:pos="284"/>
                <w:tab w:val="left" w:pos="3960"/>
                <w:tab w:val="left" w:pos="4200"/>
              </w:tabs>
              <w:rPr>
                <w:sz w:val="18"/>
                <w:szCs w:val="18"/>
              </w:rPr>
            </w:pPr>
            <w:r>
              <w:rPr>
                <w:sz w:val="18"/>
                <w:szCs w:val="18"/>
              </w:rPr>
              <w:t xml:space="preserve">15. </w:t>
            </w:r>
            <w:r w:rsidRPr="00D61FFA">
              <w:rPr>
                <w:sz w:val="18"/>
                <w:szCs w:val="18"/>
              </w:rPr>
              <w:t>Наличие туристических зон и исторических памятников.</w:t>
            </w:r>
          </w:p>
          <w:p w:rsidR="00EB6C12" w:rsidRPr="003206AB" w:rsidRDefault="00EB6C12" w:rsidP="00282AAF">
            <w:pPr>
              <w:tabs>
                <w:tab w:val="left" w:pos="284"/>
                <w:tab w:val="left" w:pos="3960"/>
                <w:tab w:val="left" w:pos="4200"/>
              </w:tabs>
              <w:jc w:val="both"/>
              <w:rPr>
                <w:sz w:val="18"/>
                <w:szCs w:val="18"/>
              </w:rPr>
            </w:pPr>
            <w:r>
              <w:rPr>
                <w:color w:val="000000"/>
                <w:sz w:val="18"/>
                <w:szCs w:val="18"/>
              </w:rPr>
              <w:t xml:space="preserve">16. </w:t>
            </w:r>
            <w:r w:rsidRPr="009215DC">
              <w:rPr>
                <w:color w:val="000000"/>
                <w:sz w:val="18"/>
                <w:szCs w:val="18"/>
              </w:rPr>
              <w:t>сохранено производство с/х продукции для внутреннего потребления</w:t>
            </w:r>
            <w:r>
              <w:rPr>
                <w:color w:val="000000"/>
                <w:sz w:val="18"/>
                <w:szCs w:val="18"/>
              </w:rPr>
              <w:t xml:space="preserve"> </w:t>
            </w:r>
          </w:p>
          <w:p w:rsidR="00EB6C12" w:rsidRPr="003206AB" w:rsidRDefault="00EB6C12" w:rsidP="00282AAF">
            <w:pPr>
              <w:tabs>
                <w:tab w:val="left" w:pos="284"/>
                <w:tab w:val="left" w:pos="3960"/>
                <w:tab w:val="left" w:pos="4200"/>
              </w:tabs>
              <w:jc w:val="both"/>
              <w:rPr>
                <w:sz w:val="18"/>
                <w:szCs w:val="18"/>
              </w:rPr>
            </w:pPr>
            <w:r>
              <w:rPr>
                <w:color w:val="000000"/>
                <w:sz w:val="18"/>
                <w:szCs w:val="18"/>
              </w:rPr>
              <w:t xml:space="preserve">17. </w:t>
            </w:r>
            <w:r w:rsidRPr="009215DC">
              <w:rPr>
                <w:color w:val="000000"/>
                <w:sz w:val="18"/>
                <w:szCs w:val="18"/>
              </w:rPr>
              <w:t>организован лицензированный лов рыбы (есть рыбопромы</w:t>
            </w:r>
            <w:r>
              <w:rPr>
                <w:color w:val="000000"/>
                <w:sz w:val="18"/>
                <w:szCs w:val="18"/>
              </w:rPr>
              <w:t>словые участки, инфраструктура)</w:t>
            </w:r>
          </w:p>
          <w:p w:rsidR="00EB6C12" w:rsidRDefault="00EB6C12" w:rsidP="00282AAF">
            <w:pPr>
              <w:tabs>
                <w:tab w:val="left" w:pos="284"/>
                <w:tab w:val="left" w:pos="3960"/>
                <w:tab w:val="left" w:pos="4200"/>
              </w:tabs>
              <w:jc w:val="both"/>
              <w:rPr>
                <w:sz w:val="18"/>
                <w:szCs w:val="18"/>
              </w:rPr>
            </w:pPr>
            <w:r>
              <w:rPr>
                <w:sz w:val="18"/>
                <w:szCs w:val="18"/>
              </w:rPr>
              <w:t xml:space="preserve">18 наличие достаточного объема дикоросов </w:t>
            </w:r>
          </w:p>
          <w:p w:rsidR="00EB6C12" w:rsidRPr="003C3422" w:rsidRDefault="00EB6C12" w:rsidP="00282AAF">
            <w:pPr>
              <w:tabs>
                <w:tab w:val="left" w:pos="284"/>
                <w:tab w:val="left" w:pos="3960"/>
                <w:tab w:val="left" w:pos="4200"/>
              </w:tabs>
              <w:jc w:val="both"/>
              <w:rPr>
                <w:sz w:val="18"/>
                <w:szCs w:val="18"/>
              </w:rPr>
            </w:pPr>
            <w:r>
              <w:rPr>
                <w:sz w:val="18"/>
                <w:szCs w:val="18"/>
              </w:rPr>
              <w:t xml:space="preserve">19. </w:t>
            </w:r>
            <w:r w:rsidRPr="003C3422">
              <w:rPr>
                <w:sz w:val="18"/>
                <w:szCs w:val="18"/>
              </w:rPr>
              <w:t xml:space="preserve">Наличие на территории района промышленных предприятий, направленных </w:t>
            </w:r>
            <w:r>
              <w:rPr>
                <w:sz w:val="18"/>
                <w:szCs w:val="18"/>
              </w:rPr>
              <w:t>на развитие горнорудной отрасли</w:t>
            </w:r>
          </w:p>
          <w:p w:rsidR="00EB6C12" w:rsidRPr="00D61FFA" w:rsidRDefault="00EB6C12" w:rsidP="00282AAF">
            <w:pPr>
              <w:tabs>
                <w:tab w:val="left" w:pos="284"/>
              </w:tabs>
              <w:rPr>
                <w:sz w:val="18"/>
                <w:szCs w:val="18"/>
              </w:rPr>
            </w:pPr>
          </w:p>
        </w:tc>
        <w:tc>
          <w:tcPr>
            <w:tcW w:w="5953" w:type="dxa"/>
          </w:tcPr>
          <w:p w:rsidR="00EB6C12" w:rsidRPr="00D61FFA" w:rsidRDefault="00EB6C12" w:rsidP="00282AAF">
            <w:pPr>
              <w:tabs>
                <w:tab w:val="left" w:pos="900"/>
                <w:tab w:val="left" w:pos="3960"/>
              </w:tabs>
              <w:jc w:val="center"/>
              <w:rPr>
                <w:b/>
                <w:sz w:val="18"/>
                <w:szCs w:val="18"/>
              </w:rPr>
            </w:pPr>
            <w:r w:rsidRPr="00D61FFA">
              <w:rPr>
                <w:b/>
                <w:sz w:val="18"/>
                <w:szCs w:val="18"/>
              </w:rPr>
              <w:lastRenderedPageBreak/>
              <w:t>СиВ</w:t>
            </w:r>
          </w:p>
          <w:p w:rsidR="00EB6C12" w:rsidRPr="00D61FFA" w:rsidRDefault="00EB6C12" w:rsidP="00282AAF">
            <w:pPr>
              <w:numPr>
                <w:ilvl w:val="0"/>
                <w:numId w:val="41"/>
              </w:numPr>
              <w:tabs>
                <w:tab w:val="left" w:pos="299"/>
                <w:tab w:val="left" w:pos="3960"/>
              </w:tabs>
              <w:ind w:left="0" w:firstLine="0"/>
              <w:jc w:val="both"/>
              <w:rPr>
                <w:sz w:val="18"/>
                <w:szCs w:val="18"/>
              </w:rPr>
            </w:pPr>
            <w:r w:rsidRPr="00D61FFA">
              <w:rPr>
                <w:sz w:val="18"/>
                <w:szCs w:val="18"/>
              </w:rPr>
              <w:t xml:space="preserve">вовлечение всего спектра сельхозресурсов в экономический оборот </w:t>
            </w:r>
          </w:p>
          <w:p w:rsidR="00EB6C12" w:rsidRPr="00D61FFA" w:rsidRDefault="00EB6C12" w:rsidP="00282AAF">
            <w:pPr>
              <w:tabs>
                <w:tab w:val="left" w:pos="299"/>
                <w:tab w:val="left" w:pos="3960"/>
              </w:tabs>
              <w:jc w:val="both"/>
              <w:rPr>
                <w:sz w:val="18"/>
                <w:szCs w:val="18"/>
              </w:rPr>
            </w:pPr>
            <w:r w:rsidRPr="00D61FFA">
              <w:rPr>
                <w:sz w:val="18"/>
                <w:szCs w:val="18"/>
              </w:rPr>
              <w:t xml:space="preserve">(Си 1, 5 </w:t>
            </w:r>
            <w:r>
              <w:rPr>
                <w:sz w:val="18"/>
                <w:szCs w:val="18"/>
              </w:rPr>
              <w:t>,</w:t>
            </w:r>
            <w:proofErr w:type="gramStart"/>
            <w:r>
              <w:rPr>
                <w:sz w:val="18"/>
                <w:szCs w:val="18"/>
              </w:rPr>
              <w:t xml:space="preserve">6 </w:t>
            </w:r>
            <w:r w:rsidRPr="00D61FFA">
              <w:rPr>
                <w:sz w:val="18"/>
                <w:szCs w:val="18"/>
              </w:rPr>
              <w:sym w:font="Wingdings" w:char="F0F0"/>
            </w:r>
            <w:r w:rsidRPr="00D61FFA">
              <w:rPr>
                <w:sz w:val="18"/>
                <w:szCs w:val="18"/>
              </w:rPr>
              <w:t xml:space="preserve"> В</w:t>
            </w:r>
            <w:proofErr w:type="gramEnd"/>
            <w:r w:rsidRPr="00D61FFA">
              <w:rPr>
                <w:sz w:val="18"/>
                <w:szCs w:val="18"/>
              </w:rPr>
              <w:t xml:space="preserve"> 1, </w:t>
            </w:r>
            <w:r>
              <w:rPr>
                <w:sz w:val="18"/>
                <w:szCs w:val="18"/>
              </w:rPr>
              <w:t>8</w:t>
            </w:r>
            <w:r w:rsidRPr="00D61FFA">
              <w:rPr>
                <w:sz w:val="18"/>
                <w:szCs w:val="18"/>
              </w:rPr>
              <w:t>, 11,);</w:t>
            </w:r>
          </w:p>
          <w:p w:rsidR="00EB6C12" w:rsidRPr="00D61FFA" w:rsidRDefault="00EB6C12" w:rsidP="00282AAF">
            <w:pPr>
              <w:tabs>
                <w:tab w:val="left" w:pos="299"/>
                <w:tab w:val="left" w:pos="3960"/>
              </w:tabs>
              <w:jc w:val="both"/>
              <w:rPr>
                <w:sz w:val="18"/>
                <w:szCs w:val="18"/>
              </w:rPr>
            </w:pPr>
          </w:p>
          <w:p w:rsidR="00EB6C12" w:rsidRPr="00D61FFA" w:rsidRDefault="00EB6C12" w:rsidP="00282AAF">
            <w:pPr>
              <w:numPr>
                <w:ilvl w:val="0"/>
                <w:numId w:val="41"/>
              </w:numPr>
              <w:tabs>
                <w:tab w:val="left" w:pos="299"/>
                <w:tab w:val="left" w:pos="3960"/>
              </w:tabs>
              <w:ind w:left="0" w:firstLine="0"/>
              <w:jc w:val="both"/>
              <w:rPr>
                <w:sz w:val="18"/>
                <w:szCs w:val="18"/>
              </w:rPr>
            </w:pPr>
            <w:r w:rsidRPr="00D61FFA">
              <w:rPr>
                <w:sz w:val="18"/>
                <w:szCs w:val="18"/>
              </w:rPr>
              <w:t>создание индустриальных (технологических) парков на территории района</w:t>
            </w:r>
          </w:p>
          <w:p w:rsidR="00EB6C12" w:rsidRPr="00D61FFA" w:rsidRDefault="00EB6C12" w:rsidP="00282AAF">
            <w:pPr>
              <w:tabs>
                <w:tab w:val="left" w:pos="299"/>
                <w:tab w:val="left" w:pos="3960"/>
              </w:tabs>
              <w:jc w:val="both"/>
              <w:rPr>
                <w:sz w:val="18"/>
                <w:szCs w:val="18"/>
              </w:rPr>
            </w:pPr>
            <w:r w:rsidRPr="00D61FFA">
              <w:rPr>
                <w:sz w:val="18"/>
                <w:szCs w:val="18"/>
              </w:rPr>
              <w:t xml:space="preserve">(Си </w:t>
            </w:r>
            <w:r>
              <w:rPr>
                <w:sz w:val="18"/>
                <w:szCs w:val="18"/>
              </w:rPr>
              <w:t>2</w:t>
            </w:r>
            <w:r w:rsidRPr="00D61FFA">
              <w:rPr>
                <w:sz w:val="18"/>
                <w:szCs w:val="18"/>
              </w:rPr>
              <w:t>,4,</w:t>
            </w:r>
            <w:r>
              <w:rPr>
                <w:sz w:val="18"/>
                <w:szCs w:val="18"/>
              </w:rPr>
              <w:t xml:space="preserve">6, </w:t>
            </w:r>
            <w:proofErr w:type="gramStart"/>
            <w:r w:rsidRPr="00D61FFA">
              <w:rPr>
                <w:sz w:val="18"/>
                <w:szCs w:val="18"/>
              </w:rPr>
              <w:t xml:space="preserve">8 </w:t>
            </w:r>
            <w:r w:rsidRPr="00D61FFA">
              <w:rPr>
                <w:sz w:val="18"/>
                <w:szCs w:val="18"/>
              </w:rPr>
              <w:sym w:font="Wingdings" w:char="F0F0"/>
            </w:r>
            <w:r w:rsidRPr="00D61FFA">
              <w:rPr>
                <w:sz w:val="18"/>
                <w:szCs w:val="18"/>
              </w:rPr>
              <w:t xml:space="preserve"> В</w:t>
            </w:r>
            <w:proofErr w:type="gramEnd"/>
            <w:r>
              <w:rPr>
                <w:sz w:val="18"/>
                <w:szCs w:val="18"/>
              </w:rPr>
              <w:t xml:space="preserve"> 1,</w:t>
            </w:r>
            <w:r w:rsidRPr="00D61FFA">
              <w:rPr>
                <w:sz w:val="18"/>
                <w:szCs w:val="18"/>
              </w:rPr>
              <w:t xml:space="preserve"> </w:t>
            </w:r>
            <w:r>
              <w:rPr>
                <w:sz w:val="18"/>
                <w:szCs w:val="18"/>
              </w:rPr>
              <w:t>3.10</w:t>
            </w:r>
            <w:r w:rsidRPr="00D61FFA">
              <w:rPr>
                <w:sz w:val="18"/>
                <w:szCs w:val="18"/>
              </w:rPr>
              <w:t>);</w:t>
            </w:r>
          </w:p>
          <w:p w:rsidR="00EB6C12" w:rsidRPr="00D61FFA" w:rsidRDefault="00EB6C12" w:rsidP="00282AAF">
            <w:pPr>
              <w:tabs>
                <w:tab w:val="left" w:pos="299"/>
                <w:tab w:val="left" w:pos="3960"/>
              </w:tabs>
              <w:jc w:val="both"/>
              <w:rPr>
                <w:sz w:val="18"/>
                <w:szCs w:val="18"/>
              </w:rPr>
            </w:pPr>
          </w:p>
          <w:p w:rsidR="00EB6C12" w:rsidRPr="00D61FFA" w:rsidRDefault="00EB6C12" w:rsidP="00282AAF">
            <w:pPr>
              <w:tabs>
                <w:tab w:val="left" w:pos="299"/>
                <w:tab w:val="left" w:pos="3960"/>
              </w:tabs>
              <w:jc w:val="both"/>
              <w:rPr>
                <w:sz w:val="18"/>
                <w:szCs w:val="18"/>
              </w:rPr>
            </w:pPr>
            <w:r w:rsidRPr="00D61FFA">
              <w:rPr>
                <w:sz w:val="18"/>
                <w:szCs w:val="18"/>
              </w:rPr>
              <w:t xml:space="preserve">3. созданий условий для </w:t>
            </w:r>
            <w:proofErr w:type="gramStart"/>
            <w:r w:rsidRPr="00D61FFA">
              <w:rPr>
                <w:sz w:val="18"/>
                <w:szCs w:val="18"/>
              </w:rPr>
              <w:t>промышленного  освоения</w:t>
            </w:r>
            <w:proofErr w:type="gramEnd"/>
            <w:r w:rsidRPr="00D61FFA">
              <w:rPr>
                <w:sz w:val="18"/>
                <w:szCs w:val="18"/>
              </w:rPr>
              <w:t xml:space="preserve">  месторождений полезных ископаемых</w:t>
            </w:r>
          </w:p>
          <w:p w:rsidR="00EB6C12" w:rsidRPr="00D61FFA" w:rsidRDefault="00EB6C12" w:rsidP="00282AAF">
            <w:pPr>
              <w:tabs>
                <w:tab w:val="left" w:pos="299"/>
                <w:tab w:val="left" w:pos="3960"/>
              </w:tabs>
              <w:jc w:val="both"/>
              <w:rPr>
                <w:sz w:val="18"/>
                <w:szCs w:val="18"/>
              </w:rPr>
            </w:pPr>
            <w:r w:rsidRPr="00D61FFA">
              <w:rPr>
                <w:sz w:val="18"/>
                <w:szCs w:val="18"/>
              </w:rPr>
              <w:t xml:space="preserve">(Си </w:t>
            </w:r>
            <w:r>
              <w:rPr>
                <w:sz w:val="18"/>
                <w:szCs w:val="18"/>
              </w:rPr>
              <w:t>4</w:t>
            </w:r>
            <w:r w:rsidRPr="00D61FFA">
              <w:rPr>
                <w:sz w:val="18"/>
                <w:szCs w:val="18"/>
              </w:rPr>
              <w:t>,2,1</w:t>
            </w:r>
            <w:r>
              <w:rPr>
                <w:sz w:val="18"/>
                <w:szCs w:val="18"/>
              </w:rPr>
              <w:t>3,</w:t>
            </w:r>
            <w:proofErr w:type="gramStart"/>
            <w:r>
              <w:rPr>
                <w:sz w:val="18"/>
                <w:szCs w:val="18"/>
              </w:rPr>
              <w:t>19</w:t>
            </w:r>
            <w:r w:rsidRPr="00D61FFA">
              <w:rPr>
                <w:sz w:val="18"/>
                <w:szCs w:val="18"/>
              </w:rPr>
              <w:t xml:space="preserve"> </w:t>
            </w:r>
            <w:r w:rsidRPr="00D61FFA">
              <w:rPr>
                <w:sz w:val="18"/>
                <w:szCs w:val="18"/>
              </w:rPr>
              <w:sym w:font="Wingdings" w:char="F0F0"/>
            </w:r>
            <w:r w:rsidRPr="00D61FFA">
              <w:rPr>
                <w:sz w:val="18"/>
                <w:szCs w:val="18"/>
              </w:rPr>
              <w:t xml:space="preserve"> В</w:t>
            </w:r>
            <w:proofErr w:type="gramEnd"/>
            <w:r w:rsidRPr="00D61FFA">
              <w:rPr>
                <w:sz w:val="18"/>
                <w:szCs w:val="18"/>
              </w:rPr>
              <w:t xml:space="preserve"> </w:t>
            </w:r>
            <w:r>
              <w:rPr>
                <w:sz w:val="18"/>
                <w:szCs w:val="18"/>
              </w:rPr>
              <w:t>2</w:t>
            </w:r>
            <w:r w:rsidRPr="00D61FFA">
              <w:rPr>
                <w:sz w:val="18"/>
                <w:szCs w:val="18"/>
              </w:rPr>
              <w:t>,7,</w:t>
            </w:r>
            <w:r>
              <w:rPr>
                <w:sz w:val="18"/>
                <w:szCs w:val="18"/>
              </w:rPr>
              <w:t>9</w:t>
            </w:r>
            <w:r w:rsidRPr="00D61FFA">
              <w:rPr>
                <w:sz w:val="18"/>
                <w:szCs w:val="18"/>
              </w:rPr>
              <w:t>);</w:t>
            </w:r>
          </w:p>
          <w:p w:rsidR="00EB6C12" w:rsidRPr="00D61FFA" w:rsidRDefault="00EB6C12" w:rsidP="00282AAF">
            <w:pPr>
              <w:tabs>
                <w:tab w:val="left" w:pos="299"/>
                <w:tab w:val="left" w:pos="3960"/>
              </w:tabs>
              <w:jc w:val="both"/>
              <w:rPr>
                <w:sz w:val="18"/>
                <w:szCs w:val="18"/>
              </w:rPr>
            </w:pPr>
          </w:p>
          <w:p w:rsidR="00EB6C12" w:rsidRPr="00D61FFA" w:rsidRDefault="00EB6C12" w:rsidP="00282AAF">
            <w:pPr>
              <w:tabs>
                <w:tab w:val="left" w:pos="299"/>
                <w:tab w:val="left" w:pos="3960"/>
              </w:tabs>
              <w:jc w:val="both"/>
              <w:rPr>
                <w:sz w:val="18"/>
                <w:szCs w:val="18"/>
              </w:rPr>
            </w:pPr>
            <w:r w:rsidRPr="00D61FFA">
              <w:rPr>
                <w:sz w:val="18"/>
                <w:szCs w:val="18"/>
              </w:rPr>
              <w:t xml:space="preserve">4. улучшение и поддержание уровня жилищного </w:t>
            </w:r>
            <w:proofErr w:type="gramStart"/>
            <w:r w:rsidRPr="00D61FFA">
              <w:rPr>
                <w:sz w:val="18"/>
                <w:szCs w:val="18"/>
              </w:rPr>
              <w:t>строительства  на</w:t>
            </w:r>
            <w:proofErr w:type="gramEnd"/>
            <w:r w:rsidRPr="00D61FFA">
              <w:rPr>
                <w:sz w:val="18"/>
                <w:szCs w:val="18"/>
              </w:rPr>
              <w:t xml:space="preserve"> территории района , в том числе  в сельских поселениях</w:t>
            </w:r>
          </w:p>
          <w:p w:rsidR="00EB6C12" w:rsidRPr="00D61FFA" w:rsidRDefault="00EB6C12" w:rsidP="00282AAF">
            <w:pPr>
              <w:tabs>
                <w:tab w:val="left" w:pos="299"/>
                <w:tab w:val="left" w:pos="3960"/>
              </w:tabs>
              <w:jc w:val="both"/>
              <w:rPr>
                <w:sz w:val="18"/>
                <w:szCs w:val="18"/>
              </w:rPr>
            </w:pPr>
            <w:r w:rsidRPr="00D61FFA">
              <w:rPr>
                <w:sz w:val="18"/>
                <w:szCs w:val="18"/>
              </w:rPr>
              <w:t xml:space="preserve">(Си </w:t>
            </w:r>
            <w:r>
              <w:rPr>
                <w:sz w:val="18"/>
                <w:szCs w:val="18"/>
              </w:rPr>
              <w:t>1,8</w:t>
            </w:r>
            <w:r w:rsidRPr="00D61FFA">
              <w:rPr>
                <w:sz w:val="18"/>
                <w:szCs w:val="18"/>
              </w:rPr>
              <w:t>,</w:t>
            </w:r>
            <w:proofErr w:type="gramStart"/>
            <w:r w:rsidRPr="00D61FFA">
              <w:rPr>
                <w:sz w:val="18"/>
                <w:szCs w:val="18"/>
              </w:rPr>
              <w:t xml:space="preserve">9 </w:t>
            </w:r>
            <w:r w:rsidRPr="00D61FFA">
              <w:rPr>
                <w:sz w:val="18"/>
                <w:szCs w:val="18"/>
              </w:rPr>
              <w:sym w:font="Wingdings" w:char="F0F0"/>
            </w:r>
            <w:r w:rsidRPr="00D61FFA">
              <w:rPr>
                <w:sz w:val="18"/>
                <w:szCs w:val="18"/>
              </w:rPr>
              <w:t xml:space="preserve"> В</w:t>
            </w:r>
            <w:proofErr w:type="gramEnd"/>
            <w:r w:rsidRPr="00D61FFA">
              <w:rPr>
                <w:sz w:val="18"/>
                <w:szCs w:val="18"/>
              </w:rPr>
              <w:t xml:space="preserve"> 5,6,9);</w:t>
            </w:r>
          </w:p>
          <w:p w:rsidR="00EB6C12" w:rsidRPr="00D61FFA" w:rsidRDefault="00EB6C12" w:rsidP="00282AAF">
            <w:pPr>
              <w:tabs>
                <w:tab w:val="left" w:pos="299"/>
                <w:tab w:val="left" w:pos="3960"/>
              </w:tabs>
              <w:jc w:val="both"/>
              <w:rPr>
                <w:sz w:val="18"/>
                <w:szCs w:val="18"/>
              </w:rPr>
            </w:pPr>
          </w:p>
          <w:p w:rsidR="00EB6C12" w:rsidRPr="00D61FFA" w:rsidRDefault="00EB6C12" w:rsidP="00282AAF">
            <w:pPr>
              <w:tabs>
                <w:tab w:val="left" w:pos="299"/>
                <w:tab w:val="left" w:pos="3960"/>
              </w:tabs>
              <w:jc w:val="both"/>
              <w:rPr>
                <w:sz w:val="18"/>
                <w:szCs w:val="18"/>
              </w:rPr>
            </w:pPr>
            <w:r w:rsidRPr="00D61FFA">
              <w:rPr>
                <w:sz w:val="18"/>
                <w:szCs w:val="18"/>
              </w:rPr>
              <w:t xml:space="preserve">5. развитие и сохранение исторического наследия, создания </w:t>
            </w:r>
            <w:proofErr w:type="gramStart"/>
            <w:r w:rsidRPr="00D61FFA">
              <w:rPr>
                <w:sz w:val="18"/>
                <w:szCs w:val="18"/>
              </w:rPr>
              <w:t>этнотуристической  базы</w:t>
            </w:r>
            <w:proofErr w:type="gramEnd"/>
            <w:r w:rsidRPr="00D61FFA">
              <w:rPr>
                <w:sz w:val="18"/>
                <w:szCs w:val="18"/>
              </w:rPr>
              <w:t xml:space="preserve"> (маршрута)</w:t>
            </w:r>
          </w:p>
          <w:p w:rsidR="00EB6C12" w:rsidRPr="00D61FFA" w:rsidRDefault="00EB6C12" w:rsidP="00282AAF">
            <w:pPr>
              <w:tabs>
                <w:tab w:val="left" w:pos="299"/>
                <w:tab w:val="left" w:pos="3960"/>
              </w:tabs>
              <w:jc w:val="both"/>
              <w:rPr>
                <w:sz w:val="18"/>
                <w:szCs w:val="18"/>
              </w:rPr>
            </w:pPr>
          </w:p>
          <w:p w:rsidR="00EB6C12" w:rsidRPr="00D61FFA" w:rsidRDefault="00EB6C12" w:rsidP="00282AAF">
            <w:pPr>
              <w:tabs>
                <w:tab w:val="left" w:pos="299"/>
                <w:tab w:val="left" w:pos="3960"/>
              </w:tabs>
              <w:jc w:val="both"/>
              <w:rPr>
                <w:sz w:val="18"/>
                <w:szCs w:val="18"/>
              </w:rPr>
            </w:pPr>
            <w:r w:rsidRPr="00D61FFA">
              <w:rPr>
                <w:sz w:val="18"/>
                <w:szCs w:val="18"/>
              </w:rPr>
              <w:t>(Си 2,6,10,</w:t>
            </w:r>
            <w:proofErr w:type="gramStart"/>
            <w:r w:rsidRPr="00D61FFA">
              <w:rPr>
                <w:sz w:val="18"/>
                <w:szCs w:val="18"/>
              </w:rPr>
              <w:t xml:space="preserve">14 </w:t>
            </w:r>
            <w:r w:rsidRPr="00D61FFA">
              <w:rPr>
                <w:sz w:val="18"/>
                <w:szCs w:val="18"/>
              </w:rPr>
              <w:sym w:font="Wingdings" w:char="F0F0"/>
            </w:r>
            <w:r w:rsidRPr="00D61FFA">
              <w:rPr>
                <w:sz w:val="18"/>
                <w:szCs w:val="18"/>
              </w:rPr>
              <w:t xml:space="preserve"> В</w:t>
            </w:r>
            <w:proofErr w:type="gramEnd"/>
            <w:r w:rsidRPr="00D61FFA">
              <w:rPr>
                <w:sz w:val="18"/>
                <w:szCs w:val="18"/>
              </w:rPr>
              <w:t xml:space="preserve"> 4,7,9);</w:t>
            </w:r>
          </w:p>
          <w:p w:rsidR="00EB6C12" w:rsidRDefault="00EB6C12" w:rsidP="00282AAF">
            <w:pPr>
              <w:tabs>
                <w:tab w:val="left" w:pos="900"/>
                <w:tab w:val="left" w:pos="3960"/>
              </w:tabs>
              <w:jc w:val="both"/>
              <w:rPr>
                <w:sz w:val="18"/>
                <w:szCs w:val="18"/>
              </w:rPr>
            </w:pPr>
            <w:r>
              <w:rPr>
                <w:sz w:val="18"/>
                <w:szCs w:val="18"/>
              </w:rPr>
              <w:t xml:space="preserve">6. </w:t>
            </w:r>
            <w:r w:rsidRPr="009215DC">
              <w:rPr>
                <w:sz w:val="18"/>
                <w:szCs w:val="18"/>
              </w:rPr>
              <w:t>развитие рыболовства и предприятий пищевой промышленности (рыба)</w:t>
            </w:r>
          </w:p>
          <w:p w:rsidR="00EB6C12" w:rsidRDefault="00EB6C12" w:rsidP="00282AAF">
            <w:pPr>
              <w:tabs>
                <w:tab w:val="left" w:pos="299"/>
                <w:tab w:val="left" w:pos="3960"/>
              </w:tabs>
              <w:jc w:val="both"/>
              <w:rPr>
                <w:sz w:val="18"/>
                <w:szCs w:val="18"/>
              </w:rPr>
            </w:pPr>
          </w:p>
          <w:p w:rsidR="00EB6C12" w:rsidRPr="00D61FFA" w:rsidRDefault="00EB6C12" w:rsidP="00282AAF">
            <w:pPr>
              <w:tabs>
                <w:tab w:val="left" w:pos="299"/>
                <w:tab w:val="left" w:pos="3960"/>
              </w:tabs>
              <w:jc w:val="both"/>
              <w:rPr>
                <w:sz w:val="18"/>
                <w:szCs w:val="18"/>
              </w:rPr>
            </w:pPr>
            <w:r w:rsidRPr="00D61FFA">
              <w:rPr>
                <w:sz w:val="18"/>
                <w:szCs w:val="18"/>
              </w:rPr>
              <w:t xml:space="preserve">(Си </w:t>
            </w:r>
            <w:r>
              <w:rPr>
                <w:sz w:val="18"/>
                <w:szCs w:val="18"/>
              </w:rPr>
              <w:t>4,6,15,</w:t>
            </w:r>
            <w:proofErr w:type="gramStart"/>
            <w:r>
              <w:rPr>
                <w:sz w:val="18"/>
                <w:szCs w:val="18"/>
              </w:rPr>
              <w:t>16,</w:t>
            </w:r>
            <w:r w:rsidRPr="00D61FFA">
              <w:rPr>
                <w:sz w:val="18"/>
                <w:szCs w:val="18"/>
              </w:rPr>
              <w:t xml:space="preserve"> </w:t>
            </w:r>
            <w:r w:rsidRPr="00D61FFA">
              <w:rPr>
                <w:sz w:val="18"/>
                <w:szCs w:val="18"/>
              </w:rPr>
              <w:sym w:font="Wingdings" w:char="F0F0"/>
            </w:r>
            <w:r w:rsidRPr="00D61FFA">
              <w:rPr>
                <w:sz w:val="18"/>
                <w:szCs w:val="18"/>
              </w:rPr>
              <w:t xml:space="preserve"> В</w:t>
            </w:r>
            <w:proofErr w:type="gramEnd"/>
            <w:r w:rsidRPr="00D61FFA">
              <w:rPr>
                <w:sz w:val="18"/>
                <w:szCs w:val="18"/>
              </w:rPr>
              <w:t xml:space="preserve"> </w:t>
            </w:r>
            <w:r>
              <w:rPr>
                <w:sz w:val="18"/>
                <w:szCs w:val="18"/>
              </w:rPr>
              <w:t>10,13</w:t>
            </w:r>
            <w:r w:rsidRPr="00D61FFA">
              <w:rPr>
                <w:sz w:val="18"/>
                <w:szCs w:val="18"/>
              </w:rPr>
              <w:t>);</w:t>
            </w:r>
          </w:p>
          <w:p w:rsidR="00EB6C12" w:rsidRDefault="00EB6C12" w:rsidP="00282AAF">
            <w:pPr>
              <w:rPr>
                <w:sz w:val="18"/>
                <w:szCs w:val="18"/>
              </w:rPr>
            </w:pPr>
          </w:p>
          <w:p w:rsidR="00EB6C12" w:rsidRDefault="00EB6C12" w:rsidP="00282AAF">
            <w:pPr>
              <w:rPr>
                <w:sz w:val="18"/>
                <w:szCs w:val="18"/>
              </w:rPr>
            </w:pPr>
            <w:r>
              <w:rPr>
                <w:sz w:val="18"/>
                <w:szCs w:val="18"/>
              </w:rPr>
              <w:t>7. создание предприятия по переработке дикоросов (ягод, грибов)</w:t>
            </w:r>
          </w:p>
          <w:p w:rsidR="00EB6C12" w:rsidRPr="00D61FFA" w:rsidRDefault="00EB6C12" w:rsidP="00282AAF">
            <w:pPr>
              <w:tabs>
                <w:tab w:val="left" w:pos="299"/>
                <w:tab w:val="left" w:pos="3960"/>
              </w:tabs>
              <w:jc w:val="both"/>
              <w:rPr>
                <w:sz w:val="18"/>
                <w:szCs w:val="18"/>
              </w:rPr>
            </w:pPr>
            <w:r w:rsidRPr="00D61FFA">
              <w:rPr>
                <w:sz w:val="18"/>
                <w:szCs w:val="18"/>
              </w:rPr>
              <w:t xml:space="preserve">(Си </w:t>
            </w:r>
            <w:proofErr w:type="gramStart"/>
            <w:r>
              <w:rPr>
                <w:sz w:val="18"/>
                <w:szCs w:val="18"/>
              </w:rPr>
              <w:t>17</w:t>
            </w:r>
            <w:r w:rsidRPr="00D61FFA">
              <w:rPr>
                <w:sz w:val="18"/>
                <w:szCs w:val="18"/>
              </w:rPr>
              <w:t xml:space="preserve"> </w:t>
            </w:r>
            <w:r w:rsidRPr="00D61FFA">
              <w:rPr>
                <w:sz w:val="18"/>
                <w:szCs w:val="18"/>
              </w:rPr>
              <w:sym w:font="Wingdings" w:char="F0F0"/>
            </w:r>
            <w:r w:rsidRPr="00D61FFA">
              <w:rPr>
                <w:sz w:val="18"/>
                <w:szCs w:val="18"/>
              </w:rPr>
              <w:t xml:space="preserve"> В</w:t>
            </w:r>
            <w:proofErr w:type="gramEnd"/>
            <w:r w:rsidRPr="00D61FFA">
              <w:rPr>
                <w:sz w:val="18"/>
                <w:szCs w:val="18"/>
              </w:rPr>
              <w:t xml:space="preserve"> </w:t>
            </w:r>
            <w:r>
              <w:rPr>
                <w:sz w:val="18"/>
                <w:szCs w:val="18"/>
              </w:rPr>
              <w:t>11</w:t>
            </w:r>
            <w:r w:rsidRPr="00D61FFA">
              <w:rPr>
                <w:sz w:val="18"/>
                <w:szCs w:val="18"/>
              </w:rPr>
              <w:t>);</w:t>
            </w:r>
          </w:p>
          <w:p w:rsidR="00EB6C12" w:rsidRPr="003206AB" w:rsidRDefault="00EB6C12" w:rsidP="00282AAF">
            <w:pPr>
              <w:rPr>
                <w:sz w:val="18"/>
                <w:szCs w:val="18"/>
              </w:rPr>
            </w:pPr>
          </w:p>
        </w:tc>
        <w:tc>
          <w:tcPr>
            <w:tcW w:w="5530" w:type="dxa"/>
          </w:tcPr>
          <w:p w:rsidR="00EB6C12" w:rsidRPr="00D61FFA" w:rsidRDefault="00EB6C12" w:rsidP="00282AAF">
            <w:pPr>
              <w:tabs>
                <w:tab w:val="left" w:pos="900"/>
                <w:tab w:val="left" w:pos="3960"/>
              </w:tabs>
              <w:jc w:val="center"/>
              <w:rPr>
                <w:b/>
                <w:sz w:val="18"/>
                <w:szCs w:val="18"/>
              </w:rPr>
            </w:pPr>
            <w:r w:rsidRPr="00D61FFA">
              <w:rPr>
                <w:b/>
                <w:sz w:val="18"/>
                <w:szCs w:val="18"/>
              </w:rPr>
              <w:lastRenderedPageBreak/>
              <w:t>СиУ</w:t>
            </w:r>
          </w:p>
          <w:p w:rsidR="00EB6C12" w:rsidRPr="00D61FFA" w:rsidRDefault="00EB6C12" w:rsidP="00282AAF">
            <w:pPr>
              <w:numPr>
                <w:ilvl w:val="0"/>
                <w:numId w:val="42"/>
              </w:numPr>
              <w:tabs>
                <w:tab w:val="left" w:pos="206"/>
                <w:tab w:val="left" w:pos="3960"/>
              </w:tabs>
              <w:ind w:left="0" w:firstLine="0"/>
              <w:jc w:val="both"/>
              <w:rPr>
                <w:sz w:val="18"/>
                <w:szCs w:val="18"/>
              </w:rPr>
            </w:pPr>
            <w:r w:rsidRPr="00D61FFA">
              <w:rPr>
                <w:sz w:val="18"/>
                <w:szCs w:val="18"/>
              </w:rPr>
              <w:t>отток кадров из района возможно остановить путем расширения программ по поддержке молодых специалистов (Си 7,</w:t>
            </w:r>
            <w:proofErr w:type="gramStart"/>
            <w:r w:rsidRPr="00D61FFA">
              <w:rPr>
                <w:sz w:val="18"/>
                <w:szCs w:val="18"/>
              </w:rPr>
              <w:t xml:space="preserve">9 </w:t>
            </w:r>
            <w:r w:rsidRPr="00D61FFA">
              <w:rPr>
                <w:sz w:val="18"/>
                <w:szCs w:val="18"/>
              </w:rPr>
              <w:sym w:font="Wingdings" w:char="F0F0"/>
            </w:r>
            <w:r w:rsidRPr="00D61FFA">
              <w:rPr>
                <w:sz w:val="18"/>
                <w:szCs w:val="18"/>
              </w:rPr>
              <w:t xml:space="preserve"> У</w:t>
            </w:r>
            <w:proofErr w:type="gramEnd"/>
            <w:r w:rsidRPr="00D61FFA">
              <w:rPr>
                <w:sz w:val="18"/>
                <w:szCs w:val="18"/>
              </w:rPr>
              <w:t xml:space="preserve"> 6,8);</w:t>
            </w:r>
          </w:p>
          <w:p w:rsidR="00EB6C12" w:rsidRPr="00D61FFA" w:rsidRDefault="00EB6C12" w:rsidP="00282AAF">
            <w:pPr>
              <w:tabs>
                <w:tab w:val="left" w:pos="206"/>
                <w:tab w:val="left" w:pos="3960"/>
              </w:tabs>
              <w:jc w:val="both"/>
              <w:rPr>
                <w:sz w:val="18"/>
                <w:szCs w:val="18"/>
              </w:rPr>
            </w:pPr>
          </w:p>
          <w:p w:rsidR="00EB6C12" w:rsidRPr="00D61FFA" w:rsidRDefault="00EB6C12" w:rsidP="00282AAF">
            <w:pPr>
              <w:numPr>
                <w:ilvl w:val="0"/>
                <w:numId w:val="42"/>
              </w:numPr>
              <w:tabs>
                <w:tab w:val="left" w:pos="206"/>
                <w:tab w:val="left" w:pos="3960"/>
              </w:tabs>
              <w:ind w:left="0" w:firstLine="0"/>
              <w:jc w:val="both"/>
              <w:rPr>
                <w:sz w:val="18"/>
                <w:szCs w:val="18"/>
              </w:rPr>
            </w:pPr>
            <w:r w:rsidRPr="00D61FFA">
              <w:rPr>
                <w:sz w:val="18"/>
                <w:szCs w:val="18"/>
              </w:rPr>
              <w:t xml:space="preserve"> снижение неблагоприятных тенденций изменения тарифов на продукцию естественных </w:t>
            </w:r>
            <w:proofErr w:type="gramStart"/>
            <w:r w:rsidRPr="00D61FFA">
              <w:rPr>
                <w:sz w:val="18"/>
                <w:szCs w:val="18"/>
              </w:rPr>
              <w:t>монополий  возможно</w:t>
            </w:r>
            <w:proofErr w:type="gramEnd"/>
            <w:r w:rsidRPr="00D61FFA">
              <w:rPr>
                <w:sz w:val="18"/>
                <w:szCs w:val="18"/>
              </w:rPr>
              <w:t xml:space="preserve"> путем заключения соглашений муниципально-частного партнерства с крупными системообразующими предприятиями, расположенными на территории района , осуществляющие деятельность в области магистрального газо и нефтепровода.</w:t>
            </w:r>
          </w:p>
          <w:p w:rsidR="00EB6C12" w:rsidRPr="00D61FFA" w:rsidRDefault="00EB6C12" w:rsidP="00282AAF">
            <w:pPr>
              <w:tabs>
                <w:tab w:val="left" w:pos="206"/>
                <w:tab w:val="left" w:pos="3960"/>
              </w:tabs>
              <w:jc w:val="both"/>
              <w:rPr>
                <w:sz w:val="18"/>
                <w:szCs w:val="18"/>
              </w:rPr>
            </w:pPr>
            <w:r w:rsidRPr="00D61FFA">
              <w:rPr>
                <w:sz w:val="18"/>
                <w:szCs w:val="18"/>
              </w:rPr>
              <w:t xml:space="preserve">     (Си 7,12</w:t>
            </w:r>
            <w:r w:rsidRPr="00D61FFA">
              <w:rPr>
                <w:sz w:val="18"/>
                <w:szCs w:val="18"/>
              </w:rPr>
              <w:sym w:font="Wingdings" w:char="F0F0"/>
            </w:r>
            <w:r w:rsidRPr="00D61FFA">
              <w:rPr>
                <w:sz w:val="18"/>
                <w:szCs w:val="18"/>
              </w:rPr>
              <w:t xml:space="preserve"> У 1,6);</w:t>
            </w:r>
          </w:p>
          <w:p w:rsidR="00EB6C12" w:rsidRPr="00D61FFA" w:rsidRDefault="00EB6C12" w:rsidP="00282AAF">
            <w:pPr>
              <w:tabs>
                <w:tab w:val="left" w:pos="206"/>
                <w:tab w:val="left" w:pos="3960"/>
              </w:tabs>
              <w:jc w:val="both"/>
              <w:rPr>
                <w:sz w:val="18"/>
                <w:szCs w:val="18"/>
              </w:rPr>
            </w:pPr>
          </w:p>
          <w:p w:rsidR="00EB6C12" w:rsidRPr="00D61FFA" w:rsidRDefault="00EB6C12" w:rsidP="00282AAF">
            <w:pPr>
              <w:tabs>
                <w:tab w:val="left" w:pos="206"/>
                <w:tab w:val="left" w:pos="3960"/>
              </w:tabs>
              <w:jc w:val="both"/>
              <w:rPr>
                <w:sz w:val="18"/>
                <w:szCs w:val="18"/>
              </w:rPr>
            </w:pPr>
            <w:r w:rsidRPr="00D61FFA">
              <w:rPr>
                <w:sz w:val="18"/>
                <w:szCs w:val="18"/>
              </w:rPr>
              <w:t xml:space="preserve">3. снижение производства основных видов сельскохозяйственных продуктов возможно за </w:t>
            </w:r>
            <w:proofErr w:type="gramStart"/>
            <w:r w:rsidRPr="00D61FFA">
              <w:rPr>
                <w:sz w:val="18"/>
                <w:szCs w:val="18"/>
              </w:rPr>
              <w:t>счет  оказания</w:t>
            </w:r>
            <w:proofErr w:type="gramEnd"/>
            <w:r w:rsidRPr="00D61FFA">
              <w:rPr>
                <w:sz w:val="18"/>
                <w:szCs w:val="18"/>
              </w:rPr>
              <w:t xml:space="preserve">  поддержки  субъектам малого и среднего предпринимательства на реализацию инвестиционных проектов в сфере сельского хозяйства</w:t>
            </w:r>
          </w:p>
          <w:p w:rsidR="00EB6C12" w:rsidRPr="00D61FFA" w:rsidRDefault="00EB6C12" w:rsidP="00282AAF">
            <w:pPr>
              <w:tabs>
                <w:tab w:val="left" w:pos="206"/>
                <w:tab w:val="left" w:pos="3960"/>
              </w:tabs>
              <w:jc w:val="both"/>
              <w:rPr>
                <w:sz w:val="18"/>
                <w:szCs w:val="18"/>
              </w:rPr>
            </w:pPr>
            <w:r w:rsidRPr="00D61FFA">
              <w:rPr>
                <w:sz w:val="18"/>
                <w:szCs w:val="18"/>
              </w:rPr>
              <w:t xml:space="preserve"> </w:t>
            </w:r>
          </w:p>
          <w:p w:rsidR="00EB6C12" w:rsidRPr="00D61FFA" w:rsidRDefault="00EB6C12" w:rsidP="00282AAF">
            <w:pPr>
              <w:tabs>
                <w:tab w:val="left" w:pos="206"/>
                <w:tab w:val="left" w:pos="3960"/>
              </w:tabs>
              <w:jc w:val="both"/>
              <w:rPr>
                <w:sz w:val="18"/>
                <w:szCs w:val="18"/>
              </w:rPr>
            </w:pPr>
            <w:r w:rsidRPr="00D61FFA">
              <w:rPr>
                <w:sz w:val="18"/>
                <w:szCs w:val="18"/>
              </w:rPr>
              <w:t xml:space="preserve">     (Си 4,</w:t>
            </w:r>
            <w:proofErr w:type="gramStart"/>
            <w:r w:rsidRPr="00D61FFA">
              <w:rPr>
                <w:sz w:val="18"/>
                <w:szCs w:val="18"/>
              </w:rPr>
              <w:t xml:space="preserve">8 </w:t>
            </w:r>
            <w:r w:rsidRPr="00D61FFA">
              <w:rPr>
                <w:sz w:val="18"/>
                <w:szCs w:val="18"/>
              </w:rPr>
              <w:sym w:font="Wingdings" w:char="F0F0"/>
            </w:r>
            <w:r w:rsidRPr="00D61FFA">
              <w:rPr>
                <w:sz w:val="18"/>
                <w:szCs w:val="18"/>
              </w:rPr>
              <w:t xml:space="preserve"> У</w:t>
            </w:r>
            <w:proofErr w:type="gramEnd"/>
            <w:r w:rsidRPr="00D61FFA">
              <w:rPr>
                <w:sz w:val="18"/>
                <w:szCs w:val="18"/>
              </w:rPr>
              <w:t xml:space="preserve"> 2,5);</w:t>
            </w:r>
          </w:p>
          <w:p w:rsidR="00EB6C12" w:rsidRPr="00D61FFA" w:rsidRDefault="00EB6C12" w:rsidP="00282AAF">
            <w:pPr>
              <w:tabs>
                <w:tab w:val="left" w:pos="206"/>
                <w:tab w:val="left" w:pos="3960"/>
              </w:tabs>
              <w:jc w:val="both"/>
              <w:rPr>
                <w:sz w:val="18"/>
                <w:szCs w:val="18"/>
              </w:rPr>
            </w:pPr>
            <w:r w:rsidRPr="00D61FFA">
              <w:rPr>
                <w:sz w:val="18"/>
                <w:szCs w:val="18"/>
              </w:rPr>
              <w:t xml:space="preserve">4. низкий уровень притока инвестиций в экономику </w:t>
            </w:r>
            <w:proofErr w:type="gramStart"/>
            <w:r w:rsidRPr="00D61FFA">
              <w:rPr>
                <w:sz w:val="18"/>
                <w:szCs w:val="18"/>
              </w:rPr>
              <w:t>района  возможно</w:t>
            </w:r>
            <w:proofErr w:type="gramEnd"/>
            <w:r w:rsidRPr="00D61FFA">
              <w:rPr>
                <w:sz w:val="18"/>
                <w:szCs w:val="18"/>
              </w:rPr>
              <w:t xml:space="preserve"> увеличить  за счет реализации инвестиционных проектов в сфере промышленного производства</w:t>
            </w:r>
          </w:p>
          <w:p w:rsidR="00EB6C12" w:rsidRPr="00D61FFA" w:rsidRDefault="00EB6C12" w:rsidP="00282AAF">
            <w:pPr>
              <w:tabs>
                <w:tab w:val="left" w:pos="206"/>
                <w:tab w:val="left" w:pos="3960"/>
              </w:tabs>
              <w:jc w:val="both"/>
              <w:rPr>
                <w:sz w:val="18"/>
                <w:szCs w:val="18"/>
              </w:rPr>
            </w:pPr>
          </w:p>
          <w:p w:rsidR="00EB6C12" w:rsidRPr="00D61FFA" w:rsidRDefault="00EB6C12" w:rsidP="00282AAF">
            <w:pPr>
              <w:tabs>
                <w:tab w:val="left" w:pos="206"/>
                <w:tab w:val="left" w:pos="3960"/>
              </w:tabs>
              <w:jc w:val="both"/>
              <w:rPr>
                <w:sz w:val="18"/>
                <w:szCs w:val="18"/>
              </w:rPr>
            </w:pPr>
            <w:r w:rsidRPr="00D61FFA">
              <w:rPr>
                <w:sz w:val="18"/>
                <w:szCs w:val="18"/>
              </w:rPr>
              <w:t xml:space="preserve">     (Си 2,3,</w:t>
            </w:r>
            <w:proofErr w:type="gramStart"/>
            <w:r w:rsidRPr="00D61FFA">
              <w:rPr>
                <w:sz w:val="18"/>
                <w:szCs w:val="18"/>
              </w:rPr>
              <w:t xml:space="preserve">4 </w:t>
            </w:r>
            <w:r w:rsidRPr="00D61FFA">
              <w:rPr>
                <w:sz w:val="18"/>
                <w:szCs w:val="18"/>
              </w:rPr>
              <w:sym w:font="Wingdings" w:char="F0F0"/>
            </w:r>
            <w:r w:rsidRPr="00D61FFA">
              <w:rPr>
                <w:sz w:val="18"/>
                <w:szCs w:val="18"/>
              </w:rPr>
              <w:t xml:space="preserve"> У</w:t>
            </w:r>
            <w:proofErr w:type="gramEnd"/>
            <w:r w:rsidRPr="00D61FFA">
              <w:rPr>
                <w:sz w:val="18"/>
                <w:szCs w:val="18"/>
              </w:rPr>
              <w:t xml:space="preserve"> 4,6);</w:t>
            </w:r>
          </w:p>
          <w:p w:rsidR="00EB6C12" w:rsidRPr="00D61FFA" w:rsidRDefault="00EB6C12" w:rsidP="00282AAF">
            <w:pPr>
              <w:tabs>
                <w:tab w:val="left" w:pos="206"/>
                <w:tab w:val="left" w:pos="3960"/>
              </w:tabs>
              <w:jc w:val="both"/>
              <w:rPr>
                <w:sz w:val="18"/>
                <w:szCs w:val="18"/>
              </w:rPr>
            </w:pPr>
          </w:p>
          <w:p w:rsidR="00EB6C12" w:rsidRPr="00D61FFA" w:rsidRDefault="00EB6C12" w:rsidP="00282AAF">
            <w:pPr>
              <w:tabs>
                <w:tab w:val="left" w:pos="0"/>
                <w:tab w:val="left" w:pos="206"/>
                <w:tab w:val="left" w:pos="3960"/>
              </w:tabs>
              <w:rPr>
                <w:sz w:val="18"/>
                <w:szCs w:val="18"/>
              </w:rPr>
            </w:pPr>
            <w:r w:rsidRPr="00D61FFA">
              <w:rPr>
                <w:sz w:val="18"/>
                <w:szCs w:val="18"/>
              </w:rPr>
              <w:t xml:space="preserve">5. Предотвращение конфликтов, проведение акций протеста, забастовок возможно через создание условий и </w:t>
            </w:r>
            <w:proofErr w:type="gramStart"/>
            <w:r w:rsidRPr="00D61FFA">
              <w:rPr>
                <w:sz w:val="18"/>
                <w:szCs w:val="18"/>
              </w:rPr>
              <w:t>повышения  удовлетворенностью</w:t>
            </w:r>
            <w:proofErr w:type="gramEnd"/>
            <w:r w:rsidRPr="00D61FFA">
              <w:rPr>
                <w:sz w:val="18"/>
                <w:szCs w:val="18"/>
              </w:rPr>
              <w:t xml:space="preserve"> населения  качеством  жилищно-коммунальных услуг и  модернизацией сферы ЖКХ</w:t>
            </w:r>
          </w:p>
          <w:p w:rsidR="00EB6C12" w:rsidRPr="00D61FFA" w:rsidRDefault="00EB6C12" w:rsidP="00282AAF">
            <w:pPr>
              <w:tabs>
                <w:tab w:val="left" w:pos="206"/>
                <w:tab w:val="left" w:pos="3960"/>
              </w:tabs>
              <w:jc w:val="both"/>
              <w:rPr>
                <w:sz w:val="18"/>
                <w:szCs w:val="18"/>
              </w:rPr>
            </w:pPr>
          </w:p>
          <w:p w:rsidR="00EB6C12" w:rsidRPr="00D61FFA" w:rsidRDefault="00EB6C12" w:rsidP="00282AAF">
            <w:pPr>
              <w:tabs>
                <w:tab w:val="left" w:pos="206"/>
                <w:tab w:val="left" w:pos="3960"/>
              </w:tabs>
              <w:jc w:val="both"/>
              <w:rPr>
                <w:sz w:val="18"/>
                <w:szCs w:val="18"/>
              </w:rPr>
            </w:pPr>
            <w:r w:rsidRPr="00D61FFA">
              <w:rPr>
                <w:sz w:val="18"/>
                <w:szCs w:val="18"/>
              </w:rPr>
              <w:t>(Си 7,9,</w:t>
            </w:r>
            <w:proofErr w:type="gramStart"/>
            <w:r w:rsidRPr="00D61FFA">
              <w:rPr>
                <w:sz w:val="18"/>
                <w:szCs w:val="18"/>
              </w:rPr>
              <w:t xml:space="preserve">11 </w:t>
            </w:r>
            <w:r w:rsidRPr="00D61FFA">
              <w:rPr>
                <w:sz w:val="18"/>
                <w:szCs w:val="18"/>
              </w:rPr>
              <w:sym w:font="Wingdings" w:char="F0F0"/>
            </w:r>
            <w:r w:rsidRPr="00D61FFA">
              <w:rPr>
                <w:sz w:val="18"/>
                <w:szCs w:val="18"/>
              </w:rPr>
              <w:t xml:space="preserve"> У</w:t>
            </w:r>
            <w:proofErr w:type="gramEnd"/>
            <w:r w:rsidRPr="00D61FFA">
              <w:rPr>
                <w:sz w:val="18"/>
                <w:szCs w:val="18"/>
              </w:rPr>
              <w:t xml:space="preserve"> 6,8);</w:t>
            </w:r>
          </w:p>
          <w:p w:rsidR="00EB6C12" w:rsidRPr="00D61FFA" w:rsidRDefault="00EB6C12" w:rsidP="00282AAF">
            <w:pPr>
              <w:rPr>
                <w:sz w:val="18"/>
                <w:szCs w:val="18"/>
              </w:rPr>
            </w:pPr>
          </w:p>
        </w:tc>
      </w:tr>
      <w:tr w:rsidR="00EB6C12" w:rsidRPr="00D61FFA" w:rsidTr="00282AAF">
        <w:trPr>
          <w:trHeight w:val="1252"/>
        </w:trPr>
        <w:tc>
          <w:tcPr>
            <w:tcW w:w="4395" w:type="dxa"/>
          </w:tcPr>
          <w:p w:rsidR="00EB6C12" w:rsidRPr="00D61FFA" w:rsidRDefault="00EB6C12" w:rsidP="00282AAF">
            <w:pPr>
              <w:tabs>
                <w:tab w:val="left" w:pos="900"/>
                <w:tab w:val="left" w:pos="3960"/>
                <w:tab w:val="left" w:pos="4200"/>
              </w:tabs>
              <w:rPr>
                <w:b/>
                <w:sz w:val="18"/>
                <w:szCs w:val="18"/>
                <w:u w:val="single"/>
              </w:rPr>
            </w:pPr>
          </w:p>
          <w:p w:rsidR="00EB6C12" w:rsidRPr="00D61FFA" w:rsidRDefault="00EB6C12" w:rsidP="00282AAF">
            <w:pPr>
              <w:tabs>
                <w:tab w:val="left" w:pos="284"/>
                <w:tab w:val="left" w:pos="675"/>
                <w:tab w:val="left" w:pos="3960"/>
                <w:tab w:val="left" w:pos="4200"/>
              </w:tabs>
              <w:rPr>
                <w:sz w:val="18"/>
                <w:szCs w:val="18"/>
                <w:u w:val="single"/>
              </w:rPr>
            </w:pPr>
            <w:r w:rsidRPr="00D61FFA">
              <w:rPr>
                <w:b/>
                <w:sz w:val="18"/>
                <w:szCs w:val="18"/>
                <w:u w:val="single"/>
              </w:rPr>
              <w:t>СЛАБЫЕ</w:t>
            </w:r>
            <w:r w:rsidRPr="00D61FFA">
              <w:rPr>
                <w:sz w:val="18"/>
                <w:szCs w:val="18"/>
                <w:u w:val="single"/>
              </w:rPr>
              <w:t xml:space="preserve"> </w:t>
            </w:r>
            <w:r w:rsidRPr="00D61FFA">
              <w:rPr>
                <w:b/>
                <w:sz w:val="18"/>
                <w:szCs w:val="18"/>
                <w:u w:val="single"/>
              </w:rPr>
              <w:t>СТОРОНЫ:</w:t>
            </w:r>
          </w:p>
          <w:p w:rsidR="00EB6C12" w:rsidRDefault="00EB6C12" w:rsidP="00282AAF">
            <w:pPr>
              <w:tabs>
                <w:tab w:val="left" w:pos="284"/>
              </w:tabs>
              <w:jc w:val="both"/>
              <w:rPr>
                <w:sz w:val="18"/>
                <w:szCs w:val="18"/>
              </w:rPr>
            </w:pPr>
            <w:r w:rsidRPr="00D61FFA">
              <w:rPr>
                <w:sz w:val="18"/>
                <w:szCs w:val="18"/>
              </w:rPr>
              <w:t>1.Наличие нарушенных (некультивированных) земель, а также неиспользуемых, нерационально используемых и не вовлеченных в хозяйственный оборот земель;</w:t>
            </w:r>
          </w:p>
          <w:p w:rsidR="00EB6C12" w:rsidRPr="00D61FFA" w:rsidRDefault="00EB6C12" w:rsidP="00282AAF">
            <w:pPr>
              <w:tabs>
                <w:tab w:val="left" w:pos="284"/>
              </w:tabs>
              <w:jc w:val="both"/>
              <w:rPr>
                <w:sz w:val="18"/>
                <w:szCs w:val="18"/>
              </w:rPr>
            </w:pPr>
          </w:p>
          <w:p w:rsidR="00EB6C12" w:rsidRPr="00D61FFA" w:rsidRDefault="00EB6C12" w:rsidP="00282AAF">
            <w:pPr>
              <w:tabs>
                <w:tab w:val="left" w:pos="284"/>
              </w:tabs>
              <w:jc w:val="both"/>
              <w:rPr>
                <w:sz w:val="18"/>
                <w:szCs w:val="18"/>
              </w:rPr>
            </w:pPr>
            <w:r>
              <w:rPr>
                <w:sz w:val="18"/>
                <w:szCs w:val="18"/>
              </w:rPr>
              <w:t xml:space="preserve">2. </w:t>
            </w:r>
            <w:r w:rsidRPr="006F49CF">
              <w:rPr>
                <w:sz w:val="18"/>
                <w:szCs w:val="18"/>
              </w:rPr>
              <w:t xml:space="preserve">Падение объёмов производства твердой ДВП  </w:t>
            </w:r>
          </w:p>
          <w:p w:rsidR="00EB6C12" w:rsidRDefault="00EB6C12" w:rsidP="00282AAF">
            <w:pPr>
              <w:tabs>
                <w:tab w:val="left" w:pos="284"/>
              </w:tabs>
              <w:jc w:val="both"/>
              <w:rPr>
                <w:sz w:val="18"/>
                <w:szCs w:val="18"/>
              </w:rPr>
            </w:pPr>
            <w:r>
              <w:rPr>
                <w:sz w:val="18"/>
                <w:szCs w:val="18"/>
              </w:rPr>
              <w:t>3</w:t>
            </w:r>
            <w:r w:rsidRPr="00D61FFA">
              <w:rPr>
                <w:sz w:val="18"/>
                <w:szCs w:val="18"/>
              </w:rPr>
              <w:t>.Моноотраслевая структура экономики, преимущественно сырьевая её направленность;</w:t>
            </w:r>
          </w:p>
          <w:p w:rsidR="00EB6C12" w:rsidRPr="00D61FFA" w:rsidRDefault="00EB6C12" w:rsidP="00282AAF">
            <w:pPr>
              <w:tabs>
                <w:tab w:val="left" w:pos="284"/>
              </w:tabs>
              <w:jc w:val="both"/>
              <w:rPr>
                <w:sz w:val="18"/>
                <w:szCs w:val="18"/>
              </w:rPr>
            </w:pPr>
          </w:p>
          <w:p w:rsidR="00EB6C12" w:rsidRPr="00D61FFA" w:rsidRDefault="00EB6C12" w:rsidP="00282AAF">
            <w:pPr>
              <w:tabs>
                <w:tab w:val="left" w:pos="284"/>
              </w:tabs>
              <w:jc w:val="both"/>
              <w:rPr>
                <w:sz w:val="18"/>
                <w:szCs w:val="18"/>
              </w:rPr>
            </w:pPr>
            <w:r>
              <w:rPr>
                <w:sz w:val="18"/>
                <w:szCs w:val="18"/>
              </w:rPr>
              <w:t xml:space="preserve">4. </w:t>
            </w:r>
            <w:r w:rsidRPr="00D61FFA">
              <w:rPr>
                <w:sz w:val="18"/>
                <w:szCs w:val="18"/>
              </w:rPr>
              <w:t>Высокий уровень износа основных фондов экономики, высокая энергоемкость экономики, технологическая отсталость промышленности и жилищно-коммунального комплекса;</w:t>
            </w:r>
          </w:p>
          <w:p w:rsidR="00EB6C12" w:rsidRPr="00D61FFA" w:rsidRDefault="00EB6C12" w:rsidP="00282AAF">
            <w:pPr>
              <w:tabs>
                <w:tab w:val="left" w:pos="284"/>
              </w:tabs>
              <w:jc w:val="both"/>
              <w:rPr>
                <w:sz w:val="18"/>
                <w:szCs w:val="18"/>
              </w:rPr>
            </w:pPr>
          </w:p>
          <w:p w:rsidR="00EB6C12" w:rsidRPr="00D61FFA" w:rsidRDefault="00EB6C12" w:rsidP="00282AAF">
            <w:pPr>
              <w:tabs>
                <w:tab w:val="left" w:pos="284"/>
              </w:tabs>
              <w:jc w:val="both"/>
              <w:rPr>
                <w:sz w:val="18"/>
                <w:szCs w:val="18"/>
              </w:rPr>
            </w:pPr>
            <w:r>
              <w:rPr>
                <w:sz w:val="18"/>
                <w:szCs w:val="18"/>
              </w:rPr>
              <w:t xml:space="preserve">5. </w:t>
            </w:r>
            <w:r w:rsidRPr="00D61FFA">
              <w:rPr>
                <w:sz w:val="18"/>
                <w:szCs w:val="18"/>
              </w:rPr>
              <w:t xml:space="preserve">Дефицит трудовых ресурсов, отток молодежи </w:t>
            </w:r>
            <w:proofErr w:type="gramStart"/>
            <w:r w:rsidRPr="00D61FFA">
              <w:rPr>
                <w:sz w:val="18"/>
                <w:szCs w:val="18"/>
              </w:rPr>
              <w:t>и  работников</w:t>
            </w:r>
            <w:proofErr w:type="gramEnd"/>
            <w:r w:rsidRPr="00D61FFA">
              <w:rPr>
                <w:sz w:val="18"/>
                <w:szCs w:val="18"/>
              </w:rPr>
              <w:t xml:space="preserve">  с вы</w:t>
            </w:r>
            <w:r>
              <w:rPr>
                <w:sz w:val="18"/>
                <w:szCs w:val="18"/>
              </w:rPr>
              <w:t>сокой   квалификацией в города;</w:t>
            </w:r>
          </w:p>
          <w:p w:rsidR="00EB6C12" w:rsidRPr="00D61FFA" w:rsidRDefault="00EB6C12" w:rsidP="00282AAF">
            <w:pPr>
              <w:tabs>
                <w:tab w:val="left" w:pos="284"/>
              </w:tabs>
              <w:jc w:val="both"/>
              <w:rPr>
                <w:sz w:val="18"/>
                <w:szCs w:val="18"/>
              </w:rPr>
            </w:pPr>
            <w:r>
              <w:rPr>
                <w:sz w:val="18"/>
                <w:szCs w:val="18"/>
              </w:rPr>
              <w:t xml:space="preserve">6. </w:t>
            </w:r>
            <w:r w:rsidRPr="00D61FFA">
              <w:rPr>
                <w:sz w:val="18"/>
                <w:szCs w:val="18"/>
              </w:rPr>
              <w:t xml:space="preserve">Низкий уровень собственных финансовых ресурсов муниципального района, зависимость местного бюджета </w:t>
            </w:r>
            <w:proofErr w:type="gramStart"/>
            <w:r w:rsidRPr="00D61FFA">
              <w:rPr>
                <w:sz w:val="18"/>
                <w:szCs w:val="18"/>
              </w:rPr>
              <w:t>от  дотаций</w:t>
            </w:r>
            <w:proofErr w:type="gramEnd"/>
            <w:r w:rsidRPr="00D61FFA">
              <w:rPr>
                <w:sz w:val="18"/>
                <w:szCs w:val="18"/>
              </w:rPr>
              <w:t>, получаемых из регионального бюджета;</w:t>
            </w:r>
          </w:p>
          <w:p w:rsidR="00EB6C12" w:rsidRPr="00D61FFA" w:rsidRDefault="00EB6C12" w:rsidP="00282AAF">
            <w:pPr>
              <w:tabs>
                <w:tab w:val="left" w:pos="284"/>
              </w:tabs>
              <w:jc w:val="both"/>
              <w:rPr>
                <w:sz w:val="18"/>
                <w:szCs w:val="18"/>
              </w:rPr>
            </w:pPr>
          </w:p>
          <w:p w:rsidR="00EB6C12" w:rsidRPr="00D61FFA" w:rsidRDefault="00EB6C12" w:rsidP="00282AAF">
            <w:pPr>
              <w:tabs>
                <w:tab w:val="left" w:pos="284"/>
              </w:tabs>
              <w:jc w:val="both"/>
              <w:rPr>
                <w:sz w:val="18"/>
                <w:szCs w:val="18"/>
              </w:rPr>
            </w:pPr>
            <w:r>
              <w:rPr>
                <w:sz w:val="18"/>
                <w:szCs w:val="18"/>
              </w:rPr>
              <w:t xml:space="preserve">7. </w:t>
            </w:r>
            <w:r w:rsidRPr="00D61FFA">
              <w:rPr>
                <w:sz w:val="18"/>
                <w:szCs w:val="18"/>
              </w:rPr>
              <w:t xml:space="preserve">Недостаточное развитие инфраструктуры поддержки инвестиционной и инновационной </w:t>
            </w:r>
            <w:r w:rsidRPr="00D61FFA">
              <w:rPr>
                <w:sz w:val="18"/>
                <w:szCs w:val="18"/>
              </w:rPr>
              <w:lastRenderedPageBreak/>
              <w:t>деятельности организаций, поддержки малого и среднего предпринимательства;</w:t>
            </w:r>
          </w:p>
          <w:p w:rsidR="00EB6C12" w:rsidRPr="00D61FFA" w:rsidRDefault="00EB6C12" w:rsidP="00282AAF">
            <w:pPr>
              <w:tabs>
                <w:tab w:val="left" w:pos="284"/>
              </w:tabs>
              <w:jc w:val="both"/>
              <w:rPr>
                <w:sz w:val="18"/>
                <w:szCs w:val="18"/>
              </w:rPr>
            </w:pPr>
          </w:p>
          <w:p w:rsidR="00EB6C12" w:rsidRPr="00D61FFA" w:rsidRDefault="00EB6C12" w:rsidP="00282AAF">
            <w:pPr>
              <w:tabs>
                <w:tab w:val="left" w:pos="284"/>
              </w:tabs>
              <w:jc w:val="both"/>
              <w:rPr>
                <w:sz w:val="18"/>
                <w:szCs w:val="18"/>
              </w:rPr>
            </w:pPr>
            <w:r>
              <w:rPr>
                <w:sz w:val="18"/>
                <w:szCs w:val="18"/>
              </w:rPr>
              <w:t xml:space="preserve">8. </w:t>
            </w:r>
            <w:r w:rsidRPr="00D61FFA">
              <w:rPr>
                <w:sz w:val="18"/>
                <w:szCs w:val="18"/>
              </w:rPr>
              <w:t>Низкая благоустроенность населенных пунктов, низкий уровень инженерных коммуникаций и уличной дорожной сети;</w:t>
            </w:r>
          </w:p>
          <w:p w:rsidR="00EB6C12" w:rsidRPr="00D61FFA" w:rsidRDefault="00EB6C12" w:rsidP="00282AAF">
            <w:pPr>
              <w:tabs>
                <w:tab w:val="left" w:pos="284"/>
              </w:tabs>
              <w:jc w:val="both"/>
              <w:rPr>
                <w:sz w:val="18"/>
                <w:szCs w:val="18"/>
              </w:rPr>
            </w:pPr>
          </w:p>
          <w:p w:rsidR="00EB6C12" w:rsidRPr="00D61FFA" w:rsidRDefault="00EB6C12" w:rsidP="00282AAF">
            <w:pPr>
              <w:tabs>
                <w:tab w:val="left" w:pos="284"/>
              </w:tabs>
              <w:jc w:val="both"/>
              <w:rPr>
                <w:sz w:val="18"/>
                <w:szCs w:val="18"/>
              </w:rPr>
            </w:pPr>
            <w:r>
              <w:rPr>
                <w:sz w:val="18"/>
                <w:szCs w:val="18"/>
              </w:rPr>
              <w:t xml:space="preserve">9. </w:t>
            </w:r>
            <w:r w:rsidRPr="00D61FFA">
              <w:rPr>
                <w:sz w:val="18"/>
                <w:szCs w:val="18"/>
              </w:rPr>
              <w:t xml:space="preserve">Гендерная диспропорция; сокращение численности населения трудоспособного возраста и рост населения старше трудоспособного </w:t>
            </w:r>
            <w:proofErr w:type="gramStart"/>
            <w:r w:rsidRPr="00D61FFA">
              <w:rPr>
                <w:sz w:val="18"/>
                <w:szCs w:val="18"/>
              </w:rPr>
              <w:t>возраста;  высокий</w:t>
            </w:r>
            <w:proofErr w:type="gramEnd"/>
            <w:r w:rsidRPr="00D61FFA">
              <w:rPr>
                <w:sz w:val="18"/>
                <w:szCs w:val="18"/>
              </w:rPr>
              <w:t xml:space="preserve"> уровень заболеваемости   населения , наличие туберкулезных зон в районе;</w:t>
            </w:r>
          </w:p>
          <w:p w:rsidR="00EB6C12" w:rsidRPr="00D61FFA" w:rsidRDefault="00EB6C12" w:rsidP="00282AAF">
            <w:pPr>
              <w:tabs>
                <w:tab w:val="left" w:pos="284"/>
              </w:tabs>
              <w:jc w:val="both"/>
              <w:rPr>
                <w:sz w:val="18"/>
                <w:szCs w:val="18"/>
              </w:rPr>
            </w:pPr>
          </w:p>
          <w:p w:rsidR="00EB6C12" w:rsidRPr="00D61FFA" w:rsidRDefault="00EB6C12" w:rsidP="00282AAF">
            <w:pPr>
              <w:tabs>
                <w:tab w:val="left" w:pos="284"/>
              </w:tabs>
              <w:jc w:val="both"/>
              <w:rPr>
                <w:sz w:val="18"/>
                <w:szCs w:val="18"/>
              </w:rPr>
            </w:pPr>
            <w:r>
              <w:rPr>
                <w:sz w:val="18"/>
                <w:szCs w:val="18"/>
              </w:rPr>
              <w:t xml:space="preserve">10 </w:t>
            </w:r>
            <w:r w:rsidRPr="00D61FFA">
              <w:rPr>
                <w:sz w:val="18"/>
                <w:szCs w:val="18"/>
              </w:rPr>
              <w:t>Несовершенство механизмов взаимодействия власти и гражданского общества;</w:t>
            </w:r>
          </w:p>
          <w:p w:rsidR="00EB6C12" w:rsidRPr="00D61FFA" w:rsidRDefault="00EB6C12" w:rsidP="00282AAF">
            <w:pPr>
              <w:tabs>
                <w:tab w:val="left" w:pos="284"/>
              </w:tabs>
              <w:jc w:val="both"/>
              <w:rPr>
                <w:sz w:val="18"/>
                <w:szCs w:val="18"/>
              </w:rPr>
            </w:pPr>
          </w:p>
          <w:p w:rsidR="00EB6C12" w:rsidRPr="00D61FFA" w:rsidRDefault="00EB6C12" w:rsidP="00282AAF">
            <w:pPr>
              <w:tabs>
                <w:tab w:val="left" w:pos="284"/>
              </w:tabs>
              <w:jc w:val="both"/>
              <w:rPr>
                <w:sz w:val="18"/>
                <w:szCs w:val="18"/>
              </w:rPr>
            </w:pPr>
            <w:r>
              <w:rPr>
                <w:sz w:val="18"/>
                <w:szCs w:val="18"/>
              </w:rPr>
              <w:t xml:space="preserve">11. </w:t>
            </w:r>
            <w:r w:rsidRPr="00D61FFA">
              <w:rPr>
                <w:sz w:val="18"/>
                <w:szCs w:val="18"/>
              </w:rPr>
              <w:t xml:space="preserve">Неразвитость механизмов муниципально </w:t>
            </w:r>
            <w:r w:rsidR="001B0AE7">
              <w:rPr>
                <w:sz w:val="18"/>
                <w:szCs w:val="18"/>
              </w:rPr>
              <w:t>–</w:t>
            </w:r>
            <w:r w:rsidRPr="00D61FFA">
              <w:rPr>
                <w:sz w:val="18"/>
                <w:szCs w:val="18"/>
              </w:rPr>
              <w:t xml:space="preserve"> частного партнерства;</w:t>
            </w:r>
          </w:p>
          <w:p w:rsidR="00EB6C12" w:rsidRPr="00D61FFA" w:rsidRDefault="00EB6C12" w:rsidP="00282AAF">
            <w:pPr>
              <w:tabs>
                <w:tab w:val="left" w:pos="284"/>
              </w:tabs>
              <w:jc w:val="both"/>
              <w:rPr>
                <w:sz w:val="18"/>
                <w:szCs w:val="18"/>
              </w:rPr>
            </w:pPr>
            <w:r>
              <w:rPr>
                <w:sz w:val="18"/>
                <w:szCs w:val="18"/>
              </w:rPr>
              <w:t xml:space="preserve">12. </w:t>
            </w:r>
            <w:r w:rsidRPr="00D61FFA">
              <w:rPr>
                <w:sz w:val="18"/>
                <w:szCs w:val="18"/>
              </w:rPr>
              <w:t>ухудшение состояния жилищного фонда;</w:t>
            </w:r>
          </w:p>
          <w:p w:rsidR="00EB6C12" w:rsidRDefault="00EB6C12" w:rsidP="00282AAF">
            <w:pPr>
              <w:tabs>
                <w:tab w:val="left" w:pos="284"/>
              </w:tabs>
              <w:jc w:val="both"/>
              <w:rPr>
                <w:sz w:val="18"/>
                <w:szCs w:val="18"/>
              </w:rPr>
            </w:pPr>
            <w:r>
              <w:rPr>
                <w:sz w:val="18"/>
                <w:szCs w:val="18"/>
              </w:rPr>
              <w:t xml:space="preserve">13. </w:t>
            </w:r>
            <w:r w:rsidRPr="00D61FFA">
              <w:rPr>
                <w:sz w:val="18"/>
                <w:szCs w:val="18"/>
              </w:rPr>
              <w:t>ухудшение технического состояния дорожной сети, объектов транспортной инфраструктуры.</w:t>
            </w:r>
          </w:p>
          <w:p w:rsidR="00EB6C12" w:rsidRPr="00D61FFA" w:rsidRDefault="00EB6C12" w:rsidP="00282AAF">
            <w:pPr>
              <w:tabs>
                <w:tab w:val="left" w:pos="284"/>
              </w:tabs>
              <w:jc w:val="both"/>
              <w:rPr>
                <w:sz w:val="18"/>
                <w:szCs w:val="18"/>
              </w:rPr>
            </w:pPr>
            <w:r>
              <w:rPr>
                <w:sz w:val="18"/>
                <w:szCs w:val="18"/>
              </w:rPr>
              <w:t>14. Возникновение чрезвычайных ситуаций природного и техногенного характера, которые могут оказать на воздействие социально-экономическое развитие муниципального района.</w:t>
            </w:r>
          </w:p>
          <w:p w:rsidR="00EB6C12" w:rsidRPr="00D61FFA" w:rsidRDefault="00EB6C12" w:rsidP="00282AAF">
            <w:pPr>
              <w:tabs>
                <w:tab w:val="left" w:pos="900"/>
                <w:tab w:val="left" w:pos="3960"/>
                <w:tab w:val="left" w:pos="4200"/>
              </w:tabs>
              <w:rPr>
                <w:sz w:val="18"/>
                <w:szCs w:val="18"/>
              </w:rPr>
            </w:pPr>
          </w:p>
        </w:tc>
        <w:tc>
          <w:tcPr>
            <w:tcW w:w="5953" w:type="dxa"/>
          </w:tcPr>
          <w:p w:rsidR="00EB6C12" w:rsidRPr="00D61FFA" w:rsidRDefault="00EB6C12" w:rsidP="00282AAF">
            <w:pPr>
              <w:tabs>
                <w:tab w:val="left" w:pos="900"/>
                <w:tab w:val="left" w:pos="3960"/>
              </w:tabs>
              <w:jc w:val="center"/>
              <w:rPr>
                <w:b/>
                <w:sz w:val="18"/>
                <w:szCs w:val="18"/>
              </w:rPr>
            </w:pPr>
          </w:p>
          <w:p w:rsidR="00EB6C12" w:rsidRPr="00D61FFA" w:rsidRDefault="00EB6C12" w:rsidP="00282AAF">
            <w:pPr>
              <w:tabs>
                <w:tab w:val="left" w:pos="900"/>
                <w:tab w:val="left" w:pos="3960"/>
              </w:tabs>
              <w:jc w:val="center"/>
              <w:rPr>
                <w:b/>
                <w:sz w:val="18"/>
                <w:szCs w:val="18"/>
              </w:rPr>
            </w:pPr>
            <w:r w:rsidRPr="00D61FFA">
              <w:rPr>
                <w:b/>
                <w:sz w:val="18"/>
                <w:szCs w:val="18"/>
              </w:rPr>
              <w:t>СлВ</w:t>
            </w:r>
          </w:p>
          <w:p w:rsidR="00EB6C12" w:rsidRPr="00D61FFA" w:rsidRDefault="00EB6C12" w:rsidP="00282AAF">
            <w:pPr>
              <w:numPr>
                <w:ilvl w:val="0"/>
                <w:numId w:val="45"/>
              </w:numPr>
              <w:tabs>
                <w:tab w:val="left" w:pos="299"/>
                <w:tab w:val="left" w:pos="3960"/>
              </w:tabs>
              <w:ind w:left="0" w:firstLine="0"/>
              <w:jc w:val="both"/>
              <w:rPr>
                <w:sz w:val="18"/>
                <w:szCs w:val="18"/>
              </w:rPr>
            </w:pPr>
            <w:r w:rsidRPr="00D61FFA">
              <w:rPr>
                <w:sz w:val="18"/>
                <w:szCs w:val="18"/>
              </w:rPr>
              <w:t>привлечение квалифицированных кадров за счет поддержки районом и республикой молодых специалистов</w:t>
            </w:r>
          </w:p>
          <w:p w:rsidR="00EB6C12" w:rsidRPr="00D61FFA" w:rsidRDefault="00EB6C12" w:rsidP="00282AAF">
            <w:pPr>
              <w:tabs>
                <w:tab w:val="left" w:pos="299"/>
                <w:tab w:val="left" w:pos="3960"/>
              </w:tabs>
              <w:rPr>
                <w:sz w:val="18"/>
                <w:szCs w:val="18"/>
              </w:rPr>
            </w:pPr>
            <w:r w:rsidRPr="00D61FFA">
              <w:rPr>
                <w:sz w:val="18"/>
                <w:szCs w:val="18"/>
              </w:rPr>
              <w:t>(Сл 4,</w:t>
            </w:r>
            <w:proofErr w:type="gramStart"/>
            <w:r w:rsidRPr="00D61FFA">
              <w:rPr>
                <w:sz w:val="18"/>
                <w:szCs w:val="18"/>
              </w:rPr>
              <w:t xml:space="preserve">8 </w:t>
            </w:r>
            <w:r w:rsidRPr="00D61FFA">
              <w:rPr>
                <w:sz w:val="18"/>
                <w:szCs w:val="18"/>
              </w:rPr>
              <w:sym w:font="Wingdings" w:char="F0F0"/>
            </w:r>
            <w:r w:rsidRPr="00D61FFA">
              <w:rPr>
                <w:sz w:val="18"/>
                <w:szCs w:val="18"/>
              </w:rPr>
              <w:t xml:space="preserve"> В</w:t>
            </w:r>
            <w:proofErr w:type="gramEnd"/>
            <w:r w:rsidRPr="00D61FFA">
              <w:rPr>
                <w:sz w:val="18"/>
                <w:szCs w:val="18"/>
              </w:rPr>
              <w:t xml:space="preserve"> 6);</w:t>
            </w:r>
          </w:p>
          <w:p w:rsidR="00EB6C12" w:rsidRPr="00D61FFA" w:rsidRDefault="00EB6C12" w:rsidP="00282AAF">
            <w:pPr>
              <w:tabs>
                <w:tab w:val="left" w:pos="900"/>
                <w:tab w:val="left" w:pos="3960"/>
              </w:tabs>
              <w:jc w:val="both"/>
              <w:rPr>
                <w:sz w:val="18"/>
                <w:szCs w:val="18"/>
              </w:rPr>
            </w:pPr>
            <w:r w:rsidRPr="00D61FFA">
              <w:rPr>
                <w:sz w:val="18"/>
                <w:szCs w:val="18"/>
              </w:rPr>
              <w:t xml:space="preserve">2. смягчение моноотраслевой направленности экономики района путем ее частичной </w:t>
            </w:r>
            <w:proofErr w:type="gramStart"/>
            <w:r w:rsidRPr="00D61FFA">
              <w:rPr>
                <w:sz w:val="18"/>
                <w:szCs w:val="18"/>
              </w:rPr>
              <w:t>диверсификации  и</w:t>
            </w:r>
            <w:proofErr w:type="gramEnd"/>
            <w:r w:rsidRPr="00D61FFA">
              <w:rPr>
                <w:sz w:val="18"/>
                <w:szCs w:val="18"/>
              </w:rPr>
              <w:t xml:space="preserve"> модернизации в виде создания производств глубокой переработки сырья</w:t>
            </w:r>
          </w:p>
          <w:p w:rsidR="00EB6C12" w:rsidRPr="00D61FFA" w:rsidRDefault="00EB6C12" w:rsidP="00282AAF">
            <w:pPr>
              <w:rPr>
                <w:sz w:val="18"/>
                <w:szCs w:val="18"/>
              </w:rPr>
            </w:pPr>
            <w:r w:rsidRPr="00D61FFA">
              <w:rPr>
                <w:sz w:val="18"/>
                <w:szCs w:val="18"/>
              </w:rPr>
              <w:t>(Сл 2,</w:t>
            </w:r>
            <w:proofErr w:type="gramStart"/>
            <w:r w:rsidRPr="00D61FFA">
              <w:rPr>
                <w:sz w:val="18"/>
                <w:szCs w:val="18"/>
              </w:rPr>
              <w:t xml:space="preserve">6 </w:t>
            </w:r>
            <w:r w:rsidRPr="00D61FFA">
              <w:rPr>
                <w:sz w:val="18"/>
                <w:szCs w:val="18"/>
              </w:rPr>
              <w:sym w:font="Wingdings" w:char="F0F0"/>
            </w:r>
            <w:r w:rsidRPr="00D61FFA">
              <w:rPr>
                <w:sz w:val="18"/>
                <w:szCs w:val="18"/>
              </w:rPr>
              <w:t xml:space="preserve"> В</w:t>
            </w:r>
            <w:proofErr w:type="gramEnd"/>
            <w:r w:rsidRPr="00D61FFA">
              <w:rPr>
                <w:sz w:val="18"/>
                <w:szCs w:val="18"/>
              </w:rPr>
              <w:t xml:space="preserve"> 1,4,11);</w:t>
            </w:r>
          </w:p>
          <w:p w:rsidR="00EB6C12" w:rsidRPr="00D61FFA" w:rsidRDefault="00EB6C12" w:rsidP="00282AAF">
            <w:pPr>
              <w:tabs>
                <w:tab w:val="left" w:pos="284"/>
              </w:tabs>
              <w:jc w:val="both"/>
              <w:rPr>
                <w:sz w:val="18"/>
                <w:szCs w:val="18"/>
              </w:rPr>
            </w:pPr>
          </w:p>
          <w:p w:rsidR="00EB6C12" w:rsidRPr="00D61FFA" w:rsidRDefault="00EB6C12" w:rsidP="00282AAF">
            <w:pPr>
              <w:tabs>
                <w:tab w:val="left" w:pos="284"/>
              </w:tabs>
              <w:jc w:val="both"/>
              <w:rPr>
                <w:sz w:val="18"/>
                <w:szCs w:val="18"/>
              </w:rPr>
            </w:pPr>
            <w:r w:rsidRPr="00D61FFA">
              <w:rPr>
                <w:sz w:val="18"/>
                <w:szCs w:val="18"/>
              </w:rPr>
              <w:t xml:space="preserve">3. решение проблемы низкой благоустроенности населенных пунктов, низкого уровня инженерных коммуникаций и уличной дорожной сети возможно </w:t>
            </w:r>
            <w:proofErr w:type="gramStart"/>
            <w:r w:rsidRPr="00D61FFA">
              <w:rPr>
                <w:sz w:val="18"/>
                <w:szCs w:val="18"/>
              </w:rPr>
              <w:t>путем  реализации</w:t>
            </w:r>
            <w:proofErr w:type="gramEnd"/>
            <w:r w:rsidRPr="00D61FFA">
              <w:rPr>
                <w:sz w:val="18"/>
                <w:szCs w:val="18"/>
              </w:rPr>
              <w:t xml:space="preserve">  малых проектов социально-культурной инфраструктуры</w:t>
            </w:r>
          </w:p>
          <w:p w:rsidR="00EB6C12" w:rsidRPr="00D61FFA" w:rsidRDefault="00EB6C12" w:rsidP="00282AAF">
            <w:pPr>
              <w:rPr>
                <w:sz w:val="18"/>
                <w:szCs w:val="18"/>
              </w:rPr>
            </w:pPr>
            <w:r w:rsidRPr="00D61FFA">
              <w:rPr>
                <w:sz w:val="18"/>
                <w:szCs w:val="18"/>
              </w:rPr>
              <w:t xml:space="preserve">(Сл </w:t>
            </w:r>
            <w:proofErr w:type="gramStart"/>
            <w:r w:rsidRPr="00D61FFA">
              <w:rPr>
                <w:sz w:val="18"/>
                <w:szCs w:val="18"/>
              </w:rPr>
              <w:t xml:space="preserve">8 </w:t>
            </w:r>
            <w:r w:rsidRPr="00D61FFA">
              <w:rPr>
                <w:sz w:val="18"/>
                <w:szCs w:val="18"/>
              </w:rPr>
              <w:sym w:font="Wingdings" w:char="F0F0"/>
            </w:r>
            <w:r w:rsidRPr="00D61FFA">
              <w:rPr>
                <w:sz w:val="18"/>
                <w:szCs w:val="18"/>
              </w:rPr>
              <w:t xml:space="preserve"> В</w:t>
            </w:r>
            <w:proofErr w:type="gramEnd"/>
            <w:r w:rsidRPr="00D61FFA">
              <w:rPr>
                <w:sz w:val="18"/>
                <w:szCs w:val="18"/>
              </w:rPr>
              <w:t xml:space="preserve"> 5,6);</w:t>
            </w:r>
          </w:p>
          <w:p w:rsidR="00EB6C12" w:rsidRPr="00D61FFA" w:rsidRDefault="00EB6C12" w:rsidP="00282AAF">
            <w:pPr>
              <w:rPr>
                <w:sz w:val="18"/>
                <w:szCs w:val="18"/>
              </w:rPr>
            </w:pPr>
          </w:p>
          <w:p w:rsidR="00EB6C12" w:rsidRPr="00D61FFA" w:rsidRDefault="00EB6C12" w:rsidP="00282AAF">
            <w:pPr>
              <w:jc w:val="both"/>
              <w:rPr>
                <w:sz w:val="18"/>
                <w:szCs w:val="18"/>
              </w:rPr>
            </w:pPr>
            <w:r w:rsidRPr="00D61FFA">
              <w:rPr>
                <w:sz w:val="18"/>
                <w:szCs w:val="18"/>
              </w:rPr>
              <w:t xml:space="preserve">4. </w:t>
            </w:r>
            <w:proofErr w:type="gramStart"/>
            <w:r w:rsidRPr="00D61FFA">
              <w:rPr>
                <w:sz w:val="18"/>
                <w:szCs w:val="18"/>
              </w:rPr>
              <w:t>преодоление  низкого</w:t>
            </w:r>
            <w:proofErr w:type="gramEnd"/>
            <w:r w:rsidRPr="00D61FFA">
              <w:rPr>
                <w:sz w:val="18"/>
                <w:szCs w:val="18"/>
              </w:rPr>
              <w:t xml:space="preserve"> уровня  собственных финансовых ресурсов муниципального района, зависимость местного бюджета от  дотаций, получаемых из </w:t>
            </w:r>
            <w:r>
              <w:rPr>
                <w:sz w:val="18"/>
                <w:szCs w:val="18"/>
              </w:rPr>
              <w:t>республиканского бюджета Республики Коми</w:t>
            </w:r>
            <w:r w:rsidRPr="00D61FFA">
              <w:rPr>
                <w:sz w:val="18"/>
                <w:szCs w:val="18"/>
              </w:rPr>
              <w:t xml:space="preserve">  предполагается за счет стимулирования предпринимательства в целях наращивания налогового потенциала, </w:t>
            </w:r>
          </w:p>
          <w:p w:rsidR="00EB6C12" w:rsidRPr="00D61FFA" w:rsidRDefault="00EB6C12" w:rsidP="00282AAF">
            <w:pPr>
              <w:rPr>
                <w:sz w:val="18"/>
                <w:szCs w:val="18"/>
              </w:rPr>
            </w:pPr>
          </w:p>
          <w:p w:rsidR="00EB6C12" w:rsidRPr="00D61FFA" w:rsidRDefault="00EB6C12" w:rsidP="00282AAF">
            <w:pPr>
              <w:rPr>
                <w:sz w:val="18"/>
                <w:szCs w:val="18"/>
              </w:rPr>
            </w:pPr>
            <w:r w:rsidRPr="00D61FFA">
              <w:rPr>
                <w:sz w:val="18"/>
                <w:szCs w:val="18"/>
              </w:rPr>
              <w:t>(Сл 5,</w:t>
            </w:r>
            <w:proofErr w:type="gramStart"/>
            <w:r w:rsidRPr="00D61FFA">
              <w:rPr>
                <w:sz w:val="18"/>
                <w:szCs w:val="18"/>
              </w:rPr>
              <w:t xml:space="preserve">9 </w:t>
            </w:r>
            <w:r w:rsidRPr="00D61FFA">
              <w:rPr>
                <w:sz w:val="18"/>
                <w:szCs w:val="18"/>
              </w:rPr>
              <w:sym w:font="Wingdings" w:char="F0F0"/>
            </w:r>
            <w:r w:rsidRPr="00D61FFA">
              <w:rPr>
                <w:sz w:val="18"/>
                <w:szCs w:val="18"/>
              </w:rPr>
              <w:t xml:space="preserve"> В</w:t>
            </w:r>
            <w:proofErr w:type="gramEnd"/>
            <w:r w:rsidRPr="00D61FFA">
              <w:rPr>
                <w:sz w:val="18"/>
                <w:szCs w:val="18"/>
              </w:rPr>
              <w:t xml:space="preserve"> 2,3,4,7);</w:t>
            </w:r>
          </w:p>
          <w:p w:rsidR="00EB6C12" w:rsidRPr="00D61FFA" w:rsidRDefault="00EB6C12" w:rsidP="00282AAF">
            <w:pPr>
              <w:rPr>
                <w:sz w:val="18"/>
                <w:szCs w:val="18"/>
              </w:rPr>
            </w:pPr>
          </w:p>
          <w:p w:rsidR="00EB6C12" w:rsidRPr="00D61FFA" w:rsidRDefault="00EB6C12" w:rsidP="00282AAF">
            <w:pPr>
              <w:jc w:val="both"/>
              <w:rPr>
                <w:sz w:val="18"/>
                <w:szCs w:val="18"/>
              </w:rPr>
            </w:pPr>
            <w:r w:rsidRPr="00D61FFA">
              <w:rPr>
                <w:sz w:val="18"/>
                <w:szCs w:val="18"/>
              </w:rPr>
              <w:t xml:space="preserve">5.  отсутствие </w:t>
            </w:r>
            <w:proofErr w:type="gramStart"/>
            <w:r w:rsidRPr="00D61FFA">
              <w:rPr>
                <w:sz w:val="18"/>
                <w:szCs w:val="18"/>
              </w:rPr>
              <w:t>положительной  практики</w:t>
            </w:r>
            <w:proofErr w:type="gramEnd"/>
            <w:r w:rsidRPr="00D61FFA">
              <w:rPr>
                <w:sz w:val="18"/>
                <w:szCs w:val="18"/>
              </w:rPr>
              <w:t xml:space="preserve">  применения муниципально- частного  партнерства и несовершенство существующей законодательной </w:t>
            </w:r>
            <w:r w:rsidRPr="00D61FFA">
              <w:rPr>
                <w:sz w:val="18"/>
                <w:szCs w:val="18"/>
              </w:rPr>
              <w:lastRenderedPageBreak/>
              <w:t xml:space="preserve">базы в данной сфере предполагается путем создания     системы гарантий инвестиций частного сектора. </w:t>
            </w:r>
          </w:p>
          <w:p w:rsidR="00EB6C12" w:rsidRPr="00D61FFA" w:rsidRDefault="00EB6C12" w:rsidP="00282AAF">
            <w:pPr>
              <w:rPr>
                <w:sz w:val="18"/>
                <w:szCs w:val="18"/>
              </w:rPr>
            </w:pPr>
            <w:r w:rsidRPr="00D61FFA">
              <w:rPr>
                <w:sz w:val="18"/>
                <w:szCs w:val="18"/>
              </w:rPr>
              <w:t>(Сл 9,</w:t>
            </w:r>
            <w:proofErr w:type="gramStart"/>
            <w:r w:rsidRPr="00D61FFA">
              <w:rPr>
                <w:sz w:val="18"/>
                <w:szCs w:val="18"/>
              </w:rPr>
              <w:t xml:space="preserve">10 </w:t>
            </w:r>
            <w:r w:rsidRPr="00D61FFA">
              <w:rPr>
                <w:sz w:val="18"/>
                <w:szCs w:val="18"/>
              </w:rPr>
              <w:sym w:font="Wingdings" w:char="F0F0"/>
            </w:r>
            <w:r w:rsidRPr="00D61FFA">
              <w:rPr>
                <w:sz w:val="18"/>
                <w:szCs w:val="18"/>
              </w:rPr>
              <w:t xml:space="preserve"> В</w:t>
            </w:r>
            <w:proofErr w:type="gramEnd"/>
            <w:r w:rsidRPr="00D61FFA">
              <w:rPr>
                <w:sz w:val="18"/>
                <w:szCs w:val="18"/>
              </w:rPr>
              <w:t xml:space="preserve"> 7);</w:t>
            </w:r>
          </w:p>
        </w:tc>
        <w:tc>
          <w:tcPr>
            <w:tcW w:w="5530" w:type="dxa"/>
          </w:tcPr>
          <w:p w:rsidR="00EB6C12" w:rsidRPr="00D61FFA" w:rsidRDefault="00EB6C12" w:rsidP="00282AAF">
            <w:pPr>
              <w:tabs>
                <w:tab w:val="left" w:pos="900"/>
                <w:tab w:val="left" w:pos="3960"/>
              </w:tabs>
              <w:jc w:val="center"/>
              <w:rPr>
                <w:b/>
                <w:sz w:val="18"/>
                <w:szCs w:val="18"/>
              </w:rPr>
            </w:pPr>
          </w:p>
          <w:p w:rsidR="00EB6C12" w:rsidRPr="00D61FFA" w:rsidRDefault="00EB6C12" w:rsidP="00282AAF">
            <w:pPr>
              <w:tabs>
                <w:tab w:val="left" w:pos="900"/>
                <w:tab w:val="left" w:pos="3960"/>
              </w:tabs>
              <w:jc w:val="center"/>
              <w:rPr>
                <w:b/>
                <w:sz w:val="18"/>
                <w:szCs w:val="18"/>
              </w:rPr>
            </w:pPr>
            <w:r w:rsidRPr="00D61FFA">
              <w:rPr>
                <w:b/>
                <w:sz w:val="18"/>
                <w:szCs w:val="18"/>
              </w:rPr>
              <w:t>СлУ</w:t>
            </w:r>
          </w:p>
          <w:p w:rsidR="00EB6C12" w:rsidRPr="00D61FFA" w:rsidRDefault="00EB6C12" w:rsidP="00282AAF">
            <w:pPr>
              <w:tabs>
                <w:tab w:val="left" w:pos="0"/>
                <w:tab w:val="left" w:pos="206"/>
                <w:tab w:val="left" w:pos="3960"/>
              </w:tabs>
              <w:rPr>
                <w:sz w:val="18"/>
                <w:szCs w:val="18"/>
              </w:rPr>
            </w:pPr>
            <w:r w:rsidRPr="00D61FFA">
              <w:rPr>
                <w:sz w:val="18"/>
                <w:szCs w:val="18"/>
              </w:rPr>
              <w:t xml:space="preserve">1. уход от моноотраслевой структуры экономики и переход на производство новой продукции на имеющейся базе </w:t>
            </w:r>
            <w:proofErr w:type="gramStart"/>
            <w:r w:rsidRPr="00D61FFA">
              <w:rPr>
                <w:sz w:val="18"/>
                <w:szCs w:val="18"/>
              </w:rPr>
              <w:t>позволит  предотвратить</w:t>
            </w:r>
            <w:proofErr w:type="gramEnd"/>
            <w:r w:rsidRPr="00D61FFA">
              <w:rPr>
                <w:sz w:val="18"/>
                <w:szCs w:val="18"/>
              </w:rPr>
              <w:t xml:space="preserve"> угрозы  падение объёмов производства твердой ДВП  градообразующего предприятия ООО « Княжпогостский завод ДВП» </w:t>
            </w:r>
          </w:p>
          <w:p w:rsidR="00EB6C12" w:rsidRPr="00D61FFA" w:rsidRDefault="00EB6C12" w:rsidP="00282AAF">
            <w:pPr>
              <w:rPr>
                <w:sz w:val="18"/>
                <w:szCs w:val="18"/>
              </w:rPr>
            </w:pPr>
            <w:r w:rsidRPr="00D61FFA">
              <w:rPr>
                <w:sz w:val="18"/>
                <w:szCs w:val="18"/>
              </w:rPr>
              <w:t xml:space="preserve">(Сл </w:t>
            </w:r>
            <w:proofErr w:type="gramStart"/>
            <w:r w:rsidRPr="00D61FFA">
              <w:rPr>
                <w:sz w:val="18"/>
                <w:szCs w:val="18"/>
              </w:rPr>
              <w:t xml:space="preserve">2 </w:t>
            </w:r>
            <w:r w:rsidRPr="00D61FFA">
              <w:rPr>
                <w:sz w:val="18"/>
                <w:szCs w:val="18"/>
              </w:rPr>
              <w:sym w:font="Wingdings" w:char="F0F0"/>
            </w:r>
            <w:r w:rsidRPr="00D61FFA">
              <w:rPr>
                <w:sz w:val="18"/>
                <w:szCs w:val="18"/>
              </w:rPr>
              <w:t xml:space="preserve"> У</w:t>
            </w:r>
            <w:proofErr w:type="gramEnd"/>
            <w:r w:rsidRPr="00D61FFA">
              <w:rPr>
                <w:sz w:val="18"/>
                <w:szCs w:val="18"/>
              </w:rPr>
              <w:t xml:space="preserve"> 4);</w:t>
            </w:r>
          </w:p>
          <w:p w:rsidR="00EB6C12" w:rsidRPr="00D61FFA" w:rsidRDefault="00EB6C12" w:rsidP="00282AAF">
            <w:pPr>
              <w:rPr>
                <w:sz w:val="18"/>
                <w:szCs w:val="18"/>
              </w:rPr>
            </w:pPr>
          </w:p>
          <w:p w:rsidR="00EB6C12" w:rsidRPr="00D61FFA" w:rsidRDefault="00EB6C12" w:rsidP="00282AAF">
            <w:pPr>
              <w:rPr>
                <w:sz w:val="18"/>
                <w:szCs w:val="18"/>
              </w:rPr>
            </w:pPr>
            <w:r w:rsidRPr="00D61FFA">
              <w:rPr>
                <w:sz w:val="18"/>
                <w:szCs w:val="18"/>
              </w:rPr>
              <w:t xml:space="preserve">2. улучшение технического состояния дорожной сети, объектов транспортной инфраструктуры во всех поселения района позволит </w:t>
            </w:r>
            <w:proofErr w:type="gramStart"/>
            <w:r w:rsidRPr="00D61FFA">
              <w:rPr>
                <w:sz w:val="18"/>
                <w:szCs w:val="18"/>
              </w:rPr>
              <w:t>своевременно  снять</w:t>
            </w:r>
            <w:proofErr w:type="gramEnd"/>
            <w:r w:rsidRPr="00D61FFA">
              <w:rPr>
                <w:sz w:val="18"/>
                <w:szCs w:val="18"/>
              </w:rPr>
              <w:t xml:space="preserve"> угрозу  возникновения конфликтов и социальной напряженности среди населения </w:t>
            </w:r>
          </w:p>
          <w:p w:rsidR="00EB6C12" w:rsidRPr="00D61FFA" w:rsidRDefault="00EB6C12" w:rsidP="00282AAF">
            <w:pPr>
              <w:rPr>
                <w:sz w:val="18"/>
                <w:szCs w:val="18"/>
              </w:rPr>
            </w:pPr>
            <w:r w:rsidRPr="00D61FFA">
              <w:rPr>
                <w:sz w:val="18"/>
                <w:szCs w:val="18"/>
              </w:rPr>
              <w:t>(Сл 7,11,</w:t>
            </w:r>
            <w:proofErr w:type="gramStart"/>
            <w:r w:rsidRPr="00D61FFA">
              <w:rPr>
                <w:sz w:val="18"/>
                <w:szCs w:val="18"/>
              </w:rPr>
              <w:t xml:space="preserve">12 </w:t>
            </w:r>
            <w:r w:rsidRPr="00D61FFA">
              <w:rPr>
                <w:sz w:val="18"/>
                <w:szCs w:val="18"/>
              </w:rPr>
              <w:sym w:font="Wingdings" w:char="F0F0"/>
            </w:r>
            <w:r w:rsidRPr="00D61FFA">
              <w:rPr>
                <w:sz w:val="18"/>
                <w:szCs w:val="18"/>
              </w:rPr>
              <w:t xml:space="preserve"> У</w:t>
            </w:r>
            <w:proofErr w:type="gramEnd"/>
            <w:r w:rsidRPr="00D61FFA">
              <w:rPr>
                <w:sz w:val="18"/>
                <w:szCs w:val="18"/>
              </w:rPr>
              <w:t xml:space="preserve"> 2, 8);</w:t>
            </w:r>
          </w:p>
          <w:p w:rsidR="00EB6C12" w:rsidRPr="00D61FFA" w:rsidRDefault="00EB6C12" w:rsidP="00282AAF">
            <w:pPr>
              <w:rPr>
                <w:sz w:val="18"/>
                <w:szCs w:val="18"/>
              </w:rPr>
            </w:pPr>
          </w:p>
          <w:p w:rsidR="00EB6C12" w:rsidRPr="00D61FFA" w:rsidRDefault="00EB6C12" w:rsidP="00282AAF">
            <w:pPr>
              <w:rPr>
                <w:sz w:val="18"/>
                <w:szCs w:val="18"/>
              </w:rPr>
            </w:pPr>
            <w:r w:rsidRPr="00D61FFA">
              <w:rPr>
                <w:sz w:val="18"/>
                <w:szCs w:val="18"/>
              </w:rPr>
              <w:t xml:space="preserve">3. </w:t>
            </w:r>
          </w:p>
          <w:p w:rsidR="00EB6C12" w:rsidRPr="00D61FFA" w:rsidRDefault="00EB6C12" w:rsidP="00282AAF">
            <w:pPr>
              <w:tabs>
                <w:tab w:val="left" w:pos="0"/>
                <w:tab w:val="left" w:pos="206"/>
                <w:tab w:val="left" w:pos="3960"/>
              </w:tabs>
              <w:rPr>
                <w:sz w:val="18"/>
                <w:szCs w:val="18"/>
              </w:rPr>
            </w:pPr>
          </w:p>
        </w:tc>
      </w:tr>
    </w:tbl>
    <w:p w:rsidR="00EB6C12" w:rsidRDefault="00EB6C12" w:rsidP="00EB6C12">
      <w:pPr>
        <w:jc w:val="both"/>
        <w:rPr>
          <w:b/>
          <w:bCs/>
          <w:sz w:val="28"/>
          <w:szCs w:val="28"/>
        </w:rPr>
      </w:pPr>
    </w:p>
    <w:p w:rsidR="00EB6C12" w:rsidRPr="00313966" w:rsidRDefault="00EB6C12" w:rsidP="00EB6C12">
      <w:pPr>
        <w:pStyle w:val="a3"/>
        <w:ind w:firstLine="567"/>
        <w:jc w:val="both"/>
        <w:rPr>
          <w:sz w:val="28"/>
          <w:szCs w:val="28"/>
        </w:rPr>
      </w:pPr>
      <w:r>
        <w:rPr>
          <w:sz w:val="28"/>
          <w:szCs w:val="28"/>
        </w:rPr>
        <w:tab/>
      </w:r>
      <w:r w:rsidRPr="00313966">
        <w:rPr>
          <w:sz w:val="28"/>
          <w:szCs w:val="28"/>
        </w:rPr>
        <w:t xml:space="preserve">На основании проведенного SWOT-анализа сделаны следующие выводы. Выявлено факторов, оказывающих положительное влияние на социально-экономическое развитие МО </w:t>
      </w:r>
      <w:r>
        <w:rPr>
          <w:sz w:val="28"/>
          <w:szCs w:val="28"/>
        </w:rPr>
        <w:t>МР «Княжпогостский»</w:t>
      </w:r>
      <w:r w:rsidRPr="00313966">
        <w:rPr>
          <w:sz w:val="28"/>
          <w:szCs w:val="28"/>
        </w:rPr>
        <w:t xml:space="preserve"> - </w:t>
      </w:r>
      <w:r>
        <w:rPr>
          <w:sz w:val="28"/>
          <w:szCs w:val="28"/>
        </w:rPr>
        <w:t>25</w:t>
      </w:r>
      <w:r w:rsidRPr="00313966">
        <w:rPr>
          <w:sz w:val="28"/>
          <w:szCs w:val="28"/>
        </w:rPr>
        <w:t xml:space="preserve"> (</w:t>
      </w:r>
      <w:r>
        <w:rPr>
          <w:sz w:val="28"/>
          <w:szCs w:val="28"/>
        </w:rPr>
        <w:t>19</w:t>
      </w:r>
      <w:r w:rsidRPr="00313966">
        <w:rPr>
          <w:sz w:val="28"/>
          <w:szCs w:val="28"/>
        </w:rPr>
        <w:t xml:space="preserve"> сильных сторон, </w:t>
      </w:r>
      <w:r>
        <w:rPr>
          <w:sz w:val="28"/>
          <w:szCs w:val="28"/>
        </w:rPr>
        <w:t>12</w:t>
      </w:r>
      <w:r w:rsidRPr="00313966">
        <w:rPr>
          <w:sz w:val="28"/>
          <w:szCs w:val="28"/>
        </w:rPr>
        <w:t xml:space="preserve"> возможностей), оказывающих негативное влияние – 2</w:t>
      </w:r>
      <w:r>
        <w:rPr>
          <w:sz w:val="28"/>
          <w:szCs w:val="28"/>
        </w:rPr>
        <w:t>0</w:t>
      </w:r>
      <w:r w:rsidRPr="00313966">
        <w:rPr>
          <w:sz w:val="28"/>
          <w:szCs w:val="28"/>
        </w:rPr>
        <w:t>(1</w:t>
      </w:r>
      <w:r>
        <w:rPr>
          <w:sz w:val="28"/>
          <w:szCs w:val="28"/>
        </w:rPr>
        <w:t>4</w:t>
      </w:r>
      <w:r w:rsidRPr="00313966">
        <w:rPr>
          <w:sz w:val="28"/>
          <w:szCs w:val="28"/>
        </w:rPr>
        <w:t xml:space="preserve"> слабых сторон, </w:t>
      </w:r>
      <w:r>
        <w:rPr>
          <w:sz w:val="28"/>
          <w:szCs w:val="28"/>
        </w:rPr>
        <w:t>8</w:t>
      </w:r>
      <w:r w:rsidRPr="00313966">
        <w:rPr>
          <w:sz w:val="28"/>
          <w:szCs w:val="28"/>
        </w:rPr>
        <w:t xml:space="preserve"> угроз). При этом, несмотря на количественное превышение негативных факторов над позитивными, у МО </w:t>
      </w:r>
      <w:r>
        <w:rPr>
          <w:sz w:val="28"/>
          <w:szCs w:val="28"/>
        </w:rPr>
        <w:t>МР «Княжпогостский»</w:t>
      </w:r>
      <w:r w:rsidRPr="00313966">
        <w:rPr>
          <w:sz w:val="28"/>
          <w:szCs w:val="28"/>
        </w:rPr>
        <w:t xml:space="preserve"> имеются возможности, которые могут нивелировать действие слабых сторон и угроз (реализация государственной политики, направленной на развитие </w:t>
      </w:r>
      <w:r>
        <w:rPr>
          <w:sz w:val="28"/>
          <w:szCs w:val="28"/>
        </w:rPr>
        <w:t>монопрофильных муниципальных образований в Российской Федерации)</w:t>
      </w:r>
      <w:r w:rsidRPr="00313966">
        <w:rPr>
          <w:sz w:val="28"/>
          <w:szCs w:val="28"/>
        </w:rPr>
        <w:t>; потребность крупных корпораций и государственных учреждений в освоении природно-ресурсного потенциала).</w:t>
      </w:r>
    </w:p>
    <w:p w:rsidR="00EB6C12" w:rsidRPr="00313966" w:rsidRDefault="00EB6C12" w:rsidP="00EB6C12">
      <w:pPr>
        <w:pStyle w:val="a3"/>
        <w:ind w:firstLine="567"/>
        <w:jc w:val="both"/>
        <w:rPr>
          <w:sz w:val="28"/>
          <w:szCs w:val="28"/>
        </w:rPr>
      </w:pPr>
      <w:r w:rsidRPr="00313966">
        <w:rPr>
          <w:sz w:val="28"/>
          <w:szCs w:val="28"/>
        </w:rPr>
        <w:t xml:space="preserve">Таким образом, для МО </w:t>
      </w:r>
      <w:r>
        <w:rPr>
          <w:sz w:val="28"/>
          <w:szCs w:val="28"/>
        </w:rPr>
        <w:t>МР «Княжпогостский»</w:t>
      </w:r>
      <w:r w:rsidRPr="00313966">
        <w:rPr>
          <w:sz w:val="28"/>
          <w:szCs w:val="28"/>
        </w:rPr>
        <w:t xml:space="preserve"> наиболее стратегически выгодным будет горизонтальное, планомерное развитие с максимальным использованием сильных сторон и возможностей.</w:t>
      </w:r>
    </w:p>
    <w:p w:rsidR="00EB6C12" w:rsidRPr="00313966" w:rsidRDefault="00EB6C12" w:rsidP="00EB6C12">
      <w:pPr>
        <w:tabs>
          <w:tab w:val="left" w:pos="1725"/>
        </w:tabs>
        <w:rPr>
          <w:sz w:val="28"/>
          <w:szCs w:val="28"/>
        </w:rPr>
        <w:sectPr w:rsidR="00EB6C12" w:rsidRPr="00313966" w:rsidSect="00282AAF">
          <w:pgSz w:w="16838" w:h="11906" w:orient="landscape"/>
          <w:pgMar w:top="1701" w:right="1134" w:bottom="851" w:left="1134" w:header="709" w:footer="709" w:gutter="0"/>
          <w:cols w:space="708"/>
          <w:docGrid w:linePitch="360"/>
        </w:sectPr>
      </w:pPr>
    </w:p>
    <w:p w:rsidR="00EB6C12" w:rsidRDefault="00EB6C12" w:rsidP="00EB6C12">
      <w:pPr>
        <w:ind w:firstLine="709"/>
        <w:jc w:val="both"/>
        <w:rPr>
          <w:b/>
          <w:sz w:val="28"/>
          <w:szCs w:val="28"/>
        </w:rPr>
      </w:pPr>
      <w:r>
        <w:rPr>
          <w:b/>
          <w:sz w:val="28"/>
          <w:szCs w:val="28"/>
        </w:rPr>
        <w:lastRenderedPageBreak/>
        <w:t xml:space="preserve">2.4. </w:t>
      </w:r>
      <w:r w:rsidRPr="00C72114">
        <w:rPr>
          <w:b/>
          <w:sz w:val="28"/>
          <w:szCs w:val="28"/>
        </w:rPr>
        <w:t>Возможные точки роста муниципального района</w:t>
      </w:r>
      <w:r>
        <w:rPr>
          <w:b/>
          <w:sz w:val="28"/>
          <w:szCs w:val="28"/>
        </w:rPr>
        <w:t xml:space="preserve"> «Княжпогостский»</w:t>
      </w:r>
    </w:p>
    <w:p w:rsidR="00EB6C12" w:rsidRDefault="00EB6C12" w:rsidP="00EB6C12">
      <w:pPr>
        <w:ind w:firstLine="709"/>
        <w:jc w:val="both"/>
        <w:rPr>
          <w:b/>
          <w:sz w:val="28"/>
          <w:szCs w:val="28"/>
        </w:rPr>
      </w:pPr>
    </w:p>
    <w:p w:rsidR="00EB6C12" w:rsidRPr="00BB1D0E" w:rsidRDefault="00EB6C12" w:rsidP="00EB6C12">
      <w:pPr>
        <w:pStyle w:val="maintext"/>
        <w:ind w:left="0" w:right="0" w:firstLine="720"/>
        <w:rPr>
          <w:sz w:val="28"/>
          <w:szCs w:val="28"/>
        </w:rPr>
      </w:pPr>
      <w:r w:rsidRPr="00BB1D0E">
        <w:rPr>
          <w:sz w:val="28"/>
          <w:szCs w:val="28"/>
        </w:rPr>
        <w:t xml:space="preserve">- промышленное освоение бокситовых и титановых руд, использование нерудного минерального сырья. Разведанные запасы бокситов </w:t>
      </w:r>
      <w:proofErr w:type="gramStart"/>
      <w:r w:rsidRPr="00BB1D0E">
        <w:rPr>
          <w:sz w:val="28"/>
          <w:szCs w:val="28"/>
        </w:rPr>
        <w:t>обеспечат  устойчивую</w:t>
      </w:r>
      <w:proofErr w:type="gramEnd"/>
      <w:r w:rsidRPr="00BB1D0E">
        <w:rPr>
          <w:sz w:val="28"/>
          <w:szCs w:val="28"/>
        </w:rPr>
        <w:t xml:space="preserve"> добычу в средне- и долгосрочной перспективе. </w:t>
      </w:r>
      <w:proofErr w:type="gramStart"/>
      <w:r w:rsidRPr="00BB1D0E">
        <w:rPr>
          <w:sz w:val="28"/>
          <w:szCs w:val="28"/>
        </w:rPr>
        <w:t>Благоприятны  предпосылки</w:t>
      </w:r>
      <w:proofErr w:type="gramEnd"/>
      <w:r w:rsidRPr="00BB1D0E">
        <w:rPr>
          <w:sz w:val="28"/>
          <w:szCs w:val="28"/>
        </w:rPr>
        <w:t xml:space="preserve"> выявления новых промышленных залежей, в том числе и в районе Вежаю-Ворыквинского месторождения. Особую ценность представляют абразивные и маложелезистые разновидности бокситов, </w:t>
      </w:r>
      <w:proofErr w:type="gramStart"/>
      <w:r w:rsidRPr="00BB1D0E">
        <w:rPr>
          <w:sz w:val="28"/>
          <w:szCs w:val="28"/>
        </w:rPr>
        <w:t>при  использовании</w:t>
      </w:r>
      <w:proofErr w:type="gramEnd"/>
      <w:r w:rsidRPr="00BB1D0E">
        <w:rPr>
          <w:sz w:val="28"/>
          <w:szCs w:val="28"/>
        </w:rPr>
        <w:t xml:space="preserve"> которых возможно получить целую группу товарных продуктов: коагулянтов, цеолитов, огнеупорных изделий,  цементов</w:t>
      </w:r>
      <w:r>
        <w:rPr>
          <w:sz w:val="28"/>
          <w:szCs w:val="28"/>
        </w:rPr>
        <w:t>;</w:t>
      </w:r>
    </w:p>
    <w:p w:rsidR="00EB6C12" w:rsidRDefault="00EB6C12" w:rsidP="00EB6C12">
      <w:pPr>
        <w:pStyle w:val="af4"/>
        <w:ind w:firstLine="567"/>
        <w:jc w:val="both"/>
        <w:rPr>
          <w:rFonts w:ascii="Times New Roman" w:hAnsi="Times New Roman" w:cs="Times New Roman"/>
          <w:sz w:val="28"/>
          <w:szCs w:val="28"/>
        </w:rPr>
      </w:pPr>
      <w:r w:rsidRPr="00BB1D0E">
        <w:rPr>
          <w:rFonts w:ascii="Times New Roman" w:hAnsi="Times New Roman" w:cs="Times New Roman"/>
          <w:sz w:val="28"/>
          <w:szCs w:val="28"/>
        </w:rPr>
        <w:t>- строительство животноводческих помещений (ферм);</w:t>
      </w:r>
    </w:p>
    <w:p w:rsidR="00EB6C12" w:rsidRDefault="00EB6C12" w:rsidP="00EB6C12">
      <w:pPr>
        <w:pStyle w:val="af4"/>
        <w:ind w:firstLine="567"/>
        <w:jc w:val="both"/>
        <w:rPr>
          <w:rFonts w:ascii="Times New Roman" w:hAnsi="Times New Roman" w:cs="Times New Roman"/>
          <w:sz w:val="28"/>
          <w:szCs w:val="28"/>
        </w:rPr>
      </w:pPr>
      <w:r w:rsidRPr="00BB1D0E">
        <w:rPr>
          <w:rFonts w:ascii="Times New Roman" w:hAnsi="Times New Roman" w:cs="Times New Roman"/>
          <w:sz w:val="28"/>
          <w:szCs w:val="28"/>
        </w:rPr>
        <w:t>- строительство объектов туризма, в том числе гостевых домов;</w:t>
      </w:r>
    </w:p>
    <w:p w:rsidR="00EB6C12" w:rsidRDefault="00EB6C12" w:rsidP="00EB6C12">
      <w:pPr>
        <w:pStyle w:val="af4"/>
        <w:ind w:firstLine="567"/>
        <w:jc w:val="both"/>
        <w:rPr>
          <w:rFonts w:ascii="Times New Roman" w:hAnsi="Times New Roman" w:cs="Times New Roman"/>
          <w:sz w:val="28"/>
          <w:szCs w:val="28"/>
        </w:rPr>
      </w:pPr>
      <w:r w:rsidRPr="00BB1D0E">
        <w:rPr>
          <w:rFonts w:ascii="Times New Roman" w:hAnsi="Times New Roman" w:cs="Times New Roman"/>
          <w:sz w:val="28"/>
          <w:szCs w:val="28"/>
        </w:rPr>
        <w:t>- строительство инженерной инфраструктуры на территории района;</w:t>
      </w:r>
    </w:p>
    <w:p w:rsidR="00EB6C12" w:rsidRDefault="00EB6C12" w:rsidP="00EB6C12">
      <w:pPr>
        <w:pStyle w:val="af4"/>
        <w:ind w:firstLine="567"/>
        <w:jc w:val="both"/>
        <w:rPr>
          <w:rFonts w:ascii="Times New Roman" w:hAnsi="Times New Roman" w:cs="Times New Roman"/>
          <w:sz w:val="28"/>
          <w:szCs w:val="28"/>
        </w:rPr>
      </w:pPr>
      <w:r w:rsidRPr="00BB1D0E">
        <w:rPr>
          <w:rFonts w:ascii="Times New Roman" w:hAnsi="Times New Roman" w:cs="Times New Roman"/>
          <w:sz w:val="28"/>
          <w:szCs w:val="28"/>
        </w:rPr>
        <w:t>- развитие района в качестве участника лесопромышленн</w:t>
      </w:r>
      <w:r>
        <w:rPr>
          <w:rFonts w:ascii="Times New Roman" w:hAnsi="Times New Roman" w:cs="Times New Roman"/>
          <w:sz w:val="28"/>
          <w:szCs w:val="28"/>
        </w:rPr>
        <w:t>ого</w:t>
      </w:r>
      <w:r w:rsidRPr="00BB1D0E">
        <w:rPr>
          <w:rFonts w:ascii="Times New Roman" w:hAnsi="Times New Roman" w:cs="Times New Roman"/>
          <w:sz w:val="28"/>
          <w:szCs w:val="28"/>
        </w:rPr>
        <w:t xml:space="preserve"> </w:t>
      </w:r>
      <w:r>
        <w:rPr>
          <w:rFonts w:ascii="Times New Roman" w:hAnsi="Times New Roman" w:cs="Times New Roman"/>
          <w:sz w:val="28"/>
          <w:szCs w:val="28"/>
        </w:rPr>
        <w:t xml:space="preserve">и медицинского </w:t>
      </w:r>
      <w:r w:rsidRPr="00BB1D0E">
        <w:rPr>
          <w:rFonts w:ascii="Times New Roman" w:hAnsi="Times New Roman" w:cs="Times New Roman"/>
          <w:sz w:val="28"/>
          <w:szCs w:val="28"/>
        </w:rPr>
        <w:t>кластеров;</w:t>
      </w:r>
    </w:p>
    <w:p w:rsidR="00EB6C12" w:rsidRPr="00BB1D0E" w:rsidRDefault="00EB6C12" w:rsidP="00EB6C12">
      <w:pPr>
        <w:ind w:firstLine="709"/>
        <w:jc w:val="both"/>
        <w:rPr>
          <w:sz w:val="28"/>
          <w:szCs w:val="28"/>
        </w:rPr>
      </w:pPr>
      <w:r w:rsidRPr="00BB1D0E">
        <w:rPr>
          <w:sz w:val="28"/>
          <w:szCs w:val="28"/>
        </w:rPr>
        <w:t>- разведка и освоение месторождений минерально-строительного сырья. Позволит диверсифицировать экономику, развивать арктическую стройиндустрию, учитывающую производство строительных материалов с повышенным энергопотреблением (цемент, поризованная керамика, листовое стекло, фракционированные пески и отделочные смеси), которые могут быть использованы для производства новых видов строительных материалов, изделий и конструкций. Также строительное минеральное сырье может быть востребовано при реализации социально-экономических, промышленных, инфраструктурных проектов</w:t>
      </w:r>
      <w:r>
        <w:rPr>
          <w:sz w:val="28"/>
          <w:szCs w:val="28"/>
        </w:rPr>
        <w:t>;</w:t>
      </w:r>
    </w:p>
    <w:p w:rsidR="00EB6C12" w:rsidRDefault="00EB6C12" w:rsidP="00EB6C12">
      <w:pPr>
        <w:pStyle w:val="a3"/>
        <w:ind w:firstLine="567"/>
        <w:jc w:val="both"/>
        <w:rPr>
          <w:sz w:val="28"/>
          <w:szCs w:val="28"/>
        </w:rPr>
      </w:pPr>
      <w:r>
        <w:rPr>
          <w:sz w:val="28"/>
          <w:szCs w:val="28"/>
        </w:rPr>
        <w:t>- р</w:t>
      </w:r>
      <w:r w:rsidRPr="00BB1D0E">
        <w:rPr>
          <w:sz w:val="28"/>
          <w:szCs w:val="28"/>
        </w:rPr>
        <w:t>азведка и освоение других месторождений полезных ископаемых (золото, бариты, руды, жадеит). Позволит диверсифицировать экономику, развивать промышленность, продвигать промышленные технологии, создавать новые производства и рабочие места, увеличить доходную базу бюджета</w:t>
      </w:r>
      <w:r>
        <w:rPr>
          <w:sz w:val="28"/>
          <w:szCs w:val="28"/>
        </w:rPr>
        <w:t>;</w:t>
      </w:r>
      <w:r w:rsidRPr="00BB1D0E">
        <w:rPr>
          <w:sz w:val="28"/>
          <w:szCs w:val="28"/>
        </w:rPr>
        <w:t xml:space="preserve"> </w:t>
      </w:r>
    </w:p>
    <w:p w:rsidR="00EB6C12" w:rsidRPr="00BB1D0E" w:rsidRDefault="00EB6C12" w:rsidP="00EB6C12">
      <w:pPr>
        <w:pStyle w:val="a3"/>
        <w:ind w:firstLine="567"/>
        <w:jc w:val="both"/>
        <w:rPr>
          <w:sz w:val="28"/>
          <w:szCs w:val="28"/>
        </w:rPr>
      </w:pPr>
      <w:r>
        <w:rPr>
          <w:sz w:val="28"/>
          <w:szCs w:val="28"/>
        </w:rPr>
        <w:t>- проведение работ</w:t>
      </w:r>
      <w:r w:rsidRPr="00A378C9">
        <w:rPr>
          <w:sz w:val="28"/>
          <w:szCs w:val="28"/>
        </w:rPr>
        <w:t xml:space="preserve"> по оценке нефтегазоносности района и алмазоносности </w:t>
      </w:r>
      <w:r>
        <w:rPr>
          <w:sz w:val="28"/>
          <w:szCs w:val="28"/>
        </w:rPr>
        <w:t>Обдырской перспективной площади;</w:t>
      </w:r>
    </w:p>
    <w:p w:rsidR="00EB6C12" w:rsidRDefault="00EB6C12" w:rsidP="00EB6C12">
      <w:pPr>
        <w:pStyle w:val="a3"/>
        <w:ind w:firstLine="567"/>
        <w:jc w:val="both"/>
        <w:rPr>
          <w:sz w:val="28"/>
          <w:szCs w:val="28"/>
        </w:rPr>
      </w:pPr>
      <w:r w:rsidRPr="00BB599D">
        <w:rPr>
          <w:sz w:val="28"/>
          <w:szCs w:val="28"/>
        </w:rPr>
        <w:t>- строительство объектов по обработке, утилизации и обезвреживанию отходов, в том числе ТКО, рекультивация площадки накопления ТКО. Будут способствовать обеспечению экологической безопасности населения, ликвидации объектов негативного воздействия на окружающую среду</w:t>
      </w:r>
      <w:r>
        <w:rPr>
          <w:sz w:val="28"/>
          <w:szCs w:val="28"/>
        </w:rPr>
        <w:t>;</w:t>
      </w:r>
    </w:p>
    <w:p w:rsidR="00EB6C12" w:rsidRPr="00A378C9" w:rsidRDefault="00EB6C12" w:rsidP="00EB6C12">
      <w:pPr>
        <w:pStyle w:val="maintext"/>
        <w:ind w:left="0" w:right="0" w:firstLine="720"/>
        <w:rPr>
          <w:sz w:val="28"/>
          <w:szCs w:val="28"/>
        </w:rPr>
      </w:pPr>
      <w:r>
        <w:rPr>
          <w:sz w:val="28"/>
          <w:szCs w:val="28"/>
        </w:rPr>
        <w:t>- д</w:t>
      </w:r>
      <w:r w:rsidRPr="00A378C9">
        <w:rPr>
          <w:sz w:val="28"/>
          <w:szCs w:val="28"/>
        </w:rPr>
        <w:t>альнейшее освоение Сереговского месторождения</w:t>
      </w:r>
      <w:r>
        <w:rPr>
          <w:sz w:val="28"/>
          <w:szCs w:val="28"/>
        </w:rPr>
        <w:t>, которое требует</w:t>
      </w:r>
      <w:r w:rsidRPr="00A378C9">
        <w:rPr>
          <w:sz w:val="28"/>
          <w:szCs w:val="28"/>
        </w:rPr>
        <w:t xml:space="preserve"> комплексного похода, включающего развитие соляного промысла, использование природных минеральных вод для санаторно-курортного лечения, розлив лечебно-столовых минеральных вод. </w:t>
      </w:r>
      <w:r>
        <w:rPr>
          <w:sz w:val="28"/>
          <w:szCs w:val="28"/>
        </w:rPr>
        <w:t>Р</w:t>
      </w:r>
      <w:r w:rsidRPr="00A378C9">
        <w:rPr>
          <w:sz w:val="28"/>
          <w:szCs w:val="28"/>
        </w:rPr>
        <w:t>азведанны</w:t>
      </w:r>
      <w:r>
        <w:rPr>
          <w:sz w:val="28"/>
          <w:szCs w:val="28"/>
        </w:rPr>
        <w:t>е</w:t>
      </w:r>
      <w:r w:rsidRPr="00A378C9">
        <w:rPr>
          <w:sz w:val="28"/>
          <w:szCs w:val="28"/>
        </w:rPr>
        <w:t xml:space="preserve"> </w:t>
      </w:r>
      <w:proofErr w:type="gramStart"/>
      <w:r w:rsidRPr="00A378C9">
        <w:rPr>
          <w:sz w:val="28"/>
          <w:szCs w:val="28"/>
        </w:rPr>
        <w:t>запас</w:t>
      </w:r>
      <w:r>
        <w:rPr>
          <w:sz w:val="28"/>
          <w:szCs w:val="28"/>
        </w:rPr>
        <w:t xml:space="preserve">ы </w:t>
      </w:r>
      <w:r w:rsidRPr="00A378C9">
        <w:rPr>
          <w:sz w:val="28"/>
          <w:szCs w:val="28"/>
        </w:rPr>
        <w:t xml:space="preserve"> соли</w:t>
      </w:r>
      <w:proofErr w:type="gramEnd"/>
      <w:r w:rsidRPr="00A378C9">
        <w:rPr>
          <w:sz w:val="28"/>
          <w:szCs w:val="28"/>
        </w:rPr>
        <w:t xml:space="preserve"> достаточны также для проектирования и организации крупных химических производств</w:t>
      </w:r>
      <w:r>
        <w:rPr>
          <w:sz w:val="28"/>
          <w:szCs w:val="28"/>
        </w:rPr>
        <w:t>;</w:t>
      </w:r>
      <w:r w:rsidRPr="00A378C9">
        <w:rPr>
          <w:sz w:val="28"/>
          <w:szCs w:val="28"/>
        </w:rPr>
        <w:t xml:space="preserve"> </w:t>
      </w:r>
    </w:p>
    <w:p w:rsidR="00EB6C12" w:rsidRPr="00014DFE" w:rsidRDefault="00EB6C12" w:rsidP="00EB6C12">
      <w:pPr>
        <w:pStyle w:val="a3"/>
        <w:ind w:left="142" w:firstLine="567"/>
        <w:jc w:val="both"/>
        <w:rPr>
          <w:sz w:val="28"/>
          <w:szCs w:val="28"/>
        </w:rPr>
      </w:pPr>
      <w:r w:rsidRPr="00014DFE">
        <w:rPr>
          <w:sz w:val="28"/>
          <w:szCs w:val="28"/>
        </w:rPr>
        <w:t xml:space="preserve">- рассмотрение вопроса по включению в Соглашение между Правительством Республики Коми и Объединенной компанией РУСАЛ на 2021 год мероприятий </w:t>
      </w:r>
      <w:r w:rsidR="001B0AE7">
        <w:rPr>
          <w:sz w:val="28"/>
          <w:szCs w:val="28"/>
        </w:rPr>
        <w:t>–</w:t>
      </w:r>
      <w:r w:rsidRPr="00014DFE">
        <w:rPr>
          <w:sz w:val="28"/>
          <w:szCs w:val="28"/>
        </w:rPr>
        <w:t xml:space="preserve"> </w:t>
      </w:r>
      <w:r w:rsidRPr="00014DFE">
        <w:rPr>
          <w:sz w:val="28"/>
          <w:szCs w:val="28"/>
          <w:lang w:val="en-US"/>
        </w:rPr>
        <w:t>c</w:t>
      </w:r>
      <w:r w:rsidRPr="00014DFE">
        <w:rPr>
          <w:sz w:val="28"/>
          <w:szCs w:val="28"/>
        </w:rPr>
        <w:t xml:space="preserve">троительство социокультурного центра в м. Ачим </w:t>
      </w:r>
      <w:r w:rsidRPr="00014DFE">
        <w:rPr>
          <w:sz w:val="28"/>
          <w:szCs w:val="28"/>
        </w:rPr>
        <w:lastRenderedPageBreak/>
        <w:t>г. Емва и строительство социокультурного центра в сельском поселении Иоссер</w:t>
      </w:r>
      <w:r>
        <w:rPr>
          <w:sz w:val="28"/>
          <w:szCs w:val="28"/>
        </w:rPr>
        <w:t>;</w:t>
      </w:r>
    </w:p>
    <w:p w:rsidR="00EB6C12" w:rsidRDefault="00EB6C12" w:rsidP="00EB6C12">
      <w:pPr>
        <w:pStyle w:val="a3"/>
        <w:ind w:left="142" w:firstLine="567"/>
        <w:jc w:val="both"/>
        <w:rPr>
          <w:sz w:val="28"/>
          <w:szCs w:val="28"/>
        </w:rPr>
      </w:pPr>
      <w:r w:rsidRPr="00014DFE">
        <w:rPr>
          <w:sz w:val="28"/>
          <w:szCs w:val="28"/>
        </w:rPr>
        <w:t xml:space="preserve">- </w:t>
      </w:r>
      <w:r>
        <w:rPr>
          <w:sz w:val="28"/>
          <w:szCs w:val="28"/>
        </w:rPr>
        <w:t>р</w:t>
      </w:r>
      <w:r w:rsidRPr="00014DFE">
        <w:rPr>
          <w:sz w:val="28"/>
          <w:szCs w:val="28"/>
        </w:rPr>
        <w:t>еконструкция или строительство футбольного поля в г. Емва. Позволит повысить уровень обеспеченности н</w:t>
      </w:r>
      <w:r>
        <w:rPr>
          <w:sz w:val="28"/>
          <w:szCs w:val="28"/>
        </w:rPr>
        <w:t>аселения спортивными объектами;</w:t>
      </w:r>
    </w:p>
    <w:p w:rsidR="00EB6C12" w:rsidRPr="00BF68A4" w:rsidRDefault="00EB6C12" w:rsidP="00EB6C12">
      <w:pPr>
        <w:ind w:firstLine="709"/>
        <w:jc w:val="both"/>
        <w:rPr>
          <w:sz w:val="28"/>
          <w:szCs w:val="28"/>
        </w:rPr>
      </w:pPr>
      <w:r>
        <w:rPr>
          <w:b/>
          <w:sz w:val="28"/>
          <w:szCs w:val="28"/>
        </w:rPr>
        <w:t>-</w:t>
      </w:r>
      <w:r w:rsidRPr="00BF68A4">
        <w:t xml:space="preserve"> </w:t>
      </w:r>
      <w:r>
        <w:rPr>
          <w:sz w:val="28"/>
          <w:szCs w:val="28"/>
        </w:rPr>
        <w:t>участие в региональном проекте «</w:t>
      </w:r>
      <w:r w:rsidRPr="00BF68A4">
        <w:rPr>
          <w:sz w:val="28"/>
          <w:szCs w:val="28"/>
        </w:rPr>
        <w:t>Информационная инфраструктура</w:t>
      </w:r>
      <w:r>
        <w:rPr>
          <w:sz w:val="28"/>
          <w:szCs w:val="28"/>
        </w:rPr>
        <w:t xml:space="preserve">» путем </w:t>
      </w:r>
      <w:r w:rsidRPr="00BF68A4">
        <w:rPr>
          <w:sz w:val="28"/>
          <w:szCs w:val="28"/>
        </w:rPr>
        <w:t xml:space="preserve">цифровизации городского хозяйства (Умного города) с использованием ресурса </w:t>
      </w:r>
      <w:r>
        <w:rPr>
          <w:sz w:val="28"/>
          <w:szCs w:val="28"/>
        </w:rPr>
        <w:t>«</w:t>
      </w:r>
      <w:r w:rsidRPr="00BF68A4">
        <w:rPr>
          <w:sz w:val="28"/>
          <w:szCs w:val="28"/>
        </w:rPr>
        <w:t>Банк решений умного города</w:t>
      </w:r>
      <w:r>
        <w:rPr>
          <w:sz w:val="28"/>
          <w:szCs w:val="28"/>
        </w:rPr>
        <w:t>»</w:t>
      </w:r>
      <w:r w:rsidRPr="00BF68A4">
        <w:rPr>
          <w:sz w:val="28"/>
          <w:szCs w:val="28"/>
        </w:rPr>
        <w:t xml:space="preserve"> в Республике Коми</w:t>
      </w:r>
      <w:r>
        <w:rPr>
          <w:sz w:val="28"/>
          <w:szCs w:val="28"/>
        </w:rPr>
        <w:t>;</w:t>
      </w:r>
    </w:p>
    <w:p w:rsidR="00EB6C12" w:rsidRPr="00BF68A4" w:rsidRDefault="00EB6C12" w:rsidP="00EB6C12">
      <w:pPr>
        <w:tabs>
          <w:tab w:val="left" w:pos="930"/>
          <w:tab w:val="left" w:pos="8145"/>
        </w:tabs>
        <w:ind w:firstLine="709"/>
        <w:jc w:val="both"/>
        <w:rPr>
          <w:bCs/>
          <w:sz w:val="28"/>
          <w:szCs w:val="28"/>
        </w:rPr>
      </w:pPr>
      <w:r>
        <w:rPr>
          <w:bCs/>
          <w:sz w:val="28"/>
          <w:szCs w:val="28"/>
        </w:rPr>
        <w:tab/>
        <w:t>-  участие в региональном проекте «В</w:t>
      </w:r>
      <w:r w:rsidRPr="00BF68A4">
        <w:rPr>
          <w:bCs/>
          <w:sz w:val="28"/>
          <w:szCs w:val="28"/>
        </w:rPr>
        <w:t xml:space="preserve">недрение систем </w:t>
      </w:r>
      <w:r>
        <w:rPr>
          <w:bCs/>
          <w:sz w:val="28"/>
          <w:szCs w:val="28"/>
        </w:rPr>
        <w:t>«</w:t>
      </w:r>
      <w:r w:rsidRPr="00BF68A4">
        <w:rPr>
          <w:bCs/>
          <w:sz w:val="28"/>
          <w:szCs w:val="28"/>
        </w:rPr>
        <w:t>Умного города</w:t>
      </w:r>
      <w:r>
        <w:rPr>
          <w:bCs/>
          <w:sz w:val="28"/>
          <w:szCs w:val="28"/>
        </w:rPr>
        <w:t>»</w:t>
      </w:r>
      <w:r w:rsidRPr="00BF68A4">
        <w:rPr>
          <w:bCs/>
          <w:sz w:val="28"/>
          <w:szCs w:val="28"/>
        </w:rPr>
        <w:t xml:space="preserve"> в сфере пассажирских перевозок автомобильным транспортом в </w:t>
      </w:r>
      <w:r>
        <w:rPr>
          <w:bCs/>
          <w:sz w:val="28"/>
          <w:szCs w:val="28"/>
        </w:rPr>
        <w:t>МО МР «Княжпогостский»;</w:t>
      </w:r>
    </w:p>
    <w:p w:rsidR="00EB6C12" w:rsidRPr="00A90B32" w:rsidRDefault="00EB6C12" w:rsidP="00EB6C12">
      <w:pPr>
        <w:tabs>
          <w:tab w:val="left" w:pos="930"/>
          <w:tab w:val="left" w:pos="8145"/>
        </w:tabs>
        <w:ind w:firstLine="709"/>
        <w:jc w:val="both"/>
        <w:rPr>
          <w:bCs/>
          <w:sz w:val="28"/>
          <w:szCs w:val="28"/>
        </w:rPr>
      </w:pPr>
      <w:r>
        <w:rPr>
          <w:bCs/>
          <w:sz w:val="28"/>
          <w:szCs w:val="28"/>
        </w:rPr>
        <w:t>- участие в региональном проекте</w:t>
      </w:r>
      <w:r w:rsidRPr="00BF68A4">
        <w:rPr>
          <w:bCs/>
          <w:sz w:val="28"/>
          <w:szCs w:val="28"/>
        </w:rPr>
        <w:t xml:space="preserve"> </w:t>
      </w:r>
      <w:r>
        <w:rPr>
          <w:bCs/>
          <w:sz w:val="28"/>
          <w:szCs w:val="28"/>
        </w:rPr>
        <w:t>«</w:t>
      </w:r>
      <w:r w:rsidRPr="00BF68A4">
        <w:rPr>
          <w:bCs/>
          <w:sz w:val="28"/>
          <w:szCs w:val="28"/>
        </w:rPr>
        <w:t xml:space="preserve">Внедрение систем </w:t>
      </w:r>
      <w:r>
        <w:rPr>
          <w:bCs/>
          <w:sz w:val="28"/>
          <w:szCs w:val="28"/>
        </w:rPr>
        <w:t>«</w:t>
      </w:r>
      <w:r w:rsidRPr="00BF68A4">
        <w:rPr>
          <w:bCs/>
          <w:sz w:val="28"/>
          <w:szCs w:val="28"/>
        </w:rPr>
        <w:t>Умного города</w:t>
      </w:r>
      <w:r>
        <w:rPr>
          <w:bCs/>
          <w:sz w:val="28"/>
          <w:szCs w:val="28"/>
        </w:rPr>
        <w:t>»</w:t>
      </w:r>
      <w:r w:rsidRPr="00BF68A4">
        <w:rPr>
          <w:bCs/>
          <w:sz w:val="28"/>
          <w:szCs w:val="28"/>
        </w:rPr>
        <w:t xml:space="preserve"> в сфере управления многоквартирными домами</w:t>
      </w:r>
      <w:r>
        <w:rPr>
          <w:bCs/>
          <w:sz w:val="28"/>
          <w:szCs w:val="28"/>
        </w:rPr>
        <w:t>;</w:t>
      </w:r>
      <w:r>
        <w:rPr>
          <w:bCs/>
          <w:sz w:val="28"/>
          <w:szCs w:val="28"/>
        </w:rPr>
        <w:tab/>
      </w:r>
    </w:p>
    <w:p w:rsidR="00EB6C12" w:rsidRPr="0072629C" w:rsidRDefault="00EB6C12" w:rsidP="00EB6C12">
      <w:pPr>
        <w:ind w:firstLine="709"/>
        <w:jc w:val="both"/>
        <w:rPr>
          <w:bCs/>
          <w:sz w:val="28"/>
          <w:szCs w:val="28"/>
        </w:rPr>
      </w:pPr>
      <w:r>
        <w:rPr>
          <w:b/>
          <w:bCs/>
          <w:sz w:val="28"/>
          <w:szCs w:val="28"/>
        </w:rPr>
        <w:t xml:space="preserve">- </w:t>
      </w:r>
      <w:r w:rsidRPr="0072629C">
        <w:rPr>
          <w:bCs/>
          <w:sz w:val="28"/>
          <w:szCs w:val="28"/>
        </w:rPr>
        <w:t>участие в проекте   по внедрение комплексного технического решения, обеспечивающего прогнозирование, мониторинг, предупреждение и ликвидацию возможных угроз безопасности жизнедеятельности, а также контроль устранения последствий чрезвычайных ситуаций и правонарушений, с интеграцией под его управлением действий информационно-управляющих подсистем дежурных, диспетчерских, муниципальных служб для обеспечения их оперативного взаимодействия</w:t>
      </w:r>
      <w:r>
        <w:rPr>
          <w:bCs/>
          <w:sz w:val="28"/>
          <w:szCs w:val="28"/>
        </w:rPr>
        <w:t>;</w:t>
      </w:r>
    </w:p>
    <w:p w:rsidR="00EB6C12" w:rsidRDefault="00EB6C12" w:rsidP="00EB6C12">
      <w:pPr>
        <w:ind w:firstLine="709"/>
        <w:jc w:val="both"/>
        <w:rPr>
          <w:bCs/>
          <w:sz w:val="28"/>
          <w:szCs w:val="28"/>
        </w:rPr>
      </w:pPr>
      <w:r>
        <w:rPr>
          <w:b/>
          <w:bCs/>
          <w:sz w:val="28"/>
          <w:szCs w:val="28"/>
        </w:rPr>
        <w:t xml:space="preserve">- </w:t>
      </w:r>
      <w:r>
        <w:rPr>
          <w:bCs/>
          <w:sz w:val="28"/>
          <w:szCs w:val="28"/>
        </w:rPr>
        <w:t>в</w:t>
      </w:r>
      <w:r w:rsidRPr="0072629C">
        <w:rPr>
          <w:bCs/>
          <w:sz w:val="28"/>
          <w:szCs w:val="28"/>
        </w:rPr>
        <w:t xml:space="preserve">недрение цифровых технологий и платформенных решений в сферах </w:t>
      </w:r>
      <w:r>
        <w:rPr>
          <w:bCs/>
          <w:sz w:val="28"/>
          <w:szCs w:val="28"/>
        </w:rPr>
        <w:t>муниципального</w:t>
      </w:r>
      <w:r w:rsidRPr="0072629C">
        <w:rPr>
          <w:bCs/>
          <w:sz w:val="28"/>
          <w:szCs w:val="28"/>
        </w:rPr>
        <w:t xml:space="preserve"> управления и оказания </w:t>
      </w:r>
      <w:proofErr w:type="gramStart"/>
      <w:r w:rsidRPr="0072629C">
        <w:rPr>
          <w:bCs/>
          <w:sz w:val="28"/>
          <w:szCs w:val="28"/>
        </w:rPr>
        <w:t xml:space="preserve">государственных </w:t>
      </w:r>
      <w:r>
        <w:rPr>
          <w:bCs/>
          <w:sz w:val="28"/>
          <w:szCs w:val="28"/>
        </w:rPr>
        <w:t xml:space="preserve"> и</w:t>
      </w:r>
      <w:proofErr w:type="gramEnd"/>
      <w:r>
        <w:rPr>
          <w:bCs/>
          <w:sz w:val="28"/>
          <w:szCs w:val="28"/>
        </w:rPr>
        <w:t xml:space="preserve"> муниципальных </w:t>
      </w:r>
      <w:r w:rsidRPr="0072629C">
        <w:rPr>
          <w:bCs/>
          <w:sz w:val="28"/>
          <w:szCs w:val="28"/>
        </w:rPr>
        <w:t>услуг, в том числе в интересах населения и субъектов малого и среднего предпринимательства, включая индивидуальных предпринимателей</w:t>
      </w:r>
      <w:r>
        <w:rPr>
          <w:bCs/>
          <w:sz w:val="28"/>
          <w:szCs w:val="28"/>
        </w:rPr>
        <w:t>;</w:t>
      </w:r>
    </w:p>
    <w:p w:rsidR="00EB6C12" w:rsidRPr="0072629C" w:rsidRDefault="00EB6C12" w:rsidP="00EB6C12">
      <w:pPr>
        <w:ind w:firstLine="709"/>
        <w:jc w:val="both"/>
        <w:rPr>
          <w:bCs/>
          <w:sz w:val="28"/>
          <w:szCs w:val="28"/>
        </w:rPr>
      </w:pPr>
      <w:r>
        <w:rPr>
          <w:bCs/>
          <w:sz w:val="28"/>
          <w:szCs w:val="28"/>
        </w:rPr>
        <w:t xml:space="preserve">- участие в региональном </w:t>
      </w:r>
      <w:proofErr w:type="gramStart"/>
      <w:r>
        <w:rPr>
          <w:bCs/>
          <w:sz w:val="28"/>
          <w:szCs w:val="28"/>
        </w:rPr>
        <w:t>проекте  по</w:t>
      </w:r>
      <w:proofErr w:type="gramEnd"/>
      <w:r>
        <w:rPr>
          <w:bCs/>
          <w:sz w:val="28"/>
          <w:szCs w:val="28"/>
        </w:rPr>
        <w:t xml:space="preserve"> в</w:t>
      </w:r>
      <w:r w:rsidRPr="0072629C">
        <w:rPr>
          <w:bCs/>
          <w:sz w:val="28"/>
          <w:szCs w:val="28"/>
        </w:rPr>
        <w:t>недрени</w:t>
      </w:r>
      <w:r>
        <w:rPr>
          <w:bCs/>
          <w:sz w:val="28"/>
          <w:szCs w:val="28"/>
        </w:rPr>
        <w:t>ю</w:t>
      </w:r>
      <w:r w:rsidRPr="0072629C">
        <w:rPr>
          <w:bCs/>
          <w:sz w:val="28"/>
          <w:szCs w:val="28"/>
        </w:rPr>
        <w:t xml:space="preserve"> автоматизированной информационной системы агропромышленного комплекса Республики Коми</w:t>
      </w:r>
      <w:r>
        <w:rPr>
          <w:bCs/>
          <w:sz w:val="28"/>
          <w:szCs w:val="28"/>
        </w:rPr>
        <w:t>.</w:t>
      </w:r>
    </w:p>
    <w:p w:rsidR="00EB6C12" w:rsidRPr="004E2907" w:rsidRDefault="00EB6C12" w:rsidP="00EB6C12">
      <w:pPr>
        <w:keepNext/>
        <w:keepLines/>
        <w:spacing w:before="40"/>
        <w:ind w:firstLine="709"/>
        <w:jc w:val="both"/>
        <w:outlineLvl w:val="3"/>
        <w:rPr>
          <w:iCs/>
          <w:sz w:val="28"/>
          <w:szCs w:val="28"/>
        </w:rPr>
      </w:pPr>
      <w:r w:rsidRPr="004E2907">
        <w:rPr>
          <w:iCs/>
          <w:sz w:val="28"/>
          <w:szCs w:val="28"/>
        </w:rPr>
        <w:t>Перечень инвестиционных проектов, возможных к реализации на территории МО МР «Княжпогостский» (потенциальные точки роста) представлен в приложении №3.</w:t>
      </w:r>
    </w:p>
    <w:p w:rsidR="00EB6C12" w:rsidRPr="00CB6D64" w:rsidRDefault="00EB6C12" w:rsidP="00EB6C12">
      <w:pPr>
        <w:tabs>
          <w:tab w:val="left" w:pos="840"/>
        </w:tabs>
        <w:jc w:val="both"/>
        <w:rPr>
          <w:sz w:val="28"/>
          <w:szCs w:val="28"/>
        </w:rPr>
        <w:sectPr w:rsidR="00EB6C12" w:rsidRPr="00CB6D64" w:rsidSect="00282AAF">
          <w:pgSz w:w="11906" w:h="16838"/>
          <w:pgMar w:top="1134" w:right="851" w:bottom="1134" w:left="1701" w:header="709" w:footer="709" w:gutter="0"/>
          <w:cols w:space="708"/>
          <w:docGrid w:linePitch="360"/>
        </w:sectPr>
      </w:pPr>
      <w:r w:rsidRPr="00CB6D64">
        <w:rPr>
          <w:sz w:val="28"/>
          <w:szCs w:val="28"/>
        </w:rPr>
        <w:tab/>
      </w:r>
    </w:p>
    <w:p w:rsidR="00EB6C12" w:rsidRPr="00276EC2" w:rsidRDefault="00EB6C12" w:rsidP="00EB6C12">
      <w:pPr>
        <w:ind w:firstLine="709"/>
        <w:jc w:val="both"/>
        <w:rPr>
          <w:b/>
          <w:bCs/>
          <w:sz w:val="26"/>
          <w:szCs w:val="26"/>
        </w:rPr>
      </w:pPr>
      <w:r w:rsidRPr="00276EC2">
        <w:rPr>
          <w:b/>
          <w:sz w:val="26"/>
          <w:szCs w:val="26"/>
        </w:rPr>
        <w:lastRenderedPageBreak/>
        <w:t>3. ПРИОРИТЕТЫ, ЦЕЛИ И ЗАДАЧИ СОЦИАЛЬНО-ЭКОНОМИЧЕСКОГО РАЗВИТИЯ МУНИЦИПАЛЬНОГО РАЙОНА «</w:t>
      </w:r>
      <w:r>
        <w:rPr>
          <w:b/>
          <w:sz w:val="26"/>
          <w:szCs w:val="26"/>
        </w:rPr>
        <w:t>КНЯЖПОГОСТСКИЙ</w:t>
      </w:r>
      <w:r w:rsidRPr="00276EC2">
        <w:rPr>
          <w:b/>
          <w:sz w:val="26"/>
          <w:szCs w:val="26"/>
        </w:rPr>
        <w:t>»</w:t>
      </w:r>
    </w:p>
    <w:p w:rsidR="00EB6C12" w:rsidRPr="007D2D52" w:rsidRDefault="00EB6C12" w:rsidP="00EB6C12">
      <w:pPr>
        <w:ind w:firstLine="709"/>
        <w:jc w:val="both"/>
        <w:rPr>
          <w:b/>
          <w:bCs/>
          <w:sz w:val="28"/>
          <w:szCs w:val="28"/>
        </w:rPr>
      </w:pPr>
    </w:p>
    <w:p w:rsidR="00EB6C12" w:rsidRPr="00334370" w:rsidRDefault="00EB6C12" w:rsidP="00EB6C12">
      <w:pPr>
        <w:pStyle w:val="ConsPlusNormal"/>
        <w:ind w:firstLine="709"/>
        <w:jc w:val="both"/>
        <w:rPr>
          <w:rFonts w:ascii="Times New Roman" w:hAnsi="Times New Roman" w:cs="Times New Roman"/>
          <w:sz w:val="28"/>
          <w:szCs w:val="28"/>
        </w:rPr>
      </w:pPr>
      <w:r w:rsidRPr="00334370">
        <w:rPr>
          <w:rFonts w:ascii="Times New Roman" w:hAnsi="Times New Roman" w:cs="Times New Roman"/>
          <w:sz w:val="28"/>
          <w:szCs w:val="28"/>
        </w:rPr>
        <w:t xml:space="preserve">Главная стратегическая цель социально-экономического развития </w:t>
      </w:r>
      <w:r w:rsidR="001B0AE7">
        <w:rPr>
          <w:rFonts w:ascii="Times New Roman" w:hAnsi="Times New Roman" w:cs="Times New Roman"/>
          <w:sz w:val="28"/>
          <w:szCs w:val="28"/>
        </w:rPr>
        <w:t>–</w:t>
      </w:r>
      <w:r w:rsidRPr="00334370">
        <w:rPr>
          <w:rFonts w:ascii="Times New Roman" w:hAnsi="Times New Roman" w:cs="Times New Roman"/>
          <w:sz w:val="28"/>
          <w:szCs w:val="28"/>
        </w:rPr>
        <w:t xml:space="preserve"> высокое качество жизни населения на основе устойчивого экономического роста, повышения конкурентоспособности и привлекательности муниципального района и создания комфортной среды проживания.</w:t>
      </w:r>
    </w:p>
    <w:p w:rsidR="00EB6C12" w:rsidRDefault="00EB6C12" w:rsidP="00EB6C12">
      <w:pPr>
        <w:widowControl w:val="0"/>
        <w:autoSpaceDE w:val="0"/>
        <w:autoSpaceDN w:val="0"/>
        <w:adjustRightInd w:val="0"/>
        <w:ind w:firstLine="709"/>
        <w:jc w:val="both"/>
        <w:rPr>
          <w:bCs/>
          <w:sz w:val="28"/>
          <w:szCs w:val="28"/>
        </w:rPr>
      </w:pPr>
    </w:p>
    <w:p w:rsidR="00EB6C12" w:rsidRPr="00334370" w:rsidRDefault="00EB6C12" w:rsidP="00EB6C12">
      <w:pPr>
        <w:widowControl w:val="0"/>
        <w:autoSpaceDE w:val="0"/>
        <w:autoSpaceDN w:val="0"/>
        <w:adjustRightInd w:val="0"/>
        <w:ind w:firstLine="709"/>
        <w:jc w:val="both"/>
        <w:rPr>
          <w:bCs/>
          <w:sz w:val="28"/>
          <w:szCs w:val="28"/>
        </w:rPr>
      </w:pPr>
      <w:r w:rsidRPr="00334370">
        <w:rPr>
          <w:bCs/>
          <w:sz w:val="28"/>
          <w:szCs w:val="28"/>
        </w:rPr>
        <w:t xml:space="preserve">Миссия муниципального района «Княжпогостский»: </w:t>
      </w:r>
    </w:p>
    <w:p w:rsidR="00EB6C12" w:rsidRPr="00334370" w:rsidRDefault="00EB6C12" w:rsidP="00EB6C12">
      <w:pPr>
        <w:widowControl w:val="0"/>
        <w:autoSpaceDE w:val="0"/>
        <w:autoSpaceDN w:val="0"/>
        <w:adjustRightInd w:val="0"/>
        <w:ind w:firstLine="709"/>
        <w:jc w:val="both"/>
        <w:rPr>
          <w:sz w:val="28"/>
          <w:szCs w:val="28"/>
        </w:rPr>
      </w:pPr>
      <w:r w:rsidRPr="00334370">
        <w:rPr>
          <w:sz w:val="28"/>
          <w:szCs w:val="28"/>
        </w:rPr>
        <w:t xml:space="preserve">«Создание в Княжпогостском </w:t>
      </w:r>
      <w:r w:rsidRPr="00334370">
        <w:rPr>
          <w:bCs/>
          <w:sz w:val="28"/>
          <w:szCs w:val="28"/>
        </w:rPr>
        <w:t>районе</w:t>
      </w:r>
      <w:r w:rsidRPr="00334370">
        <w:rPr>
          <w:sz w:val="28"/>
          <w:szCs w:val="28"/>
        </w:rPr>
        <w:t xml:space="preserve"> стандарта качества и уровня жизни населения благодаря эффективному использованию внутреннего потенциала </w:t>
      </w:r>
      <w:r w:rsidRPr="00334370">
        <w:rPr>
          <w:bCs/>
          <w:sz w:val="28"/>
          <w:szCs w:val="28"/>
        </w:rPr>
        <w:t>района</w:t>
      </w:r>
      <w:r w:rsidRPr="00334370">
        <w:rPr>
          <w:sz w:val="28"/>
          <w:szCs w:val="28"/>
        </w:rPr>
        <w:t>»</w:t>
      </w:r>
    </w:p>
    <w:p w:rsidR="00EB6C12" w:rsidRPr="00334370" w:rsidRDefault="00EB6C12" w:rsidP="00EB6C12">
      <w:pPr>
        <w:jc w:val="both"/>
        <w:rPr>
          <w:b/>
          <w:bCs/>
          <w:sz w:val="28"/>
          <w:szCs w:val="28"/>
        </w:rPr>
      </w:pPr>
    </w:p>
    <w:p w:rsidR="00EB6C12" w:rsidRPr="009215DC" w:rsidRDefault="00EB6C12" w:rsidP="00EB6C12">
      <w:pPr>
        <w:ind w:firstLine="709"/>
        <w:jc w:val="both"/>
        <w:rPr>
          <w:sz w:val="28"/>
          <w:szCs w:val="28"/>
        </w:rPr>
      </w:pPr>
      <w:r w:rsidRPr="00334370">
        <w:rPr>
          <w:sz w:val="28"/>
          <w:szCs w:val="28"/>
        </w:rPr>
        <w:t>Основываясь на стратегическом выборе, сформированы следующие</w:t>
      </w:r>
      <w:r w:rsidRPr="009215DC">
        <w:rPr>
          <w:sz w:val="28"/>
          <w:szCs w:val="28"/>
        </w:rPr>
        <w:t xml:space="preserve"> </w:t>
      </w:r>
      <w:r w:rsidRPr="009C2EDA">
        <w:rPr>
          <w:b/>
          <w:sz w:val="28"/>
          <w:szCs w:val="28"/>
        </w:rPr>
        <w:t>стратегические приоритеты</w:t>
      </w:r>
      <w:r w:rsidRPr="009215DC">
        <w:rPr>
          <w:sz w:val="28"/>
          <w:szCs w:val="28"/>
        </w:rPr>
        <w:t xml:space="preserve"> социально </w:t>
      </w:r>
      <w:r w:rsidR="001B0AE7">
        <w:rPr>
          <w:sz w:val="28"/>
          <w:szCs w:val="28"/>
        </w:rPr>
        <w:t>–</w:t>
      </w:r>
      <w:r w:rsidRPr="009215DC">
        <w:rPr>
          <w:sz w:val="28"/>
          <w:szCs w:val="28"/>
        </w:rPr>
        <w:t xml:space="preserve"> экономического развития муниципального района «</w:t>
      </w:r>
      <w:r>
        <w:rPr>
          <w:sz w:val="28"/>
          <w:szCs w:val="28"/>
        </w:rPr>
        <w:t>Княжпогостский</w:t>
      </w:r>
      <w:r w:rsidRPr="009215DC">
        <w:rPr>
          <w:sz w:val="28"/>
          <w:szCs w:val="28"/>
        </w:rPr>
        <w:t xml:space="preserve">»: </w:t>
      </w:r>
    </w:p>
    <w:p w:rsidR="00EB6C12" w:rsidRPr="004E2907" w:rsidRDefault="00EB6C12" w:rsidP="00EB6C12">
      <w:pPr>
        <w:autoSpaceDE w:val="0"/>
        <w:autoSpaceDN w:val="0"/>
        <w:adjustRightInd w:val="0"/>
        <w:ind w:firstLine="709"/>
        <w:jc w:val="both"/>
        <w:rPr>
          <w:bCs/>
          <w:color w:val="000000"/>
          <w:sz w:val="28"/>
          <w:szCs w:val="28"/>
        </w:rPr>
      </w:pPr>
      <w:r w:rsidRPr="00334370">
        <w:rPr>
          <w:b/>
          <w:sz w:val="28"/>
          <w:szCs w:val="28"/>
        </w:rPr>
        <w:t>1.Человеческий капитал.</w:t>
      </w:r>
      <w:r w:rsidRPr="00334370">
        <w:rPr>
          <w:sz w:val="28"/>
          <w:szCs w:val="28"/>
        </w:rPr>
        <w:t xml:space="preserve"> Это главная ценность и ресурс развития, обеспеченный комфортными условиями проживания и самореализации.</w:t>
      </w:r>
      <w:r w:rsidRPr="00785E06">
        <w:rPr>
          <w:bCs/>
          <w:sz w:val="28"/>
          <w:szCs w:val="28"/>
        </w:rPr>
        <w:t xml:space="preserve"> </w:t>
      </w:r>
      <w:r w:rsidRPr="00804752">
        <w:rPr>
          <w:bCs/>
          <w:sz w:val="28"/>
          <w:szCs w:val="28"/>
        </w:rPr>
        <w:t xml:space="preserve">Человек -  самый ценный воспроизводимый фактор производства, субъект трудовой деятельности, носитель знаний, а также гражданин и личность. Качество человеческого капитала формируется за счет инвестиций </w:t>
      </w:r>
      <w:proofErr w:type="gramStart"/>
      <w:r w:rsidRPr="00804752">
        <w:rPr>
          <w:bCs/>
          <w:sz w:val="28"/>
          <w:szCs w:val="28"/>
        </w:rPr>
        <w:t>в  образование</w:t>
      </w:r>
      <w:proofErr w:type="gramEnd"/>
      <w:r w:rsidRPr="00804752">
        <w:rPr>
          <w:bCs/>
          <w:sz w:val="28"/>
          <w:szCs w:val="28"/>
        </w:rPr>
        <w:t>, здравоохранение, культуру, спорт  и иные социальные сферы.</w:t>
      </w:r>
    </w:p>
    <w:p w:rsidR="00EB6C12" w:rsidRPr="00334370" w:rsidRDefault="00EB6C12" w:rsidP="00EB6C12">
      <w:pPr>
        <w:pStyle w:val="ConsPlusNormal"/>
        <w:jc w:val="both"/>
        <w:rPr>
          <w:rFonts w:ascii="Times New Roman" w:hAnsi="Times New Roman" w:cs="Times New Roman"/>
          <w:sz w:val="28"/>
          <w:szCs w:val="28"/>
        </w:rPr>
      </w:pPr>
    </w:p>
    <w:p w:rsidR="00EB6C12" w:rsidRPr="004E2907" w:rsidRDefault="00EB6C12" w:rsidP="00EB6C12">
      <w:pPr>
        <w:autoSpaceDE w:val="0"/>
        <w:autoSpaceDN w:val="0"/>
        <w:adjustRightInd w:val="0"/>
        <w:ind w:firstLine="709"/>
        <w:jc w:val="both"/>
        <w:rPr>
          <w:bCs/>
          <w:color w:val="000000"/>
          <w:sz w:val="28"/>
          <w:szCs w:val="28"/>
        </w:rPr>
      </w:pPr>
      <w:r w:rsidRPr="00334370">
        <w:rPr>
          <w:b/>
          <w:sz w:val="28"/>
          <w:szCs w:val="28"/>
        </w:rPr>
        <w:t>2.Экономика</w:t>
      </w:r>
      <w:r w:rsidRPr="00334370">
        <w:rPr>
          <w:sz w:val="28"/>
          <w:szCs w:val="28"/>
        </w:rPr>
        <w:t>. В муниципальном районе создается конкурентоспособная экономика с высоким инвестиционным потенциалом.</w:t>
      </w:r>
      <w:r w:rsidRPr="00785E06">
        <w:rPr>
          <w:bCs/>
          <w:sz w:val="28"/>
          <w:szCs w:val="28"/>
        </w:rPr>
        <w:t xml:space="preserve"> </w:t>
      </w:r>
      <w:r w:rsidRPr="00804752">
        <w:rPr>
          <w:bCs/>
          <w:sz w:val="28"/>
          <w:szCs w:val="28"/>
        </w:rPr>
        <w:t xml:space="preserve">Система общественного производства, процесс создания материальных благ, необходимых человеку для его нормального существования и развития. Экономика является одной из самых важных подсистем общества, так как без ее нормального функционирования, </w:t>
      </w:r>
      <w:proofErr w:type="gramStart"/>
      <w:r w:rsidRPr="00804752">
        <w:rPr>
          <w:bCs/>
          <w:sz w:val="28"/>
          <w:szCs w:val="28"/>
        </w:rPr>
        <w:t>существование  как</w:t>
      </w:r>
      <w:proofErr w:type="gramEnd"/>
      <w:r w:rsidRPr="00804752">
        <w:rPr>
          <w:bCs/>
          <w:sz w:val="28"/>
          <w:szCs w:val="28"/>
        </w:rPr>
        <w:t xml:space="preserve"> других подсистем, так и общества в целом, невозможно.</w:t>
      </w:r>
      <w:r w:rsidRPr="00804752">
        <w:rPr>
          <w:sz w:val="28"/>
          <w:szCs w:val="28"/>
        </w:rPr>
        <w:t xml:space="preserve"> У</w:t>
      </w:r>
      <w:r w:rsidRPr="00804752">
        <w:rPr>
          <w:bCs/>
          <w:sz w:val="28"/>
          <w:szCs w:val="28"/>
        </w:rPr>
        <w:t>стойчивое экономическое развитие напрямую влияет на уровень удовлетворенности человека качеством его жизни в целом.</w:t>
      </w:r>
    </w:p>
    <w:p w:rsidR="00EB6C12" w:rsidRPr="004E2907" w:rsidRDefault="00EB6C12" w:rsidP="00EB6C12">
      <w:pPr>
        <w:autoSpaceDE w:val="0"/>
        <w:autoSpaceDN w:val="0"/>
        <w:adjustRightInd w:val="0"/>
        <w:ind w:firstLine="709"/>
        <w:jc w:val="both"/>
        <w:rPr>
          <w:bCs/>
          <w:color w:val="000000"/>
          <w:sz w:val="28"/>
          <w:szCs w:val="28"/>
        </w:rPr>
      </w:pPr>
      <w:r w:rsidRPr="00334370">
        <w:rPr>
          <w:b/>
          <w:sz w:val="28"/>
          <w:szCs w:val="28"/>
        </w:rPr>
        <w:t>3.Территория проживания</w:t>
      </w:r>
      <w:r w:rsidRPr="00334370">
        <w:rPr>
          <w:sz w:val="28"/>
          <w:szCs w:val="28"/>
        </w:rPr>
        <w:t>. Экологически безопасная территория муниципального района с эффективным использованием природных ресурсов.</w:t>
      </w:r>
      <w:r w:rsidRPr="00785E06">
        <w:rPr>
          <w:bCs/>
          <w:sz w:val="28"/>
          <w:szCs w:val="28"/>
        </w:rPr>
        <w:t xml:space="preserve"> </w:t>
      </w:r>
      <w:r w:rsidRPr="00804752">
        <w:rPr>
          <w:bCs/>
          <w:sz w:val="28"/>
          <w:szCs w:val="28"/>
        </w:rPr>
        <w:t>Данный приоритет основан на повышении эффективности функционирования инженерной и коммунальной инфраструктуры, развитии транспортной системы, обеспечении безопасности населения с целью формирования общей комфортной среды проживания на территории города.</w:t>
      </w:r>
    </w:p>
    <w:p w:rsidR="00EB6C12" w:rsidRPr="00334370" w:rsidRDefault="00EB6C12" w:rsidP="00EB6C12">
      <w:pPr>
        <w:pStyle w:val="ConsPlusNormal"/>
        <w:jc w:val="both"/>
        <w:rPr>
          <w:rFonts w:ascii="Times New Roman" w:hAnsi="Times New Roman" w:cs="Times New Roman"/>
          <w:sz w:val="28"/>
          <w:szCs w:val="28"/>
        </w:rPr>
      </w:pPr>
    </w:p>
    <w:p w:rsidR="00EB6C12" w:rsidRDefault="00EB6C12" w:rsidP="00EB6C12">
      <w:pPr>
        <w:pStyle w:val="ConsPlusNormal"/>
        <w:ind w:firstLine="540"/>
        <w:jc w:val="both"/>
        <w:rPr>
          <w:rFonts w:ascii="Times New Roman" w:hAnsi="Times New Roman" w:cs="Times New Roman"/>
          <w:sz w:val="28"/>
          <w:szCs w:val="28"/>
        </w:rPr>
      </w:pPr>
      <w:r w:rsidRPr="00334370">
        <w:rPr>
          <w:rFonts w:ascii="Times New Roman" w:hAnsi="Times New Roman" w:cs="Times New Roman"/>
          <w:b/>
          <w:sz w:val="28"/>
          <w:szCs w:val="28"/>
        </w:rPr>
        <w:t>4.Управление.</w:t>
      </w:r>
      <w:r w:rsidRPr="00334370">
        <w:rPr>
          <w:rFonts w:ascii="Times New Roman" w:hAnsi="Times New Roman" w:cs="Times New Roman"/>
          <w:sz w:val="28"/>
          <w:szCs w:val="28"/>
        </w:rPr>
        <w:t xml:space="preserve"> Гибкая эффективная система принятия и реализации управленческих решений, обеспечивающих устойчивое социально-экономическое развитие района.</w:t>
      </w:r>
      <w:r w:rsidRPr="00785E06">
        <w:rPr>
          <w:rFonts w:ascii="Times New Roman" w:hAnsi="Times New Roman" w:cs="Times New Roman"/>
          <w:bCs/>
          <w:sz w:val="28"/>
          <w:szCs w:val="28"/>
        </w:rPr>
        <w:t xml:space="preserve"> </w:t>
      </w:r>
      <w:r w:rsidRPr="00804752">
        <w:rPr>
          <w:rFonts w:ascii="Times New Roman" w:hAnsi="Times New Roman" w:cs="Times New Roman"/>
          <w:bCs/>
          <w:sz w:val="28"/>
          <w:szCs w:val="28"/>
        </w:rPr>
        <w:t xml:space="preserve">Совершенствование системы </w:t>
      </w:r>
      <w:proofErr w:type="gramStart"/>
      <w:r w:rsidRPr="00804752">
        <w:rPr>
          <w:rFonts w:ascii="Times New Roman" w:hAnsi="Times New Roman" w:cs="Times New Roman"/>
          <w:bCs/>
          <w:sz w:val="28"/>
          <w:szCs w:val="28"/>
        </w:rPr>
        <w:t>управления  основано</w:t>
      </w:r>
      <w:proofErr w:type="gramEnd"/>
      <w:r w:rsidRPr="00804752">
        <w:rPr>
          <w:rFonts w:ascii="Times New Roman" w:hAnsi="Times New Roman" w:cs="Times New Roman"/>
          <w:bCs/>
          <w:sz w:val="28"/>
          <w:szCs w:val="28"/>
        </w:rPr>
        <w:t xml:space="preserve"> на  качественном и своевременном предоставлении муниципальных услуг,  эффективном использовании муниципального имущества, </w:t>
      </w:r>
      <w:r w:rsidRPr="00804752">
        <w:rPr>
          <w:rFonts w:ascii="Times New Roman" w:hAnsi="Times New Roman" w:cs="Times New Roman"/>
          <w:bCs/>
          <w:sz w:val="28"/>
          <w:szCs w:val="28"/>
        </w:rPr>
        <w:lastRenderedPageBreak/>
        <w:t>повышением качества управления муниципальными финансами,  открытости и прозрачности деятельности органов местного самоуправления, повышении профессиональной и управленческой компетентности кадрового состава.</w:t>
      </w:r>
    </w:p>
    <w:p w:rsidR="00EB6C12" w:rsidRPr="00334370" w:rsidRDefault="00EB6C12" w:rsidP="00EB6C12">
      <w:pPr>
        <w:pStyle w:val="ConsPlusNormal"/>
        <w:ind w:firstLine="540"/>
        <w:jc w:val="both"/>
        <w:rPr>
          <w:rFonts w:ascii="Times New Roman" w:hAnsi="Times New Roman" w:cs="Times New Roman"/>
          <w:sz w:val="28"/>
          <w:szCs w:val="28"/>
        </w:rPr>
      </w:pPr>
    </w:p>
    <w:p w:rsidR="00EB6C12" w:rsidRPr="00A90B32" w:rsidRDefault="00EB6C12" w:rsidP="00EB6C12">
      <w:pPr>
        <w:tabs>
          <w:tab w:val="left" w:pos="142"/>
          <w:tab w:val="left" w:pos="709"/>
          <w:tab w:val="left" w:pos="851"/>
        </w:tabs>
        <w:suppressAutoHyphens/>
        <w:ind w:firstLine="567"/>
        <w:jc w:val="both"/>
        <w:rPr>
          <w:sz w:val="28"/>
          <w:szCs w:val="28"/>
        </w:rPr>
      </w:pPr>
      <w:r>
        <w:rPr>
          <w:sz w:val="28"/>
          <w:szCs w:val="28"/>
        </w:rPr>
        <w:t>Стратегические ц</w:t>
      </w:r>
      <w:r w:rsidRPr="00A90B32">
        <w:rPr>
          <w:sz w:val="28"/>
          <w:szCs w:val="28"/>
        </w:rPr>
        <w:t>ели, задачи</w:t>
      </w:r>
      <w:r>
        <w:rPr>
          <w:sz w:val="28"/>
          <w:szCs w:val="28"/>
        </w:rPr>
        <w:t xml:space="preserve"> и целевые показатели </w:t>
      </w:r>
      <w:r w:rsidRPr="00A90B32">
        <w:rPr>
          <w:sz w:val="28"/>
          <w:szCs w:val="28"/>
        </w:rPr>
        <w:t>по реализации Стратегии представлены в Таблице 1</w:t>
      </w:r>
      <w:r>
        <w:rPr>
          <w:sz w:val="28"/>
          <w:szCs w:val="28"/>
        </w:rPr>
        <w:t>9</w:t>
      </w:r>
      <w:r w:rsidRPr="00A90B32">
        <w:rPr>
          <w:sz w:val="28"/>
          <w:szCs w:val="28"/>
        </w:rPr>
        <w:t>.</w:t>
      </w:r>
    </w:p>
    <w:p w:rsidR="00EB6C12" w:rsidRPr="00A90B32" w:rsidRDefault="00EB6C12" w:rsidP="00EB6C12">
      <w:pPr>
        <w:tabs>
          <w:tab w:val="left" w:pos="426"/>
          <w:tab w:val="left" w:pos="709"/>
          <w:tab w:val="left" w:pos="851"/>
        </w:tabs>
        <w:suppressAutoHyphens/>
        <w:ind w:left="567"/>
        <w:jc w:val="both"/>
        <w:rPr>
          <w:sz w:val="28"/>
          <w:szCs w:val="28"/>
        </w:rPr>
      </w:pPr>
    </w:p>
    <w:p w:rsidR="00EB6C12" w:rsidRPr="00A90B32" w:rsidRDefault="00EB6C12" w:rsidP="00EB6C12">
      <w:pPr>
        <w:tabs>
          <w:tab w:val="left" w:pos="426"/>
          <w:tab w:val="left" w:pos="709"/>
          <w:tab w:val="left" w:pos="851"/>
        </w:tabs>
        <w:suppressAutoHyphens/>
        <w:ind w:left="567"/>
        <w:jc w:val="right"/>
        <w:rPr>
          <w:sz w:val="28"/>
          <w:szCs w:val="28"/>
        </w:rPr>
      </w:pPr>
      <w:r w:rsidRPr="00A90B32">
        <w:rPr>
          <w:sz w:val="28"/>
          <w:szCs w:val="28"/>
        </w:rPr>
        <w:t>Таблица 1</w:t>
      </w:r>
      <w:r>
        <w:rPr>
          <w:sz w:val="28"/>
          <w:szCs w:val="28"/>
        </w:rPr>
        <w:t>9</w:t>
      </w:r>
    </w:p>
    <w:tbl>
      <w:tblPr>
        <w:tblW w:w="108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52"/>
        <w:gridCol w:w="6379"/>
        <w:gridCol w:w="2409"/>
      </w:tblGrid>
      <w:tr w:rsidR="00EB6C12" w:rsidRPr="003C3422" w:rsidTr="00282AAF">
        <w:tc>
          <w:tcPr>
            <w:tcW w:w="2052" w:type="dxa"/>
          </w:tcPr>
          <w:p w:rsidR="00EB6C12" w:rsidRPr="003C3422" w:rsidRDefault="00EB6C12" w:rsidP="00282AAF">
            <w:pPr>
              <w:pStyle w:val="ConsPlusNormal"/>
              <w:jc w:val="center"/>
              <w:rPr>
                <w:rFonts w:ascii="Times New Roman" w:hAnsi="Times New Roman" w:cs="Times New Roman"/>
                <w:szCs w:val="22"/>
              </w:rPr>
            </w:pPr>
            <w:r w:rsidRPr="003C3422">
              <w:rPr>
                <w:rFonts w:ascii="Times New Roman" w:hAnsi="Times New Roman" w:cs="Times New Roman"/>
                <w:szCs w:val="22"/>
              </w:rPr>
              <w:t xml:space="preserve">Стратегические цели </w:t>
            </w:r>
          </w:p>
        </w:tc>
        <w:tc>
          <w:tcPr>
            <w:tcW w:w="6379" w:type="dxa"/>
          </w:tcPr>
          <w:p w:rsidR="00EB6C12" w:rsidRPr="003C3422" w:rsidRDefault="00EB6C12" w:rsidP="00282AAF">
            <w:pPr>
              <w:pStyle w:val="ConsPlusNormal"/>
              <w:jc w:val="center"/>
              <w:rPr>
                <w:rFonts w:ascii="Times New Roman" w:hAnsi="Times New Roman" w:cs="Times New Roman"/>
                <w:szCs w:val="22"/>
              </w:rPr>
            </w:pPr>
            <w:r w:rsidRPr="003C3422">
              <w:rPr>
                <w:rFonts w:ascii="Times New Roman" w:hAnsi="Times New Roman" w:cs="Times New Roman"/>
                <w:szCs w:val="22"/>
              </w:rPr>
              <w:t>Задачи</w:t>
            </w:r>
          </w:p>
        </w:tc>
        <w:tc>
          <w:tcPr>
            <w:tcW w:w="2409" w:type="dxa"/>
          </w:tcPr>
          <w:p w:rsidR="00EB6C12" w:rsidRPr="003C3422" w:rsidRDefault="00EB6C12" w:rsidP="00282AAF">
            <w:pPr>
              <w:pStyle w:val="ConsPlusNormal"/>
              <w:jc w:val="center"/>
              <w:rPr>
                <w:rFonts w:ascii="Times New Roman" w:hAnsi="Times New Roman" w:cs="Times New Roman"/>
                <w:szCs w:val="22"/>
              </w:rPr>
            </w:pPr>
            <w:r w:rsidRPr="003C3422">
              <w:rPr>
                <w:rFonts w:ascii="Times New Roman" w:hAnsi="Times New Roman" w:cs="Times New Roman"/>
                <w:szCs w:val="22"/>
              </w:rPr>
              <w:t>Целевые показатели</w:t>
            </w:r>
          </w:p>
        </w:tc>
      </w:tr>
      <w:tr w:rsidR="00EB6C12" w:rsidRPr="003C3422" w:rsidTr="00282AAF">
        <w:tc>
          <w:tcPr>
            <w:tcW w:w="10840" w:type="dxa"/>
            <w:gridSpan w:val="3"/>
          </w:tcPr>
          <w:p w:rsidR="00EB6C12" w:rsidRPr="003C3422" w:rsidRDefault="00EB6C12" w:rsidP="00282AAF">
            <w:pPr>
              <w:pStyle w:val="ConsPlusNormal"/>
              <w:jc w:val="center"/>
              <w:outlineLvl w:val="4"/>
              <w:rPr>
                <w:rFonts w:ascii="Times New Roman" w:hAnsi="Times New Roman" w:cs="Times New Roman"/>
                <w:szCs w:val="22"/>
              </w:rPr>
            </w:pPr>
            <w:r w:rsidRPr="003C3422">
              <w:rPr>
                <w:rFonts w:ascii="Times New Roman" w:hAnsi="Times New Roman" w:cs="Times New Roman"/>
                <w:szCs w:val="22"/>
              </w:rPr>
              <w:t>Приоритет 1. Человеческий капитал</w:t>
            </w:r>
          </w:p>
        </w:tc>
      </w:tr>
      <w:tr w:rsidR="00EB6C12" w:rsidRPr="003C3422" w:rsidTr="00282AAF">
        <w:tc>
          <w:tcPr>
            <w:tcW w:w="2052" w:type="dxa"/>
            <w:vMerge w:val="restart"/>
          </w:tcPr>
          <w:p w:rsidR="00EB6C12" w:rsidRPr="003C3422" w:rsidRDefault="00EB6C12" w:rsidP="00282AAF">
            <w:pPr>
              <w:pStyle w:val="ConsPlusNormal"/>
              <w:rPr>
                <w:rFonts w:ascii="Times New Roman" w:hAnsi="Times New Roman" w:cs="Times New Roman"/>
                <w:szCs w:val="22"/>
              </w:rPr>
            </w:pPr>
            <w:r w:rsidRPr="003C3422">
              <w:rPr>
                <w:rFonts w:ascii="Times New Roman" w:hAnsi="Times New Roman" w:cs="Times New Roman"/>
                <w:szCs w:val="22"/>
              </w:rPr>
              <w:t>Динамично развивающийся человеческий капитал с высоким духовным, культурным и профессиональным потенциалом, обеспеченный условиями его полноценной реализации</w:t>
            </w:r>
          </w:p>
        </w:tc>
        <w:tc>
          <w:tcPr>
            <w:tcW w:w="6379" w:type="dxa"/>
            <w:vMerge w:val="restart"/>
          </w:tcPr>
          <w:p w:rsidR="00EB6C12" w:rsidRPr="003C3422" w:rsidRDefault="00EB6C12" w:rsidP="00282AAF">
            <w:pPr>
              <w:pStyle w:val="ConsPlusNormal"/>
              <w:jc w:val="both"/>
              <w:rPr>
                <w:rFonts w:ascii="Times New Roman" w:hAnsi="Times New Roman" w:cs="Times New Roman"/>
                <w:szCs w:val="22"/>
              </w:rPr>
            </w:pPr>
          </w:p>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rPr>
              <w:t xml:space="preserve">1. </w:t>
            </w:r>
            <w:r w:rsidRPr="003C3422">
              <w:rPr>
                <w:rFonts w:ascii="Times New Roman" w:hAnsi="Times New Roman" w:cs="Times New Roman"/>
                <w:szCs w:val="22"/>
              </w:rPr>
              <w:t>Содействие созданию новых временных рабочих мест на территории МР «Княжпогостский»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 </w:t>
            </w:r>
            <w:r w:rsidRPr="003C3422">
              <w:rPr>
                <w:rFonts w:ascii="Times New Roman" w:hAnsi="Times New Roman" w:cs="Times New Roman"/>
                <w:szCs w:val="22"/>
              </w:rPr>
              <w:t>Создание условий для интеграции в трудовую деятельность лиц с ограниченными возможностями.</w:t>
            </w:r>
          </w:p>
          <w:p w:rsidR="00EB6C12" w:rsidRPr="003C3422" w:rsidRDefault="00EB6C12" w:rsidP="00282AAF">
            <w:pPr>
              <w:autoSpaceDE w:val="0"/>
              <w:autoSpaceDN w:val="0"/>
              <w:adjustRightInd w:val="0"/>
              <w:jc w:val="both"/>
            </w:pPr>
            <w:r>
              <w:t>3.</w:t>
            </w:r>
            <w:r w:rsidRPr="003C3422">
              <w:t>Использование новых информационных возможностей и обеспечение доступности информационных ресурсов в сфере занятости населения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 </w:t>
            </w:r>
            <w:r w:rsidRPr="003C3422">
              <w:rPr>
                <w:rFonts w:ascii="Times New Roman" w:hAnsi="Times New Roman" w:cs="Times New Roman"/>
                <w:szCs w:val="22"/>
              </w:rPr>
              <w:t>Расширение возможности занятости в сфере малого и среднего предпринимательства, самостоятельной занятости безработных граждан, проживающих в сельской местности, дистанционной занятости.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3C3422">
              <w:rPr>
                <w:rFonts w:ascii="Times New Roman" w:hAnsi="Times New Roman" w:cs="Times New Roman"/>
                <w:szCs w:val="22"/>
              </w:rPr>
              <w:t>Снижение неформальной занятости.</w:t>
            </w:r>
          </w:p>
          <w:p w:rsidR="00EB6C12" w:rsidRPr="003C3422" w:rsidRDefault="00EB6C12" w:rsidP="00282AAF">
            <w:pPr>
              <w:autoSpaceDE w:val="0"/>
              <w:autoSpaceDN w:val="0"/>
              <w:adjustRightInd w:val="0"/>
              <w:jc w:val="both"/>
            </w:pPr>
            <w:r>
              <w:t xml:space="preserve">6. </w:t>
            </w:r>
            <w:r w:rsidRPr="003C3422">
              <w:t>Создание условий для приоритетного трудоустройства местного населения в рамках реализации инвестиционных проектов на территории МР «Княжпогостский»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7. </w:t>
            </w:r>
            <w:r w:rsidRPr="003C3422">
              <w:rPr>
                <w:rFonts w:ascii="Times New Roman" w:hAnsi="Times New Roman" w:cs="Times New Roman"/>
                <w:szCs w:val="22"/>
              </w:rPr>
              <w:t>Обеспечение государственных гарантий доступности образования. Ввод новых мест в образовательных организациях дошкольного, общего и дополнительного образования.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8. </w:t>
            </w:r>
            <w:r w:rsidRPr="003C3422">
              <w:rPr>
                <w:rFonts w:ascii="Times New Roman" w:hAnsi="Times New Roman" w:cs="Times New Roman"/>
                <w:szCs w:val="22"/>
              </w:rPr>
              <w:t>Развитие системы персонифицированного финансирования дополнительного образования.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9. </w:t>
            </w:r>
            <w:r w:rsidRPr="003C3422">
              <w:rPr>
                <w:rFonts w:ascii="Times New Roman" w:hAnsi="Times New Roman" w:cs="Times New Roman"/>
                <w:szCs w:val="22"/>
              </w:rPr>
              <w:t>Обновление материально-технической базы учреждений дошкольного, общего и дополнительного образования.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10.</w:t>
            </w:r>
            <w:r w:rsidRPr="003C3422">
              <w:rPr>
                <w:rFonts w:ascii="Times New Roman" w:hAnsi="Times New Roman" w:cs="Times New Roman"/>
                <w:szCs w:val="22"/>
              </w:rPr>
              <w:t>Внедрение целевой модели цифровой образовательной среды.</w:t>
            </w:r>
          </w:p>
          <w:p w:rsidR="00EB6C12" w:rsidRPr="003C3422" w:rsidRDefault="00EB6C12" w:rsidP="00282AAF">
            <w:pPr>
              <w:autoSpaceDE w:val="0"/>
              <w:autoSpaceDN w:val="0"/>
              <w:adjustRightInd w:val="0"/>
              <w:jc w:val="both"/>
            </w:pPr>
            <w:r>
              <w:t xml:space="preserve">11. </w:t>
            </w:r>
            <w:r w:rsidRPr="003C3422">
              <w:t>Обеспечение образовательных организаций доступом к высокоскоростному интернету</w:t>
            </w:r>
            <w:r>
              <w:t>.</w:t>
            </w:r>
          </w:p>
          <w:p w:rsidR="00EB6C12" w:rsidRPr="003C3422" w:rsidRDefault="00EB6C12" w:rsidP="00282AAF">
            <w:pPr>
              <w:autoSpaceDE w:val="0"/>
              <w:autoSpaceDN w:val="0"/>
              <w:adjustRightInd w:val="0"/>
              <w:jc w:val="both"/>
            </w:pPr>
            <w:r>
              <w:t>12.</w:t>
            </w:r>
            <w:r w:rsidRPr="003C3422">
              <w:t>Внедрение системы мониторинга трудоустройства выпускников образовательных организаций</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13. </w:t>
            </w:r>
            <w:r w:rsidRPr="003C3422">
              <w:rPr>
                <w:rFonts w:ascii="Times New Roman" w:hAnsi="Times New Roman" w:cs="Times New Roman"/>
                <w:szCs w:val="22"/>
              </w:rPr>
              <w:t>Содействие успешной социализации обучающихся, воспитанников.</w:t>
            </w:r>
          </w:p>
          <w:p w:rsidR="00EB6C12" w:rsidRPr="003C3422" w:rsidRDefault="00EB6C12" w:rsidP="00282AAF">
            <w:pPr>
              <w:autoSpaceDE w:val="0"/>
              <w:autoSpaceDN w:val="0"/>
              <w:adjustRightInd w:val="0"/>
              <w:jc w:val="both"/>
            </w:pPr>
            <w:r>
              <w:t xml:space="preserve">14. </w:t>
            </w:r>
            <w:r w:rsidRPr="003C3422">
              <w:t>Организация процесса оздоровления и отдыха детей</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15. </w:t>
            </w:r>
            <w:r w:rsidRPr="003C3422">
              <w:rPr>
                <w:rFonts w:ascii="Times New Roman" w:hAnsi="Times New Roman" w:cs="Times New Roman"/>
                <w:szCs w:val="22"/>
              </w:rPr>
              <w:t>Развитие сети учреждений культуры и искусства в МР «Княжпогостский».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16. </w:t>
            </w:r>
            <w:r w:rsidRPr="003C3422">
              <w:rPr>
                <w:rFonts w:ascii="Times New Roman" w:hAnsi="Times New Roman" w:cs="Times New Roman"/>
                <w:szCs w:val="22"/>
              </w:rPr>
              <w:t>Внедрение информационных технологий в учреждениях культуры, обеспечение современными видами связи учреждений культуры, расположенных в труднодоступных и малонаселенных пунктах.</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17. </w:t>
            </w:r>
            <w:r w:rsidRPr="003C3422">
              <w:rPr>
                <w:rFonts w:ascii="Times New Roman" w:hAnsi="Times New Roman" w:cs="Times New Roman"/>
                <w:szCs w:val="22"/>
              </w:rPr>
              <w:t>Использование этнокультурного многообразия для развития культурного потенциала.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18. </w:t>
            </w:r>
            <w:r w:rsidRPr="003C3422">
              <w:rPr>
                <w:rFonts w:ascii="Times New Roman" w:hAnsi="Times New Roman" w:cs="Times New Roman"/>
                <w:szCs w:val="22"/>
              </w:rPr>
              <w:t>Развитие творческих индустрий.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19. </w:t>
            </w:r>
            <w:r w:rsidRPr="003C3422">
              <w:rPr>
                <w:rFonts w:ascii="Times New Roman" w:hAnsi="Times New Roman" w:cs="Times New Roman"/>
                <w:szCs w:val="22"/>
              </w:rPr>
              <w:t>Развитие гастрольной деятельности, направленной на выравнивание возможностей доступа жителей, в том числе проживающих в отдаленных населенных пунктах, к культурным благам.</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20. </w:t>
            </w:r>
            <w:r w:rsidRPr="003C3422">
              <w:rPr>
                <w:rFonts w:ascii="Times New Roman" w:hAnsi="Times New Roman" w:cs="Times New Roman"/>
                <w:szCs w:val="22"/>
              </w:rPr>
              <w:t>Содействие развитию культурной индустрии, в том числе на базе муниципально-частного партнерства.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21.</w:t>
            </w:r>
            <w:r w:rsidRPr="003C3422">
              <w:rPr>
                <w:rFonts w:ascii="Times New Roman" w:hAnsi="Times New Roman" w:cs="Times New Roman"/>
                <w:szCs w:val="22"/>
              </w:rPr>
              <w:t>Создание (реконструкция) культурно-досуговых организаций клубного типа на территориях сельских поселений, развитие муниципальных библиотек.</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22. </w:t>
            </w:r>
            <w:r w:rsidRPr="003C3422">
              <w:rPr>
                <w:rFonts w:ascii="Times New Roman" w:hAnsi="Times New Roman" w:cs="Times New Roman"/>
                <w:szCs w:val="22"/>
              </w:rPr>
              <w:t>Создание условий для показа национальных кинофильмов в кинозалах.</w:t>
            </w:r>
          </w:p>
          <w:p w:rsidR="00EB6C12" w:rsidRPr="003C3422" w:rsidRDefault="00EB6C12" w:rsidP="00282AAF">
            <w:pPr>
              <w:autoSpaceDE w:val="0"/>
              <w:autoSpaceDN w:val="0"/>
              <w:adjustRightInd w:val="0"/>
              <w:jc w:val="both"/>
            </w:pPr>
            <w:r>
              <w:t>23.</w:t>
            </w:r>
            <w:r w:rsidRPr="003C3422">
              <w:t>Укрепление и модернизация материально-технической базы учреждений культуры</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24. </w:t>
            </w:r>
            <w:r w:rsidRPr="003C3422">
              <w:rPr>
                <w:rFonts w:ascii="Times New Roman" w:hAnsi="Times New Roman" w:cs="Times New Roman"/>
                <w:szCs w:val="22"/>
              </w:rPr>
              <w:t>Обеспечение постоянного мониторинга состояния объектов культурного наследия.</w:t>
            </w:r>
          </w:p>
          <w:p w:rsidR="00EB6C12" w:rsidRPr="003C3422" w:rsidRDefault="00EB6C12" w:rsidP="00282AAF">
            <w:pPr>
              <w:autoSpaceDE w:val="0"/>
              <w:autoSpaceDN w:val="0"/>
              <w:adjustRightInd w:val="0"/>
              <w:jc w:val="both"/>
            </w:pPr>
            <w:r>
              <w:t xml:space="preserve">25. </w:t>
            </w:r>
            <w:r w:rsidRPr="003C3422">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26. </w:t>
            </w:r>
            <w:r w:rsidRPr="003C3422">
              <w:rPr>
                <w:rFonts w:ascii="Times New Roman" w:hAnsi="Times New Roman" w:cs="Times New Roman"/>
                <w:szCs w:val="22"/>
              </w:rPr>
              <w:t>Создание условий и возможностей для всестороннего развития, творческой самореализации населения, непрерывности образования в сфере культуры и искусства.</w:t>
            </w:r>
          </w:p>
          <w:p w:rsidR="00EB6C12" w:rsidRPr="003C3422" w:rsidRDefault="00EB6C12" w:rsidP="00282AAF">
            <w:pPr>
              <w:autoSpaceDE w:val="0"/>
              <w:autoSpaceDN w:val="0"/>
              <w:adjustRightInd w:val="0"/>
              <w:jc w:val="both"/>
            </w:pPr>
            <w:r>
              <w:t>27.</w:t>
            </w:r>
            <w:r w:rsidRPr="003C3422">
              <w:t>Осуществление просветительской и патриотической деятельности, изучение и популяризация истории отечественной культуры и отечественной истории, истории народов</w:t>
            </w:r>
            <w:r>
              <w:t>.</w:t>
            </w:r>
          </w:p>
          <w:p w:rsidR="00EB6C12" w:rsidRPr="003C3422" w:rsidRDefault="00EB6C12" w:rsidP="00282AAF">
            <w:pPr>
              <w:autoSpaceDE w:val="0"/>
              <w:autoSpaceDN w:val="0"/>
              <w:adjustRightInd w:val="0"/>
              <w:jc w:val="both"/>
            </w:pPr>
            <w:r>
              <w:t xml:space="preserve">28. </w:t>
            </w:r>
            <w:r w:rsidRPr="003C3422">
              <w:t>Объединение усилий органов местного самоуправления и институтов гражданского общества для укрепления общероссийской гражданской идентичности, гармонизации межнациональных (межэтнических) отношений, сохранения и развития этнокультурного и языкового многообразия народов, проживающих на территории муниципального района.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29. </w:t>
            </w:r>
            <w:r w:rsidRPr="003C3422">
              <w:rPr>
                <w:rFonts w:ascii="Times New Roman" w:hAnsi="Times New Roman" w:cs="Times New Roman"/>
                <w:szCs w:val="22"/>
              </w:rPr>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30. </w:t>
            </w:r>
            <w:r w:rsidRPr="003C3422">
              <w:rPr>
                <w:rFonts w:ascii="Times New Roman" w:hAnsi="Times New Roman" w:cs="Times New Roman"/>
                <w:szCs w:val="22"/>
              </w:rPr>
              <w:t>Создание условий для свободного определения гражданами своей национальной принадлежности.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31. </w:t>
            </w:r>
            <w:r w:rsidRPr="003C3422">
              <w:rPr>
                <w:rFonts w:ascii="Times New Roman" w:hAnsi="Times New Roman" w:cs="Times New Roman"/>
                <w:szCs w:val="22"/>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32. </w:t>
            </w:r>
            <w:r w:rsidRPr="003C3422">
              <w:rPr>
                <w:rFonts w:ascii="Times New Roman" w:hAnsi="Times New Roman" w:cs="Times New Roman"/>
                <w:szCs w:val="22"/>
              </w:rPr>
              <w:t>Развитие этнографического, экологического и культурно-познавательного туризма, оздоровительных и рекреационных зон.</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33. </w:t>
            </w:r>
            <w:r w:rsidRPr="003C3422">
              <w:rPr>
                <w:rFonts w:ascii="Times New Roman" w:hAnsi="Times New Roman" w:cs="Times New Roman"/>
                <w:szCs w:val="22"/>
              </w:rPr>
              <w:t>Создание условий для повышения качества предоставляемых туристских услуг.</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34. </w:t>
            </w:r>
            <w:r w:rsidRPr="003C3422">
              <w:rPr>
                <w:rFonts w:ascii="Times New Roman" w:hAnsi="Times New Roman" w:cs="Times New Roman"/>
                <w:szCs w:val="22"/>
              </w:rPr>
              <w:t>Формирование бренда муниципального района «Княжпогостский».</w:t>
            </w:r>
          </w:p>
          <w:p w:rsidR="00EB6C12" w:rsidRPr="003C3422" w:rsidRDefault="00EB6C12" w:rsidP="00282AAF">
            <w:pPr>
              <w:autoSpaceDE w:val="0"/>
              <w:autoSpaceDN w:val="0"/>
              <w:adjustRightInd w:val="0"/>
              <w:jc w:val="both"/>
            </w:pPr>
            <w:r>
              <w:t xml:space="preserve">35. </w:t>
            </w:r>
            <w:r w:rsidRPr="003C3422">
              <w:t>Стимулирование вовлечения местного населения сельских территорий в сферу туризма</w:t>
            </w:r>
            <w:r>
              <w:t>.</w:t>
            </w:r>
          </w:p>
          <w:p w:rsidR="00EB6C12" w:rsidRPr="003C3422" w:rsidRDefault="00EB6C12" w:rsidP="00282AAF">
            <w:pPr>
              <w:autoSpaceDE w:val="0"/>
              <w:autoSpaceDN w:val="0"/>
              <w:adjustRightInd w:val="0"/>
              <w:jc w:val="both"/>
            </w:pPr>
            <w:r>
              <w:t xml:space="preserve">36. </w:t>
            </w:r>
            <w:r w:rsidRPr="003C3422">
              <w:t>Организация работы по привлечению учреждений культуры в разработку турпродуктов, турмаршрутов на основе объектов культуры и включение историко-культурных и природных объектов показа в туристские продукты и маршруты по территории МР «Княжпогостский»</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lastRenderedPageBreak/>
              <w:t xml:space="preserve">37. </w:t>
            </w:r>
            <w:r w:rsidRPr="003C3422">
              <w:rPr>
                <w:rFonts w:ascii="Times New Roman" w:hAnsi="Times New Roman" w:cs="Times New Roman"/>
                <w:szCs w:val="22"/>
              </w:rPr>
              <w:t>Строительство и реконструкция спортивных объектов.</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38. </w:t>
            </w:r>
            <w:r w:rsidRPr="003C3422">
              <w:rPr>
                <w:rFonts w:ascii="Times New Roman" w:hAnsi="Times New Roman" w:cs="Times New Roman"/>
                <w:szCs w:val="22"/>
              </w:rPr>
              <w:t>Развитие спортивной инфраструктуры в шаговой доступности: строительство уличных (дворовых) спортивных площадок для игровых видов спорта, уличных тренажеров.</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39. </w:t>
            </w:r>
            <w:r w:rsidRPr="003C3422">
              <w:rPr>
                <w:rFonts w:ascii="Times New Roman" w:hAnsi="Times New Roman" w:cs="Times New Roman"/>
                <w:szCs w:val="22"/>
              </w:rPr>
              <w:t>Улучшение материально-технической базы учреждений и организаций физкультурно-спортивной направленности.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40. </w:t>
            </w:r>
            <w:r w:rsidRPr="003C3422">
              <w:rPr>
                <w:rFonts w:ascii="Times New Roman" w:hAnsi="Times New Roman" w:cs="Times New Roman"/>
                <w:szCs w:val="22"/>
              </w:rPr>
              <w:t>Увеличение количества проводимых физкультурных и спортивных мероприятий.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41.</w:t>
            </w:r>
            <w:r w:rsidRPr="003C3422">
              <w:rPr>
                <w:rFonts w:ascii="Times New Roman" w:hAnsi="Times New Roman" w:cs="Times New Roman"/>
                <w:szCs w:val="22"/>
              </w:rPr>
              <w:t>Внедрение всероссийского комплекса ГТО (</w:t>
            </w:r>
            <w:r w:rsidR="001B0AE7">
              <w:rPr>
                <w:rFonts w:ascii="Times New Roman" w:hAnsi="Times New Roman" w:cs="Times New Roman"/>
                <w:szCs w:val="22"/>
              </w:rPr>
              <w:t>«</w:t>
            </w:r>
            <w:r w:rsidRPr="003C3422">
              <w:rPr>
                <w:rFonts w:ascii="Times New Roman" w:hAnsi="Times New Roman" w:cs="Times New Roman"/>
                <w:szCs w:val="22"/>
              </w:rPr>
              <w:t>готов к труду и обороне</w:t>
            </w:r>
            <w:r w:rsidR="001B0AE7">
              <w:rPr>
                <w:rFonts w:ascii="Times New Roman" w:hAnsi="Times New Roman" w:cs="Times New Roman"/>
                <w:szCs w:val="22"/>
              </w:rPr>
              <w:t>»</w:t>
            </w:r>
            <w:r w:rsidRPr="003C3422">
              <w:rPr>
                <w:rFonts w:ascii="Times New Roman" w:hAnsi="Times New Roman" w:cs="Times New Roman"/>
                <w:szCs w:val="22"/>
              </w:rPr>
              <w:t>).</w:t>
            </w:r>
          </w:p>
          <w:p w:rsidR="00EB6C12" w:rsidRPr="003C3422" w:rsidRDefault="00EB6C12" w:rsidP="00282AAF">
            <w:pPr>
              <w:autoSpaceDE w:val="0"/>
              <w:autoSpaceDN w:val="0"/>
              <w:adjustRightInd w:val="0"/>
              <w:jc w:val="both"/>
            </w:pPr>
            <w:r>
              <w:t xml:space="preserve">42. </w:t>
            </w:r>
            <w:r w:rsidRPr="003C3422">
              <w:t>Пропаганда занятий физической культурой и спортом и распространение приверженности к ведению здорового образа жизни</w:t>
            </w:r>
            <w:r>
              <w:t>.</w:t>
            </w:r>
          </w:p>
          <w:p w:rsidR="00EB6C12" w:rsidRPr="003C3422" w:rsidRDefault="00EB6C12" w:rsidP="00282AAF">
            <w:pPr>
              <w:autoSpaceDE w:val="0"/>
              <w:autoSpaceDN w:val="0"/>
              <w:adjustRightInd w:val="0"/>
              <w:jc w:val="both"/>
            </w:pPr>
            <w:r>
              <w:t xml:space="preserve">43. </w:t>
            </w:r>
            <w:r w:rsidRPr="003C3422">
              <w:t>Развитие кадрового обеспечения спортивной деятельности</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rPr>
              <w:t xml:space="preserve">44. </w:t>
            </w:r>
            <w:r w:rsidRPr="003C3422">
              <w:rPr>
                <w:rFonts w:ascii="Times New Roman" w:hAnsi="Times New Roman" w:cs="Times New Roman"/>
                <w:szCs w:val="22"/>
              </w:rPr>
              <w:t>Создание благоприятных условий для обеспечения семейного благополучия.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45. </w:t>
            </w:r>
            <w:r w:rsidRPr="003C3422">
              <w:rPr>
                <w:rFonts w:ascii="Times New Roman" w:hAnsi="Times New Roman" w:cs="Times New Roman"/>
                <w:szCs w:val="22"/>
              </w:rPr>
              <w:t>Совершенствование системы профилактики семейного неблагополучия, детской безнадзорности и беспризорности.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46. </w:t>
            </w:r>
            <w:r w:rsidRPr="003C3422">
              <w:rPr>
                <w:rFonts w:ascii="Times New Roman" w:hAnsi="Times New Roman" w:cs="Times New Roman"/>
                <w:szCs w:val="22"/>
              </w:rPr>
              <w:t>Содействие семейному устройству детей-сирот и детей, оставшихся без попечения родителей.</w:t>
            </w:r>
          </w:p>
          <w:p w:rsidR="00EB6C12" w:rsidRPr="003C3422" w:rsidRDefault="00EB6C12" w:rsidP="00282AAF">
            <w:pPr>
              <w:pStyle w:val="ConsPlusNormal"/>
              <w:jc w:val="both"/>
              <w:rPr>
                <w:rFonts w:ascii="Times New Roman" w:hAnsi="Times New Roman" w:cs="Times New Roman"/>
                <w:szCs w:val="22"/>
              </w:rPr>
            </w:pPr>
            <w:proofErr w:type="gramStart"/>
            <w:r>
              <w:rPr>
                <w:rFonts w:ascii="Times New Roman" w:hAnsi="Times New Roman" w:cs="Times New Roman"/>
                <w:szCs w:val="22"/>
              </w:rPr>
              <w:t>47..</w:t>
            </w:r>
            <w:proofErr w:type="gramEnd"/>
            <w:r w:rsidRPr="003C3422">
              <w:rPr>
                <w:rFonts w:ascii="Times New Roman" w:hAnsi="Times New Roman" w:cs="Times New Roman"/>
                <w:szCs w:val="22"/>
              </w:rPr>
              <w:t>Воспитание чувства патриотизма и гражданской ответственности.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48.</w:t>
            </w:r>
            <w:r w:rsidRPr="003C3422">
              <w:rPr>
                <w:rFonts w:ascii="Times New Roman" w:hAnsi="Times New Roman" w:cs="Times New Roman"/>
                <w:szCs w:val="22"/>
              </w:rPr>
              <w:t>Формирование приоритета и навыков здорового образа жизни.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49.</w:t>
            </w:r>
            <w:r w:rsidRPr="003C3422">
              <w:rPr>
                <w:rFonts w:ascii="Times New Roman" w:hAnsi="Times New Roman" w:cs="Times New Roman"/>
                <w:szCs w:val="22"/>
              </w:rPr>
              <w:t>Формирование культуры межэтнического общения в молодежной среде.</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50. </w:t>
            </w:r>
            <w:r w:rsidRPr="003C3422">
              <w:rPr>
                <w:rFonts w:ascii="Times New Roman" w:hAnsi="Times New Roman" w:cs="Times New Roman"/>
                <w:szCs w:val="22"/>
              </w:rPr>
              <w:t xml:space="preserve">Формирование имиджа муниципального района как современного и динамично развивающегося </w:t>
            </w:r>
            <w:r>
              <w:rPr>
                <w:rFonts w:ascii="Times New Roman" w:hAnsi="Times New Roman" w:cs="Times New Roman"/>
                <w:szCs w:val="22"/>
              </w:rPr>
              <w:t>района</w:t>
            </w:r>
            <w:r w:rsidRPr="003C3422">
              <w:rPr>
                <w:rFonts w:ascii="Times New Roman" w:hAnsi="Times New Roman" w:cs="Times New Roman"/>
                <w:szCs w:val="22"/>
              </w:rPr>
              <w:t>, привлекательного для молодежи.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51. </w:t>
            </w:r>
            <w:r w:rsidRPr="003C3422">
              <w:rPr>
                <w:rFonts w:ascii="Times New Roman" w:hAnsi="Times New Roman" w:cs="Times New Roman"/>
                <w:szCs w:val="22"/>
              </w:rPr>
              <w:t>Профилактика алкоголизма и наркомании в молодежной среде.</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52. </w:t>
            </w:r>
            <w:r w:rsidRPr="003C3422">
              <w:rPr>
                <w:rFonts w:ascii="Times New Roman" w:hAnsi="Times New Roman" w:cs="Times New Roman"/>
                <w:szCs w:val="22"/>
              </w:rPr>
              <w:t>Противодействие негативным тенденциям и агрессивно настроенным молодежным движениям, призывающим к национальной вражде, координация правозащитных молодежных движений.</w:t>
            </w:r>
          </w:p>
          <w:p w:rsidR="00EB6C12" w:rsidRPr="003C3422" w:rsidRDefault="00EB6C12" w:rsidP="00282AAF">
            <w:pPr>
              <w:pStyle w:val="ConsPlusNormal"/>
              <w:rPr>
                <w:rFonts w:ascii="Times New Roman" w:hAnsi="Times New Roman" w:cs="Times New Roman"/>
                <w:szCs w:val="22"/>
              </w:rPr>
            </w:pPr>
            <w:r>
              <w:rPr>
                <w:rFonts w:ascii="Times New Roman" w:hAnsi="Times New Roman" w:cs="Times New Roman"/>
                <w:szCs w:val="22"/>
              </w:rPr>
              <w:t xml:space="preserve">53. </w:t>
            </w:r>
            <w:r w:rsidRPr="003C3422">
              <w:rPr>
                <w:rFonts w:ascii="Times New Roman" w:hAnsi="Times New Roman" w:cs="Times New Roman"/>
                <w:szCs w:val="22"/>
              </w:rPr>
              <w:t>Создание центров (сообществ, объединений) поддержки добровольчества (волонтерства) на базе образовательных организаций, НКО и муниципальных учреждений</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54. </w:t>
            </w:r>
            <w:r w:rsidRPr="003C3422">
              <w:rPr>
                <w:rFonts w:ascii="Times New Roman" w:hAnsi="Times New Roman" w:cs="Times New Roman"/>
                <w:szCs w:val="22"/>
              </w:rPr>
              <w:t>Содействие занятости молодежи, развитие эффективных моделей и форм вовлечения молодежи в трудовую и экономическую деятельность.</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55. </w:t>
            </w:r>
            <w:r w:rsidRPr="003C3422">
              <w:rPr>
                <w:rFonts w:ascii="Times New Roman" w:hAnsi="Times New Roman" w:cs="Times New Roman"/>
                <w:szCs w:val="22"/>
              </w:rPr>
              <w:t>Развитие системы наставничества.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56. </w:t>
            </w:r>
            <w:r w:rsidRPr="003C3422">
              <w:rPr>
                <w:rFonts w:ascii="Times New Roman" w:hAnsi="Times New Roman" w:cs="Times New Roman"/>
                <w:szCs w:val="22"/>
              </w:rPr>
              <w:t>Развитие системы профориентации.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57. </w:t>
            </w:r>
            <w:r w:rsidRPr="003C3422">
              <w:rPr>
                <w:rFonts w:ascii="Times New Roman" w:hAnsi="Times New Roman" w:cs="Times New Roman"/>
                <w:szCs w:val="22"/>
              </w:rPr>
              <w:t>Поддержка и развитие предпринимательства в молодежной среде.</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58. </w:t>
            </w:r>
            <w:r w:rsidRPr="003C3422">
              <w:rPr>
                <w:rFonts w:ascii="Times New Roman" w:hAnsi="Times New Roman" w:cs="Times New Roman"/>
                <w:szCs w:val="22"/>
              </w:rPr>
              <w:t>Внедрение эффективных программ развития социальной компетентности молодежи и вовлечение молодежи в социальную практику.</w:t>
            </w:r>
          </w:p>
          <w:p w:rsidR="00EB6C12" w:rsidRPr="003C3422" w:rsidRDefault="00EB6C12" w:rsidP="00282AAF">
            <w:pPr>
              <w:pStyle w:val="ConsPlusNormal"/>
              <w:rPr>
                <w:rFonts w:ascii="Times New Roman" w:hAnsi="Times New Roman" w:cs="Times New Roman"/>
                <w:szCs w:val="22"/>
              </w:rPr>
            </w:pPr>
            <w:r>
              <w:rPr>
                <w:rFonts w:ascii="Times New Roman" w:hAnsi="Times New Roman" w:cs="Times New Roman"/>
                <w:szCs w:val="22"/>
              </w:rPr>
              <w:t xml:space="preserve">59. </w:t>
            </w:r>
            <w:r w:rsidRPr="003C3422">
              <w:rPr>
                <w:rFonts w:ascii="Times New Roman" w:hAnsi="Times New Roman" w:cs="Times New Roman"/>
                <w:szCs w:val="22"/>
              </w:rPr>
              <w:t>Поддержка молодых семей в строительстве (приобретении) жилья</w:t>
            </w:r>
            <w:r>
              <w:rPr>
                <w:rFonts w:ascii="Times New Roman" w:hAnsi="Times New Roman" w:cs="Times New Roman"/>
                <w:szCs w:val="22"/>
              </w:rPr>
              <w:t>.</w:t>
            </w:r>
            <w:r w:rsidRPr="003C3422" w:rsidDel="001E7A8D">
              <w:rPr>
                <w:rFonts w:ascii="Times New Roman" w:hAnsi="Times New Roman" w:cs="Times New Roman"/>
                <w:szCs w:val="22"/>
              </w:rPr>
              <w:t xml:space="preserve"> </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60. </w:t>
            </w:r>
            <w:r w:rsidRPr="003C3422">
              <w:rPr>
                <w:rFonts w:ascii="Times New Roman" w:hAnsi="Times New Roman" w:cs="Times New Roman"/>
                <w:szCs w:val="22"/>
              </w:rPr>
              <w:t>Реализация поручений Президента Российской Федерации по обеспечению необходимого уровня оплаты труда отдельных категорий работников бюджетной сферы.</w:t>
            </w:r>
          </w:p>
          <w:p w:rsidR="00EB6C12" w:rsidRPr="003C3422" w:rsidRDefault="00EB6C12" w:rsidP="00282AAF">
            <w:pPr>
              <w:pStyle w:val="ConsPlusNormal"/>
              <w:rPr>
                <w:rFonts w:ascii="Times New Roman" w:hAnsi="Times New Roman" w:cs="Times New Roman"/>
                <w:szCs w:val="22"/>
              </w:rPr>
            </w:pPr>
            <w:r>
              <w:rPr>
                <w:rFonts w:ascii="Times New Roman" w:hAnsi="Times New Roman" w:cs="Times New Roman"/>
              </w:rPr>
              <w:t>61.</w:t>
            </w:r>
            <w:r w:rsidRPr="003C3422">
              <w:rPr>
                <w:rFonts w:ascii="Times New Roman" w:hAnsi="Times New Roman" w:cs="Times New Roman"/>
              </w:rPr>
              <w:t>Обеспечение минимального уровня вознаграждения за труд не ниже величины прожиточного минимума трудоспособного населения</w:t>
            </w:r>
            <w:r>
              <w:rPr>
                <w:rFonts w:ascii="Times New Roman" w:hAnsi="Times New Roman" w:cs="Times New Roman"/>
              </w:rPr>
              <w:t>.</w:t>
            </w:r>
          </w:p>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lastRenderedPageBreak/>
              <w:t>Среднегодовая численность постоянного населения, человек</w:t>
            </w:r>
          </w:p>
        </w:tc>
      </w:tr>
      <w:tr w:rsidR="00EB6C12" w:rsidRPr="003C3422" w:rsidTr="00282AAF">
        <w:trPr>
          <w:trHeight w:val="367"/>
        </w:trPr>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Естественный прирост, убыль (-) населения, человек</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Миграционный прирост, убыль (-) населения, человек</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Уровень зарегистрированной безработицы (на конец периода)</w:t>
            </w:r>
          </w:p>
        </w:tc>
      </w:tr>
      <w:tr w:rsidR="00EB6C12" w:rsidRPr="003C3422" w:rsidTr="00282AAF">
        <w:trPr>
          <w:trHeight w:val="891"/>
        </w:trPr>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r w:rsidRPr="003C3422">
              <w:t>Среднемесячная номинальная начисленная заработная плата работников (без субъектов малого предпринимательства), рублей</w:t>
            </w:r>
          </w:p>
        </w:tc>
      </w:tr>
      <w:tr w:rsidR="00EB6C12" w:rsidRPr="003C3422" w:rsidTr="00282AAF">
        <w:trPr>
          <w:trHeight w:val="1521"/>
        </w:trPr>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r w:rsidRPr="003C3422">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w:t>
            </w:r>
            <w:proofErr w:type="gramStart"/>
            <w:r w:rsidRPr="003C3422">
              <w:t>лет,%</w:t>
            </w:r>
            <w:proofErr w:type="gramEnd"/>
          </w:p>
        </w:tc>
      </w:tr>
      <w:tr w:rsidR="00EB6C12" w:rsidRPr="003C3422" w:rsidTr="00282AAF">
        <w:trPr>
          <w:trHeight w:val="1521"/>
        </w:trPr>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r w:rsidRPr="003C3422">
              <w:t>Доля граждан, положительно оценивающих состояние межнациональных отношений, %.</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w:t>
            </w:r>
            <w:proofErr w:type="gramStart"/>
            <w:r w:rsidRPr="003C3422">
              <w:rPr>
                <w:rFonts w:ascii="Times New Roman" w:hAnsi="Times New Roman" w:cs="Times New Roman"/>
                <w:szCs w:val="22"/>
              </w:rPr>
              <w:t>учреждений,%</w:t>
            </w:r>
            <w:proofErr w:type="gramEnd"/>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 xml:space="preserve">Доля детей в возрасте 5 </w:t>
            </w:r>
            <w:r w:rsidR="001B0AE7">
              <w:rPr>
                <w:rFonts w:ascii="Times New Roman" w:hAnsi="Times New Roman" w:cs="Times New Roman"/>
                <w:szCs w:val="22"/>
              </w:rPr>
              <w:t>–</w:t>
            </w:r>
            <w:r w:rsidRPr="003C3422">
              <w:rPr>
                <w:rFonts w:ascii="Times New Roman" w:hAnsi="Times New Roman" w:cs="Times New Roman"/>
                <w:szCs w:val="22"/>
              </w:rPr>
              <w:t xml:space="preserve">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w:t>
            </w:r>
            <w:proofErr w:type="gramStart"/>
            <w:r w:rsidRPr="003C3422">
              <w:rPr>
                <w:rFonts w:ascii="Times New Roman" w:hAnsi="Times New Roman" w:cs="Times New Roman"/>
                <w:szCs w:val="22"/>
              </w:rPr>
              <w:t>группы,%</w:t>
            </w:r>
            <w:proofErr w:type="gramEnd"/>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shd w:val="clear" w:color="auto" w:fill="auto"/>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 xml:space="preserve">Доля обучающихся в государственных (муниципальных) общеобразовательных организациях, занимающихся в одну </w:t>
            </w:r>
            <w:proofErr w:type="gramStart"/>
            <w:r w:rsidRPr="003C3422">
              <w:rPr>
                <w:rFonts w:ascii="Times New Roman" w:hAnsi="Times New Roman" w:cs="Times New Roman"/>
                <w:szCs w:val="22"/>
              </w:rPr>
              <w:t>смену ,</w:t>
            </w:r>
            <w:proofErr w:type="gramEnd"/>
            <w:r w:rsidRPr="003C3422">
              <w:rPr>
                <w:rFonts w:ascii="Times New Roman" w:hAnsi="Times New Roman" w:cs="Times New Roman"/>
                <w:szCs w:val="22"/>
              </w:rPr>
              <w:t xml:space="preserve"> в общей численности обучающихся в государственных (муниципальных) общеобразовательных организациях,%</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79608B">
              <w:rPr>
                <w:rFonts w:ascii="Times New Roman" w:hAnsi="Times New Roman" w:cs="Times New Roman"/>
                <w:szCs w:val="22"/>
              </w:rPr>
              <w:t>Уровень удовлетворенности граждан муниципального района «Княжпогостский» качеством предоставления муниципальных услуг в сфере культуры</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Обеспеченность организациями культурно-досугового типа на 1000 человек населения</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Мощность амбулаторно-</w:t>
            </w:r>
            <w:r w:rsidRPr="003C3422">
              <w:rPr>
                <w:rFonts w:ascii="Times New Roman" w:hAnsi="Times New Roman" w:cs="Times New Roman"/>
                <w:szCs w:val="22"/>
              </w:rPr>
              <w:lastRenderedPageBreak/>
              <w:t>поликлинических учреждений на 10 тыс. человек населения</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 xml:space="preserve">Доля населения, систематически занимающегося физической культурой и спортом, в общей численности населения в возрасте 3-79 </w:t>
            </w:r>
            <w:proofErr w:type="gramStart"/>
            <w:r w:rsidRPr="003C3422">
              <w:rPr>
                <w:rFonts w:ascii="Times New Roman" w:hAnsi="Times New Roman" w:cs="Times New Roman"/>
                <w:szCs w:val="22"/>
              </w:rPr>
              <w:t>лет,%</w:t>
            </w:r>
            <w:proofErr w:type="gramEnd"/>
          </w:p>
        </w:tc>
      </w:tr>
      <w:tr w:rsidR="00EB6C12" w:rsidRPr="003C3422" w:rsidTr="00282AAF">
        <w:trPr>
          <w:trHeight w:val="297"/>
        </w:trPr>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 xml:space="preserve">Уровень обеспеченности граждан спортивными сооружениями исходя из единовременной пропускной способности объектов </w:t>
            </w:r>
            <w:proofErr w:type="gramStart"/>
            <w:r w:rsidRPr="003C3422">
              <w:rPr>
                <w:rFonts w:ascii="Times New Roman" w:hAnsi="Times New Roman" w:cs="Times New Roman"/>
                <w:szCs w:val="22"/>
              </w:rPr>
              <w:t>спорта,%</w:t>
            </w:r>
            <w:proofErr w:type="gramEnd"/>
          </w:p>
        </w:tc>
      </w:tr>
      <w:tr w:rsidR="00EB6C12" w:rsidRPr="003C3422" w:rsidTr="00282AAF">
        <w:tc>
          <w:tcPr>
            <w:tcW w:w="10840" w:type="dxa"/>
            <w:gridSpan w:val="3"/>
          </w:tcPr>
          <w:p w:rsidR="00EB6C12" w:rsidRPr="003C3422" w:rsidRDefault="00EB6C12" w:rsidP="00282AAF">
            <w:pPr>
              <w:pStyle w:val="ConsPlusNormal"/>
              <w:jc w:val="center"/>
              <w:outlineLvl w:val="4"/>
              <w:rPr>
                <w:rFonts w:ascii="Times New Roman" w:hAnsi="Times New Roman" w:cs="Times New Roman"/>
                <w:szCs w:val="22"/>
              </w:rPr>
            </w:pPr>
            <w:r w:rsidRPr="003C3422">
              <w:rPr>
                <w:rFonts w:ascii="Times New Roman" w:hAnsi="Times New Roman" w:cs="Times New Roman"/>
                <w:szCs w:val="22"/>
              </w:rPr>
              <w:t>Приоритет 2. Экономика</w:t>
            </w:r>
          </w:p>
        </w:tc>
      </w:tr>
      <w:tr w:rsidR="00EB6C12" w:rsidRPr="003C3422" w:rsidTr="00282AAF">
        <w:trPr>
          <w:trHeight w:val="510"/>
        </w:trPr>
        <w:tc>
          <w:tcPr>
            <w:tcW w:w="2052" w:type="dxa"/>
            <w:vMerge w:val="restart"/>
          </w:tcPr>
          <w:p w:rsidR="00EB6C12" w:rsidRPr="003C3422" w:rsidRDefault="00EB6C12" w:rsidP="00282AAF">
            <w:pPr>
              <w:pStyle w:val="ConsPlusNormal"/>
              <w:rPr>
                <w:rFonts w:ascii="Times New Roman" w:hAnsi="Times New Roman" w:cs="Times New Roman"/>
                <w:szCs w:val="22"/>
              </w:rPr>
            </w:pPr>
            <w:r w:rsidRPr="003C3422">
              <w:rPr>
                <w:rFonts w:ascii="Times New Roman" w:hAnsi="Times New Roman" w:cs="Times New Roman"/>
                <w:szCs w:val="22"/>
              </w:rPr>
              <w:t xml:space="preserve">Ключевые экономические </w:t>
            </w:r>
            <w:r w:rsidRPr="003C3422">
              <w:rPr>
                <w:rFonts w:ascii="Times New Roman" w:hAnsi="Times New Roman" w:cs="Times New Roman"/>
                <w:szCs w:val="22"/>
              </w:rPr>
              <w:lastRenderedPageBreak/>
              <w:t>комплексы муниципального района конкурентоспособны на региональном и российском рынках, обеспечивается стабильный экономический рост</w:t>
            </w:r>
          </w:p>
        </w:tc>
        <w:tc>
          <w:tcPr>
            <w:tcW w:w="6379" w:type="dxa"/>
            <w:vMerge w:val="restart"/>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lastRenderedPageBreak/>
              <w:t xml:space="preserve">1. Развитие комплексной системы информационно-консультационной поддержки и популяризации предпринимательской </w:t>
            </w:r>
            <w:r w:rsidRPr="003C3422">
              <w:rPr>
                <w:rFonts w:ascii="Times New Roman" w:hAnsi="Times New Roman" w:cs="Times New Roman"/>
                <w:szCs w:val="22"/>
              </w:rPr>
              <w:lastRenderedPageBreak/>
              <w:t xml:space="preserve">деятельности </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2.</w:t>
            </w:r>
            <w:r w:rsidRPr="003C3422">
              <w:rPr>
                <w:rFonts w:ascii="Times New Roman" w:hAnsi="Times New Roman" w:cs="Times New Roman"/>
                <w:szCs w:val="22"/>
              </w:rPr>
              <w:t>Содействие развитию и совершенствованию инфраструктуры поддержки малого и среднего предпринимательства.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 </w:t>
            </w:r>
            <w:r w:rsidRPr="003C3422">
              <w:rPr>
                <w:rFonts w:ascii="Times New Roman" w:hAnsi="Times New Roman" w:cs="Times New Roman"/>
                <w:szCs w:val="22"/>
              </w:rPr>
              <w:t>Совершенствование системы налогообложения субъектов малого и среднего предпринимательства.</w:t>
            </w:r>
          </w:p>
          <w:p w:rsidR="00EB6C12" w:rsidRPr="003C3422" w:rsidRDefault="00EB6C12" w:rsidP="00282AAF">
            <w:pPr>
              <w:autoSpaceDE w:val="0"/>
              <w:autoSpaceDN w:val="0"/>
              <w:adjustRightInd w:val="0"/>
              <w:jc w:val="both"/>
            </w:pPr>
            <w:r>
              <w:t xml:space="preserve">4. </w:t>
            </w:r>
            <w:r w:rsidRPr="003C3422">
              <w:t>Организация взаимодействия по улучшению условий ведения предпринимательской деятельности и снижению административных барьеров с представителями общественных объединений и организаций, представителями бизнес-структур, экспертного сообщества</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3C3422">
              <w:rPr>
                <w:rFonts w:ascii="Times New Roman" w:hAnsi="Times New Roman" w:cs="Times New Roman"/>
                <w:szCs w:val="22"/>
              </w:rPr>
              <w:t>Расширение мер имущественной поддержки субъектов малого и среднего предпринимательства.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6. </w:t>
            </w:r>
            <w:r w:rsidRPr="003C3422">
              <w:rPr>
                <w:rFonts w:ascii="Times New Roman" w:hAnsi="Times New Roman" w:cs="Times New Roman"/>
                <w:szCs w:val="22"/>
              </w:rPr>
              <w:t>Развитие кадрового потенциала малого и среднего предпринимательства.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7. </w:t>
            </w:r>
            <w:r w:rsidRPr="003C3422">
              <w:rPr>
                <w:rFonts w:ascii="Times New Roman" w:hAnsi="Times New Roman" w:cs="Times New Roman"/>
                <w:szCs w:val="22"/>
              </w:rPr>
              <w:t>Разработка актуального прогноза потребности экономики МР «Княжпогостский» в квалифицированных кадрах в разрезе видов экономической деятельности, территорий, профессий и специальностей.</w:t>
            </w:r>
          </w:p>
          <w:p w:rsidR="00EB6C12" w:rsidRPr="003C3422" w:rsidRDefault="00EB6C12" w:rsidP="00282AAF">
            <w:pPr>
              <w:autoSpaceDE w:val="0"/>
              <w:autoSpaceDN w:val="0"/>
              <w:adjustRightInd w:val="0"/>
              <w:jc w:val="both"/>
            </w:pPr>
            <w:r>
              <w:t xml:space="preserve">8. </w:t>
            </w:r>
            <w:r w:rsidRPr="003C3422">
              <w:t xml:space="preserve">Развитие социального партнерства с крупнейшими предприятиями-недропользователями, расположенными на </w:t>
            </w:r>
            <w:proofErr w:type="gramStart"/>
            <w:r w:rsidRPr="003C3422">
              <w:t>территории</w:t>
            </w:r>
            <w:r w:rsidRPr="003C3422" w:rsidDel="002749B1">
              <w:t xml:space="preserve"> </w:t>
            </w:r>
            <w:r w:rsidRPr="003C3422">
              <w:t xml:space="preserve"> МР</w:t>
            </w:r>
            <w:proofErr w:type="gramEnd"/>
            <w:r w:rsidRPr="003C3422">
              <w:t xml:space="preserve"> «Княжпогостский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9.</w:t>
            </w:r>
            <w:r w:rsidRPr="003C3422">
              <w:rPr>
                <w:rFonts w:ascii="Times New Roman" w:hAnsi="Times New Roman" w:cs="Times New Roman"/>
                <w:szCs w:val="22"/>
              </w:rPr>
              <w:t xml:space="preserve"> Обеспечение условий для развития приоритетных направлений отраслей агропромышленного комплекса, обеспечение доходности товаропроизводителей.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10. </w:t>
            </w:r>
            <w:r w:rsidRPr="003C3422">
              <w:rPr>
                <w:rFonts w:ascii="Times New Roman" w:hAnsi="Times New Roman" w:cs="Times New Roman"/>
                <w:szCs w:val="22"/>
              </w:rPr>
              <w:t>Внедрение новых технологий в аквакультуре и расширение использования фонда рыбохозяйственных водоемов</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11. </w:t>
            </w:r>
            <w:r w:rsidRPr="003C3422">
              <w:rPr>
                <w:rFonts w:ascii="Times New Roman" w:hAnsi="Times New Roman" w:cs="Times New Roman"/>
                <w:szCs w:val="22"/>
              </w:rPr>
              <w:t>Расширение доступа к рынку, увеличение доли поставок продукции местного производства по государственному и муниципальному заказу и в торговлю, развитие логистики.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12. </w:t>
            </w:r>
            <w:r w:rsidRPr="003C3422">
              <w:rPr>
                <w:rFonts w:ascii="Times New Roman" w:hAnsi="Times New Roman" w:cs="Times New Roman"/>
                <w:szCs w:val="22"/>
              </w:rPr>
              <w:t>Стимулирование развития малых форм хозяйствования на селе (крестьянских (фермерских) хозяйств, личных подсобных хозяйств граждан, сельскохозяйственных потребительских кооперативов), в том числе в сельской периферии</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13. </w:t>
            </w:r>
            <w:r w:rsidRPr="003C3422">
              <w:rPr>
                <w:rFonts w:ascii="Times New Roman" w:hAnsi="Times New Roman" w:cs="Times New Roman"/>
                <w:szCs w:val="22"/>
              </w:rPr>
              <w:t>Обеспечение доступа к земельным ресурсам:</w:t>
            </w:r>
          </w:p>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совершенствование оборота сельскохозяйственных земель и землеустройства;</w:t>
            </w:r>
          </w:p>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защита земель сельскохозяйственного назначения от выбытия из сельскохозяйственного оборота;</w:t>
            </w:r>
          </w:p>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сохранение и улучшение земельного фонда, создание условий для устойчивого развития традиционных агроландшафтов</w:t>
            </w:r>
          </w:p>
          <w:p w:rsidR="00EB6C12" w:rsidRPr="003C3422" w:rsidRDefault="00EB6C12" w:rsidP="00282AAF">
            <w:pPr>
              <w:autoSpaceDE w:val="0"/>
              <w:autoSpaceDN w:val="0"/>
              <w:adjustRightInd w:val="0"/>
              <w:jc w:val="both"/>
            </w:pPr>
            <w:r>
              <w:t>14.</w:t>
            </w:r>
            <w:r w:rsidRPr="003C3422">
              <w:t xml:space="preserve"> Развитие лесопромышленного кластера (с центром притяжения МР </w:t>
            </w:r>
            <w:r w:rsidR="001B0AE7">
              <w:t>«</w:t>
            </w:r>
            <w:r w:rsidRPr="003C3422">
              <w:t>Княжпогостский</w:t>
            </w:r>
            <w:r w:rsidR="001B0AE7">
              <w:t>»</w:t>
            </w:r>
            <w:r w:rsidRPr="003C3422">
              <w:t>.)</w:t>
            </w:r>
          </w:p>
          <w:p w:rsidR="00EB6C12" w:rsidRPr="003C3422" w:rsidRDefault="00EB6C12" w:rsidP="00282AAF">
            <w:pPr>
              <w:autoSpaceDE w:val="0"/>
              <w:autoSpaceDN w:val="0"/>
              <w:adjustRightInd w:val="0"/>
              <w:jc w:val="both"/>
            </w:pPr>
            <w:r>
              <w:t xml:space="preserve">15. </w:t>
            </w:r>
            <w:r w:rsidRPr="003C3422">
              <w:t>Обеспечение инвестиционной привлекательности за счет предложения новых площадок для размещения лесопромышленных предприятий и поддержки реализации проектов индустриальных (промышленных) парков, промышленных технопарков</w:t>
            </w:r>
            <w:r>
              <w:t>.</w:t>
            </w:r>
          </w:p>
          <w:p w:rsidR="00EB6C12" w:rsidRPr="003C3422" w:rsidRDefault="00EB6C12" w:rsidP="00282AAF">
            <w:pPr>
              <w:autoSpaceDE w:val="0"/>
              <w:autoSpaceDN w:val="0"/>
              <w:adjustRightInd w:val="0"/>
              <w:jc w:val="both"/>
            </w:pPr>
            <w:r>
              <w:t xml:space="preserve">16. </w:t>
            </w:r>
            <w:r w:rsidRPr="003C3422">
              <w:t>Совершенствование системы воспроизводства лесных ресурсов, в том числе увеличение площади искусственного лесовосстановления с использованием посадочного материала с закрытой корневой системой</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17. </w:t>
            </w:r>
            <w:r w:rsidRPr="003C3422">
              <w:rPr>
                <w:rFonts w:ascii="Times New Roman" w:hAnsi="Times New Roman" w:cs="Times New Roman"/>
                <w:szCs w:val="22"/>
              </w:rPr>
              <w:t>Усиление градообразующей роли центров плитной продукции на основе их модернизации в Княжпогостском районе</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18. </w:t>
            </w:r>
            <w:r w:rsidRPr="003C3422">
              <w:rPr>
                <w:rFonts w:ascii="Times New Roman" w:hAnsi="Times New Roman" w:cs="Times New Roman"/>
                <w:szCs w:val="22"/>
              </w:rPr>
              <w:t>Содействие росту эффективности предприятий малого лесного бизнеса в населенных пунктах на основе поддержки их технического перевооружения и создания благоприятных экономических условий</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19. </w:t>
            </w:r>
            <w:r w:rsidRPr="003C3422">
              <w:rPr>
                <w:rFonts w:ascii="Times New Roman" w:hAnsi="Times New Roman" w:cs="Times New Roman"/>
                <w:szCs w:val="22"/>
              </w:rPr>
              <w:t xml:space="preserve">Освоение Верхне-Щугорского месторождения бокситов, что обеспечит развитие крупнейшего производства по добыче бокситов </w:t>
            </w:r>
            <w:r w:rsidRPr="003C3422">
              <w:rPr>
                <w:rFonts w:ascii="Times New Roman" w:hAnsi="Times New Roman" w:cs="Times New Roman"/>
                <w:szCs w:val="22"/>
              </w:rPr>
              <w:lastRenderedPageBreak/>
              <w:t>открытым способом</w:t>
            </w:r>
            <w:r>
              <w:rPr>
                <w:rFonts w:ascii="Times New Roman" w:hAnsi="Times New Roman" w:cs="Times New Roman"/>
                <w:szCs w:val="22"/>
              </w:rPr>
              <w:t>.</w:t>
            </w:r>
          </w:p>
          <w:p w:rsidR="00EB6C12" w:rsidRPr="003C3422" w:rsidRDefault="00EB6C12" w:rsidP="00282AAF">
            <w:pPr>
              <w:pStyle w:val="ConsPlusNormal"/>
              <w:rPr>
                <w:rFonts w:ascii="Times New Roman" w:hAnsi="Times New Roman" w:cs="Times New Roman"/>
                <w:szCs w:val="22"/>
              </w:rPr>
            </w:pPr>
            <w:r>
              <w:rPr>
                <w:rFonts w:ascii="Times New Roman" w:hAnsi="Times New Roman" w:cs="Times New Roman"/>
                <w:szCs w:val="22"/>
              </w:rPr>
              <w:t>20</w:t>
            </w:r>
            <w:r w:rsidRPr="003C3422">
              <w:rPr>
                <w:rFonts w:ascii="Times New Roman" w:hAnsi="Times New Roman" w:cs="Times New Roman"/>
                <w:szCs w:val="22"/>
              </w:rPr>
              <w:t>.Функционирование комплексной системы стратегического планирования.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21.</w:t>
            </w:r>
            <w:r w:rsidRPr="003C3422">
              <w:rPr>
                <w:rFonts w:ascii="Times New Roman" w:hAnsi="Times New Roman" w:cs="Times New Roman"/>
                <w:szCs w:val="22"/>
              </w:rPr>
              <w:t>Диверсификация экономики монопрофильных топливодобывающих и лесопромышленных городов, в том числе за счет функционирования территорий опережающего социально-экономического развития.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22. </w:t>
            </w:r>
            <w:r w:rsidRPr="003C3422">
              <w:rPr>
                <w:rFonts w:ascii="Times New Roman" w:hAnsi="Times New Roman" w:cs="Times New Roman"/>
                <w:szCs w:val="22"/>
              </w:rPr>
              <w:t>Представление поддержки инвестиционным проектам, реализуемым на территориях опережающего социально-экономического развития</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p>
        </w:tc>
        <w:tc>
          <w:tcPr>
            <w:tcW w:w="2409" w:type="dxa"/>
          </w:tcPr>
          <w:p w:rsidR="00EB6C12" w:rsidRPr="003C3422" w:rsidRDefault="00EB6C12" w:rsidP="00282AAF">
            <w:pPr>
              <w:pStyle w:val="ConsPlusNormal"/>
              <w:jc w:val="both"/>
              <w:rPr>
                <w:rFonts w:ascii="Times New Roman" w:hAnsi="Times New Roman" w:cs="Times New Roman"/>
                <w:szCs w:val="22"/>
                <w:highlight w:val="yellow"/>
              </w:rPr>
            </w:pPr>
            <w:r w:rsidRPr="003C3422">
              <w:rPr>
                <w:rFonts w:ascii="Times New Roman" w:hAnsi="Times New Roman" w:cs="Times New Roman"/>
                <w:szCs w:val="22"/>
              </w:rPr>
              <w:lastRenderedPageBreak/>
              <w:t xml:space="preserve">Объем инвестиций в основной </w:t>
            </w:r>
            <w:r w:rsidRPr="003C3422">
              <w:rPr>
                <w:rFonts w:ascii="Times New Roman" w:hAnsi="Times New Roman" w:cs="Times New Roman"/>
                <w:szCs w:val="22"/>
              </w:rPr>
              <w:lastRenderedPageBreak/>
              <w:t>капитал за счет всех источников финансирования, млн. рублей</w:t>
            </w:r>
          </w:p>
        </w:tc>
      </w:tr>
      <w:tr w:rsidR="00EB6C12" w:rsidRPr="003C3422" w:rsidTr="00282AAF">
        <w:trPr>
          <w:trHeight w:val="821"/>
        </w:trPr>
        <w:tc>
          <w:tcPr>
            <w:tcW w:w="2052" w:type="dxa"/>
            <w:vMerge/>
          </w:tcPr>
          <w:p w:rsidR="00EB6C12" w:rsidRPr="003C3422" w:rsidRDefault="00EB6C12" w:rsidP="00282AAF">
            <w:pPr>
              <w:rPr>
                <w:highlight w:val="yellow"/>
              </w:rPr>
            </w:pPr>
          </w:p>
        </w:tc>
        <w:tc>
          <w:tcPr>
            <w:tcW w:w="6379" w:type="dxa"/>
            <w:vMerge/>
          </w:tcPr>
          <w:p w:rsidR="00EB6C12" w:rsidRPr="003C3422" w:rsidRDefault="00EB6C12" w:rsidP="00282AAF">
            <w:pPr>
              <w:rPr>
                <w:highlight w:val="yellow"/>
              </w:rPr>
            </w:pPr>
          </w:p>
        </w:tc>
        <w:tc>
          <w:tcPr>
            <w:tcW w:w="2409" w:type="dxa"/>
          </w:tcPr>
          <w:p w:rsidR="00EB6C12" w:rsidRPr="003C3422" w:rsidRDefault="00EB6C12" w:rsidP="00282AAF">
            <w:pPr>
              <w:pStyle w:val="ConsPlusNormal"/>
              <w:jc w:val="both"/>
              <w:rPr>
                <w:rFonts w:ascii="Times New Roman" w:hAnsi="Times New Roman" w:cs="Times New Roman"/>
                <w:szCs w:val="22"/>
                <w:highlight w:val="yellow"/>
              </w:rPr>
            </w:pPr>
            <w:r w:rsidRPr="003C3422">
              <w:rPr>
                <w:rFonts w:ascii="Times New Roman" w:hAnsi="Times New Roman" w:cs="Times New Roman"/>
                <w:szCs w:val="22"/>
              </w:rPr>
              <w:t>Объем инвестиций в основной капитал (за исключением бюджетных средств) в расчете на одного жителя, рублей</w:t>
            </w:r>
          </w:p>
        </w:tc>
      </w:tr>
      <w:tr w:rsidR="00EB6C12" w:rsidRPr="003C3422" w:rsidTr="00282AAF">
        <w:tc>
          <w:tcPr>
            <w:tcW w:w="2052" w:type="dxa"/>
            <w:vMerge/>
          </w:tcPr>
          <w:p w:rsidR="00EB6C12" w:rsidRPr="003C3422" w:rsidRDefault="00EB6C12" w:rsidP="00282AAF">
            <w:pPr>
              <w:rPr>
                <w:highlight w:val="yellow"/>
              </w:rPr>
            </w:pPr>
          </w:p>
        </w:tc>
        <w:tc>
          <w:tcPr>
            <w:tcW w:w="6379" w:type="dxa"/>
            <w:vMerge/>
          </w:tcPr>
          <w:p w:rsidR="00EB6C12" w:rsidRPr="003C3422" w:rsidRDefault="00EB6C12" w:rsidP="00282AAF">
            <w:pPr>
              <w:rPr>
                <w:highlight w:val="yellow"/>
              </w:rPr>
            </w:pPr>
          </w:p>
        </w:tc>
        <w:tc>
          <w:tcPr>
            <w:tcW w:w="2409" w:type="dxa"/>
          </w:tcPr>
          <w:p w:rsidR="00EB6C12" w:rsidRPr="003C3422" w:rsidRDefault="00EB6C12" w:rsidP="00282AAF">
            <w:pPr>
              <w:pStyle w:val="ConsPlusNormal"/>
              <w:jc w:val="both"/>
              <w:rPr>
                <w:rFonts w:ascii="Times New Roman" w:hAnsi="Times New Roman" w:cs="Times New Roman"/>
                <w:szCs w:val="22"/>
                <w:highlight w:val="yellow"/>
              </w:rPr>
            </w:pPr>
            <w:r w:rsidRPr="003C3422">
              <w:rPr>
                <w:rFonts w:ascii="Times New Roman" w:hAnsi="Times New Roman" w:cs="Times New Roman"/>
                <w:szCs w:val="22"/>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 млн. рублей</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Число субъектов малого и среднего предпринимательства (без индивидуальных предпринимателей) в расчете на 10 тыс. человек населения</w:t>
            </w:r>
          </w:p>
        </w:tc>
      </w:tr>
      <w:tr w:rsidR="00EB6C12" w:rsidRPr="003C3422" w:rsidTr="00282AAF">
        <w:trPr>
          <w:trHeight w:val="815"/>
        </w:trPr>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 xml:space="preserve">Доля прибыльных сельскохозяйственных организаций общем их </w:t>
            </w:r>
            <w:proofErr w:type="gramStart"/>
            <w:r w:rsidRPr="003C3422">
              <w:rPr>
                <w:rFonts w:ascii="Times New Roman" w:hAnsi="Times New Roman" w:cs="Times New Roman"/>
                <w:szCs w:val="22"/>
              </w:rPr>
              <w:t>числе,%</w:t>
            </w:r>
            <w:proofErr w:type="gramEnd"/>
          </w:p>
        </w:tc>
      </w:tr>
      <w:tr w:rsidR="00EB6C12" w:rsidRPr="003C3422" w:rsidTr="00282AAF">
        <w:trPr>
          <w:trHeight w:val="940"/>
        </w:trPr>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bCs/>
                <w:szCs w:val="22"/>
              </w:rPr>
              <w:t>Объем производства сельскохозяйственной продукции, тонн</w:t>
            </w:r>
          </w:p>
        </w:tc>
      </w:tr>
      <w:tr w:rsidR="00EB6C12" w:rsidRPr="003C3422" w:rsidTr="00282AAF">
        <w:tc>
          <w:tcPr>
            <w:tcW w:w="10840" w:type="dxa"/>
            <w:gridSpan w:val="3"/>
          </w:tcPr>
          <w:p w:rsidR="00EB6C12" w:rsidRPr="003C3422" w:rsidRDefault="00EB6C12" w:rsidP="00282AAF">
            <w:pPr>
              <w:pStyle w:val="ConsPlusNormal"/>
              <w:jc w:val="center"/>
              <w:outlineLvl w:val="4"/>
              <w:rPr>
                <w:rFonts w:ascii="Times New Roman" w:hAnsi="Times New Roman" w:cs="Times New Roman"/>
                <w:szCs w:val="22"/>
              </w:rPr>
            </w:pPr>
            <w:r w:rsidRPr="003C3422">
              <w:rPr>
                <w:rFonts w:ascii="Times New Roman" w:hAnsi="Times New Roman" w:cs="Times New Roman"/>
                <w:szCs w:val="22"/>
              </w:rPr>
              <w:t>Приоритет 3. Территория проживания</w:t>
            </w:r>
          </w:p>
        </w:tc>
      </w:tr>
      <w:tr w:rsidR="00EB6C12" w:rsidRPr="003C3422" w:rsidTr="00282AAF">
        <w:trPr>
          <w:trHeight w:val="3007"/>
        </w:trPr>
        <w:tc>
          <w:tcPr>
            <w:tcW w:w="2052" w:type="dxa"/>
            <w:vMerge w:val="restart"/>
          </w:tcPr>
          <w:p w:rsidR="00EB6C12" w:rsidRPr="003C3422" w:rsidRDefault="00EB6C12" w:rsidP="00282AAF">
            <w:pPr>
              <w:pStyle w:val="ConsPlusNormal"/>
              <w:rPr>
                <w:rFonts w:ascii="Times New Roman" w:hAnsi="Times New Roman" w:cs="Times New Roman"/>
                <w:szCs w:val="22"/>
              </w:rPr>
            </w:pPr>
          </w:p>
          <w:p w:rsidR="00EB6C12" w:rsidRPr="003C3422" w:rsidRDefault="00EB6C12" w:rsidP="00282AAF">
            <w:pPr>
              <w:pStyle w:val="ConsPlusNormal"/>
              <w:rPr>
                <w:rFonts w:ascii="Times New Roman" w:hAnsi="Times New Roman" w:cs="Times New Roman"/>
                <w:szCs w:val="22"/>
              </w:rPr>
            </w:pPr>
            <w:r w:rsidRPr="003C3422">
              <w:rPr>
                <w:rFonts w:ascii="Times New Roman" w:hAnsi="Times New Roman" w:cs="Times New Roman"/>
                <w:szCs w:val="22"/>
              </w:rPr>
              <w:t xml:space="preserve">Муниципальный район </w:t>
            </w:r>
            <w:r w:rsidR="001B0AE7">
              <w:rPr>
                <w:rFonts w:ascii="Times New Roman" w:hAnsi="Times New Roman" w:cs="Times New Roman"/>
                <w:szCs w:val="22"/>
              </w:rPr>
              <w:t>–</w:t>
            </w:r>
            <w:r w:rsidRPr="003C3422">
              <w:rPr>
                <w:rFonts w:ascii="Times New Roman" w:hAnsi="Times New Roman" w:cs="Times New Roman"/>
                <w:szCs w:val="22"/>
              </w:rPr>
              <w:t xml:space="preserve"> </w:t>
            </w:r>
            <w:proofErr w:type="gramStart"/>
            <w:r w:rsidRPr="003C3422">
              <w:rPr>
                <w:rFonts w:ascii="Times New Roman" w:hAnsi="Times New Roman" w:cs="Times New Roman"/>
                <w:szCs w:val="22"/>
              </w:rPr>
              <w:t>территория,  с</w:t>
            </w:r>
            <w:proofErr w:type="gramEnd"/>
            <w:r w:rsidRPr="003C3422">
              <w:rPr>
                <w:rFonts w:ascii="Times New Roman" w:hAnsi="Times New Roman" w:cs="Times New Roman"/>
                <w:szCs w:val="22"/>
              </w:rPr>
              <w:t xml:space="preserve"> рациональным и эффективно используемым комфортным пространством жизнедеятельности населения, обладающая разнообразными (в том числе уникальными) природными системами, сберегаемыми для будущих поколений</w:t>
            </w:r>
          </w:p>
        </w:tc>
        <w:tc>
          <w:tcPr>
            <w:tcW w:w="6379" w:type="dxa"/>
            <w:vMerge w:val="restart"/>
          </w:tcPr>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 </w:t>
            </w:r>
            <w:r w:rsidRPr="003C3422">
              <w:rPr>
                <w:rFonts w:ascii="Times New Roman" w:hAnsi="Times New Roman" w:cs="Times New Roman"/>
                <w:szCs w:val="22"/>
              </w:rPr>
              <w:t>Содействие строительству жилья, в том числе стандартного жилья, отвечающего стандартам ценовой доступности, построенного с использованием энергоэффективных и экологически чистых технологий и материалов.</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 </w:t>
            </w:r>
            <w:r w:rsidRPr="003C3422">
              <w:rPr>
                <w:rFonts w:ascii="Times New Roman" w:hAnsi="Times New Roman" w:cs="Times New Roman"/>
                <w:szCs w:val="22"/>
              </w:rPr>
              <w:t>Комплексное освоение территорий под жилищное строительство.</w:t>
            </w:r>
          </w:p>
          <w:p w:rsidR="00EB6C12" w:rsidRPr="003C3422" w:rsidRDefault="00EB6C12" w:rsidP="00282AAF">
            <w:pPr>
              <w:autoSpaceDE w:val="0"/>
              <w:autoSpaceDN w:val="0"/>
              <w:adjustRightInd w:val="0"/>
              <w:jc w:val="both"/>
            </w:pPr>
            <w:r>
              <w:t xml:space="preserve">3. </w:t>
            </w:r>
            <w:r w:rsidRPr="003C3422">
              <w:t>Предоставление государственной поддержки на приобретение (строительство) жилья различным категориям граждан</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 </w:t>
            </w:r>
            <w:r w:rsidRPr="003C3422">
              <w:rPr>
                <w:rFonts w:ascii="Times New Roman" w:hAnsi="Times New Roman" w:cs="Times New Roman"/>
                <w:szCs w:val="22"/>
              </w:rPr>
              <w:t>Расселение граждан из непригодного для проживания жилищного фонда.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3C3422">
              <w:rPr>
                <w:rFonts w:ascii="Times New Roman" w:hAnsi="Times New Roman" w:cs="Times New Roman"/>
                <w:szCs w:val="22"/>
              </w:rPr>
              <w:t>Создание условий для проведения капитального ремонта общего имущества собственников жилых помещений в многоквартирных домах.</w:t>
            </w:r>
          </w:p>
          <w:p w:rsidR="00EB6C12" w:rsidRPr="003C3422" w:rsidRDefault="00EB6C12" w:rsidP="00282AAF">
            <w:pPr>
              <w:autoSpaceDE w:val="0"/>
              <w:autoSpaceDN w:val="0"/>
              <w:adjustRightInd w:val="0"/>
              <w:jc w:val="both"/>
            </w:pPr>
            <w:r>
              <w:t xml:space="preserve">6. </w:t>
            </w:r>
            <w:r w:rsidRPr="003C3422">
              <w:t>Повышение качества содержания и управления многоквартирными домами, благоустройство территорий</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7. </w:t>
            </w:r>
            <w:r w:rsidRPr="003C3422">
              <w:rPr>
                <w:rFonts w:ascii="Times New Roman" w:hAnsi="Times New Roman" w:cs="Times New Roman"/>
                <w:szCs w:val="22"/>
              </w:rPr>
              <w:t>Реконструкция, модернизация и капитальный ремонт объектов коммунальной инфраструктуры с целью снижения износа сетей, насосного и другого оборудования для уменьшения аварийности и обеспечения бесперебойного их функционирования.</w:t>
            </w:r>
          </w:p>
          <w:p w:rsidR="00EB6C12" w:rsidRPr="003C3422" w:rsidRDefault="00EB6C12" w:rsidP="00282AAF">
            <w:pPr>
              <w:autoSpaceDE w:val="0"/>
              <w:autoSpaceDN w:val="0"/>
              <w:adjustRightInd w:val="0"/>
              <w:jc w:val="both"/>
            </w:pPr>
            <w:r>
              <w:t xml:space="preserve">8. </w:t>
            </w:r>
            <w:r w:rsidRPr="003C3422">
              <w:t>Реконструкция, модернизация и строительство объектов водоснабжения, водоотведения и очистки сточных вод, отвечающих современным экологическим требованиям, с целью обеспечения требуемого качества питьевой воды</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9. </w:t>
            </w:r>
            <w:r w:rsidRPr="003C3422">
              <w:rPr>
                <w:rFonts w:ascii="Times New Roman" w:hAnsi="Times New Roman" w:cs="Times New Roman"/>
                <w:szCs w:val="22"/>
              </w:rPr>
              <w:t xml:space="preserve">Создание системы </w:t>
            </w:r>
            <w:proofErr w:type="gramStart"/>
            <w:r w:rsidRPr="003C3422">
              <w:rPr>
                <w:rFonts w:ascii="Times New Roman" w:hAnsi="Times New Roman" w:cs="Times New Roman"/>
                <w:szCs w:val="22"/>
              </w:rPr>
              <w:t>муниципальной  поддержки</w:t>
            </w:r>
            <w:proofErr w:type="gramEnd"/>
            <w:r w:rsidRPr="003C3422">
              <w:rPr>
                <w:rFonts w:ascii="Times New Roman" w:hAnsi="Times New Roman" w:cs="Times New Roman"/>
                <w:szCs w:val="22"/>
              </w:rPr>
              <w:t xml:space="preserve"> в развитии благоустройства территорий муниципального района.</w:t>
            </w:r>
          </w:p>
          <w:p w:rsidR="00EB6C12" w:rsidRPr="003C3422" w:rsidRDefault="00EB6C12" w:rsidP="00282AAF">
            <w:pPr>
              <w:autoSpaceDE w:val="0"/>
              <w:autoSpaceDN w:val="0"/>
              <w:adjustRightInd w:val="0"/>
              <w:jc w:val="both"/>
            </w:pPr>
            <w:r>
              <w:t xml:space="preserve">10. </w:t>
            </w:r>
            <w:r w:rsidRPr="003C3422">
              <w:t>Внедрение единых подходов и современных механизмов реализации проектов благоустройства, в том числе вовлечение заинтересованных граждан, организаций в реализацию мероприятий по благоустройству</w:t>
            </w:r>
            <w:r>
              <w:t>.</w:t>
            </w:r>
          </w:p>
          <w:p w:rsidR="00EB6C12" w:rsidRPr="003C3422" w:rsidRDefault="00EB6C12" w:rsidP="00282AAF">
            <w:pPr>
              <w:autoSpaceDE w:val="0"/>
              <w:autoSpaceDN w:val="0"/>
              <w:adjustRightInd w:val="0"/>
              <w:jc w:val="both"/>
            </w:pPr>
            <w:r>
              <w:t>11.</w:t>
            </w:r>
            <w:r w:rsidRPr="003C3422">
              <w:t xml:space="preserve"> Создание устойчивой системы обращения с твердыми коммунальными отходами.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12. </w:t>
            </w:r>
            <w:r w:rsidRPr="003C3422">
              <w:rPr>
                <w:rFonts w:ascii="Times New Roman" w:hAnsi="Times New Roman" w:cs="Times New Roman"/>
                <w:szCs w:val="22"/>
              </w:rPr>
              <w:t>Организация взаимодействия правоохранительных органов, органов местного самоуправления и институтов гражданского общества в целях устранения причин и условий совершения правонарушений.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13. </w:t>
            </w:r>
            <w:r w:rsidRPr="003C3422">
              <w:rPr>
                <w:rFonts w:ascii="Times New Roman" w:hAnsi="Times New Roman" w:cs="Times New Roman"/>
                <w:szCs w:val="22"/>
              </w:rPr>
              <w:t>Повышение уровня правосознания и ответственности граждан.</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14. </w:t>
            </w:r>
            <w:r w:rsidRPr="003C3422">
              <w:rPr>
                <w:rFonts w:ascii="Times New Roman" w:hAnsi="Times New Roman" w:cs="Times New Roman"/>
                <w:szCs w:val="22"/>
              </w:rPr>
              <w:t>Содействие в предупреждении и пресечении преступлений, а также предотвращении рецидива преступлений.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15. </w:t>
            </w:r>
            <w:r w:rsidRPr="003C3422">
              <w:rPr>
                <w:rFonts w:ascii="Times New Roman" w:hAnsi="Times New Roman" w:cs="Times New Roman"/>
                <w:szCs w:val="22"/>
              </w:rPr>
              <w:t>Профилактика безнадзорности и правонарушений несовершеннолетних.</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16. </w:t>
            </w:r>
            <w:r w:rsidRPr="003C3422">
              <w:rPr>
                <w:rFonts w:ascii="Times New Roman" w:hAnsi="Times New Roman" w:cs="Times New Roman"/>
                <w:szCs w:val="22"/>
              </w:rPr>
              <w:t>Содействие в профилактике незаконного оборота наркотических средств, психотропных и сильнодействующих веществ.</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17. </w:t>
            </w:r>
            <w:r w:rsidRPr="003C3422">
              <w:rPr>
                <w:rFonts w:ascii="Times New Roman" w:hAnsi="Times New Roman" w:cs="Times New Roman"/>
                <w:szCs w:val="22"/>
              </w:rPr>
              <w:t xml:space="preserve">Содействие в профилактике незаконного оборота </w:t>
            </w:r>
            <w:r w:rsidRPr="003C3422">
              <w:rPr>
                <w:rFonts w:ascii="Times New Roman" w:hAnsi="Times New Roman" w:cs="Times New Roman"/>
                <w:szCs w:val="22"/>
              </w:rPr>
              <w:lastRenderedPageBreak/>
              <w:t>незарегистрированного оружия.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18. </w:t>
            </w:r>
            <w:r w:rsidRPr="003C3422">
              <w:rPr>
                <w:rFonts w:ascii="Times New Roman" w:hAnsi="Times New Roman" w:cs="Times New Roman"/>
                <w:szCs w:val="22"/>
              </w:rPr>
              <w:t>Повышение уровня защищенности населения от киберпреступности</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19. </w:t>
            </w:r>
            <w:r w:rsidRPr="003C3422">
              <w:rPr>
                <w:rFonts w:ascii="Times New Roman" w:hAnsi="Times New Roman" w:cs="Times New Roman"/>
                <w:szCs w:val="22"/>
              </w:rPr>
              <w:t>Снижение количества преступлений, совершенных несовершеннолетними.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20. </w:t>
            </w:r>
            <w:r w:rsidRPr="003C3422">
              <w:rPr>
                <w:rFonts w:ascii="Times New Roman" w:hAnsi="Times New Roman" w:cs="Times New Roman"/>
                <w:szCs w:val="22"/>
              </w:rPr>
              <w:t>Снижение количества преступлений, совершенных в состоянии алкогольного опьянения.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21. </w:t>
            </w:r>
            <w:r w:rsidRPr="003C3422">
              <w:rPr>
                <w:rFonts w:ascii="Times New Roman" w:hAnsi="Times New Roman" w:cs="Times New Roman"/>
                <w:szCs w:val="22"/>
              </w:rPr>
              <w:t>Снижение количества преступлений, связанных с незаконным оборотом наркотиков.</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22. </w:t>
            </w:r>
            <w:r w:rsidRPr="003C3422">
              <w:rPr>
                <w:rFonts w:ascii="Times New Roman" w:hAnsi="Times New Roman" w:cs="Times New Roman"/>
                <w:szCs w:val="22"/>
              </w:rPr>
              <w:t>Организация мероприятий, направленных на предупреждение повторных преступлений</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23. </w:t>
            </w:r>
            <w:r w:rsidRPr="003C3422">
              <w:rPr>
                <w:rFonts w:ascii="Times New Roman" w:hAnsi="Times New Roman" w:cs="Times New Roman"/>
                <w:szCs w:val="22"/>
              </w:rPr>
              <w:t>Содействие функционированию и развитию системы бесплатной юридической помощи</w:t>
            </w:r>
            <w:r w:rsidRPr="003C3422" w:rsidDel="00A344FD">
              <w:rPr>
                <w:rFonts w:ascii="Times New Roman" w:hAnsi="Times New Roman" w:cs="Times New Roman"/>
                <w:szCs w:val="22"/>
              </w:rPr>
              <w:t xml:space="preserve"> </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24.</w:t>
            </w:r>
            <w:r w:rsidRPr="003C3422">
              <w:rPr>
                <w:rFonts w:ascii="Times New Roman" w:hAnsi="Times New Roman" w:cs="Times New Roman"/>
                <w:szCs w:val="22"/>
              </w:rPr>
              <w:t xml:space="preserve"> Создание условий для социальной реабилитации, адаптации и трудоустройству лиц, освободившихся из мест лишения свободы, </w:t>
            </w:r>
          </w:p>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и осужденных к наказанию, не связанному с лишением свободы.</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25</w:t>
            </w:r>
            <w:r w:rsidRPr="003C3422">
              <w:rPr>
                <w:rFonts w:ascii="Times New Roman" w:hAnsi="Times New Roman" w:cs="Times New Roman"/>
                <w:szCs w:val="22"/>
              </w:rPr>
              <w:t xml:space="preserve"> Укрепление межведомственного взаимодействия по профилактике правонарушений.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26.</w:t>
            </w:r>
            <w:r w:rsidRPr="003C3422">
              <w:rPr>
                <w:rFonts w:ascii="Times New Roman" w:hAnsi="Times New Roman" w:cs="Times New Roman"/>
                <w:szCs w:val="22"/>
              </w:rPr>
              <w:t xml:space="preserve"> Содействие организации деятельности народных дружин в поселениях.</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27</w:t>
            </w:r>
            <w:r w:rsidRPr="003C3422">
              <w:rPr>
                <w:rFonts w:ascii="Times New Roman" w:hAnsi="Times New Roman" w:cs="Times New Roman"/>
                <w:szCs w:val="22"/>
              </w:rPr>
              <w:t>. Снижение количества преступлений, совершенных несовершеннолетними, от общего количества оконченных расследованием преступлений (ежегодно).</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28</w:t>
            </w:r>
            <w:r w:rsidRPr="003C3422">
              <w:rPr>
                <w:rFonts w:ascii="Times New Roman" w:hAnsi="Times New Roman" w:cs="Times New Roman"/>
                <w:szCs w:val="22"/>
              </w:rPr>
              <w:t>. Совершенствование профилактической работы с несовершеннолетними «группы риска».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29</w:t>
            </w:r>
            <w:r w:rsidRPr="003C3422">
              <w:rPr>
                <w:rFonts w:ascii="Times New Roman" w:hAnsi="Times New Roman" w:cs="Times New Roman"/>
                <w:szCs w:val="22"/>
              </w:rPr>
              <w:t>. Снижение количества преступлений, совершенных в состоянии алкогольного и наркотического опьянения.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30</w:t>
            </w:r>
            <w:r w:rsidRPr="0079608B">
              <w:rPr>
                <w:rFonts w:ascii="Times New Roman" w:hAnsi="Times New Roman" w:cs="Times New Roman"/>
                <w:szCs w:val="22"/>
              </w:rPr>
              <w:t xml:space="preserve">. </w:t>
            </w:r>
            <w:r w:rsidRPr="003C3422">
              <w:rPr>
                <w:rFonts w:ascii="Times New Roman" w:hAnsi="Times New Roman" w:cs="Times New Roman"/>
                <w:szCs w:val="22"/>
              </w:rPr>
              <w:t>Повышение эффективности реагирования на чрезвычайные ситуации природного и техногенного характера и пожары</w:t>
            </w:r>
            <w:r w:rsidRPr="004E2907" w:rsidDel="002749B1">
              <w:rPr>
                <w:sz w:val="22"/>
                <w:szCs w:val="22"/>
              </w:rPr>
              <w:t xml:space="preserve"> </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31</w:t>
            </w:r>
            <w:r w:rsidRPr="003C3422">
              <w:rPr>
                <w:rFonts w:ascii="Times New Roman" w:hAnsi="Times New Roman" w:cs="Times New Roman"/>
                <w:szCs w:val="22"/>
              </w:rPr>
              <w:t>. Предупреждение гибели людей на водных объектах.</w:t>
            </w:r>
          </w:p>
          <w:p w:rsidR="00EB6C12" w:rsidRPr="003C3422" w:rsidRDefault="00EB6C12" w:rsidP="00282AAF">
            <w:pPr>
              <w:pStyle w:val="ConsPlusNormal"/>
              <w:jc w:val="both"/>
              <w:rPr>
                <w:rStyle w:val="8pt"/>
                <w:sz w:val="22"/>
                <w:szCs w:val="22"/>
              </w:rPr>
            </w:pPr>
            <w:r w:rsidRPr="004E2907">
              <w:rPr>
                <w:rFonts w:ascii="Times New Roman" w:hAnsi="Times New Roman" w:cs="Times New Roman"/>
                <w:szCs w:val="22"/>
              </w:rPr>
              <w:t>32.</w:t>
            </w:r>
            <w:r w:rsidRPr="003C3422">
              <w:rPr>
                <w:rStyle w:val="8pt"/>
                <w:sz w:val="22"/>
                <w:szCs w:val="22"/>
              </w:rPr>
              <w:t>Совершенствование муниципальной системы противодействия терроризму и экстремизму.</w:t>
            </w:r>
          </w:p>
          <w:p w:rsidR="00EB6C12" w:rsidRPr="003C3422" w:rsidRDefault="00EB6C12" w:rsidP="00282AAF">
            <w:pPr>
              <w:pStyle w:val="ConsPlusNormal"/>
              <w:jc w:val="both"/>
              <w:rPr>
                <w:rStyle w:val="8pt"/>
                <w:sz w:val="22"/>
                <w:szCs w:val="22"/>
              </w:rPr>
            </w:pPr>
            <w:r>
              <w:rPr>
                <w:rStyle w:val="8pt"/>
                <w:sz w:val="22"/>
                <w:szCs w:val="22"/>
              </w:rPr>
              <w:t>33</w:t>
            </w:r>
            <w:r w:rsidRPr="003C3422">
              <w:rPr>
                <w:rStyle w:val="8pt"/>
                <w:sz w:val="22"/>
                <w:szCs w:val="22"/>
              </w:rPr>
              <w:t>. Поддержание постоянной готовности и развитие технических систем управления и оповещения населения при чрезвычайных ситуациях природного и техногенного характера.</w:t>
            </w:r>
          </w:p>
          <w:p w:rsidR="00EB6C12" w:rsidRPr="003C3422" w:rsidRDefault="00EB6C12" w:rsidP="00282AAF">
            <w:pPr>
              <w:pStyle w:val="ConsPlusNormal"/>
              <w:jc w:val="both"/>
              <w:rPr>
                <w:rStyle w:val="8pt"/>
                <w:sz w:val="22"/>
                <w:szCs w:val="22"/>
              </w:rPr>
            </w:pPr>
            <w:r>
              <w:rPr>
                <w:rStyle w:val="8pt"/>
                <w:sz w:val="22"/>
                <w:szCs w:val="22"/>
              </w:rPr>
              <w:t>34</w:t>
            </w:r>
            <w:r w:rsidRPr="003C3422">
              <w:rPr>
                <w:rStyle w:val="8pt"/>
                <w:sz w:val="22"/>
                <w:szCs w:val="22"/>
              </w:rPr>
              <w:t>. Создание материального резерва для ликвидации чрезвычайных ситуаций и в интересах гражданской обороны.</w:t>
            </w:r>
          </w:p>
          <w:p w:rsidR="00EB6C12" w:rsidRPr="003C3422" w:rsidRDefault="00EB6C12" w:rsidP="00282AAF">
            <w:pPr>
              <w:pStyle w:val="ConsPlusNormal"/>
              <w:jc w:val="both"/>
              <w:rPr>
                <w:rStyle w:val="8pt"/>
                <w:sz w:val="22"/>
                <w:szCs w:val="22"/>
              </w:rPr>
            </w:pPr>
            <w:r>
              <w:rPr>
                <w:rStyle w:val="8pt"/>
                <w:sz w:val="22"/>
                <w:szCs w:val="22"/>
              </w:rPr>
              <w:t>35</w:t>
            </w:r>
            <w:r w:rsidRPr="003C3422">
              <w:rPr>
                <w:rStyle w:val="8pt"/>
                <w:sz w:val="22"/>
                <w:szCs w:val="22"/>
              </w:rPr>
              <w:t xml:space="preserve">. Подготовка </w:t>
            </w:r>
            <w:proofErr w:type="gramStart"/>
            <w:r w:rsidRPr="003C3422">
              <w:rPr>
                <w:rStyle w:val="8pt"/>
                <w:sz w:val="22"/>
                <w:szCs w:val="22"/>
              </w:rPr>
              <w:t>руководителей ,</w:t>
            </w:r>
            <w:proofErr w:type="gramEnd"/>
            <w:r w:rsidRPr="003C3422">
              <w:rPr>
                <w:rStyle w:val="8pt"/>
                <w:sz w:val="22"/>
                <w:szCs w:val="22"/>
              </w:rPr>
              <w:t xml:space="preserve"> должностных лиц и специалистов в области гражданской обороны, защиты от чрезвычайных ситуаций, пожарной безопасности и противодействия терроризму.</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36.</w:t>
            </w:r>
            <w:r w:rsidRPr="003C3422">
              <w:rPr>
                <w:rFonts w:ascii="Times New Roman" w:hAnsi="Times New Roman" w:cs="Times New Roman"/>
                <w:szCs w:val="22"/>
              </w:rPr>
              <w:t>Развитие системы предупреждения опасного поведения участников дорожного движения, в том числе установка системы автоматической фото-, видеофиксации нарушений правил дорожного движения, дорожных знаков, искусственных неровностей на пешеходных переходах.</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37.</w:t>
            </w:r>
            <w:r w:rsidRPr="003C3422">
              <w:rPr>
                <w:rFonts w:ascii="Times New Roman" w:hAnsi="Times New Roman" w:cs="Times New Roman"/>
                <w:szCs w:val="22"/>
              </w:rPr>
              <w:t>Проведение капитального ремонта и ремонта автомобильных дорог общего пользования.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38. </w:t>
            </w:r>
            <w:r w:rsidRPr="003C3422">
              <w:rPr>
                <w:rFonts w:ascii="Times New Roman" w:hAnsi="Times New Roman" w:cs="Times New Roman"/>
                <w:szCs w:val="22"/>
              </w:rPr>
              <w:t>Обеспечение безопасного участия детей в дорожном движении.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39. </w:t>
            </w:r>
            <w:r w:rsidRPr="003C3422">
              <w:rPr>
                <w:rFonts w:ascii="Times New Roman" w:hAnsi="Times New Roman" w:cs="Times New Roman"/>
                <w:szCs w:val="22"/>
              </w:rPr>
              <w:t>Развитие системы организации движения транспортных средств и пешеходов.</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40. </w:t>
            </w:r>
            <w:r w:rsidRPr="003C3422">
              <w:rPr>
                <w:rFonts w:ascii="Times New Roman" w:hAnsi="Times New Roman" w:cs="Times New Roman"/>
                <w:szCs w:val="22"/>
              </w:rPr>
              <w:t>Развитие системы помощи пострадавшим в дорожно-транспортных происшествиях.</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41. </w:t>
            </w:r>
            <w:r w:rsidRPr="003C3422">
              <w:rPr>
                <w:rFonts w:ascii="Times New Roman" w:hAnsi="Times New Roman" w:cs="Times New Roman"/>
                <w:szCs w:val="22"/>
              </w:rPr>
              <w:t>Снижение количества мест концентрации дорожно-транспортных происшествий (аварийно опасных участков) на дорожной сети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42. </w:t>
            </w:r>
            <w:r w:rsidRPr="003C3422">
              <w:rPr>
                <w:rFonts w:ascii="Times New Roman" w:hAnsi="Times New Roman" w:cs="Times New Roman"/>
                <w:szCs w:val="22"/>
              </w:rPr>
              <w:t xml:space="preserve">Повышение устойчивости сообщения и снижение затрат времени на перемещение из населенных пунктов </w:t>
            </w:r>
            <w:r>
              <w:rPr>
                <w:rFonts w:ascii="Times New Roman" w:hAnsi="Times New Roman" w:cs="Times New Roman"/>
                <w:szCs w:val="22"/>
              </w:rPr>
              <w:t>в</w:t>
            </w:r>
            <w:r w:rsidRPr="003C3422">
              <w:rPr>
                <w:rFonts w:ascii="Times New Roman" w:hAnsi="Times New Roman" w:cs="Times New Roman"/>
                <w:szCs w:val="22"/>
              </w:rPr>
              <w:t xml:space="preserve"> г. Емва за счет:</w:t>
            </w:r>
          </w:p>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 строительства и реконструкции существующих автодорог и мостовых переходов;</w:t>
            </w:r>
          </w:p>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lastRenderedPageBreak/>
              <w:t>- капитального ремонта автодорог;</w:t>
            </w:r>
          </w:p>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 организации паромных переправ.</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43. </w:t>
            </w:r>
            <w:r w:rsidRPr="003C3422">
              <w:rPr>
                <w:rFonts w:ascii="Times New Roman" w:hAnsi="Times New Roman" w:cs="Times New Roman"/>
                <w:szCs w:val="22"/>
              </w:rPr>
              <w:t>Развитие транспортного сообщения между населенными пунктами</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44. </w:t>
            </w:r>
            <w:r w:rsidRPr="003C3422">
              <w:rPr>
                <w:rFonts w:ascii="Times New Roman" w:hAnsi="Times New Roman" w:cs="Times New Roman"/>
                <w:szCs w:val="22"/>
              </w:rPr>
              <w:t>Развитие электронных систем продажи билетов на общественном автомобильном транспорте.</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45. </w:t>
            </w:r>
            <w:r w:rsidRPr="003C3422">
              <w:rPr>
                <w:rFonts w:ascii="Times New Roman" w:hAnsi="Times New Roman" w:cs="Times New Roman"/>
                <w:szCs w:val="22"/>
              </w:rPr>
              <w:t xml:space="preserve">Развитие системы </w:t>
            </w:r>
            <w:r w:rsidR="001B0AE7">
              <w:rPr>
                <w:rFonts w:ascii="Times New Roman" w:hAnsi="Times New Roman" w:cs="Times New Roman"/>
                <w:szCs w:val="22"/>
              </w:rPr>
              <w:t>«</w:t>
            </w:r>
            <w:r w:rsidRPr="003C3422">
              <w:rPr>
                <w:rFonts w:ascii="Times New Roman" w:hAnsi="Times New Roman" w:cs="Times New Roman"/>
                <w:szCs w:val="22"/>
              </w:rPr>
              <w:t>умного</w:t>
            </w:r>
            <w:r w:rsidR="001B0AE7">
              <w:rPr>
                <w:rFonts w:ascii="Times New Roman" w:hAnsi="Times New Roman" w:cs="Times New Roman"/>
                <w:szCs w:val="22"/>
              </w:rPr>
              <w:t>»</w:t>
            </w:r>
            <w:r w:rsidRPr="003C3422">
              <w:rPr>
                <w:rFonts w:ascii="Times New Roman" w:hAnsi="Times New Roman" w:cs="Times New Roman"/>
                <w:szCs w:val="22"/>
              </w:rPr>
              <w:t xml:space="preserve"> общественного транспорта, </w:t>
            </w:r>
            <w:r w:rsidR="001B0AE7">
              <w:rPr>
                <w:rFonts w:ascii="Times New Roman" w:hAnsi="Times New Roman" w:cs="Times New Roman"/>
                <w:szCs w:val="22"/>
              </w:rPr>
              <w:t>«</w:t>
            </w:r>
            <w:r w:rsidRPr="003C3422">
              <w:rPr>
                <w:rFonts w:ascii="Times New Roman" w:hAnsi="Times New Roman" w:cs="Times New Roman"/>
                <w:szCs w:val="22"/>
              </w:rPr>
              <w:t>умных остановок</w:t>
            </w:r>
            <w:r w:rsidR="001B0AE7">
              <w:rPr>
                <w:rFonts w:ascii="Times New Roman" w:hAnsi="Times New Roman" w:cs="Times New Roman"/>
                <w:szCs w:val="22"/>
              </w:rPr>
              <w:t>»</w:t>
            </w:r>
            <w:r w:rsidRPr="003C3422">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46.</w:t>
            </w:r>
            <w:r w:rsidRPr="003C3422">
              <w:rPr>
                <w:rFonts w:ascii="Times New Roman" w:hAnsi="Times New Roman" w:cs="Times New Roman"/>
                <w:szCs w:val="22"/>
              </w:rPr>
              <w:t>Создание условий для перехода автомобильного транспорта на использование экологически чистого газомоторного топлива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47.</w:t>
            </w:r>
            <w:r w:rsidRPr="003C3422">
              <w:rPr>
                <w:rFonts w:ascii="Times New Roman" w:hAnsi="Times New Roman" w:cs="Times New Roman"/>
                <w:szCs w:val="22"/>
              </w:rPr>
              <w:t>Обеспечение надежности и доступности услуг связи в МР «Княжпогостский», в том числе в сельской местности и труднодоступных населенных пунктах.</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48. </w:t>
            </w:r>
            <w:r w:rsidRPr="003C3422">
              <w:rPr>
                <w:rFonts w:ascii="Times New Roman" w:hAnsi="Times New Roman" w:cs="Times New Roman"/>
                <w:szCs w:val="22"/>
              </w:rPr>
              <w:t>Поддержание инфраструктуры традиционных услуг связи (почтовая связь, электросвязь).</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49. </w:t>
            </w:r>
            <w:r w:rsidRPr="003C3422">
              <w:rPr>
                <w:rFonts w:ascii="Times New Roman" w:hAnsi="Times New Roman" w:cs="Times New Roman"/>
                <w:szCs w:val="22"/>
              </w:rPr>
              <w:t xml:space="preserve">Обеспечение устойчивого функционирования в МР «Княжпогостский» российского сегмента сети </w:t>
            </w:r>
            <w:r w:rsidR="001B0AE7">
              <w:rPr>
                <w:rFonts w:ascii="Times New Roman" w:hAnsi="Times New Roman" w:cs="Times New Roman"/>
                <w:szCs w:val="22"/>
              </w:rPr>
              <w:t>«</w:t>
            </w:r>
            <w:r w:rsidRPr="003C3422">
              <w:rPr>
                <w:rFonts w:ascii="Times New Roman" w:hAnsi="Times New Roman" w:cs="Times New Roman"/>
                <w:szCs w:val="22"/>
              </w:rPr>
              <w:t>Интернет</w:t>
            </w:r>
            <w:r w:rsidR="001B0AE7">
              <w:rPr>
                <w:rFonts w:ascii="Times New Roman" w:hAnsi="Times New Roman" w:cs="Times New Roman"/>
                <w:szCs w:val="22"/>
              </w:rPr>
              <w:t>»</w:t>
            </w:r>
          </w:p>
          <w:p w:rsidR="00EB6C12" w:rsidRPr="0079608B"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50.</w:t>
            </w:r>
            <w:r w:rsidRPr="003C3422">
              <w:rPr>
                <w:rFonts w:ascii="Times New Roman" w:hAnsi="Times New Roman" w:cs="Times New Roman"/>
                <w:szCs w:val="22"/>
              </w:rPr>
              <w:t xml:space="preserve">Участие в реализации регионального проекта, направленного на достижение целей, показателей и результатов федеральных проектов национального проекта </w:t>
            </w:r>
            <w:r w:rsidR="001B0AE7">
              <w:rPr>
                <w:rFonts w:ascii="Times New Roman" w:hAnsi="Times New Roman" w:cs="Times New Roman"/>
                <w:szCs w:val="22"/>
              </w:rPr>
              <w:t>«</w:t>
            </w:r>
            <w:r w:rsidRPr="003C3422">
              <w:rPr>
                <w:rFonts w:ascii="Times New Roman" w:hAnsi="Times New Roman" w:cs="Times New Roman"/>
                <w:szCs w:val="22"/>
              </w:rPr>
              <w:t>Цифровая экономика</w:t>
            </w:r>
            <w:r w:rsidR="001B0AE7">
              <w:rPr>
                <w:rFonts w:ascii="Times New Roman" w:hAnsi="Times New Roman" w:cs="Times New Roman"/>
                <w:szCs w:val="22"/>
              </w:rPr>
              <w:t>»</w:t>
            </w:r>
            <w:r w:rsidRPr="003C3422">
              <w:rPr>
                <w:rFonts w:ascii="Times New Roman" w:hAnsi="Times New Roman" w:cs="Times New Roman"/>
                <w:szCs w:val="22"/>
              </w:rPr>
              <w:t xml:space="preserve"> в рамках реализации </w:t>
            </w:r>
            <w:hyperlink r:id="rId79" w:history="1">
              <w:r w:rsidRPr="003C3422">
                <w:rPr>
                  <w:rFonts w:ascii="Times New Roman" w:hAnsi="Times New Roman" w:cs="Times New Roman"/>
                  <w:color w:val="0000FF"/>
                  <w:szCs w:val="22"/>
                </w:rPr>
                <w:t>Указа</w:t>
              </w:r>
            </w:hyperlink>
            <w:r w:rsidRPr="003C3422">
              <w:rPr>
                <w:rFonts w:ascii="Times New Roman" w:hAnsi="Times New Roman" w:cs="Times New Roman"/>
                <w:szCs w:val="22"/>
              </w:rPr>
              <w:t xml:space="preserve"> Президента РФ N 204</w:t>
            </w:r>
            <w:r>
              <w:rPr>
                <w:rFonts w:ascii="Times New Roman" w:hAnsi="Times New Roman" w:cs="Times New Roman"/>
                <w:szCs w:val="22"/>
              </w:rPr>
              <w:t>.</w:t>
            </w:r>
          </w:p>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lastRenderedPageBreak/>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r>
      <w:tr w:rsidR="00EB6C12" w:rsidRPr="003C3422" w:rsidTr="00282AAF">
        <w:trPr>
          <w:trHeight w:val="751"/>
        </w:trPr>
        <w:tc>
          <w:tcPr>
            <w:tcW w:w="2052" w:type="dxa"/>
            <w:vMerge/>
          </w:tcPr>
          <w:p w:rsidR="00EB6C12" w:rsidRPr="003C3422" w:rsidRDefault="00EB6C12" w:rsidP="00282AAF">
            <w:pPr>
              <w:pStyle w:val="ConsPlusNormal"/>
              <w:rPr>
                <w:rFonts w:ascii="Times New Roman" w:hAnsi="Times New Roman" w:cs="Times New Roman"/>
                <w:szCs w:val="22"/>
              </w:rPr>
            </w:pPr>
          </w:p>
        </w:tc>
        <w:tc>
          <w:tcPr>
            <w:tcW w:w="6379" w:type="dxa"/>
            <w:vMerge/>
          </w:tcPr>
          <w:p w:rsidR="00EB6C12" w:rsidRPr="003C3422" w:rsidRDefault="00EB6C12" w:rsidP="00282AAF">
            <w:pPr>
              <w:jc w:val="both"/>
            </w:pPr>
          </w:p>
        </w:tc>
        <w:tc>
          <w:tcPr>
            <w:tcW w:w="2409" w:type="dxa"/>
            <w:shd w:val="clear" w:color="auto" w:fill="auto"/>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Ввод в действие жилых домов, тыс.кв.м</w:t>
            </w:r>
            <w:r w:rsidRPr="003C3422" w:rsidDel="00D7633F">
              <w:rPr>
                <w:rFonts w:ascii="Times New Roman" w:hAnsi="Times New Roman" w:cs="Times New Roman"/>
                <w:szCs w:val="22"/>
              </w:rPr>
              <w:t xml:space="preserve"> </w:t>
            </w:r>
          </w:p>
        </w:tc>
      </w:tr>
      <w:tr w:rsidR="00EB6C12" w:rsidRPr="003C3422" w:rsidTr="00282AAF">
        <w:trPr>
          <w:trHeight w:val="751"/>
        </w:trPr>
        <w:tc>
          <w:tcPr>
            <w:tcW w:w="2052" w:type="dxa"/>
            <w:vMerge/>
          </w:tcPr>
          <w:p w:rsidR="00EB6C12" w:rsidRPr="003C3422" w:rsidRDefault="00EB6C12" w:rsidP="00282AAF">
            <w:pPr>
              <w:pStyle w:val="ConsPlusNormal"/>
              <w:rPr>
                <w:rFonts w:ascii="Times New Roman" w:hAnsi="Times New Roman" w:cs="Times New Roman"/>
                <w:szCs w:val="22"/>
              </w:rPr>
            </w:pPr>
          </w:p>
        </w:tc>
        <w:tc>
          <w:tcPr>
            <w:tcW w:w="6379" w:type="dxa"/>
            <w:vMerge/>
          </w:tcPr>
          <w:p w:rsidR="00EB6C12" w:rsidRPr="003C3422" w:rsidRDefault="00EB6C12" w:rsidP="00282AAF">
            <w:pPr>
              <w:jc w:val="both"/>
            </w:pPr>
          </w:p>
        </w:tc>
        <w:tc>
          <w:tcPr>
            <w:tcW w:w="2409" w:type="dxa"/>
            <w:shd w:val="clear" w:color="auto" w:fill="auto"/>
          </w:tcPr>
          <w:p w:rsidR="00EB6C12" w:rsidRPr="003C3422" w:rsidRDefault="00EB6C12" w:rsidP="00282AAF">
            <w:pPr>
              <w:pStyle w:val="ConsPlusNormal"/>
              <w:jc w:val="both"/>
              <w:rPr>
                <w:rFonts w:ascii="Times New Roman" w:hAnsi="Times New Roman" w:cs="Times New Roman"/>
                <w:szCs w:val="22"/>
              </w:rPr>
            </w:pPr>
            <w:r w:rsidRPr="003C3422">
              <w:rPr>
                <w:rFonts w:ascii="Times New Roman" w:eastAsia="Calibri" w:hAnsi="Times New Roman" w:cs="Times New Roman"/>
                <w:szCs w:val="22"/>
              </w:rPr>
              <w:t>Уровень удовлетворенности населения жилищно-коммунальными услугами, %</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Выбросы загрязняющих веществ в атмосферу стационарными источниками загрязнения, тыс. т</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Общая площадь жилых помещений, приходящаяся в среднем на одного жителя, кв.м</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Общая площадь жилых помещений, приходящаяся в среднем на одного жителя, в том числе введенная в действие за один год, приходящаяся в среднем на одного жителя, кв.м</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Число проживающих в ветхих жилых домах, человек</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r>
      <w:tr w:rsidR="00EB6C12" w:rsidRPr="003C3422" w:rsidTr="00282AAF">
        <w:trPr>
          <w:trHeight w:val="438"/>
        </w:trPr>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Дорожно-транспортные происшествия, единиц</w:t>
            </w:r>
          </w:p>
        </w:tc>
      </w:tr>
      <w:tr w:rsidR="00EB6C12" w:rsidRPr="003C3422" w:rsidTr="00282AAF">
        <w:trPr>
          <w:trHeight w:val="632"/>
        </w:trPr>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3C3422" w:rsidRDefault="00EB6C12" w:rsidP="00282AAF">
            <w:pPr>
              <w:spacing w:after="1" w:line="280" w:lineRule="atLeast"/>
            </w:pPr>
            <w:r w:rsidRPr="003C3422">
              <w:t xml:space="preserve">Смертность от дорожно-транспортных происшествий, </w:t>
            </w:r>
            <w:r>
              <w:t>случаев на 100 тыс. населения</w:t>
            </w:r>
          </w:p>
        </w:tc>
      </w:tr>
      <w:tr w:rsidR="00EB6C12" w:rsidRPr="003C3422" w:rsidTr="00282AAF">
        <w:trPr>
          <w:trHeight w:val="5556"/>
        </w:trPr>
        <w:tc>
          <w:tcPr>
            <w:tcW w:w="2052" w:type="dxa"/>
          </w:tcPr>
          <w:p w:rsidR="00EB6C12" w:rsidRPr="003C3422" w:rsidRDefault="00EB6C12" w:rsidP="00282AAF"/>
        </w:tc>
        <w:tc>
          <w:tcPr>
            <w:tcW w:w="6379" w:type="dxa"/>
            <w:vMerge/>
          </w:tcPr>
          <w:p w:rsidR="00EB6C12" w:rsidRPr="003C3422" w:rsidRDefault="00EB6C12" w:rsidP="00282AAF"/>
        </w:tc>
        <w:tc>
          <w:tcPr>
            <w:tcW w:w="2409" w:type="dxa"/>
          </w:tcPr>
          <w:p w:rsidR="00EB6C12" w:rsidRPr="0018220C" w:rsidRDefault="00EB6C12" w:rsidP="00282AAF">
            <w:pPr>
              <w:spacing w:after="1" w:line="280" w:lineRule="atLeast"/>
            </w:pPr>
            <w:r w:rsidRPr="0018220C">
              <w:t>Уровень преступности (количество зарегистрированных преступлений на 10 тыс. человек), единиц</w:t>
            </w:r>
          </w:p>
        </w:tc>
      </w:tr>
      <w:tr w:rsidR="00EB6C12" w:rsidRPr="003C3422" w:rsidTr="00282AAF">
        <w:tc>
          <w:tcPr>
            <w:tcW w:w="10840" w:type="dxa"/>
            <w:gridSpan w:val="3"/>
          </w:tcPr>
          <w:p w:rsidR="00EB6C12" w:rsidRPr="0018220C" w:rsidRDefault="00EB6C12" w:rsidP="00282AAF">
            <w:pPr>
              <w:pStyle w:val="ConsPlusNormal"/>
              <w:jc w:val="center"/>
              <w:outlineLvl w:val="4"/>
              <w:rPr>
                <w:rFonts w:ascii="Times New Roman" w:hAnsi="Times New Roman" w:cs="Times New Roman"/>
                <w:szCs w:val="22"/>
              </w:rPr>
            </w:pPr>
            <w:r w:rsidRPr="0018220C">
              <w:rPr>
                <w:rFonts w:ascii="Times New Roman" w:hAnsi="Times New Roman" w:cs="Times New Roman"/>
                <w:szCs w:val="22"/>
              </w:rPr>
              <w:t>Приоритет 4. Управление</w:t>
            </w:r>
          </w:p>
        </w:tc>
      </w:tr>
      <w:tr w:rsidR="00EB6C12" w:rsidRPr="003C3422" w:rsidTr="00282AAF">
        <w:tc>
          <w:tcPr>
            <w:tcW w:w="2052" w:type="dxa"/>
            <w:vMerge w:val="restart"/>
          </w:tcPr>
          <w:p w:rsidR="00EB6C12" w:rsidRPr="003C3422" w:rsidRDefault="00EB6C12" w:rsidP="00282AAF">
            <w:pPr>
              <w:pStyle w:val="ConsPlusNormal"/>
              <w:rPr>
                <w:rFonts w:ascii="Times New Roman" w:hAnsi="Times New Roman" w:cs="Times New Roman"/>
                <w:szCs w:val="22"/>
              </w:rPr>
            </w:pPr>
            <w:r w:rsidRPr="003C3422">
              <w:rPr>
                <w:rFonts w:ascii="Times New Roman" w:hAnsi="Times New Roman" w:cs="Times New Roman"/>
                <w:szCs w:val="22"/>
              </w:rPr>
              <w:t>Эффективная и прозрачная система управления районом, отвечающая современным требованиям и заслуживающая доверия населения</w:t>
            </w:r>
          </w:p>
        </w:tc>
        <w:tc>
          <w:tcPr>
            <w:tcW w:w="6379" w:type="dxa"/>
            <w:vMerge w:val="restart"/>
          </w:tcPr>
          <w:p w:rsidR="00EB6C12" w:rsidRPr="003C3422" w:rsidRDefault="00EB6C12" w:rsidP="00282AAF">
            <w:pPr>
              <w:pStyle w:val="ConsPlusNormal"/>
              <w:jc w:val="both"/>
              <w:rPr>
                <w:rFonts w:ascii="Times New Roman" w:hAnsi="Times New Roman" w:cs="Times New Roman"/>
                <w:szCs w:val="22"/>
              </w:rPr>
            </w:pPr>
            <w:r w:rsidRPr="003C3422">
              <w:rPr>
                <w:rFonts w:ascii="Times New Roman" w:hAnsi="Times New Roman" w:cs="Times New Roman"/>
                <w:szCs w:val="22"/>
              </w:rPr>
              <w:t>1. Исполнение и оптимизация расходных обязательств МР «Княжпогостский».</w:t>
            </w:r>
          </w:p>
          <w:p w:rsidR="00EB6C12" w:rsidRPr="003C3422" w:rsidRDefault="00EB6C12" w:rsidP="00282AAF">
            <w:pPr>
              <w:pStyle w:val="ConsPlusNormal"/>
              <w:spacing w:line="256" w:lineRule="auto"/>
              <w:jc w:val="both"/>
              <w:rPr>
                <w:rFonts w:ascii="Times New Roman" w:hAnsi="Times New Roman" w:cs="Times New Roman"/>
                <w:szCs w:val="22"/>
              </w:rPr>
            </w:pPr>
            <w:r>
              <w:rPr>
                <w:rFonts w:ascii="Times New Roman" w:hAnsi="Times New Roman" w:cs="Times New Roman"/>
                <w:szCs w:val="22"/>
              </w:rPr>
              <w:t xml:space="preserve">2. </w:t>
            </w:r>
            <w:r w:rsidRPr="003C3422">
              <w:rPr>
                <w:rFonts w:ascii="Times New Roman" w:hAnsi="Times New Roman" w:cs="Times New Roman"/>
                <w:szCs w:val="22"/>
              </w:rPr>
              <w:t>Содействие укреплению базы налоговых и неналоговых доходов МР «Княжпогостский» и выравнивание их бюджетной обеспеченности</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3. </w:t>
            </w:r>
            <w:r w:rsidRPr="003C3422">
              <w:rPr>
                <w:rFonts w:ascii="Times New Roman" w:hAnsi="Times New Roman" w:cs="Times New Roman"/>
                <w:szCs w:val="22"/>
              </w:rPr>
              <w:t>Формирование и реализация бюджетной и налоговой политики МР «Княжпогостский», отвечающей потребностям общества и задачам муниципального района.</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4. </w:t>
            </w:r>
            <w:r w:rsidRPr="003C3422">
              <w:rPr>
                <w:rFonts w:ascii="Times New Roman" w:hAnsi="Times New Roman" w:cs="Times New Roman"/>
                <w:szCs w:val="22"/>
              </w:rPr>
              <w:t>Формирование условий для внедрения инструментов эффективного финансового менеджмента в сфере общественных финансов</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5. </w:t>
            </w:r>
            <w:r w:rsidRPr="003C3422">
              <w:rPr>
                <w:rFonts w:ascii="Times New Roman" w:hAnsi="Times New Roman" w:cs="Times New Roman"/>
                <w:szCs w:val="22"/>
              </w:rPr>
              <w:t xml:space="preserve"> Обеспечение полноты и актуальности учета муниципального имущества МР «Княжпогостский».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6. </w:t>
            </w:r>
            <w:r w:rsidRPr="003C3422">
              <w:rPr>
                <w:rFonts w:ascii="Times New Roman" w:hAnsi="Times New Roman" w:cs="Times New Roman"/>
                <w:szCs w:val="22"/>
              </w:rPr>
              <w:t>Обеспечение государственной регистрации права собственности МР «Княжпогостский».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7. </w:t>
            </w:r>
            <w:r w:rsidRPr="003C3422">
              <w:rPr>
                <w:rFonts w:ascii="Times New Roman" w:hAnsi="Times New Roman" w:cs="Times New Roman"/>
                <w:szCs w:val="22"/>
              </w:rPr>
              <w:t>Оптимизация структуры муниципального имущества МР «Княжпогостский».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8. </w:t>
            </w:r>
            <w:r w:rsidRPr="003C3422">
              <w:rPr>
                <w:rFonts w:ascii="Times New Roman" w:hAnsi="Times New Roman" w:cs="Times New Roman"/>
                <w:szCs w:val="22"/>
              </w:rPr>
              <w:t>Актуализация государственной кадастровой оценки объектов недвижимости на территории МР «Княжпогостский»</w:t>
            </w:r>
            <w:r>
              <w:rPr>
                <w:rFonts w:ascii="Times New Roman" w:hAnsi="Times New Roman" w:cs="Times New Roman"/>
                <w:szCs w:val="22"/>
              </w:rPr>
              <w:t>.</w:t>
            </w:r>
          </w:p>
          <w:p w:rsidR="00EB6C12" w:rsidRPr="003C3422" w:rsidRDefault="00EB6C12" w:rsidP="00282AAF">
            <w:pPr>
              <w:pStyle w:val="ConsPlusNormal"/>
              <w:spacing w:line="256" w:lineRule="auto"/>
              <w:jc w:val="both"/>
              <w:rPr>
                <w:rFonts w:ascii="Times New Roman" w:hAnsi="Times New Roman" w:cs="Times New Roman"/>
                <w:szCs w:val="22"/>
              </w:rPr>
            </w:pPr>
            <w:r>
              <w:rPr>
                <w:rFonts w:ascii="Times New Roman" w:hAnsi="Times New Roman" w:cs="Times New Roman"/>
                <w:szCs w:val="22"/>
              </w:rPr>
              <w:t xml:space="preserve">9. </w:t>
            </w:r>
            <w:r w:rsidRPr="003C3422">
              <w:rPr>
                <w:rFonts w:ascii="Times New Roman" w:hAnsi="Times New Roman" w:cs="Times New Roman"/>
                <w:szCs w:val="22"/>
              </w:rPr>
              <w:t>Развитие планово-картографической основы для единого учета земельных участков</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10. </w:t>
            </w:r>
            <w:r w:rsidRPr="003C3422">
              <w:rPr>
                <w:rFonts w:ascii="Times New Roman" w:hAnsi="Times New Roman" w:cs="Times New Roman"/>
                <w:szCs w:val="22"/>
              </w:rPr>
              <w:t xml:space="preserve">Вовлечение муниципального </w:t>
            </w:r>
            <w:proofErr w:type="gramStart"/>
            <w:r w:rsidRPr="003C3422">
              <w:rPr>
                <w:rFonts w:ascii="Times New Roman" w:hAnsi="Times New Roman" w:cs="Times New Roman"/>
                <w:szCs w:val="22"/>
              </w:rPr>
              <w:t>имущества  МР</w:t>
            </w:r>
            <w:proofErr w:type="gramEnd"/>
            <w:r w:rsidRPr="003C3422">
              <w:rPr>
                <w:rFonts w:ascii="Times New Roman" w:hAnsi="Times New Roman" w:cs="Times New Roman"/>
                <w:szCs w:val="22"/>
              </w:rPr>
              <w:t xml:space="preserve"> «Княжпогостский» в экономический оборот.</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11. </w:t>
            </w:r>
            <w:r w:rsidRPr="003C3422">
              <w:rPr>
                <w:rFonts w:ascii="Times New Roman" w:hAnsi="Times New Roman" w:cs="Times New Roman"/>
                <w:szCs w:val="22"/>
              </w:rPr>
              <w:t>Совершенствование системы управления муниципальными предприятиями, акционерными и хозяйственными обществами, акции и доли которых находятся в муниципальной собственности МР «Княжпогостский».</w:t>
            </w:r>
          </w:p>
          <w:p w:rsidR="00EB6C12" w:rsidRPr="003C3422" w:rsidRDefault="00EB6C12" w:rsidP="00282AAF">
            <w:pPr>
              <w:pStyle w:val="ConsPlusNormal"/>
              <w:spacing w:line="256" w:lineRule="auto"/>
              <w:jc w:val="both"/>
              <w:rPr>
                <w:rFonts w:ascii="Times New Roman" w:hAnsi="Times New Roman" w:cs="Times New Roman"/>
                <w:szCs w:val="22"/>
              </w:rPr>
            </w:pPr>
            <w:r>
              <w:rPr>
                <w:rFonts w:ascii="Times New Roman" w:hAnsi="Times New Roman" w:cs="Times New Roman"/>
                <w:szCs w:val="22"/>
              </w:rPr>
              <w:t xml:space="preserve">12. </w:t>
            </w:r>
            <w:r w:rsidRPr="003C3422">
              <w:rPr>
                <w:rFonts w:ascii="Times New Roman" w:hAnsi="Times New Roman" w:cs="Times New Roman"/>
                <w:szCs w:val="22"/>
              </w:rPr>
              <w:t>Осуществление контроля за использованием муниципального имущества МР «Княжпогостский»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13.</w:t>
            </w:r>
            <w:r w:rsidRPr="003C3422">
              <w:rPr>
                <w:rFonts w:ascii="Times New Roman" w:hAnsi="Times New Roman" w:cs="Times New Roman"/>
                <w:szCs w:val="22"/>
              </w:rPr>
              <w:t xml:space="preserve"> Совершенствование системы профессионального развития муниципальных служащих, повышение их профессионализма и компетентности</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14.</w:t>
            </w:r>
            <w:r w:rsidRPr="003C3422">
              <w:rPr>
                <w:rFonts w:ascii="Times New Roman" w:hAnsi="Times New Roman" w:cs="Times New Roman"/>
                <w:szCs w:val="22"/>
              </w:rPr>
              <w:t>Совершенствование управления кадровым составом муниципальной службы и повышение качества его формирования.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lastRenderedPageBreak/>
              <w:t>15.</w:t>
            </w:r>
            <w:r w:rsidRPr="003C3422">
              <w:rPr>
                <w:rFonts w:ascii="Times New Roman" w:hAnsi="Times New Roman" w:cs="Times New Roman"/>
                <w:szCs w:val="22"/>
              </w:rPr>
              <w:t xml:space="preserve"> Совершенствование системы мер по противодействию коррупции в муницип</w:t>
            </w:r>
            <w:r>
              <w:rPr>
                <w:rFonts w:ascii="Times New Roman" w:hAnsi="Times New Roman" w:cs="Times New Roman"/>
                <w:szCs w:val="22"/>
              </w:rPr>
              <w:t xml:space="preserve">альном районе «Княжпогостский», </w:t>
            </w:r>
            <w:r w:rsidRPr="003C3422">
              <w:rPr>
                <w:rFonts w:ascii="Times New Roman" w:hAnsi="Times New Roman" w:cs="Times New Roman"/>
                <w:szCs w:val="22"/>
              </w:rPr>
              <w:t>муниципальных образованиях сельских поселений, расположенных в границах МО МР «Княжпогостский».</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16.</w:t>
            </w:r>
            <w:r w:rsidRPr="003C3422">
              <w:rPr>
                <w:rFonts w:ascii="Times New Roman" w:hAnsi="Times New Roman" w:cs="Times New Roman"/>
                <w:szCs w:val="22"/>
              </w:rPr>
              <w:t xml:space="preserve"> Повышение информационной открытости деятельности органов местного самоуправления</w:t>
            </w:r>
            <w:r>
              <w:rPr>
                <w:rFonts w:ascii="Times New Roman" w:hAnsi="Times New Roman" w:cs="Times New Roman"/>
                <w:szCs w:val="22"/>
              </w:rP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17. </w:t>
            </w:r>
            <w:r w:rsidRPr="003C3422">
              <w:rPr>
                <w:rFonts w:ascii="Times New Roman" w:hAnsi="Times New Roman" w:cs="Times New Roman"/>
                <w:szCs w:val="22"/>
              </w:rPr>
              <w:t>Обеспечение участия населения в выработке важнейших решений, принимаемых органами местного самоуправления.</w:t>
            </w:r>
          </w:p>
          <w:p w:rsidR="00EB6C12" w:rsidRPr="003C3422" w:rsidRDefault="00EB6C12" w:rsidP="00282AAF">
            <w:pPr>
              <w:autoSpaceDE w:val="0"/>
              <w:autoSpaceDN w:val="0"/>
              <w:adjustRightInd w:val="0"/>
              <w:jc w:val="both"/>
            </w:pPr>
            <w:r>
              <w:t xml:space="preserve">18. </w:t>
            </w:r>
            <w:r w:rsidRPr="003C3422">
              <w:t>Повышение активности граждан и предпринимательского сообщества в выработке и обсуждении управленческих решений в социально-экономической сфере, обсуждении проектов и действующих нормативных правовых актов</w:t>
            </w:r>
            <w:r>
              <w:t>.</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19. </w:t>
            </w:r>
            <w:r w:rsidRPr="003C3422">
              <w:rPr>
                <w:rFonts w:ascii="Times New Roman" w:hAnsi="Times New Roman" w:cs="Times New Roman"/>
                <w:szCs w:val="22"/>
              </w:rPr>
              <w:t>Совершенствование нормативно-правового регулирования деятельности, информационно-аналитического, справочного и методического обеспечения органов местного самоуправления.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20. </w:t>
            </w:r>
            <w:r w:rsidRPr="003C3422">
              <w:rPr>
                <w:rFonts w:ascii="Times New Roman" w:hAnsi="Times New Roman" w:cs="Times New Roman"/>
                <w:szCs w:val="22"/>
              </w:rPr>
              <w:t>Оптимизация структуры органов местного самоуправления.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21. </w:t>
            </w:r>
            <w:r w:rsidRPr="003C3422">
              <w:rPr>
                <w:rFonts w:ascii="Times New Roman" w:hAnsi="Times New Roman" w:cs="Times New Roman"/>
                <w:szCs w:val="22"/>
              </w:rPr>
              <w:t>Совершенствование системы контроля, оценки результатов и мотивации деятельности органов местного самоуправления.</w:t>
            </w:r>
          </w:p>
          <w:p w:rsidR="00EB6C12" w:rsidRPr="003C3422" w:rsidRDefault="00EB6C12" w:rsidP="00282AAF">
            <w:pPr>
              <w:pStyle w:val="ConsPlusNormal"/>
              <w:jc w:val="both"/>
              <w:rPr>
                <w:rFonts w:ascii="Times New Roman" w:hAnsi="Times New Roman" w:cs="Times New Roman"/>
                <w:szCs w:val="22"/>
              </w:rPr>
            </w:pPr>
            <w:r>
              <w:rPr>
                <w:rFonts w:ascii="Times New Roman" w:hAnsi="Times New Roman" w:cs="Times New Roman"/>
                <w:szCs w:val="22"/>
              </w:rPr>
              <w:t xml:space="preserve">22. </w:t>
            </w:r>
            <w:r w:rsidRPr="003C3422">
              <w:rPr>
                <w:rFonts w:ascii="Times New Roman" w:hAnsi="Times New Roman" w:cs="Times New Roman"/>
                <w:szCs w:val="22"/>
              </w:rPr>
              <w:t>Реализация органами местного самоуправления антикоррупционных мер в социально-экономической сфере.</w:t>
            </w:r>
          </w:p>
          <w:p w:rsidR="00EB6C12" w:rsidRPr="003C3422" w:rsidRDefault="00EB6C12" w:rsidP="00282AAF">
            <w:pPr>
              <w:autoSpaceDE w:val="0"/>
              <w:autoSpaceDN w:val="0"/>
              <w:adjustRightInd w:val="0"/>
              <w:jc w:val="both"/>
            </w:pPr>
            <w:r>
              <w:t xml:space="preserve">23. </w:t>
            </w:r>
            <w:r w:rsidRPr="003C3422">
              <w:t>Совершенствование разрешительной и контрольно-надзорной деятельности в различных отраслях в соответствии с имеющимися у органов местного самоуправления полномочиями</w:t>
            </w:r>
            <w:r>
              <w:t>.</w:t>
            </w:r>
          </w:p>
          <w:p w:rsidR="00EB6C12" w:rsidRPr="003C3422" w:rsidRDefault="00EB6C12" w:rsidP="00282AAF">
            <w:pPr>
              <w:autoSpaceDE w:val="0"/>
              <w:autoSpaceDN w:val="0"/>
              <w:adjustRightInd w:val="0"/>
              <w:jc w:val="both"/>
            </w:pPr>
            <w:r>
              <w:t>24.</w:t>
            </w:r>
            <w:r w:rsidRPr="003C3422">
              <w:t xml:space="preserve"> Развитие системы, в том числе автоматизация процессов, предоставления государственных и муниципальных услуг по принципу </w:t>
            </w:r>
            <w:r w:rsidR="001B0AE7">
              <w:t>«</w:t>
            </w:r>
            <w:r w:rsidRPr="003C3422">
              <w:t>одного окна</w:t>
            </w:r>
            <w:r w:rsidR="001B0AE7">
              <w:t>»</w:t>
            </w:r>
            <w:r w:rsidRPr="003C3422">
              <w:t xml:space="preserve"> в многофункциональных центрах предоставления государственных и муниципальных услуг.</w:t>
            </w:r>
          </w:p>
        </w:tc>
        <w:tc>
          <w:tcPr>
            <w:tcW w:w="2409" w:type="dxa"/>
          </w:tcPr>
          <w:p w:rsidR="00EB6C12" w:rsidRPr="0018220C" w:rsidRDefault="00EB6C12" w:rsidP="00282AAF">
            <w:pPr>
              <w:pStyle w:val="ConsPlusNormal"/>
              <w:jc w:val="both"/>
              <w:rPr>
                <w:rFonts w:ascii="Times New Roman" w:hAnsi="Times New Roman" w:cs="Times New Roman"/>
                <w:szCs w:val="22"/>
              </w:rPr>
            </w:pPr>
            <w:r w:rsidRPr="0018220C">
              <w:rPr>
                <w:rFonts w:ascii="Times New Roman" w:hAnsi="Times New Roman" w:cs="Times New Roman"/>
                <w:szCs w:val="22"/>
              </w:rPr>
              <w:lastRenderedPageBreak/>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тыс. рублей</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18220C" w:rsidRDefault="00EB6C12" w:rsidP="00282AAF">
            <w:pPr>
              <w:pStyle w:val="ConsPlusNormal"/>
              <w:jc w:val="both"/>
              <w:rPr>
                <w:rFonts w:ascii="Times New Roman" w:hAnsi="Times New Roman" w:cs="Times New Roman"/>
                <w:szCs w:val="22"/>
              </w:rPr>
            </w:pPr>
            <w:r w:rsidRPr="0018220C">
              <w:rPr>
                <w:rFonts w:ascii="Times New Roman" w:hAnsi="Times New Roman" w:cs="Times New Roman"/>
                <w:szCs w:val="22"/>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 тыс. рублей</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18220C" w:rsidRDefault="00EB6C12" w:rsidP="00282AAF">
            <w:pPr>
              <w:pStyle w:val="ConsPlusNormal"/>
              <w:jc w:val="both"/>
              <w:rPr>
                <w:rFonts w:ascii="Times New Roman" w:hAnsi="Times New Roman" w:cs="Times New Roman"/>
                <w:szCs w:val="22"/>
              </w:rPr>
            </w:pPr>
            <w:r w:rsidRPr="0018220C">
              <w:rPr>
                <w:rFonts w:ascii="Times New Roman" w:hAnsi="Times New Roman" w:cs="Times New Roman"/>
                <w:szCs w:val="22"/>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w:t>
            </w:r>
            <w:r w:rsidRPr="0018220C">
              <w:rPr>
                <w:rFonts w:ascii="Times New Roman" w:hAnsi="Times New Roman" w:cs="Times New Roman"/>
                <w:szCs w:val="22"/>
              </w:rPr>
              <w:lastRenderedPageBreak/>
              <w:t>субвенций), %</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18220C" w:rsidRDefault="00EB6C12" w:rsidP="00282AAF">
            <w:pPr>
              <w:pStyle w:val="ConsPlusNormal"/>
              <w:jc w:val="both"/>
              <w:rPr>
                <w:rFonts w:ascii="Times New Roman" w:hAnsi="Times New Roman" w:cs="Times New Roman"/>
                <w:szCs w:val="22"/>
              </w:rPr>
            </w:pPr>
            <w:r w:rsidRPr="0018220C">
              <w:rPr>
                <w:rFonts w:ascii="Times New Roman" w:hAnsi="Times New Roman" w:cs="Times New Roman"/>
                <w:szCs w:val="22"/>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 %</w:t>
            </w:r>
          </w:p>
        </w:tc>
      </w:tr>
      <w:tr w:rsidR="00EB6C12" w:rsidRPr="003C3422" w:rsidTr="00282AAF">
        <w:tc>
          <w:tcPr>
            <w:tcW w:w="2052" w:type="dxa"/>
            <w:vMerge/>
          </w:tcPr>
          <w:p w:rsidR="00EB6C12" w:rsidRPr="003C3422" w:rsidRDefault="00EB6C12" w:rsidP="00282AAF"/>
        </w:tc>
        <w:tc>
          <w:tcPr>
            <w:tcW w:w="6379" w:type="dxa"/>
            <w:vMerge/>
          </w:tcPr>
          <w:p w:rsidR="00EB6C12" w:rsidRPr="003C3422" w:rsidRDefault="00EB6C12" w:rsidP="00282AAF"/>
        </w:tc>
        <w:tc>
          <w:tcPr>
            <w:tcW w:w="2409" w:type="dxa"/>
          </w:tcPr>
          <w:p w:rsidR="00EB6C12" w:rsidRPr="0018220C" w:rsidRDefault="00EB6C12" w:rsidP="00282AAF">
            <w:pPr>
              <w:pStyle w:val="ConsPlusNormal"/>
              <w:jc w:val="both"/>
              <w:rPr>
                <w:rFonts w:ascii="Times New Roman" w:hAnsi="Times New Roman" w:cs="Times New Roman"/>
                <w:szCs w:val="22"/>
              </w:rPr>
            </w:pPr>
            <w:r w:rsidRPr="0018220C">
              <w:rPr>
                <w:rFonts w:ascii="Times New Roman" w:hAnsi="Times New Roman" w:cs="Times New Roman"/>
                <w:szCs w:val="22"/>
              </w:rPr>
              <w:t>Уровень удовлетворенности деятельностью органов местного самоуправления, %</w:t>
            </w:r>
          </w:p>
        </w:tc>
      </w:tr>
    </w:tbl>
    <w:p w:rsidR="00EB6C12" w:rsidRPr="00A90B32" w:rsidRDefault="00EB6C12" w:rsidP="00EB6C12"/>
    <w:p w:rsidR="00EB6C12" w:rsidRPr="00C96B3F" w:rsidRDefault="00EB6C12" w:rsidP="00EB6C12">
      <w:pPr>
        <w:pStyle w:val="ConsPlusNormal"/>
        <w:ind w:firstLine="709"/>
        <w:jc w:val="both"/>
        <w:rPr>
          <w:rFonts w:ascii="Times New Roman" w:hAnsi="Times New Roman" w:cs="Times New Roman"/>
          <w:sz w:val="28"/>
          <w:szCs w:val="28"/>
        </w:rPr>
      </w:pPr>
      <w:r w:rsidRPr="00C96B3F">
        <w:rPr>
          <w:rFonts w:ascii="Times New Roman" w:hAnsi="Times New Roman" w:cs="Times New Roman"/>
          <w:sz w:val="28"/>
          <w:szCs w:val="28"/>
        </w:rPr>
        <w:t>Значения целевых показателей, установленные для каждого этапа реализации Стратегии, определяют позитивную динамику социально-экономического развития муниципального района «Княжпогостский» в ключевых сферах жизнедеятельности, достижение которой будет основываться на программно-целевом управлении при активном применении проектного подхода.</w:t>
      </w:r>
    </w:p>
    <w:p w:rsidR="00EB6C12" w:rsidRDefault="00EB6C12" w:rsidP="00EB6C12">
      <w:pPr>
        <w:pStyle w:val="a3"/>
        <w:ind w:firstLine="709"/>
        <w:jc w:val="both"/>
        <w:rPr>
          <w:sz w:val="28"/>
          <w:szCs w:val="28"/>
        </w:rPr>
      </w:pPr>
      <w:r w:rsidRPr="00C96B3F">
        <w:rPr>
          <w:sz w:val="28"/>
          <w:szCs w:val="28"/>
        </w:rPr>
        <w:t xml:space="preserve">В первую очередь, в интересах реализации Стратегии будут задействованы механизмы, инструменты и ресурсы региональных проектов, обеспечивающих достижение целей, показателей и результатов федеральных проектов в составе национальных проектов в рамках </w:t>
      </w:r>
      <w:hyperlink r:id="rId80" w:history="1">
        <w:r w:rsidRPr="00C96B3F">
          <w:rPr>
            <w:sz w:val="28"/>
            <w:szCs w:val="28"/>
          </w:rPr>
          <w:t>Указа</w:t>
        </w:r>
      </w:hyperlink>
      <w:r w:rsidRPr="00C96B3F">
        <w:rPr>
          <w:sz w:val="28"/>
          <w:szCs w:val="28"/>
        </w:rPr>
        <w:t xml:space="preserve"> Президента Российской Федерации № 204 (далее </w:t>
      </w:r>
      <w:r w:rsidR="001B0AE7">
        <w:rPr>
          <w:sz w:val="28"/>
          <w:szCs w:val="28"/>
        </w:rPr>
        <w:t>–</w:t>
      </w:r>
      <w:r w:rsidRPr="00C96B3F">
        <w:rPr>
          <w:sz w:val="28"/>
          <w:szCs w:val="28"/>
        </w:rPr>
        <w:t xml:space="preserve"> Региональные проекты), иных приоритетных проектов региона. Обеспечивается взаимоувязка и синхронизация муниципальных программ и Региональных проектов </w:t>
      </w:r>
      <w:proofErr w:type="gramStart"/>
      <w:r w:rsidRPr="00C96B3F">
        <w:rPr>
          <w:sz w:val="28"/>
          <w:szCs w:val="28"/>
        </w:rPr>
        <w:t>в рамках</w:t>
      </w:r>
      <w:proofErr w:type="gramEnd"/>
      <w:r w:rsidRPr="00C96B3F">
        <w:rPr>
          <w:sz w:val="28"/>
          <w:szCs w:val="28"/>
        </w:rPr>
        <w:t xml:space="preserve"> поставленных Президентом Российской Федерации национальных целей развития путем включения проектов в местные бюджеты муниципального района и муниципальные программы на уровне основных мероприятий, соответствующих целевым статьям бюджета.</w:t>
      </w:r>
    </w:p>
    <w:p w:rsidR="00EB6C12" w:rsidRPr="0079608B" w:rsidRDefault="00EB6C12" w:rsidP="00EB6C12">
      <w:pPr>
        <w:ind w:firstLine="709"/>
        <w:jc w:val="both"/>
        <w:rPr>
          <w:sz w:val="28"/>
          <w:szCs w:val="28"/>
        </w:rPr>
      </w:pPr>
      <w:r w:rsidRPr="0079608B">
        <w:rPr>
          <w:sz w:val="28"/>
          <w:szCs w:val="28"/>
        </w:rPr>
        <w:t>Перечень муниципальных программ, планируемых к принятию и реализации на территории муниципального района «Княжпогостский до 2035 года</w:t>
      </w:r>
      <w:r>
        <w:rPr>
          <w:sz w:val="28"/>
          <w:szCs w:val="28"/>
        </w:rPr>
        <w:t xml:space="preserve"> представлен в приложении № 1.</w:t>
      </w:r>
    </w:p>
    <w:p w:rsidR="00EB6C12" w:rsidRDefault="00EB6C12" w:rsidP="00EB6C12">
      <w:pPr>
        <w:ind w:firstLine="709"/>
        <w:jc w:val="both"/>
        <w:rPr>
          <w:b/>
          <w:bCs/>
          <w:sz w:val="28"/>
          <w:szCs w:val="28"/>
        </w:rPr>
      </w:pPr>
    </w:p>
    <w:p w:rsidR="00EB6C12" w:rsidRPr="004E2907" w:rsidRDefault="00EB6C12" w:rsidP="00EB6C12">
      <w:pPr>
        <w:keepNext/>
        <w:keepLines/>
        <w:spacing w:before="40"/>
        <w:jc w:val="center"/>
        <w:outlineLvl w:val="1"/>
        <w:rPr>
          <w:b/>
          <w:sz w:val="28"/>
          <w:szCs w:val="28"/>
        </w:rPr>
      </w:pPr>
      <w:bookmarkStart w:id="30" w:name="_Toc34322589"/>
      <w:r w:rsidRPr="004E2907">
        <w:rPr>
          <w:b/>
          <w:sz w:val="28"/>
          <w:szCs w:val="28"/>
        </w:rPr>
        <w:lastRenderedPageBreak/>
        <w:t xml:space="preserve">4. </w:t>
      </w:r>
      <w:bookmarkStart w:id="31" w:name="_Toc389733993"/>
      <w:r w:rsidRPr="004E2907">
        <w:rPr>
          <w:b/>
          <w:sz w:val="28"/>
          <w:szCs w:val="28"/>
        </w:rPr>
        <w:t>МЕХАНИЗМЫ И ОЖИДАЕМЫЕ РЕЗУЛЬТАТЫ РЕАЛИЗАЦИИ СТРАТЕГИИ</w:t>
      </w:r>
      <w:bookmarkEnd w:id="30"/>
    </w:p>
    <w:p w:rsidR="00EB6C12" w:rsidRPr="00377A23" w:rsidRDefault="00EB6C12" w:rsidP="00EB6C12">
      <w:pPr>
        <w:jc w:val="center"/>
        <w:rPr>
          <w:b/>
          <w:sz w:val="28"/>
          <w:szCs w:val="28"/>
        </w:rPr>
      </w:pPr>
    </w:p>
    <w:p w:rsidR="00EB6C12" w:rsidRPr="004E2907" w:rsidRDefault="00EB6C12" w:rsidP="00EB6C12">
      <w:pPr>
        <w:keepNext/>
        <w:keepLines/>
        <w:spacing w:before="40"/>
        <w:jc w:val="center"/>
        <w:outlineLvl w:val="2"/>
        <w:rPr>
          <w:b/>
          <w:sz w:val="28"/>
          <w:szCs w:val="28"/>
        </w:rPr>
      </w:pPr>
      <w:bookmarkStart w:id="32" w:name="_Toc34322590"/>
      <w:r w:rsidRPr="004E2907">
        <w:rPr>
          <w:b/>
          <w:sz w:val="28"/>
          <w:szCs w:val="28"/>
        </w:rPr>
        <w:t xml:space="preserve">4.1. </w:t>
      </w:r>
      <w:bookmarkStart w:id="33" w:name="_Toc404154771"/>
      <w:r w:rsidRPr="004E2907">
        <w:rPr>
          <w:b/>
          <w:sz w:val="28"/>
          <w:szCs w:val="28"/>
        </w:rPr>
        <w:t>Механизмы реализации Стратегии</w:t>
      </w:r>
      <w:bookmarkEnd w:id="32"/>
      <w:bookmarkEnd w:id="33"/>
    </w:p>
    <w:p w:rsidR="00EB6C12" w:rsidRPr="00377A23" w:rsidRDefault="00EB6C12" w:rsidP="00EB6C12">
      <w:pPr>
        <w:jc w:val="both"/>
        <w:rPr>
          <w:sz w:val="28"/>
          <w:szCs w:val="28"/>
        </w:rPr>
      </w:pPr>
    </w:p>
    <w:p w:rsidR="00EB6C12" w:rsidRPr="00377A23" w:rsidRDefault="00EB6C12" w:rsidP="00EB6C12">
      <w:pPr>
        <w:ind w:firstLine="567"/>
        <w:jc w:val="both"/>
        <w:rPr>
          <w:bCs/>
          <w:sz w:val="28"/>
          <w:szCs w:val="28"/>
        </w:rPr>
      </w:pPr>
      <w:r w:rsidRPr="00377A23">
        <w:rPr>
          <w:bCs/>
          <w:sz w:val="28"/>
          <w:szCs w:val="28"/>
        </w:rPr>
        <w:t>Основными инструментами реализации Стратегии являются:</w:t>
      </w:r>
    </w:p>
    <w:p w:rsidR="00EB6C12" w:rsidRPr="00377A23" w:rsidRDefault="00EB6C12" w:rsidP="00EB6C12">
      <w:pPr>
        <w:ind w:firstLine="567"/>
        <w:jc w:val="both"/>
        <w:rPr>
          <w:bCs/>
          <w:sz w:val="28"/>
          <w:szCs w:val="28"/>
        </w:rPr>
      </w:pPr>
      <w:r w:rsidRPr="00377A23">
        <w:rPr>
          <w:bCs/>
          <w:sz w:val="28"/>
          <w:szCs w:val="28"/>
        </w:rPr>
        <w:t>1) план мероприятий по реализации Стратегии;</w:t>
      </w:r>
    </w:p>
    <w:p w:rsidR="00EB6C12" w:rsidRPr="00377A23" w:rsidRDefault="00EB6C12" w:rsidP="00EB6C12">
      <w:pPr>
        <w:ind w:firstLine="567"/>
        <w:jc w:val="both"/>
        <w:rPr>
          <w:bCs/>
          <w:sz w:val="28"/>
          <w:szCs w:val="28"/>
        </w:rPr>
      </w:pPr>
      <w:r w:rsidRPr="00377A23">
        <w:rPr>
          <w:bCs/>
          <w:sz w:val="28"/>
          <w:szCs w:val="28"/>
        </w:rPr>
        <w:t>2) муниципальные программы.</w:t>
      </w:r>
    </w:p>
    <w:p w:rsidR="00EB6C12" w:rsidRPr="00377A23" w:rsidRDefault="00EB6C12" w:rsidP="00EB6C12">
      <w:pPr>
        <w:ind w:firstLine="567"/>
        <w:jc w:val="both"/>
        <w:rPr>
          <w:bCs/>
          <w:sz w:val="28"/>
          <w:szCs w:val="28"/>
        </w:rPr>
      </w:pPr>
      <w:r w:rsidRPr="00377A23">
        <w:rPr>
          <w:bCs/>
          <w:sz w:val="28"/>
          <w:szCs w:val="28"/>
        </w:rPr>
        <w:t>Также реализация Стратегии будет обеспечиваться за счет участия в:</w:t>
      </w:r>
    </w:p>
    <w:p w:rsidR="00EB6C12" w:rsidRPr="00377A23" w:rsidRDefault="00EB6C12" w:rsidP="00EB6C12">
      <w:pPr>
        <w:ind w:firstLine="567"/>
        <w:jc w:val="both"/>
        <w:rPr>
          <w:bCs/>
          <w:sz w:val="28"/>
          <w:szCs w:val="28"/>
        </w:rPr>
      </w:pPr>
      <w:r w:rsidRPr="00377A23">
        <w:rPr>
          <w:bCs/>
          <w:sz w:val="28"/>
          <w:szCs w:val="28"/>
        </w:rPr>
        <w:t>- национальных проектах Российской Федерации;</w:t>
      </w:r>
    </w:p>
    <w:p w:rsidR="00EB6C12" w:rsidRPr="00377A23" w:rsidRDefault="00EB6C12" w:rsidP="00EB6C12">
      <w:pPr>
        <w:ind w:firstLine="567"/>
        <w:jc w:val="both"/>
        <w:rPr>
          <w:bCs/>
          <w:sz w:val="28"/>
          <w:szCs w:val="28"/>
        </w:rPr>
      </w:pPr>
      <w:r w:rsidRPr="00377A23">
        <w:rPr>
          <w:bCs/>
          <w:sz w:val="28"/>
          <w:szCs w:val="28"/>
        </w:rPr>
        <w:t>- региональных проектах Республики Коми;</w:t>
      </w:r>
    </w:p>
    <w:p w:rsidR="00EB6C12" w:rsidRPr="00377A23" w:rsidRDefault="00EB6C12" w:rsidP="00EB6C12">
      <w:pPr>
        <w:ind w:firstLine="567"/>
        <w:jc w:val="both"/>
        <w:rPr>
          <w:bCs/>
          <w:sz w:val="28"/>
          <w:szCs w:val="28"/>
        </w:rPr>
      </w:pPr>
      <w:r w:rsidRPr="00377A23">
        <w:rPr>
          <w:bCs/>
          <w:sz w:val="28"/>
          <w:szCs w:val="28"/>
        </w:rPr>
        <w:t>- государственных программах Российской Федерации;</w:t>
      </w:r>
    </w:p>
    <w:p w:rsidR="00EB6C12" w:rsidRPr="00377A23" w:rsidRDefault="00EB6C12" w:rsidP="00EB6C12">
      <w:pPr>
        <w:ind w:firstLine="567"/>
        <w:jc w:val="both"/>
        <w:rPr>
          <w:bCs/>
          <w:sz w:val="28"/>
          <w:szCs w:val="28"/>
        </w:rPr>
      </w:pPr>
      <w:r w:rsidRPr="00377A23">
        <w:rPr>
          <w:bCs/>
          <w:sz w:val="28"/>
          <w:szCs w:val="28"/>
        </w:rPr>
        <w:t>- государственных программах Республики Коми;</w:t>
      </w:r>
    </w:p>
    <w:p w:rsidR="00EB6C12" w:rsidRPr="00377A23" w:rsidRDefault="00EB6C12" w:rsidP="00EB6C12">
      <w:pPr>
        <w:ind w:firstLine="567"/>
        <w:jc w:val="both"/>
        <w:rPr>
          <w:bCs/>
          <w:sz w:val="28"/>
          <w:szCs w:val="28"/>
        </w:rPr>
      </w:pPr>
      <w:r w:rsidRPr="00377A23">
        <w:rPr>
          <w:bCs/>
          <w:sz w:val="28"/>
          <w:szCs w:val="28"/>
        </w:rPr>
        <w:t>- «дорожных картах» Республики Коми;</w:t>
      </w:r>
    </w:p>
    <w:p w:rsidR="00EB6C12" w:rsidRPr="00377A23" w:rsidRDefault="00EB6C12" w:rsidP="00EB6C12">
      <w:pPr>
        <w:ind w:firstLine="567"/>
        <w:jc w:val="both"/>
        <w:rPr>
          <w:bCs/>
          <w:sz w:val="28"/>
          <w:szCs w:val="28"/>
        </w:rPr>
      </w:pPr>
      <w:r w:rsidRPr="00377A23">
        <w:rPr>
          <w:bCs/>
          <w:sz w:val="28"/>
          <w:szCs w:val="28"/>
        </w:rPr>
        <w:t>- других планах мероприятий муниципального образования и Республики Коми.</w:t>
      </w:r>
    </w:p>
    <w:p w:rsidR="00EB6C12" w:rsidRPr="00377A23" w:rsidRDefault="00EB6C12" w:rsidP="00EB6C12">
      <w:pPr>
        <w:ind w:firstLine="567"/>
        <w:jc w:val="both"/>
        <w:rPr>
          <w:bCs/>
          <w:sz w:val="28"/>
          <w:szCs w:val="28"/>
        </w:rPr>
      </w:pPr>
      <w:r w:rsidRPr="00377A23">
        <w:rPr>
          <w:bCs/>
          <w:sz w:val="28"/>
          <w:szCs w:val="28"/>
        </w:rPr>
        <w:t>Главными механизмами реализации Стратегии</w:t>
      </w:r>
      <w:r w:rsidRPr="00377A23">
        <w:rPr>
          <w:sz w:val="28"/>
          <w:szCs w:val="28"/>
        </w:rPr>
        <w:t xml:space="preserve"> </w:t>
      </w:r>
      <w:r w:rsidRPr="00377A23">
        <w:rPr>
          <w:bCs/>
          <w:sz w:val="28"/>
          <w:szCs w:val="28"/>
        </w:rPr>
        <w:t>станут:</w:t>
      </w:r>
    </w:p>
    <w:p w:rsidR="00EB6C12" w:rsidRPr="00377A23" w:rsidRDefault="00EB6C12" w:rsidP="00EB6C12">
      <w:pPr>
        <w:ind w:firstLine="567"/>
        <w:jc w:val="both"/>
        <w:rPr>
          <w:sz w:val="28"/>
          <w:szCs w:val="28"/>
        </w:rPr>
      </w:pPr>
      <w:r w:rsidRPr="00377A23">
        <w:rPr>
          <w:sz w:val="28"/>
          <w:szCs w:val="28"/>
        </w:rPr>
        <w:t>1.Финансово-экономический механизм:</w:t>
      </w:r>
    </w:p>
    <w:p w:rsidR="00EB6C12" w:rsidRPr="00377A23" w:rsidRDefault="00EB6C12" w:rsidP="00EB6C12">
      <w:pPr>
        <w:ind w:firstLine="567"/>
        <w:jc w:val="both"/>
        <w:rPr>
          <w:sz w:val="28"/>
          <w:szCs w:val="28"/>
        </w:rPr>
      </w:pPr>
      <w:r w:rsidRPr="00377A23">
        <w:rPr>
          <w:sz w:val="28"/>
          <w:szCs w:val="28"/>
        </w:rPr>
        <w:t xml:space="preserve">- формирование бюджета МО </w:t>
      </w:r>
      <w:r>
        <w:rPr>
          <w:sz w:val="28"/>
          <w:szCs w:val="28"/>
        </w:rPr>
        <w:t>МР «Княжпогостский»</w:t>
      </w:r>
      <w:r w:rsidRPr="00377A23">
        <w:rPr>
          <w:sz w:val="28"/>
          <w:szCs w:val="28"/>
        </w:rPr>
        <w:t xml:space="preserve"> с учетом стратегических задач;</w:t>
      </w:r>
    </w:p>
    <w:p w:rsidR="00EB6C12" w:rsidRPr="00377A23" w:rsidRDefault="00EB6C12" w:rsidP="00EB6C12">
      <w:pPr>
        <w:ind w:firstLine="567"/>
        <w:jc w:val="both"/>
        <w:rPr>
          <w:bCs/>
          <w:sz w:val="28"/>
          <w:szCs w:val="28"/>
        </w:rPr>
      </w:pPr>
      <w:r w:rsidRPr="00377A23">
        <w:rPr>
          <w:bCs/>
          <w:sz w:val="28"/>
          <w:szCs w:val="28"/>
        </w:rPr>
        <w:t>- привлечение средств федерального</w:t>
      </w:r>
      <w:r>
        <w:rPr>
          <w:bCs/>
          <w:sz w:val="28"/>
          <w:szCs w:val="28"/>
        </w:rPr>
        <w:t xml:space="preserve"> бюджета</w:t>
      </w:r>
      <w:r w:rsidRPr="00377A23">
        <w:rPr>
          <w:bCs/>
          <w:sz w:val="28"/>
          <w:szCs w:val="28"/>
        </w:rPr>
        <w:t>, республиканского бюджет</w:t>
      </w:r>
      <w:r>
        <w:rPr>
          <w:bCs/>
          <w:sz w:val="28"/>
          <w:szCs w:val="28"/>
        </w:rPr>
        <w:t>а Республики Коми</w:t>
      </w:r>
      <w:r w:rsidRPr="00377A23">
        <w:rPr>
          <w:bCs/>
          <w:sz w:val="28"/>
          <w:szCs w:val="28"/>
        </w:rPr>
        <w:t xml:space="preserve"> путем участия в реализации мероприятий </w:t>
      </w:r>
      <w:r>
        <w:rPr>
          <w:bCs/>
          <w:sz w:val="28"/>
          <w:szCs w:val="28"/>
        </w:rPr>
        <w:t xml:space="preserve">государственных программ Российской Федерации и государственных </w:t>
      </w:r>
      <w:r w:rsidRPr="00377A23">
        <w:rPr>
          <w:bCs/>
          <w:sz w:val="28"/>
          <w:szCs w:val="28"/>
        </w:rPr>
        <w:t>программ</w:t>
      </w:r>
      <w:r>
        <w:rPr>
          <w:bCs/>
          <w:sz w:val="28"/>
          <w:szCs w:val="28"/>
        </w:rPr>
        <w:t xml:space="preserve"> Республики Коми</w:t>
      </w:r>
      <w:r w:rsidRPr="00377A23">
        <w:rPr>
          <w:bCs/>
          <w:sz w:val="28"/>
          <w:szCs w:val="28"/>
        </w:rPr>
        <w:t xml:space="preserve">; </w:t>
      </w:r>
    </w:p>
    <w:p w:rsidR="00EB6C12" w:rsidRPr="00377A23" w:rsidRDefault="00EB6C12" w:rsidP="00EB6C12">
      <w:pPr>
        <w:ind w:firstLine="567"/>
        <w:jc w:val="both"/>
        <w:rPr>
          <w:sz w:val="28"/>
          <w:szCs w:val="28"/>
        </w:rPr>
      </w:pPr>
      <w:r w:rsidRPr="00377A23">
        <w:rPr>
          <w:sz w:val="28"/>
          <w:szCs w:val="28"/>
        </w:rPr>
        <w:t>- поддержка малого и среднего предпринимательства путем предоставления субсидий.</w:t>
      </w:r>
    </w:p>
    <w:p w:rsidR="00EB6C12" w:rsidRPr="00377A23" w:rsidRDefault="00EB6C12" w:rsidP="00EB6C12">
      <w:pPr>
        <w:ind w:firstLine="567"/>
        <w:jc w:val="both"/>
        <w:rPr>
          <w:bCs/>
          <w:sz w:val="28"/>
          <w:szCs w:val="28"/>
        </w:rPr>
      </w:pPr>
      <w:r w:rsidRPr="00377A23">
        <w:rPr>
          <w:bCs/>
          <w:sz w:val="28"/>
          <w:szCs w:val="28"/>
        </w:rPr>
        <w:t xml:space="preserve">- внебюджетное финансирование проектов путем заключения соглашений, направленных на конструктивное взаимовыгодное сотрудничество между администрацией </w:t>
      </w:r>
      <w:r>
        <w:rPr>
          <w:bCs/>
          <w:sz w:val="28"/>
          <w:szCs w:val="28"/>
        </w:rPr>
        <w:t>МР «Княжпогостский»</w:t>
      </w:r>
      <w:r w:rsidRPr="00377A23">
        <w:rPr>
          <w:bCs/>
          <w:sz w:val="28"/>
          <w:szCs w:val="28"/>
        </w:rPr>
        <w:t xml:space="preserve"> и хозяйствующими субъектами.</w:t>
      </w:r>
    </w:p>
    <w:p w:rsidR="00EB6C12" w:rsidRPr="00377A23" w:rsidRDefault="00EB6C12" w:rsidP="00EB6C12">
      <w:pPr>
        <w:ind w:firstLine="567"/>
        <w:jc w:val="both"/>
        <w:rPr>
          <w:sz w:val="28"/>
          <w:szCs w:val="28"/>
        </w:rPr>
      </w:pPr>
      <w:r w:rsidRPr="00377A23">
        <w:rPr>
          <w:sz w:val="28"/>
          <w:szCs w:val="28"/>
        </w:rPr>
        <w:t>2. Нормативно-правовой механизм:</w:t>
      </w:r>
    </w:p>
    <w:p w:rsidR="00EB6C12" w:rsidRPr="00377A23" w:rsidRDefault="00EB6C12" w:rsidP="00EB6C12">
      <w:pPr>
        <w:ind w:firstLine="567"/>
        <w:jc w:val="both"/>
        <w:rPr>
          <w:sz w:val="28"/>
          <w:szCs w:val="28"/>
        </w:rPr>
      </w:pPr>
      <w:r w:rsidRPr="00377A23">
        <w:rPr>
          <w:bCs/>
          <w:sz w:val="28"/>
          <w:szCs w:val="28"/>
        </w:rPr>
        <w:t xml:space="preserve">- разработка (актуализация) и реализация нормативных правовых актов МО </w:t>
      </w:r>
      <w:r>
        <w:rPr>
          <w:bCs/>
          <w:sz w:val="28"/>
          <w:szCs w:val="28"/>
        </w:rPr>
        <w:t>МР «Княжпогостский»</w:t>
      </w:r>
      <w:r w:rsidRPr="00377A23">
        <w:rPr>
          <w:bCs/>
          <w:sz w:val="28"/>
          <w:szCs w:val="28"/>
        </w:rPr>
        <w:t>, приведение их в соответствии с федеральным и республиканским законодательством, а также целями и задачами, определенными Стратегией, включая определение принципов и механизмов бюджетно-налогового регулирования, системы муниципального управления, стимулирования инвестиционной деятельности хозяйствующих субъектов, поддержки развития предпринимательства, решения вопросов социальной политики;</w:t>
      </w:r>
    </w:p>
    <w:p w:rsidR="00EB6C12" w:rsidRPr="00377A23" w:rsidRDefault="00EB6C12" w:rsidP="00EB6C12">
      <w:pPr>
        <w:ind w:firstLine="567"/>
        <w:jc w:val="both"/>
        <w:rPr>
          <w:sz w:val="28"/>
          <w:szCs w:val="28"/>
        </w:rPr>
      </w:pPr>
      <w:r w:rsidRPr="00377A23">
        <w:rPr>
          <w:sz w:val="28"/>
          <w:szCs w:val="28"/>
        </w:rPr>
        <w:t>- разработка и реализация муниципальных программ (подпрограмм), которые являются основным механизмом реализации Стратегии и представляют собой систему согласованных мероприятий (взаимоувязанных по задачам, срокам осуществления и ресурсам) и инструментов, направленных на достижение целей и задач, определенных Стратегией;</w:t>
      </w:r>
    </w:p>
    <w:p w:rsidR="00EB6C12" w:rsidRPr="00377A23" w:rsidRDefault="00EB6C12" w:rsidP="00EB6C12">
      <w:pPr>
        <w:ind w:firstLine="567"/>
        <w:jc w:val="both"/>
        <w:rPr>
          <w:sz w:val="28"/>
          <w:szCs w:val="28"/>
        </w:rPr>
      </w:pPr>
      <w:r w:rsidRPr="00377A23">
        <w:rPr>
          <w:sz w:val="28"/>
          <w:szCs w:val="28"/>
        </w:rPr>
        <w:t>- разработка и реализация плана мероприятий по реализации Стратегии;</w:t>
      </w:r>
    </w:p>
    <w:p w:rsidR="00EB6C12" w:rsidRPr="00377A23" w:rsidRDefault="00EB6C12" w:rsidP="00EB6C12">
      <w:pPr>
        <w:ind w:firstLine="567"/>
        <w:jc w:val="both"/>
        <w:rPr>
          <w:sz w:val="28"/>
          <w:szCs w:val="28"/>
        </w:rPr>
      </w:pPr>
      <w:r w:rsidRPr="00377A23">
        <w:rPr>
          <w:sz w:val="28"/>
          <w:szCs w:val="28"/>
        </w:rPr>
        <w:lastRenderedPageBreak/>
        <w:t>- разработка ежегодного отчета о выполнении муниципальных программ;</w:t>
      </w:r>
    </w:p>
    <w:p w:rsidR="00EB6C12" w:rsidRPr="00377A23" w:rsidRDefault="00EB6C12" w:rsidP="00EB6C12">
      <w:pPr>
        <w:ind w:firstLine="567"/>
        <w:jc w:val="both"/>
        <w:rPr>
          <w:sz w:val="28"/>
          <w:szCs w:val="28"/>
        </w:rPr>
      </w:pPr>
      <w:r w:rsidRPr="00377A23">
        <w:rPr>
          <w:sz w:val="28"/>
          <w:szCs w:val="28"/>
        </w:rPr>
        <w:t xml:space="preserve">- разработка (актуализация) и реализация документов градостроительного развития </w:t>
      </w:r>
      <w:r>
        <w:rPr>
          <w:sz w:val="28"/>
          <w:szCs w:val="28"/>
        </w:rPr>
        <w:t>муниципального района «Княжпогостский»</w:t>
      </w:r>
      <w:r w:rsidRPr="00377A23">
        <w:rPr>
          <w:sz w:val="28"/>
          <w:szCs w:val="28"/>
        </w:rPr>
        <w:t>.</w:t>
      </w:r>
    </w:p>
    <w:p w:rsidR="00EB6C12" w:rsidRPr="00377A23" w:rsidRDefault="00EB6C12" w:rsidP="00EB6C12">
      <w:pPr>
        <w:ind w:firstLine="567"/>
        <w:jc w:val="both"/>
        <w:rPr>
          <w:sz w:val="28"/>
          <w:szCs w:val="28"/>
        </w:rPr>
      </w:pPr>
      <w:r w:rsidRPr="00377A23">
        <w:rPr>
          <w:sz w:val="28"/>
          <w:szCs w:val="28"/>
        </w:rPr>
        <w:t>3. Управленческий механизм:</w:t>
      </w:r>
    </w:p>
    <w:p w:rsidR="00EB6C12" w:rsidRPr="00377A23" w:rsidRDefault="00EB6C12" w:rsidP="00EB6C12">
      <w:pPr>
        <w:ind w:firstLine="567"/>
        <w:jc w:val="both"/>
        <w:rPr>
          <w:sz w:val="28"/>
          <w:szCs w:val="28"/>
        </w:rPr>
      </w:pPr>
      <w:r w:rsidRPr="00377A23">
        <w:rPr>
          <w:sz w:val="28"/>
          <w:szCs w:val="28"/>
        </w:rPr>
        <w:t>- закрепление стратегических функций за структурными подразделениями администрации муниципального образования;</w:t>
      </w:r>
    </w:p>
    <w:p w:rsidR="00EB6C12" w:rsidRPr="00377A23" w:rsidRDefault="00EB6C12" w:rsidP="00EB6C12">
      <w:pPr>
        <w:ind w:firstLine="567"/>
        <w:jc w:val="both"/>
        <w:rPr>
          <w:sz w:val="28"/>
          <w:szCs w:val="28"/>
        </w:rPr>
      </w:pPr>
      <w:r w:rsidRPr="00377A23">
        <w:rPr>
          <w:sz w:val="28"/>
          <w:szCs w:val="28"/>
        </w:rPr>
        <w:t>- организация работ по реализации Стратегии в текущей деятельности структурных подразделений администрации;</w:t>
      </w:r>
    </w:p>
    <w:p w:rsidR="00EB6C12" w:rsidRPr="00377A23" w:rsidRDefault="00EB6C12" w:rsidP="00EB6C12">
      <w:pPr>
        <w:ind w:firstLine="567"/>
        <w:jc w:val="both"/>
        <w:rPr>
          <w:sz w:val="28"/>
          <w:szCs w:val="28"/>
        </w:rPr>
      </w:pPr>
      <w:r w:rsidRPr="00377A23">
        <w:rPr>
          <w:sz w:val="28"/>
          <w:szCs w:val="28"/>
        </w:rPr>
        <w:t>- взаимодействие структурных подразделений администрации (вертикальное и горизонтальное) по стратегическим вопросам (во взаимосвязи с текущими вопросами);</w:t>
      </w:r>
    </w:p>
    <w:p w:rsidR="00EB6C12" w:rsidRPr="00377A23" w:rsidRDefault="00EB6C12" w:rsidP="00EB6C12">
      <w:pPr>
        <w:ind w:firstLine="567"/>
        <w:jc w:val="both"/>
        <w:rPr>
          <w:sz w:val="28"/>
          <w:szCs w:val="28"/>
        </w:rPr>
      </w:pPr>
      <w:r w:rsidRPr="00377A23">
        <w:rPr>
          <w:sz w:val="28"/>
          <w:szCs w:val="28"/>
        </w:rPr>
        <w:t>- координацию процесса реализации Стратегии;</w:t>
      </w:r>
    </w:p>
    <w:p w:rsidR="00EB6C12" w:rsidRPr="00377A23" w:rsidRDefault="00EB6C12" w:rsidP="00EB6C12">
      <w:pPr>
        <w:ind w:firstLine="567"/>
        <w:jc w:val="both"/>
        <w:rPr>
          <w:sz w:val="28"/>
          <w:szCs w:val="28"/>
        </w:rPr>
      </w:pPr>
      <w:r w:rsidRPr="00377A23">
        <w:rPr>
          <w:sz w:val="28"/>
          <w:szCs w:val="28"/>
        </w:rPr>
        <w:t>- организацию бюджетного процесса в муниципальном образовании с учетом стратегических ориентиров;</w:t>
      </w:r>
    </w:p>
    <w:p w:rsidR="00EB6C12" w:rsidRPr="00377A23" w:rsidRDefault="00EB6C12" w:rsidP="00EB6C12">
      <w:pPr>
        <w:ind w:firstLine="567"/>
        <w:jc w:val="both"/>
        <w:rPr>
          <w:sz w:val="28"/>
          <w:szCs w:val="28"/>
        </w:rPr>
      </w:pPr>
      <w:r w:rsidRPr="00377A23">
        <w:rPr>
          <w:sz w:val="28"/>
          <w:szCs w:val="28"/>
        </w:rPr>
        <w:t>- осуществление систематического мониторинга и контроля осуществления Стратегии.</w:t>
      </w:r>
    </w:p>
    <w:p w:rsidR="00EB6C12" w:rsidRPr="00377A23" w:rsidRDefault="00EB6C12" w:rsidP="00EB6C12">
      <w:pPr>
        <w:ind w:firstLine="567"/>
        <w:jc w:val="both"/>
        <w:rPr>
          <w:sz w:val="28"/>
          <w:szCs w:val="28"/>
        </w:rPr>
      </w:pPr>
      <w:r w:rsidRPr="00377A23">
        <w:rPr>
          <w:sz w:val="28"/>
          <w:szCs w:val="28"/>
        </w:rPr>
        <w:t>4.Научно-исследовательский и методический механизм:</w:t>
      </w:r>
    </w:p>
    <w:p w:rsidR="00EB6C12" w:rsidRPr="00377A23" w:rsidRDefault="00EB6C12" w:rsidP="00EB6C12">
      <w:pPr>
        <w:ind w:firstLine="567"/>
        <w:jc w:val="both"/>
        <w:rPr>
          <w:sz w:val="28"/>
          <w:szCs w:val="28"/>
        </w:rPr>
      </w:pPr>
      <w:r w:rsidRPr="00377A23">
        <w:rPr>
          <w:sz w:val="28"/>
          <w:szCs w:val="28"/>
        </w:rPr>
        <w:t xml:space="preserve">- проведение мониторинга по выявлению тенденций развития внешней и внутренней среды МО </w:t>
      </w:r>
      <w:r>
        <w:rPr>
          <w:sz w:val="28"/>
          <w:szCs w:val="28"/>
        </w:rPr>
        <w:t>МР «Княжпогостский»</w:t>
      </w:r>
      <w:r w:rsidRPr="00377A23">
        <w:rPr>
          <w:sz w:val="28"/>
          <w:szCs w:val="28"/>
        </w:rPr>
        <w:t xml:space="preserve"> путем обработки статистической данных и сведений;</w:t>
      </w:r>
    </w:p>
    <w:p w:rsidR="00EB6C12" w:rsidRPr="00377A23" w:rsidRDefault="00EB6C12" w:rsidP="00EB6C12">
      <w:pPr>
        <w:ind w:firstLine="567"/>
        <w:jc w:val="both"/>
        <w:rPr>
          <w:sz w:val="28"/>
          <w:szCs w:val="28"/>
        </w:rPr>
      </w:pPr>
      <w:r w:rsidRPr="00377A23">
        <w:rPr>
          <w:sz w:val="28"/>
          <w:szCs w:val="28"/>
        </w:rPr>
        <w:t xml:space="preserve">- проведение социологических опросов населения для оценки уровня их удовлетворенности деятельностью администрации МО </w:t>
      </w:r>
      <w:r>
        <w:rPr>
          <w:sz w:val="28"/>
          <w:szCs w:val="28"/>
        </w:rPr>
        <w:t>МР «Княжпогостский»</w:t>
      </w:r>
      <w:r w:rsidRPr="00377A23">
        <w:rPr>
          <w:sz w:val="28"/>
          <w:szCs w:val="28"/>
        </w:rPr>
        <w:t xml:space="preserve"> путем проведения анкетирования и размещения опросов на официальном сайте МО </w:t>
      </w:r>
      <w:r>
        <w:rPr>
          <w:sz w:val="28"/>
          <w:szCs w:val="28"/>
        </w:rPr>
        <w:t>МР «Княжпогостский»</w:t>
      </w:r>
      <w:r w:rsidRPr="00377A23">
        <w:rPr>
          <w:sz w:val="28"/>
          <w:szCs w:val="28"/>
        </w:rPr>
        <w:t xml:space="preserve">. </w:t>
      </w:r>
    </w:p>
    <w:p w:rsidR="00EB6C12" w:rsidRPr="00377A23" w:rsidRDefault="00EB6C12" w:rsidP="00EB6C12">
      <w:pPr>
        <w:ind w:firstLine="567"/>
        <w:jc w:val="both"/>
        <w:rPr>
          <w:sz w:val="28"/>
          <w:szCs w:val="28"/>
        </w:rPr>
      </w:pPr>
      <w:r w:rsidRPr="00377A23">
        <w:rPr>
          <w:sz w:val="28"/>
          <w:szCs w:val="28"/>
        </w:rPr>
        <w:t>5. Информационно-коммуникационный механизм:</w:t>
      </w:r>
    </w:p>
    <w:p w:rsidR="00EB6C12" w:rsidRPr="00377A23" w:rsidRDefault="00EB6C12" w:rsidP="00EB6C12">
      <w:pPr>
        <w:ind w:firstLine="567"/>
        <w:jc w:val="both"/>
        <w:rPr>
          <w:sz w:val="28"/>
          <w:szCs w:val="28"/>
        </w:rPr>
      </w:pPr>
      <w:r w:rsidRPr="00377A23">
        <w:rPr>
          <w:sz w:val="28"/>
          <w:szCs w:val="28"/>
        </w:rPr>
        <w:t xml:space="preserve">- организацию и осуществление обратной связи с жителями, бизнесом и другими заинтересованными сторонами по вопросам реализации Стратегии путем ведение официального сайта МО </w:t>
      </w:r>
      <w:r>
        <w:rPr>
          <w:sz w:val="28"/>
          <w:szCs w:val="28"/>
        </w:rPr>
        <w:t>МР «Княжпогостский»</w:t>
      </w:r>
      <w:r w:rsidRPr="00377A23">
        <w:rPr>
          <w:sz w:val="28"/>
          <w:szCs w:val="28"/>
        </w:rPr>
        <w:t xml:space="preserve">, размещения информации о деятельности органов местного самоуправления в средствах массовой информации; приёма граждан по личным вопросамруководителем и его заместителями администрации </w:t>
      </w:r>
      <w:r>
        <w:rPr>
          <w:sz w:val="28"/>
          <w:szCs w:val="28"/>
        </w:rPr>
        <w:t>МО МР «Княжпогостский»</w:t>
      </w:r>
      <w:r w:rsidRPr="00377A23">
        <w:rPr>
          <w:sz w:val="28"/>
          <w:szCs w:val="28"/>
        </w:rPr>
        <w:t>;</w:t>
      </w:r>
    </w:p>
    <w:p w:rsidR="00EB6C12" w:rsidRPr="00377A23" w:rsidRDefault="00EB6C12" w:rsidP="00EB6C12">
      <w:pPr>
        <w:ind w:firstLine="567"/>
        <w:jc w:val="both"/>
        <w:rPr>
          <w:sz w:val="28"/>
          <w:szCs w:val="28"/>
        </w:rPr>
      </w:pPr>
      <w:r w:rsidRPr="00377A23">
        <w:rPr>
          <w:sz w:val="28"/>
          <w:szCs w:val="28"/>
        </w:rPr>
        <w:t>- установление контактов и информационного взаимодействия с внешними партнерами через работу Общественного совета, волонтерские движения, заключение соглашений о взаимодействии и социальном партнерстве;</w:t>
      </w:r>
    </w:p>
    <w:p w:rsidR="00EB6C12" w:rsidRPr="00377A23" w:rsidRDefault="00EB6C12" w:rsidP="00EB6C12">
      <w:pPr>
        <w:ind w:firstLine="567"/>
        <w:jc w:val="both"/>
        <w:rPr>
          <w:sz w:val="28"/>
          <w:szCs w:val="28"/>
        </w:rPr>
      </w:pPr>
      <w:r w:rsidRPr="00377A23">
        <w:rPr>
          <w:sz w:val="28"/>
          <w:szCs w:val="28"/>
        </w:rPr>
        <w:t xml:space="preserve">- организацию информационных потоков, документооборота и его автоматизацию в администрации МО </w:t>
      </w:r>
      <w:r>
        <w:rPr>
          <w:sz w:val="28"/>
          <w:szCs w:val="28"/>
        </w:rPr>
        <w:t>МР «Княжпогостский»</w:t>
      </w:r>
      <w:r w:rsidRPr="00377A23">
        <w:rPr>
          <w:sz w:val="28"/>
          <w:szCs w:val="28"/>
        </w:rPr>
        <w:t>;</w:t>
      </w:r>
    </w:p>
    <w:p w:rsidR="00EB6C12" w:rsidRPr="00377A23" w:rsidRDefault="00EB6C12" w:rsidP="00EB6C12">
      <w:pPr>
        <w:ind w:firstLine="567"/>
        <w:jc w:val="both"/>
        <w:rPr>
          <w:sz w:val="28"/>
          <w:szCs w:val="28"/>
        </w:rPr>
      </w:pPr>
      <w:r w:rsidRPr="00377A23">
        <w:rPr>
          <w:sz w:val="28"/>
          <w:szCs w:val="28"/>
        </w:rPr>
        <w:t>- обеспечение органов местного самоуправления, его структурных подразделений и социально значимых объектов каналами связи, позволяющими предоставлять государственные и муниципальные услуги, в том числе и в электронном виде;</w:t>
      </w:r>
    </w:p>
    <w:p w:rsidR="00EB6C12" w:rsidRPr="00377A23" w:rsidRDefault="00EB6C12" w:rsidP="00EB6C12">
      <w:pPr>
        <w:ind w:firstLine="567"/>
        <w:jc w:val="both"/>
        <w:rPr>
          <w:sz w:val="28"/>
          <w:szCs w:val="28"/>
        </w:rPr>
      </w:pPr>
      <w:r w:rsidRPr="00377A23">
        <w:rPr>
          <w:sz w:val="28"/>
          <w:szCs w:val="28"/>
        </w:rPr>
        <w:t xml:space="preserve">- оснащение рабочих мест сотрудников органов местного самоуправления современными автоматизированными рабочими местами, которые подключены к корпоративной сети передачи данных (далее КСПД). </w:t>
      </w:r>
    </w:p>
    <w:p w:rsidR="00EB6C12" w:rsidRPr="00377A23" w:rsidRDefault="00EB6C12" w:rsidP="00EB6C12">
      <w:pPr>
        <w:ind w:firstLine="567"/>
        <w:jc w:val="both"/>
        <w:rPr>
          <w:sz w:val="28"/>
          <w:szCs w:val="28"/>
        </w:rPr>
      </w:pPr>
    </w:p>
    <w:p w:rsidR="00EB6C12" w:rsidRPr="004E2907" w:rsidRDefault="00EB6C12" w:rsidP="00EB6C12">
      <w:pPr>
        <w:keepNext/>
        <w:keepLines/>
        <w:spacing w:before="40"/>
        <w:jc w:val="center"/>
        <w:outlineLvl w:val="2"/>
        <w:rPr>
          <w:b/>
          <w:color w:val="1F4D78"/>
          <w:sz w:val="28"/>
          <w:szCs w:val="28"/>
        </w:rPr>
      </w:pPr>
      <w:bookmarkStart w:id="34" w:name="_Toc34322591"/>
      <w:r w:rsidRPr="004E2907">
        <w:rPr>
          <w:b/>
          <w:sz w:val="28"/>
          <w:szCs w:val="28"/>
        </w:rPr>
        <w:lastRenderedPageBreak/>
        <w:t>4.2. Управление реализацией Стратегии</w:t>
      </w:r>
      <w:bookmarkEnd w:id="34"/>
    </w:p>
    <w:p w:rsidR="00EB6C12" w:rsidRPr="00377A23" w:rsidRDefault="00EB6C12" w:rsidP="00EB6C12">
      <w:pPr>
        <w:jc w:val="both"/>
        <w:rPr>
          <w:sz w:val="28"/>
          <w:szCs w:val="28"/>
        </w:rPr>
      </w:pPr>
    </w:p>
    <w:p w:rsidR="00EB6C12" w:rsidRPr="00377A23" w:rsidRDefault="00EB6C12" w:rsidP="00EB6C12">
      <w:pPr>
        <w:ind w:firstLine="567"/>
        <w:jc w:val="both"/>
        <w:rPr>
          <w:sz w:val="28"/>
          <w:szCs w:val="28"/>
        </w:rPr>
      </w:pPr>
      <w:r w:rsidRPr="00377A23">
        <w:rPr>
          <w:sz w:val="28"/>
          <w:szCs w:val="28"/>
        </w:rPr>
        <w:t xml:space="preserve">Реализация Стратегии осуществляется органами местного самоуправления МО </w:t>
      </w:r>
      <w:r>
        <w:rPr>
          <w:sz w:val="28"/>
          <w:szCs w:val="28"/>
        </w:rPr>
        <w:t>МР «Княжпогостский»</w:t>
      </w:r>
      <w:r w:rsidRPr="00377A23">
        <w:rPr>
          <w:sz w:val="28"/>
          <w:szCs w:val="28"/>
        </w:rPr>
        <w:t xml:space="preserve"> в соответствии с полномочиями в установленной сфере деятельности. </w:t>
      </w:r>
    </w:p>
    <w:p w:rsidR="00EB6C12" w:rsidRPr="00377A23" w:rsidRDefault="00EB6C12" w:rsidP="00EB6C12">
      <w:pPr>
        <w:ind w:firstLine="567"/>
        <w:jc w:val="both"/>
        <w:rPr>
          <w:bCs/>
          <w:sz w:val="28"/>
          <w:szCs w:val="28"/>
        </w:rPr>
      </w:pPr>
      <w:r w:rsidRPr="00377A23">
        <w:rPr>
          <w:bCs/>
          <w:sz w:val="28"/>
          <w:szCs w:val="28"/>
        </w:rPr>
        <w:t>Для достижения стратегических целей, повышения эффективности механизмов реализации Стратегии, достижения целевых индикаторов формируется система управления ее реализацией, которая предполагает:</w:t>
      </w:r>
    </w:p>
    <w:p w:rsidR="00EB6C12" w:rsidRPr="00377A23" w:rsidRDefault="00EB6C12" w:rsidP="00EB6C12">
      <w:pPr>
        <w:ind w:firstLine="567"/>
        <w:jc w:val="both"/>
        <w:rPr>
          <w:sz w:val="28"/>
          <w:szCs w:val="28"/>
        </w:rPr>
      </w:pPr>
      <w:r w:rsidRPr="00377A23">
        <w:rPr>
          <w:sz w:val="28"/>
          <w:szCs w:val="28"/>
        </w:rPr>
        <w:t>- разработку и реализацию плана мероприятий по реализации Стратегии;</w:t>
      </w:r>
    </w:p>
    <w:p w:rsidR="00EB6C12" w:rsidRPr="00377A23" w:rsidRDefault="00EB6C12" w:rsidP="00EB6C12">
      <w:pPr>
        <w:ind w:firstLine="567"/>
        <w:jc w:val="both"/>
        <w:rPr>
          <w:sz w:val="28"/>
          <w:szCs w:val="28"/>
        </w:rPr>
      </w:pPr>
      <w:r w:rsidRPr="00377A23">
        <w:rPr>
          <w:sz w:val="28"/>
          <w:szCs w:val="28"/>
        </w:rPr>
        <w:t>- обеспечение согласованности положений Стратегии, плана мероприятий по ее реализации, документов градостроительного развития на муниципальном уровне, муниципальных программ, иных документов стратегического планирования, принимаемых на муниципальном уровне;</w:t>
      </w:r>
    </w:p>
    <w:p w:rsidR="00EB6C12" w:rsidRPr="00377A23" w:rsidRDefault="00EB6C12" w:rsidP="00EB6C12">
      <w:pPr>
        <w:ind w:firstLine="567"/>
        <w:jc w:val="both"/>
        <w:rPr>
          <w:sz w:val="28"/>
          <w:szCs w:val="28"/>
        </w:rPr>
      </w:pPr>
      <w:r w:rsidRPr="00377A23">
        <w:rPr>
          <w:sz w:val="28"/>
          <w:szCs w:val="28"/>
        </w:rPr>
        <w:t>- создание механизма мониторинга, контроля выполнения положений Стратегии, реализации задач и механизмов, достижения установленных целевых индикаторов.</w:t>
      </w:r>
    </w:p>
    <w:p w:rsidR="00EB6C12" w:rsidRPr="00377A23" w:rsidRDefault="00EB6C12" w:rsidP="00EB6C12">
      <w:pPr>
        <w:ind w:firstLine="567"/>
        <w:jc w:val="both"/>
        <w:rPr>
          <w:sz w:val="28"/>
          <w:szCs w:val="28"/>
        </w:rPr>
      </w:pPr>
      <w:r w:rsidRPr="00377A23">
        <w:rPr>
          <w:sz w:val="28"/>
          <w:szCs w:val="28"/>
        </w:rPr>
        <w:t>Мониторинг и контроль реализации Стратегии предполагает:</w:t>
      </w:r>
    </w:p>
    <w:p w:rsidR="00EB6C12" w:rsidRPr="00377A23" w:rsidRDefault="00EB6C12" w:rsidP="00EB6C12">
      <w:pPr>
        <w:ind w:firstLine="567"/>
        <w:jc w:val="both"/>
        <w:rPr>
          <w:sz w:val="28"/>
          <w:szCs w:val="28"/>
        </w:rPr>
      </w:pPr>
      <w:r w:rsidRPr="00377A23">
        <w:rPr>
          <w:sz w:val="28"/>
          <w:szCs w:val="28"/>
        </w:rPr>
        <w:t xml:space="preserve">- организацию взаимодействия администрации МО </w:t>
      </w:r>
      <w:r>
        <w:rPr>
          <w:sz w:val="28"/>
          <w:szCs w:val="28"/>
        </w:rPr>
        <w:t>МР «Княжпогостский»</w:t>
      </w:r>
      <w:r w:rsidRPr="00377A23">
        <w:rPr>
          <w:sz w:val="28"/>
          <w:szCs w:val="28"/>
        </w:rPr>
        <w:t xml:space="preserve"> с исполнителями Стратегии;</w:t>
      </w:r>
    </w:p>
    <w:p w:rsidR="00EB6C12" w:rsidRPr="00377A23" w:rsidRDefault="00EB6C12" w:rsidP="00EB6C12">
      <w:pPr>
        <w:ind w:firstLine="567"/>
        <w:jc w:val="both"/>
        <w:rPr>
          <w:sz w:val="28"/>
          <w:szCs w:val="28"/>
        </w:rPr>
      </w:pPr>
      <w:r w:rsidRPr="00377A23">
        <w:rPr>
          <w:sz w:val="28"/>
          <w:szCs w:val="28"/>
        </w:rPr>
        <w:t>- ведение отчетности о ходе исполнения Стратегии;</w:t>
      </w:r>
    </w:p>
    <w:p w:rsidR="00EB6C12" w:rsidRPr="00377A23" w:rsidRDefault="00EB6C12" w:rsidP="00EB6C12">
      <w:pPr>
        <w:ind w:firstLine="567"/>
        <w:jc w:val="both"/>
        <w:rPr>
          <w:sz w:val="28"/>
          <w:szCs w:val="28"/>
        </w:rPr>
      </w:pPr>
      <w:r w:rsidRPr="00377A23">
        <w:rPr>
          <w:sz w:val="28"/>
          <w:szCs w:val="28"/>
        </w:rPr>
        <w:t>- организацию системы контроля над исполнением Стратегии и внесения корректировок в связи с изменившимися условиями;</w:t>
      </w:r>
    </w:p>
    <w:p w:rsidR="00EB6C12" w:rsidRPr="00377A23" w:rsidRDefault="00EB6C12" w:rsidP="00EB6C12">
      <w:pPr>
        <w:ind w:firstLine="567"/>
        <w:jc w:val="both"/>
        <w:rPr>
          <w:sz w:val="28"/>
          <w:szCs w:val="28"/>
        </w:rPr>
      </w:pPr>
      <w:r w:rsidRPr="00377A23">
        <w:rPr>
          <w:sz w:val="28"/>
          <w:szCs w:val="28"/>
        </w:rPr>
        <w:t>- рассмотрение и предоставление в представительный орган муниципального образования отчета о выполнении Стратегии.</w:t>
      </w:r>
    </w:p>
    <w:p w:rsidR="00EB6C12" w:rsidRPr="00377A23" w:rsidRDefault="00EB6C12" w:rsidP="00EB6C12">
      <w:pPr>
        <w:ind w:firstLine="567"/>
        <w:jc w:val="both"/>
        <w:rPr>
          <w:bCs/>
          <w:sz w:val="28"/>
          <w:szCs w:val="28"/>
        </w:rPr>
      </w:pPr>
      <w:r w:rsidRPr="00377A23">
        <w:rPr>
          <w:bCs/>
          <w:sz w:val="28"/>
          <w:szCs w:val="28"/>
        </w:rPr>
        <w:t>Система управления реализацией Стратегии решает ряд задач:</w:t>
      </w:r>
    </w:p>
    <w:p w:rsidR="00EB6C12" w:rsidRPr="00377A23" w:rsidRDefault="00EB6C12" w:rsidP="00EB6C12">
      <w:pPr>
        <w:ind w:firstLine="567"/>
        <w:jc w:val="both"/>
        <w:rPr>
          <w:sz w:val="28"/>
          <w:szCs w:val="28"/>
        </w:rPr>
      </w:pPr>
      <w:r w:rsidRPr="00377A23">
        <w:rPr>
          <w:sz w:val="28"/>
          <w:szCs w:val="28"/>
        </w:rPr>
        <w:t>- эффективную организацию деятельности органов местного самоуправления в стратегическом направлении;</w:t>
      </w:r>
    </w:p>
    <w:p w:rsidR="00EB6C12" w:rsidRPr="00377A23" w:rsidRDefault="00EB6C12" w:rsidP="00EB6C12">
      <w:pPr>
        <w:ind w:firstLine="567"/>
        <w:jc w:val="both"/>
        <w:rPr>
          <w:sz w:val="28"/>
          <w:szCs w:val="28"/>
        </w:rPr>
      </w:pPr>
      <w:r w:rsidRPr="00377A23">
        <w:rPr>
          <w:sz w:val="28"/>
          <w:szCs w:val="28"/>
        </w:rPr>
        <w:t>- распределение ресурсов по стратегически значимым направлениям деятельности (перераспределение бюджета в связи с принятием новой Стратегии);</w:t>
      </w:r>
    </w:p>
    <w:p w:rsidR="00EB6C12" w:rsidRPr="00377A23" w:rsidRDefault="00EB6C12" w:rsidP="00EB6C12">
      <w:pPr>
        <w:ind w:firstLine="567"/>
        <w:jc w:val="both"/>
        <w:rPr>
          <w:sz w:val="28"/>
          <w:szCs w:val="28"/>
        </w:rPr>
      </w:pPr>
      <w:r w:rsidRPr="00377A23">
        <w:rPr>
          <w:sz w:val="28"/>
          <w:szCs w:val="28"/>
        </w:rPr>
        <w:t>- совершенствование системы информационного сопровождения реализации Стратегии;</w:t>
      </w:r>
    </w:p>
    <w:p w:rsidR="00EB6C12" w:rsidRPr="00377A23" w:rsidRDefault="00EB6C12" w:rsidP="00EB6C12">
      <w:pPr>
        <w:ind w:firstLine="567"/>
        <w:jc w:val="both"/>
        <w:rPr>
          <w:sz w:val="28"/>
          <w:szCs w:val="28"/>
        </w:rPr>
      </w:pPr>
      <w:r w:rsidRPr="00377A23">
        <w:rPr>
          <w:sz w:val="28"/>
          <w:szCs w:val="28"/>
        </w:rPr>
        <w:t>- выработка политики, изменение процессов и выработка рабочих процедур в поддержку новой Стратегии.</w:t>
      </w:r>
    </w:p>
    <w:p w:rsidR="00EB6C12" w:rsidRPr="00377A23" w:rsidRDefault="00EB6C12" w:rsidP="00EB6C12">
      <w:pPr>
        <w:ind w:firstLine="567"/>
        <w:jc w:val="both"/>
        <w:rPr>
          <w:sz w:val="28"/>
          <w:szCs w:val="28"/>
        </w:rPr>
      </w:pPr>
      <w:r w:rsidRPr="00377A23">
        <w:rPr>
          <w:sz w:val="28"/>
          <w:szCs w:val="28"/>
        </w:rPr>
        <w:t xml:space="preserve">Комплексное управление реализацией Стратегии осуществляет администрация МО </w:t>
      </w:r>
      <w:r>
        <w:rPr>
          <w:sz w:val="28"/>
          <w:szCs w:val="28"/>
        </w:rPr>
        <w:t>МР «Княжпогостский»</w:t>
      </w:r>
      <w:r w:rsidRPr="00377A23">
        <w:rPr>
          <w:sz w:val="28"/>
          <w:szCs w:val="28"/>
        </w:rPr>
        <w:t>, которая:</w:t>
      </w:r>
    </w:p>
    <w:p w:rsidR="00EB6C12" w:rsidRPr="00377A23" w:rsidRDefault="00EB6C12" w:rsidP="00EB6C12">
      <w:pPr>
        <w:ind w:firstLine="567"/>
        <w:jc w:val="both"/>
        <w:rPr>
          <w:sz w:val="28"/>
          <w:szCs w:val="28"/>
        </w:rPr>
      </w:pPr>
      <w:r w:rsidRPr="00377A23">
        <w:rPr>
          <w:sz w:val="28"/>
          <w:szCs w:val="28"/>
        </w:rPr>
        <w:t>- определяет наиболее эффективные формы и методы организации работ по реализации Стратегии;</w:t>
      </w:r>
    </w:p>
    <w:p w:rsidR="00EB6C12" w:rsidRPr="00377A23" w:rsidRDefault="00EB6C12" w:rsidP="00EB6C12">
      <w:pPr>
        <w:ind w:firstLine="567"/>
        <w:jc w:val="both"/>
        <w:rPr>
          <w:sz w:val="28"/>
          <w:szCs w:val="28"/>
        </w:rPr>
      </w:pPr>
      <w:r w:rsidRPr="00377A23">
        <w:rPr>
          <w:sz w:val="28"/>
          <w:szCs w:val="28"/>
        </w:rPr>
        <w:t>- координирует работу исполнителей стратегических мероприятий и проектов;</w:t>
      </w:r>
    </w:p>
    <w:p w:rsidR="00EB6C12" w:rsidRPr="00377A23" w:rsidRDefault="00EB6C12" w:rsidP="00EB6C12">
      <w:pPr>
        <w:ind w:firstLine="567"/>
        <w:jc w:val="both"/>
        <w:rPr>
          <w:sz w:val="28"/>
          <w:szCs w:val="28"/>
        </w:rPr>
      </w:pPr>
      <w:r w:rsidRPr="00377A23">
        <w:rPr>
          <w:sz w:val="28"/>
          <w:szCs w:val="28"/>
        </w:rPr>
        <w:t>- осуществляет сопровождение реализации Стратегии, включающее контроль за эффективным и целевым использованием выделяемых финансовых средств, контроль за качеством проводимых мероприятий, контроль за выполнением сроков реализации мероприятий, исполнением договоров и контрактов.</w:t>
      </w:r>
    </w:p>
    <w:p w:rsidR="00EB6C12" w:rsidRPr="00377A23" w:rsidRDefault="00EB6C12" w:rsidP="00EB6C12">
      <w:pPr>
        <w:ind w:firstLine="567"/>
        <w:jc w:val="both"/>
        <w:rPr>
          <w:sz w:val="28"/>
          <w:szCs w:val="28"/>
        </w:rPr>
      </w:pPr>
      <w:r w:rsidRPr="00377A23">
        <w:rPr>
          <w:sz w:val="28"/>
          <w:szCs w:val="28"/>
        </w:rPr>
        <w:lastRenderedPageBreak/>
        <w:t>Основаниями для внесения изменений в Стратегию могут быть:</w:t>
      </w:r>
    </w:p>
    <w:p w:rsidR="00EB6C12" w:rsidRPr="00377A23" w:rsidRDefault="00EB6C12" w:rsidP="00EB6C12">
      <w:pPr>
        <w:ind w:firstLine="567"/>
        <w:jc w:val="both"/>
        <w:rPr>
          <w:sz w:val="28"/>
          <w:szCs w:val="28"/>
        </w:rPr>
      </w:pPr>
      <w:r w:rsidRPr="00377A23">
        <w:rPr>
          <w:sz w:val="28"/>
          <w:szCs w:val="28"/>
        </w:rPr>
        <w:t>- изменение законодательства Российской Федерации и Республики Коми по вопросам предметов ведения, отнесенных к компетенции органов местного самоуправления и по вопросам финансовых основ местного самоуправления;</w:t>
      </w:r>
    </w:p>
    <w:p w:rsidR="00EB6C12" w:rsidRPr="00377A23" w:rsidRDefault="00EB6C12" w:rsidP="00EB6C12">
      <w:pPr>
        <w:ind w:firstLine="567"/>
        <w:jc w:val="both"/>
        <w:rPr>
          <w:sz w:val="28"/>
          <w:szCs w:val="28"/>
        </w:rPr>
      </w:pPr>
      <w:r w:rsidRPr="00377A23">
        <w:rPr>
          <w:sz w:val="28"/>
          <w:szCs w:val="28"/>
        </w:rPr>
        <w:t>- существенные изменения внешних условий экономического развития Российской Федерации и Республики Коми (те, которые не предусмотрены Стратегией), которые влияют на возможности реализации положений Стратегии;</w:t>
      </w:r>
    </w:p>
    <w:p w:rsidR="00EB6C12" w:rsidRPr="00377A23" w:rsidRDefault="00EB6C12" w:rsidP="00EB6C12">
      <w:pPr>
        <w:ind w:firstLine="567"/>
        <w:jc w:val="both"/>
        <w:rPr>
          <w:sz w:val="28"/>
          <w:szCs w:val="28"/>
        </w:rPr>
      </w:pPr>
      <w:r w:rsidRPr="00377A23">
        <w:rPr>
          <w:sz w:val="28"/>
          <w:szCs w:val="28"/>
        </w:rPr>
        <w:t>- заключение муниципальным образованием соглашений со стратегическими инвесторами, определяющие непредусмотренные Стратегией направления развития.</w:t>
      </w:r>
    </w:p>
    <w:p w:rsidR="00EB6C12" w:rsidRPr="00377A23" w:rsidRDefault="00EB6C12" w:rsidP="00EB6C12">
      <w:pPr>
        <w:jc w:val="center"/>
        <w:rPr>
          <w:b/>
          <w:sz w:val="28"/>
          <w:szCs w:val="28"/>
        </w:rPr>
      </w:pPr>
    </w:p>
    <w:p w:rsidR="00EB6C12" w:rsidRPr="004E2907" w:rsidRDefault="00EB6C12" w:rsidP="00EB6C12">
      <w:pPr>
        <w:keepNext/>
        <w:keepLines/>
        <w:spacing w:before="40"/>
        <w:jc w:val="center"/>
        <w:outlineLvl w:val="2"/>
        <w:rPr>
          <w:b/>
          <w:sz w:val="28"/>
          <w:szCs w:val="28"/>
        </w:rPr>
      </w:pPr>
      <w:bookmarkStart w:id="35" w:name="_Toc389733994"/>
      <w:bookmarkStart w:id="36" w:name="_Toc404154772"/>
      <w:bookmarkStart w:id="37" w:name="_Toc34322592"/>
      <w:bookmarkEnd w:id="31"/>
      <w:r w:rsidRPr="004E2907">
        <w:rPr>
          <w:b/>
          <w:sz w:val="28"/>
          <w:szCs w:val="28"/>
        </w:rPr>
        <w:t>4.3. Ожидаемые результаты реализации Стратегии</w:t>
      </w:r>
      <w:bookmarkEnd w:id="35"/>
      <w:bookmarkEnd w:id="36"/>
      <w:bookmarkEnd w:id="37"/>
    </w:p>
    <w:p w:rsidR="00EB6C12" w:rsidRPr="00377A23" w:rsidRDefault="00EB6C12" w:rsidP="00EB6C12">
      <w:pPr>
        <w:jc w:val="center"/>
        <w:rPr>
          <w:b/>
          <w:sz w:val="28"/>
          <w:szCs w:val="28"/>
        </w:rPr>
      </w:pPr>
    </w:p>
    <w:p w:rsidR="00EB6C12" w:rsidRPr="00377A23" w:rsidRDefault="00EB6C12" w:rsidP="00EB6C12">
      <w:pPr>
        <w:suppressAutoHyphens/>
        <w:ind w:firstLine="567"/>
        <w:jc w:val="both"/>
        <w:rPr>
          <w:sz w:val="28"/>
          <w:szCs w:val="28"/>
        </w:rPr>
      </w:pPr>
      <w:r w:rsidRPr="00377A23">
        <w:rPr>
          <w:sz w:val="28"/>
          <w:szCs w:val="28"/>
        </w:rPr>
        <w:t>Главным результатом реализации Стратегии является устойчивое промышленное развитие, повышение качества жизни населения через создание максимально комфортных условий для жизни, самореализации, ведения бизнеса и отдыха.</w:t>
      </w:r>
    </w:p>
    <w:p w:rsidR="00EB6C12" w:rsidRPr="00377A23" w:rsidRDefault="00EB6C12" w:rsidP="00EB6C12">
      <w:pPr>
        <w:suppressAutoHyphens/>
        <w:ind w:firstLine="567"/>
        <w:jc w:val="both"/>
        <w:rPr>
          <w:sz w:val="28"/>
          <w:szCs w:val="28"/>
        </w:rPr>
      </w:pPr>
      <w:r w:rsidRPr="00377A23">
        <w:rPr>
          <w:sz w:val="28"/>
          <w:szCs w:val="28"/>
        </w:rPr>
        <w:t>Ожидаемые результаты реализации Стратегии в разрезе основных напр</w:t>
      </w:r>
      <w:r>
        <w:rPr>
          <w:sz w:val="28"/>
          <w:szCs w:val="28"/>
        </w:rPr>
        <w:t>авлений представлены в Таблице 20</w:t>
      </w:r>
      <w:r w:rsidRPr="00377A23">
        <w:rPr>
          <w:sz w:val="28"/>
          <w:szCs w:val="28"/>
        </w:rPr>
        <w:t>.</w:t>
      </w:r>
    </w:p>
    <w:p w:rsidR="00EB6C12" w:rsidRDefault="00EB6C12" w:rsidP="00EB6C12">
      <w:pPr>
        <w:suppressAutoHyphens/>
        <w:ind w:firstLine="567"/>
        <w:jc w:val="right"/>
        <w:rPr>
          <w:sz w:val="28"/>
          <w:szCs w:val="28"/>
        </w:rPr>
      </w:pPr>
      <w:r w:rsidRPr="00377A23">
        <w:rPr>
          <w:sz w:val="28"/>
          <w:szCs w:val="28"/>
        </w:rPr>
        <w:t xml:space="preserve">Таблица </w:t>
      </w:r>
      <w:r>
        <w:rPr>
          <w:sz w:val="28"/>
          <w:szCs w:val="28"/>
        </w:rPr>
        <w:t>20</w:t>
      </w:r>
      <w:r w:rsidRPr="00377A23">
        <w:rPr>
          <w:sz w:val="28"/>
          <w:szCs w:val="28"/>
        </w:rPr>
        <w:t xml:space="preserve"> </w:t>
      </w:r>
    </w:p>
    <w:p w:rsidR="00EB6C12" w:rsidRPr="00377A23" w:rsidRDefault="00EB6C12" w:rsidP="00EB6C12">
      <w:pPr>
        <w:suppressAutoHyphens/>
        <w:ind w:firstLine="567"/>
        <w:jc w:val="right"/>
        <w:rPr>
          <w:sz w:val="28"/>
          <w:szCs w:val="28"/>
        </w:rPr>
      </w:pPr>
    </w:p>
    <w:tbl>
      <w:tblPr>
        <w:tblpPr w:leftFromText="180" w:rightFromText="180" w:vertAnchor="text" w:tblpX="-361" w:tblpY="1"/>
        <w:tblOverlap w:val="never"/>
        <w:tblW w:w="9854" w:type="dxa"/>
        <w:tblLayout w:type="fixed"/>
        <w:tblLook w:val="0000" w:firstRow="0" w:lastRow="0" w:firstColumn="0" w:lastColumn="0" w:noHBand="0" w:noVBand="0"/>
      </w:tblPr>
      <w:tblGrid>
        <w:gridCol w:w="2199"/>
        <w:gridCol w:w="7655"/>
      </w:tblGrid>
      <w:tr w:rsidR="00EB6C12" w:rsidRPr="00377A23" w:rsidTr="00282AAF">
        <w:tc>
          <w:tcPr>
            <w:tcW w:w="2199" w:type="dxa"/>
            <w:tcBorders>
              <w:top w:val="single" w:sz="4" w:space="0" w:color="000000"/>
              <w:left w:val="single" w:sz="4" w:space="0" w:color="000000"/>
              <w:bottom w:val="single" w:sz="4" w:space="0" w:color="000000"/>
              <w:right w:val="single" w:sz="4" w:space="0" w:color="000000"/>
            </w:tcBorders>
            <w:vAlign w:val="center"/>
          </w:tcPr>
          <w:p w:rsidR="00EB6C12" w:rsidRPr="00377A23" w:rsidRDefault="00EB6C12" w:rsidP="00282AAF">
            <w:pPr>
              <w:tabs>
                <w:tab w:val="num" w:pos="1080"/>
              </w:tabs>
              <w:suppressAutoHyphens/>
              <w:jc w:val="center"/>
              <w:rPr>
                <w:b/>
              </w:rPr>
            </w:pPr>
            <w:r w:rsidRPr="00377A23">
              <w:rPr>
                <w:b/>
              </w:rPr>
              <w:t>Итоговый интегрированный результат по блоку</w:t>
            </w:r>
          </w:p>
        </w:tc>
        <w:tc>
          <w:tcPr>
            <w:tcW w:w="7655" w:type="dxa"/>
            <w:tcBorders>
              <w:top w:val="single" w:sz="4" w:space="0" w:color="000000"/>
              <w:left w:val="single" w:sz="4" w:space="0" w:color="000000"/>
              <w:bottom w:val="single" w:sz="4" w:space="0" w:color="000000"/>
              <w:right w:val="single" w:sz="4" w:space="0" w:color="000000"/>
            </w:tcBorders>
            <w:vAlign w:val="center"/>
          </w:tcPr>
          <w:p w:rsidR="00EB6C12" w:rsidRPr="00377A23" w:rsidRDefault="00EB6C12" w:rsidP="00282AAF">
            <w:pPr>
              <w:tabs>
                <w:tab w:val="num" w:pos="1080"/>
              </w:tabs>
              <w:suppressAutoHyphens/>
              <w:jc w:val="center"/>
              <w:rPr>
                <w:b/>
              </w:rPr>
            </w:pPr>
            <w:r w:rsidRPr="00377A23">
              <w:rPr>
                <w:b/>
              </w:rPr>
              <w:t>Иные (в том числе – промежуточные) результаты по направлению</w:t>
            </w:r>
          </w:p>
        </w:tc>
      </w:tr>
      <w:tr w:rsidR="00EB6C12" w:rsidRPr="00377A23" w:rsidTr="00282AAF">
        <w:trPr>
          <w:trHeight w:val="369"/>
        </w:trPr>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EB6C12" w:rsidRPr="00377A23" w:rsidRDefault="00EB6C12" w:rsidP="00282AAF">
            <w:pPr>
              <w:jc w:val="center"/>
            </w:pPr>
            <w:r w:rsidRPr="00377A23">
              <w:rPr>
                <w:b/>
              </w:rPr>
              <w:t xml:space="preserve">Направление </w:t>
            </w:r>
            <w:r>
              <w:rPr>
                <w:b/>
              </w:rPr>
              <w:t>1</w:t>
            </w:r>
            <w:r w:rsidRPr="00377A23">
              <w:rPr>
                <w:b/>
              </w:rPr>
              <w:t>. «ЧЕЛОВЕЧЕСКИЙ КАПИТАЛ»</w:t>
            </w:r>
          </w:p>
        </w:tc>
      </w:tr>
      <w:tr w:rsidR="00EB6C12" w:rsidRPr="00377A23" w:rsidTr="00282AAF">
        <w:tc>
          <w:tcPr>
            <w:tcW w:w="2199" w:type="dxa"/>
            <w:tcBorders>
              <w:top w:val="single" w:sz="4" w:space="0" w:color="000000"/>
              <w:left w:val="single" w:sz="4" w:space="0" w:color="000000"/>
              <w:right w:val="single" w:sz="4" w:space="0" w:color="000000"/>
            </w:tcBorders>
          </w:tcPr>
          <w:p w:rsidR="00EB6C12" w:rsidRPr="00AB249C" w:rsidRDefault="00EB6C12" w:rsidP="00282AAF">
            <w:pPr>
              <w:jc w:val="center"/>
              <w:rPr>
                <w:highlight w:val="green"/>
                <w:u w:val="single"/>
              </w:rPr>
            </w:pPr>
            <w:r w:rsidRPr="00AB249C">
              <w:t>повысилось качество и доступность услуг социальной сферы, уровня социальной защищенности граждан</w:t>
            </w:r>
          </w:p>
          <w:p w:rsidR="00EB6C12" w:rsidRPr="00AB249C" w:rsidRDefault="00EB6C12" w:rsidP="00282AAF">
            <w:pPr>
              <w:jc w:val="both"/>
              <w:rPr>
                <w:highlight w:val="green"/>
              </w:rPr>
            </w:pPr>
          </w:p>
        </w:tc>
        <w:tc>
          <w:tcPr>
            <w:tcW w:w="7655" w:type="dxa"/>
            <w:tcBorders>
              <w:top w:val="single" w:sz="4" w:space="0" w:color="000000"/>
              <w:left w:val="single" w:sz="4" w:space="0" w:color="000000"/>
              <w:bottom w:val="single" w:sz="4" w:space="0" w:color="000000"/>
              <w:right w:val="single" w:sz="4" w:space="0" w:color="000000"/>
            </w:tcBorders>
          </w:tcPr>
          <w:p w:rsidR="00EB6C12" w:rsidRPr="00AB249C" w:rsidRDefault="00EB6C12" w:rsidP="00282AAF">
            <w:pPr>
              <w:jc w:val="both"/>
            </w:pPr>
            <w:r w:rsidRPr="00AB249C">
              <w:t xml:space="preserve">обеспечено развитие культурного потенциала МО МР «Княжпогостский»; </w:t>
            </w:r>
          </w:p>
          <w:p w:rsidR="00EB6C12" w:rsidRPr="00AB249C" w:rsidRDefault="00EB6C12" w:rsidP="00282AAF">
            <w:pPr>
              <w:jc w:val="both"/>
            </w:pPr>
            <w:r w:rsidRPr="00AB249C">
              <w:t xml:space="preserve">повысилась безопасность, комфортность и привлекательность муниципальных учреждений культуры для потребителей; </w:t>
            </w:r>
          </w:p>
          <w:p w:rsidR="00EB6C12" w:rsidRPr="00AB249C" w:rsidRDefault="00EB6C12" w:rsidP="00282AAF">
            <w:pPr>
              <w:jc w:val="both"/>
            </w:pPr>
            <w:r w:rsidRPr="00AB249C">
              <w:t>повысилась удовлетворенность населения качеством услуг в сфере культуры;</w:t>
            </w:r>
          </w:p>
          <w:p w:rsidR="00EB6C12" w:rsidRPr="00AB249C" w:rsidRDefault="00EB6C12" w:rsidP="00282AAF">
            <w:pPr>
              <w:jc w:val="both"/>
            </w:pPr>
            <w:r w:rsidRPr="00AB249C">
              <w:t>созданы благоприятные условия для удовлетворения духовных потребностей и участия в культурно-познавательной и досуговой деятельности жителей и гостей города;</w:t>
            </w:r>
          </w:p>
          <w:p w:rsidR="00EB6C12" w:rsidRDefault="00EB6C12" w:rsidP="00282AAF">
            <w:pPr>
              <w:jc w:val="both"/>
            </w:pPr>
            <w:r w:rsidRPr="00AB249C">
              <w:t>созданы условия для этнокультурного развития народов, проживающих на территории МО МР «Княжпогостский»;</w:t>
            </w:r>
          </w:p>
          <w:p w:rsidR="00EB6C12" w:rsidRPr="004E2907" w:rsidRDefault="00EB6C12" w:rsidP="00282AAF">
            <w:pPr>
              <w:jc w:val="both"/>
              <w:rPr>
                <w:color w:val="000000"/>
              </w:rPr>
            </w:pPr>
            <w:r w:rsidRPr="004E2907">
              <w:rPr>
                <w:color w:val="000000"/>
              </w:rPr>
              <w:t>созданы условия по недопущению конфликтов в сфере межнациональных отношений, действий, направленных на ликвидацию их последствий;</w:t>
            </w:r>
          </w:p>
          <w:p w:rsidR="00EB6C12" w:rsidRPr="004E2907" w:rsidRDefault="00EB6C12" w:rsidP="00282AAF">
            <w:pPr>
              <w:jc w:val="both"/>
              <w:rPr>
                <w:color w:val="000000"/>
              </w:rPr>
            </w:pPr>
            <w:r w:rsidRPr="004E2907">
              <w:rPr>
                <w:color w:val="000000"/>
              </w:rPr>
              <w:t>улучшена межнациональная обстановка;</w:t>
            </w:r>
          </w:p>
          <w:p w:rsidR="00EB6C12" w:rsidRPr="00AB249C" w:rsidRDefault="00EB6C12" w:rsidP="00282AAF">
            <w:pPr>
              <w:jc w:val="both"/>
            </w:pPr>
            <w:r w:rsidRPr="00AB249C">
              <w:t>обеспечено предоставление общедоступного и бесплатного дошкольного, начального общего, основного общего, среднего общего образования;</w:t>
            </w:r>
          </w:p>
          <w:p w:rsidR="00EB6C12" w:rsidRPr="00AB249C" w:rsidRDefault="00EB6C12" w:rsidP="00282AAF">
            <w:pPr>
              <w:jc w:val="both"/>
            </w:pPr>
            <w:r w:rsidRPr="00AB249C">
              <w:t>обеспечено качество образования в соответствии с федеральными государственными образовательными стандартами;</w:t>
            </w:r>
          </w:p>
          <w:p w:rsidR="00EB6C12" w:rsidRPr="00AB249C" w:rsidRDefault="00EB6C12" w:rsidP="00282AAF">
            <w:pPr>
              <w:jc w:val="both"/>
            </w:pPr>
            <w:r w:rsidRPr="00AB249C">
              <w:t>отсутствует очередь в дошкольные образовательные организации;</w:t>
            </w:r>
          </w:p>
          <w:p w:rsidR="00EB6C12" w:rsidRPr="00AB249C" w:rsidRDefault="00EB6C12" w:rsidP="00282AAF">
            <w:pPr>
              <w:jc w:val="both"/>
            </w:pPr>
            <w:r w:rsidRPr="00AB249C">
              <w:lastRenderedPageBreak/>
              <w:t>повысилась удовлетворенность населения качеством предоставляемых образовательных услуг;</w:t>
            </w:r>
          </w:p>
          <w:p w:rsidR="00EB6C12" w:rsidRPr="00AB249C" w:rsidRDefault="00EB6C12" w:rsidP="00282AAF">
            <w:pPr>
              <w:jc w:val="both"/>
            </w:pPr>
            <w:r w:rsidRPr="00AB249C">
              <w:t>обеспечено вовлечение детей, молодежи в социальную практику, профессиональную ориентацию, гражданского образования и патриотического воспитания детей и молодежи;</w:t>
            </w:r>
          </w:p>
          <w:p w:rsidR="00EB6C12" w:rsidRPr="00AB249C" w:rsidRDefault="00EB6C12" w:rsidP="00282AAF">
            <w:pPr>
              <w:jc w:val="both"/>
            </w:pPr>
            <w:r w:rsidRPr="00AB249C">
              <w:t>обеспечен охват детей организованным оздоровительным отдыхом;</w:t>
            </w:r>
          </w:p>
          <w:p w:rsidR="00EB6C12" w:rsidRPr="00AB249C" w:rsidRDefault="00EB6C12" w:rsidP="00282AAF">
            <w:pPr>
              <w:jc w:val="both"/>
            </w:pPr>
            <w:r w:rsidRPr="00AB249C">
              <w:t>обеспечено временное трудоустройство несовершеннолетних подростков в летний период;</w:t>
            </w:r>
          </w:p>
          <w:p w:rsidR="00EB6C12" w:rsidRPr="00AB249C" w:rsidRDefault="00EB6C12" w:rsidP="00282AAF">
            <w:pPr>
              <w:jc w:val="both"/>
            </w:pPr>
            <w:r w:rsidRPr="00AB249C">
              <w:t>обеспечено совершенствование системы физической культуры и спорта, создание благоприятных условий для развития массовой физической культуры и спорта;</w:t>
            </w:r>
          </w:p>
          <w:p w:rsidR="00EB6C12" w:rsidRPr="00AB249C" w:rsidRDefault="00EB6C12" w:rsidP="00282AAF">
            <w:pPr>
              <w:jc w:val="both"/>
            </w:pPr>
            <w:r w:rsidRPr="00AB249C">
              <w:t>обеспечено вовлечение большего количества граждан в участие в физкультурно-оздоровительных мероприятиях, в том числе лиц ограниченными возможностями здоровья;</w:t>
            </w:r>
          </w:p>
          <w:p w:rsidR="00EB6C12" w:rsidRPr="00AB249C" w:rsidRDefault="00EB6C12" w:rsidP="00282AAF">
            <w:pPr>
              <w:jc w:val="both"/>
            </w:pPr>
            <w:r w:rsidRPr="00AB249C">
              <w:t>обеспечены условия для повышения социальной защищенности граждан;</w:t>
            </w:r>
          </w:p>
          <w:p w:rsidR="00EB6C12" w:rsidRPr="00AB249C" w:rsidRDefault="00EB6C12" w:rsidP="00282AAF">
            <w:pPr>
              <w:jc w:val="both"/>
            </w:pPr>
            <w:r w:rsidRPr="00AB249C">
              <w:t>повышен уровень доступности приоритетных объектов и услуг в приоритетных сферах жизнедеятельности инвалидов и других маломобильных групп населения;</w:t>
            </w:r>
          </w:p>
          <w:p w:rsidR="00EB6C12" w:rsidRPr="00AB249C" w:rsidRDefault="00EB6C12" w:rsidP="00282AAF">
            <w:pPr>
              <w:jc w:val="both"/>
            </w:pPr>
            <w:r w:rsidRPr="00AB249C">
              <w:t>обеспечено выстраивание эффективных механизмов взаимодействия общества, бизнеса и государства при выработке и проведении социально-экономической политики и создание механизма привлечения СО НКО на конкурсной основе к выполнению государственного заказа по оказанию социальных услуг;</w:t>
            </w:r>
          </w:p>
          <w:p w:rsidR="00EB6C12" w:rsidRPr="00AB249C" w:rsidRDefault="00EB6C12" w:rsidP="00282AAF">
            <w:pPr>
              <w:jc w:val="both"/>
            </w:pPr>
            <w:r w:rsidRPr="00AB249C">
              <w:t>обеспечена защита прав и законных интересов несовершеннолетних, детей-сирот и детей, оставшихся без попечения родителей, детей, нуждающихся в помощи государства, граждан, находящихся под опекой или попечительством;</w:t>
            </w:r>
          </w:p>
          <w:p w:rsidR="00EB6C12" w:rsidRPr="00AB249C" w:rsidRDefault="00EB6C12" w:rsidP="00282AAF">
            <w:pPr>
              <w:jc w:val="both"/>
            </w:pPr>
            <w:r w:rsidRPr="00AB249C">
              <w:t>повышен уровень жизни населения;</w:t>
            </w:r>
          </w:p>
          <w:p w:rsidR="00EB6C12" w:rsidRPr="00AB249C" w:rsidRDefault="00EB6C12" w:rsidP="00282AAF">
            <w:pPr>
              <w:jc w:val="both"/>
              <w:rPr>
                <w:highlight w:val="green"/>
              </w:rPr>
            </w:pPr>
          </w:p>
        </w:tc>
      </w:tr>
      <w:tr w:rsidR="00EB6C12" w:rsidRPr="00377A23" w:rsidTr="00282AAF">
        <w:trPr>
          <w:trHeight w:val="471"/>
        </w:trPr>
        <w:tc>
          <w:tcPr>
            <w:tcW w:w="9854" w:type="dxa"/>
            <w:gridSpan w:val="2"/>
            <w:tcBorders>
              <w:top w:val="single" w:sz="4" w:space="0" w:color="000000"/>
              <w:left w:val="single" w:sz="4" w:space="0" w:color="000000"/>
              <w:right w:val="single" w:sz="4" w:space="0" w:color="000000"/>
            </w:tcBorders>
          </w:tcPr>
          <w:p w:rsidR="00EB6C12" w:rsidRPr="00AB249C" w:rsidRDefault="00EB6C12" w:rsidP="00282AAF">
            <w:pPr>
              <w:jc w:val="center"/>
              <w:rPr>
                <w:b/>
              </w:rPr>
            </w:pPr>
            <w:r w:rsidRPr="00AB249C">
              <w:rPr>
                <w:b/>
              </w:rPr>
              <w:lastRenderedPageBreak/>
              <w:t>Направление 2. «ЭКОНОМИКА»</w:t>
            </w:r>
          </w:p>
          <w:p w:rsidR="00EB6C12" w:rsidRPr="00AB249C" w:rsidRDefault="00EB6C12" w:rsidP="00282AAF">
            <w:pPr>
              <w:jc w:val="center"/>
              <w:rPr>
                <w:b/>
              </w:rPr>
            </w:pPr>
          </w:p>
        </w:tc>
      </w:tr>
      <w:tr w:rsidR="00EB6C12" w:rsidRPr="00377A23" w:rsidTr="00282AAF">
        <w:tc>
          <w:tcPr>
            <w:tcW w:w="2199" w:type="dxa"/>
            <w:tcBorders>
              <w:top w:val="single" w:sz="4" w:space="0" w:color="000000"/>
              <w:left w:val="single" w:sz="4" w:space="0" w:color="000000"/>
              <w:bottom w:val="single" w:sz="4" w:space="0" w:color="000000"/>
              <w:right w:val="single" w:sz="4" w:space="0" w:color="000000"/>
            </w:tcBorders>
          </w:tcPr>
          <w:p w:rsidR="00EB6C12" w:rsidRPr="00AB249C" w:rsidRDefault="00EB6C12" w:rsidP="00282AAF">
            <w:pPr>
              <w:jc w:val="center"/>
            </w:pPr>
            <w:r w:rsidRPr="00AB249C">
              <w:t>достигнут рост экономической активности в МО МР «Княжпогостский»</w:t>
            </w:r>
          </w:p>
          <w:p w:rsidR="00EB6C12" w:rsidRPr="00AB249C" w:rsidRDefault="00EB6C12" w:rsidP="00282AAF">
            <w:pPr>
              <w:jc w:val="both"/>
              <w:rPr>
                <w:b/>
              </w:rPr>
            </w:pPr>
          </w:p>
        </w:tc>
        <w:tc>
          <w:tcPr>
            <w:tcW w:w="7655" w:type="dxa"/>
            <w:tcBorders>
              <w:top w:val="single" w:sz="4" w:space="0" w:color="000000"/>
              <w:left w:val="single" w:sz="4" w:space="0" w:color="000000"/>
              <w:bottom w:val="single" w:sz="4" w:space="0" w:color="000000"/>
              <w:right w:val="single" w:sz="4" w:space="0" w:color="000000"/>
            </w:tcBorders>
          </w:tcPr>
          <w:p w:rsidR="00EB6C12" w:rsidRPr="00AB249C" w:rsidRDefault="00EB6C12" w:rsidP="00282AAF">
            <w:r w:rsidRPr="00AB249C">
              <w:t xml:space="preserve">созданы условия для развития экономики на </w:t>
            </w:r>
            <w:proofErr w:type="gramStart"/>
            <w:r w:rsidRPr="00AB249C">
              <w:t>территории  МО</w:t>
            </w:r>
            <w:proofErr w:type="gramEnd"/>
            <w:r w:rsidRPr="00AB249C">
              <w:t xml:space="preserve"> МР «Княжпогостский»;</w:t>
            </w:r>
          </w:p>
          <w:p w:rsidR="00EB6C12" w:rsidRPr="00AB249C" w:rsidRDefault="00EB6C12" w:rsidP="00282AAF">
            <w:r w:rsidRPr="00AB249C">
              <w:t>создана система актуальных документов стратегического планирования социально-экономического развития;</w:t>
            </w:r>
          </w:p>
          <w:p w:rsidR="00EB6C12" w:rsidRPr="00AB249C" w:rsidRDefault="00EB6C12" w:rsidP="00282AAF">
            <w:r w:rsidRPr="00AB249C">
              <w:t>созданы условия для формирования благоприятного инвестиционного климата;</w:t>
            </w:r>
          </w:p>
          <w:p w:rsidR="00EB6C12" w:rsidRPr="00AB249C" w:rsidRDefault="00EB6C12" w:rsidP="00282AAF">
            <w:r w:rsidRPr="00AB249C">
              <w:t>повысилась инвестиционная привлекательность МО МР «Княжпогостский»;</w:t>
            </w:r>
          </w:p>
          <w:p w:rsidR="00EB6C12" w:rsidRPr="00AB249C" w:rsidRDefault="00EB6C12" w:rsidP="00282AAF">
            <w:r w:rsidRPr="00AB249C">
              <w:t>увеличилась численность занятых в сфере малого и среднего предпринимательства, включая индивидуальных предпринимателей;</w:t>
            </w:r>
          </w:p>
          <w:p w:rsidR="00EB6C12" w:rsidRPr="00AB249C" w:rsidRDefault="00EB6C12" w:rsidP="00282AAF">
            <w:r w:rsidRPr="00AB249C">
              <w:t>оказана финансовая поддержка СМСП, в том числе сельхозпроизводителям;</w:t>
            </w:r>
          </w:p>
          <w:p w:rsidR="00EB6C12" w:rsidRPr="00AB249C" w:rsidRDefault="00EB6C12" w:rsidP="00282AAF">
            <w:pPr>
              <w:autoSpaceDE w:val="0"/>
              <w:autoSpaceDN w:val="0"/>
              <w:adjustRightInd w:val="0"/>
            </w:pPr>
            <w:r w:rsidRPr="00AB249C">
              <w:t>сформирована благоприятная среда для развития малого и среднего предпринимательства в Княжпогостском районе</w:t>
            </w:r>
          </w:p>
          <w:p w:rsidR="00EB6C12" w:rsidRPr="00AB249C" w:rsidRDefault="00EB6C12" w:rsidP="00282AAF">
            <w:pPr>
              <w:autoSpaceDE w:val="0"/>
              <w:autoSpaceDN w:val="0"/>
              <w:adjustRightInd w:val="0"/>
            </w:pPr>
            <w:r w:rsidRPr="00AB249C">
              <w:t xml:space="preserve">Созданы условия для устойчивого развития агропромышленного </w:t>
            </w:r>
            <w:proofErr w:type="gramStart"/>
            <w:r w:rsidRPr="00AB249C">
              <w:t>комплекса,  с</w:t>
            </w:r>
            <w:proofErr w:type="gramEnd"/>
            <w:r w:rsidRPr="00AB249C">
              <w:t xml:space="preserve"> целью повышение конкурентоспособности сельскохозяйственной продукции, производимой местными товаропроизводителями.</w:t>
            </w:r>
          </w:p>
          <w:p w:rsidR="00EB6C12" w:rsidRPr="00AB249C" w:rsidRDefault="00EB6C12" w:rsidP="00282AAF">
            <w:pPr>
              <w:autoSpaceDE w:val="0"/>
              <w:autoSpaceDN w:val="0"/>
              <w:adjustRightInd w:val="0"/>
            </w:pPr>
            <w:proofErr w:type="gramStart"/>
            <w:r w:rsidRPr="00AB249C">
              <w:t>Повысился  экономический</w:t>
            </w:r>
            <w:proofErr w:type="gramEnd"/>
            <w:r w:rsidRPr="00AB249C">
              <w:t xml:space="preserve"> потенциал лесов и лесного хозяйства;</w:t>
            </w:r>
          </w:p>
          <w:p w:rsidR="00EB6C12" w:rsidRPr="00AB249C" w:rsidRDefault="00EB6C12" w:rsidP="00282AAF">
            <w:pPr>
              <w:pStyle w:val="ConsPlusNormal"/>
              <w:rPr>
                <w:rFonts w:ascii="Times New Roman" w:hAnsi="Times New Roman" w:cs="Times New Roman"/>
                <w:sz w:val="24"/>
                <w:szCs w:val="24"/>
              </w:rPr>
            </w:pPr>
            <w:r w:rsidRPr="00AB249C">
              <w:rPr>
                <w:rFonts w:ascii="Times New Roman" w:hAnsi="Times New Roman" w:cs="Times New Roman"/>
                <w:sz w:val="24"/>
                <w:szCs w:val="24"/>
              </w:rPr>
              <w:t xml:space="preserve">Созданы условия для развитие конкурентной среды в </w:t>
            </w:r>
            <w:r w:rsidRPr="00AB249C">
              <w:rPr>
                <w:rFonts w:ascii="Times New Roman" w:hAnsi="Times New Roman" w:cs="Times New Roman"/>
                <w:sz w:val="24"/>
                <w:szCs w:val="24"/>
              </w:rPr>
              <w:lastRenderedPageBreak/>
              <w:t>Княжпогостском районе.</w:t>
            </w:r>
          </w:p>
        </w:tc>
      </w:tr>
      <w:tr w:rsidR="00EB6C12" w:rsidRPr="00377A23" w:rsidTr="00282AAF">
        <w:trPr>
          <w:trHeight w:val="423"/>
        </w:trPr>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EB6C12" w:rsidRPr="00AB249C" w:rsidRDefault="00EB6C12" w:rsidP="00282AAF">
            <w:pPr>
              <w:jc w:val="center"/>
            </w:pPr>
            <w:r w:rsidRPr="00AB249C">
              <w:rPr>
                <w:b/>
              </w:rPr>
              <w:lastRenderedPageBreak/>
              <w:t>Направление 3. «ТЕРРИТОРИЯ ПРОЖИВАНИЯ»</w:t>
            </w:r>
          </w:p>
        </w:tc>
      </w:tr>
      <w:tr w:rsidR="00EB6C12" w:rsidRPr="00377A23" w:rsidTr="00282AAF">
        <w:tc>
          <w:tcPr>
            <w:tcW w:w="2199" w:type="dxa"/>
            <w:tcBorders>
              <w:top w:val="single" w:sz="4" w:space="0" w:color="000000"/>
              <w:left w:val="single" w:sz="4" w:space="0" w:color="000000"/>
              <w:bottom w:val="single" w:sz="4" w:space="0" w:color="000000"/>
              <w:right w:val="single" w:sz="4" w:space="0" w:color="000000"/>
            </w:tcBorders>
          </w:tcPr>
          <w:p w:rsidR="00EB6C12" w:rsidRPr="00AB249C" w:rsidRDefault="00EB6C12" w:rsidP="00282AAF">
            <w:pPr>
              <w:jc w:val="center"/>
              <w:rPr>
                <w:highlight w:val="green"/>
              </w:rPr>
            </w:pPr>
            <w:r w:rsidRPr="00AB249C">
              <w:t xml:space="preserve">обеспечены безопасные и комфортные условия для проживания и жизнедеятельности населения </w:t>
            </w:r>
            <w:proofErr w:type="gramStart"/>
            <w:r w:rsidRPr="00AB249C">
              <w:t>в  МО</w:t>
            </w:r>
            <w:proofErr w:type="gramEnd"/>
            <w:r w:rsidRPr="00AB249C">
              <w:t xml:space="preserve"> МР «Княжпогостский»</w:t>
            </w:r>
          </w:p>
        </w:tc>
        <w:tc>
          <w:tcPr>
            <w:tcW w:w="7655" w:type="dxa"/>
            <w:tcBorders>
              <w:top w:val="single" w:sz="4" w:space="0" w:color="000000"/>
              <w:left w:val="single" w:sz="4" w:space="0" w:color="000000"/>
              <w:bottom w:val="single" w:sz="4" w:space="0" w:color="000000"/>
              <w:right w:val="single" w:sz="4" w:space="0" w:color="000000"/>
            </w:tcBorders>
          </w:tcPr>
          <w:p w:rsidR="00EB6C12" w:rsidRPr="00AB249C" w:rsidRDefault="00EB6C12" w:rsidP="00282AAF">
            <w:pPr>
              <w:jc w:val="both"/>
            </w:pPr>
            <w:r w:rsidRPr="00AB249C">
              <w:t xml:space="preserve">повысился уровень безопасности жизнедеятельности населения </w:t>
            </w:r>
            <w:proofErr w:type="gramStart"/>
            <w:r w:rsidRPr="00AB249C">
              <w:t>в  МО</w:t>
            </w:r>
            <w:proofErr w:type="gramEnd"/>
            <w:r w:rsidRPr="00AB249C">
              <w:t xml:space="preserve"> МР «Княжпогостский»;</w:t>
            </w:r>
          </w:p>
          <w:p w:rsidR="00EB6C12" w:rsidRDefault="00EB6C12" w:rsidP="00282AAF">
            <w:pPr>
              <w:jc w:val="both"/>
            </w:pPr>
            <w:r w:rsidRPr="00AB249C">
              <w:t>повысился уровень защищенности населения и территории от чрезвычайных ситуаций мирного и военного времени;</w:t>
            </w:r>
          </w:p>
          <w:p w:rsidR="00EB6C12" w:rsidRDefault="00EB6C12" w:rsidP="00282AAF">
            <w:pPr>
              <w:pStyle w:val="ConsPlusNormal"/>
              <w:jc w:val="both"/>
              <w:rPr>
                <w:rStyle w:val="8pt"/>
                <w:sz w:val="24"/>
                <w:szCs w:val="24"/>
              </w:rPr>
            </w:pPr>
            <w:r>
              <w:rPr>
                <w:rStyle w:val="8pt"/>
                <w:sz w:val="24"/>
                <w:szCs w:val="24"/>
              </w:rPr>
              <w:t>повысилась эффективность реагирования на чрезвычайные ситуации природного и техногенного характера;</w:t>
            </w:r>
          </w:p>
          <w:p w:rsidR="00EB6C12" w:rsidRDefault="00EB6C12" w:rsidP="00282AAF">
            <w:pPr>
              <w:pStyle w:val="ConsPlusNormal"/>
              <w:jc w:val="both"/>
              <w:rPr>
                <w:rStyle w:val="8pt"/>
                <w:sz w:val="24"/>
                <w:szCs w:val="24"/>
              </w:rPr>
            </w:pPr>
            <w:r>
              <w:rPr>
                <w:rStyle w:val="8pt"/>
                <w:sz w:val="24"/>
                <w:szCs w:val="24"/>
              </w:rPr>
              <w:t xml:space="preserve">находиться </w:t>
            </w:r>
            <w:proofErr w:type="gramStart"/>
            <w:r>
              <w:rPr>
                <w:rStyle w:val="8pt"/>
                <w:sz w:val="24"/>
                <w:szCs w:val="24"/>
              </w:rPr>
              <w:t>в  постоянной</w:t>
            </w:r>
            <w:proofErr w:type="gramEnd"/>
            <w:r>
              <w:rPr>
                <w:rStyle w:val="8pt"/>
                <w:sz w:val="24"/>
                <w:szCs w:val="24"/>
              </w:rPr>
              <w:t xml:space="preserve"> готовности технические системы управления и оповещения населения при чрезвычайных ситуациях природного и техногенного характера;</w:t>
            </w:r>
          </w:p>
          <w:p w:rsidR="00EB6C12" w:rsidRPr="00A2617A" w:rsidRDefault="00EB6C12" w:rsidP="00282AAF">
            <w:pPr>
              <w:pStyle w:val="ConsPlusNormal"/>
              <w:jc w:val="both"/>
              <w:rPr>
                <w:rStyle w:val="8pt"/>
                <w:sz w:val="24"/>
                <w:szCs w:val="24"/>
              </w:rPr>
            </w:pPr>
            <w:r>
              <w:rPr>
                <w:rStyle w:val="8pt"/>
                <w:sz w:val="24"/>
                <w:szCs w:val="24"/>
              </w:rPr>
              <w:t>с</w:t>
            </w:r>
            <w:r w:rsidRPr="00A2617A">
              <w:rPr>
                <w:rStyle w:val="8pt"/>
                <w:sz w:val="24"/>
                <w:szCs w:val="24"/>
              </w:rPr>
              <w:t>оздан материальн</w:t>
            </w:r>
            <w:r>
              <w:rPr>
                <w:rStyle w:val="8pt"/>
                <w:sz w:val="24"/>
                <w:szCs w:val="24"/>
              </w:rPr>
              <w:t>ый резерв</w:t>
            </w:r>
            <w:r w:rsidRPr="00A2617A">
              <w:rPr>
                <w:rStyle w:val="8pt"/>
                <w:sz w:val="24"/>
                <w:szCs w:val="24"/>
              </w:rPr>
              <w:t xml:space="preserve"> для ликвидации чрезвычайных ситуаций и в интересах гражданской обороны;</w:t>
            </w:r>
          </w:p>
          <w:p w:rsidR="00EB6C12" w:rsidRPr="00AB249C" w:rsidRDefault="00EB6C12" w:rsidP="00282AAF">
            <w:pPr>
              <w:jc w:val="both"/>
            </w:pPr>
            <w:r w:rsidRPr="004E2907">
              <w:rPr>
                <w:rStyle w:val="8pt"/>
                <w:rFonts w:eastAsia="Calibri"/>
              </w:rPr>
              <w:t xml:space="preserve">подготовлены </w:t>
            </w:r>
            <w:proofErr w:type="gramStart"/>
            <w:r w:rsidRPr="004E2907">
              <w:rPr>
                <w:rStyle w:val="8pt"/>
                <w:rFonts w:eastAsia="Calibri"/>
              </w:rPr>
              <w:t>руководители ,</w:t>
            </w:r>
            <w:proofErr w:type="gramEnd"/>
            <w:r w:rsidRPr="004E2907">
              <w:rPr>
                <w:rStyle w:val="8pt"/>
                <w:rFonts w:eastAsia="Calibri"/>
              </w:rPr>
              <w:t xml:space="preserve"> должностные лица и специалисты в области гражданской обороны, защиты от чрезвычайных ситуаций, пожарной безопасности и противодействия терроризму;</w:t>
            </w:r>
          </w:p>
          <w:p w:rsidR="00EB6C12" w:rsidRPr="00AB249C" w:rsidRDefault="00EB6C12" w:rsidP="00282AAF">
            <w:pPr>
              <w:jc w:val="both"/>
            </w:pPr>
            <w:r w:rsidRPr="00AB249C">
              <w:t>снизилось количество совершенных правонарушений;</w:t>
            </w:r>
          </w:p>
          <w:p w:rsidR="00EB6C12" w:rsidRPr="00AB249C" w:rsidRDefault="00EB6C12" w:rsidP="00282AAF">
            <w:pPr>
              <w:jc w:val="both"/>
            </w:pPr>
            <w:r w:rsidRPr="00AB249C">
              <w:t xml:space="preserve">обеспечено формирование у населения негативного отношения к потреблению наркотиков и алкогольной продукции; </w:t>
            </w:r>
          </w:p>
          <w:p w:rsidR="00EB6C12" w:rsidRPr="00AB249C" w:rsidRDefault="00EB6C12" w:rsidP="00282AAF">
            <w:pPr>
              <w:jc w:val="both"/>
            </w:pPr>
            <w:r w:rsidRPr="00AB249C">
              <w:t>снизился уровень ущерба от пожаров;</w:t>
            </w:r>
          </w:p>
          <w:p w:rsidR="00EB6C12" w:rsidRPr="00AB249C" w:rsidRDefault="00EB6C12" w:rsidP="00282AAF">
            <w:pPr>
              <w:jc w:val="both"/>
            </w:pPr>
            <w:r w:rsidRPr="00AB249C">
              <w:t>уменьшилось количества пострадавших от пожаров;</w:t>
            </w:r>
          </w:p>
          <w:p w:rsidR="00EB6C12" w:rsidRPr="00AB249C" w:rsidRDefault="00EB6C12" w:rsidP="00282AAF">
            <w:pPr>
              <w:jc w:val="both"/>
            </w:pPr>
            <w:r w:rsidRPr="00AB249C">
              <w:t>уменьшилось количества пострадавших на воде, отсутствие числа утонувших;</w:t>
            </w:r>
          </w:p>
          <w:p w:rsidR="00EB6C12" w:rsidRPr="00AB249C" w:rsidRDefault="00EB6C12" w:rsidP="00282AAF">
            <w:pPr>
              <w:jc w:val="both"/>
            </w:pPr>
            <w:r w:rsidRPr="00AB249C">
              <w:t>снижен уровень загрязнения окружающей среды;</w:t>
            </w:r>
          </w:p>
          <w:p w:rsidR="00EB6C12" w:rsidRPr="00AB249C" w:rsidRDefault="00EB6C12" w:rsidP="00282AAF">
            <w:pPr>
              <w:jc w:val="both"/>
            </w:pPr>
            <w:r w:rsidRPr="00AB249C">
              <w:t>улучшена экологическая обстановки;</w:t>
            </w:r>
          </w:p>
          <w:p w:rsidR="00EB6C12" w:rsidRPr="00AB249C" w:rsidRDefault="00EB6C12" w:rsidP="00282AAF">
            <w:pPr>
              <w:jc w:val="both"/>
            </w:pPr>
            <w:r w:rsidRPr="00AB249C">
              <w:t xml:space="preserve">улучшено качество жизни населения, проживающего на </w:t>
            </w:r>
            <w:proofErr w:type="gramStart"/>
            <w:r w:rsidRPr="00AB249C">
              <w:t>территории  МО</w:t>
            </w:r>
            <w:proofErr w:type="gramEnd"/>
            <w:r w:rsidRPr="00AB249C">
              <w:t xml:space="preserve"> МР «Княжпогостский»; </w:t>
            </w:r>
          </w:p>
          <w:p w:rsidR="00EB6C12" w:rsidRPr="00AB249C" w:rsidRDefault="00EB6C12" w:rsidP="00282AAF">
            <w:pPr>
              <w:autoSpaceDE w:val="0"/>
              <w:autoSpaceDN w:val="0"/>
              <w:adjustRightInd w:val="0"/>
              <w:jc w:val="both"/>
            </w:pPr>
            <w:r w:rsidRPr="00AB249C">
              <w:t>созданы безопасные, комфортные и благоприятные условия для проживания граждан;</w:t>
            </w:r>
          </w:p>
          <w:p w:rsidR="00EB6C12" w:rsidRPr="00AB249C" w:rsidRDefault="00EB6C12" w:rsidP="00282AAF">
            <w:pPr>
              <w:autoSpaceDE w:val="0"/>
              <w:autoSpaceDN w:val="0"/>
              <w:adjustRightInd w:val="0"/>
              <w:jc w:val="both"/>
            </w:pPr>
            <w:r w:rsidRPr="00AB249C">
              <w:t>улучшены жилищные условия граждан;</w:t>
            </w:r>
          </w:p>
          <w:p w:rsidR="00EB6C12" w:rsidRPr="00AB249C" w:rsidRDefault="00EB6C12" w:rsidP="00282AAF">
            <w:pPr>
              <w:jc w:val="both"/>
            </w:pPr>
            <w:r w:rsidRPr="00AB249C">
              <w:t>повышена эффективность функционирования систем жилищно-коммунального комплекса;</w:t>
            </w:r>
          </w:p>
          <w:p w:rsidR="00EB6C12" w:rsidRPr="00AB249C" w:rsidRDefault="00EB6C12" w:rsidP="00282AAF">
            <w:pPr>
              <w:jc w:val="both"/>
            </w:pPr>
            <w:r w:rsidRPr="00AB249C">
              <w:t>повысилось качество предоставляемых коммунальных услуг населению;</w:t>
            </w:r>
          </w:p>
          <w:p w:rsidR="00EB6C12" w:rsidRPr="00AB249C" w:rsidRDefault="00EB6C12" w:rsidP="00282AAF">
            <w:pPr>
              <w:jc w:val="both"/>
            </w:pPr>
            <w:r w:rsidRPr="00AB249C">
              <w:t>снижен уровень износа жилого фонда;</w:t>
            </w:r>
          </w:p>
          <w:p w:rsidR="00EB6C12" w:rsidRPr="00AB249C" w:rsidRDefault="00EB6C12" w:rsidP="00282AAF">
            <w:pPr>
              <w:autoSpaceDE w:val="0"/>
              <w:autoSpaceDN w:val="0"/>
              <w:adjustRightInd w:val="0"/>
              <w:jc w:val="both"/>
            </w:pPr>
            <w:r w:rsidRPr="00AB249C">
              <w:t>уменьшено количество аварийного жилищного фонда;</w:t>
            </w:r>
          </w:p>
          <w:p w:rsidR="00EB6C12" w:rsidRPr="00AB249C" w:rsidRDefault="00EB6C12" w:rsidP="00282AAF">
            <w:pPr>
              <w:autoSpaceDE w:val="0"/>
              <w:autoSpaceDN w:val="0"/>
              <w:adjustRightInd w:val="0"/>
              <w:jc w:val="both"/>
            </w:pPr>
            <w:r w:rsidRPr="00AB249C">
              <w:t>снижены расходы муниципалитета на содержание пустующего жилфонда;</w:t>
            </w:r>
          </w:p>
          <w:p w:rsidR="00EB6C12" w:rsidRPr="00AB249C" w:rsidRDefault="00EB6C12" w:rsidP="00282AAF">
            <w:pPr>
              <w:jc w:val="both"/>
            </w:pPr>
            <w:r w:rsidRPr="00AB249C">
              <w:t xml:space="preserve">повышен уровень комплексного благоустройства </w:t>
            </w:r>
            <w:proofErr w:type="gramStart"/>
            <w:r w:rsidRPr="00AB249C">
              <w:t>территории  МО</w:t>
            </w:r>
            <w:proofErr w:type="gramEnd"/>
            <w:r w:rsidRPr="00AB249C">
              <w:t xml:space="preserve"> МР «Княжпогостский»;</w:t>
            </w:r>
          </w:p>
          <w:p w:rsidR="00EB6C12" w:rsidRPr="00AB249C" w:rsidRDefault="00EB6C12" w:rsidP="00282AAF">
            <w:pPr>
              <w:jc w:val="both"/>
            </w:pPr>
            <w:r w:rsidRPr="00AB249C">
              <w:t>обеспечено повышение уровня благоустройства территории;</w:t>
            </w:r>
          </w:p>
          <w:p w:rsidR="00EB6C12" w:rsidRPr="00AB249C" w:rsidRDefault="00EB6C12" w:rsidP="00282AAF">
            <w:pPr>
              <w:jc w:val="both"/>
            </w:pPr>
            <w:r w:rsidRPr="00AB249C">
              <w:t>улучшилось состояние автомобильных дорог;</w:t>
            </w:r>
          </w:p>
          <w:p w:rsidR="00EB6C12" w:rsidRPr="00AB249C" w:rsidRDefault="00EB6C12" w:rsidP="00282AAF">
            <w:pPr>
              <w:jc w:val="both"/>
            </w:pPr>
            <w:r w:rsidRPr="00AB249C">
              <w:t>обеспечено обновление дорожно-строительной и коммунальной техники;</w:t>
            </w:r>
          </w:p>
          <w:p w:rsidR="00EB6C12" w:rsidRPr="00AB249C" w:rsidRDefault="00EB6C12" w:rsidP="00282AAF">
            <w:pPr>
              <w:jc w:val="both"/>
            </w:pPr>
            <w:r w:rsidRPr="00AB249C">
              <w:t>улучшено качество обслуживания населения в сфере пассажирских перевозок общественным автомобильным транспортом;</w:t>
            </w:r>
          </w:p>
          <w:p w:rsidR="00EB6C12" w:rsidRPr="00AB249C" w:rsidRDefault="00EB6C12" w:rsidP="00282AAF">
            <w:pPr>
              <w:jc w:val="both"/>
            </w:pPr>
            <w:r w:rsidRPr="00AB249C">
              <w:t>снижено количество ДТП с пострадавшими, в том числе с участием несовершеннолетних;</w:t>
            </w:r>
          </w:p>
          <w:p w:rsidR="00EB6C12" w:rsidRDefault="00EB6C12" w:rsidP="00282AAF">
            <w:pPr>
              <w:jc w:val="both"/>
            </w:pPr>
            <w:r w:rsidRPr="00AB249C">
              <w:t xml:space="preserve">обеспечено эффективное и рациональное использование энергетических ресурсов и снижение объемов потребления энергетических ресурсов на </w:t>
            </w:r>
            <w:proofErr w:type="gramStart"/>
            <w:r w:rsidRPr="00AB249C">
              <w:t>территории  МО</w:t>
            </w:r>
            <w:proofErr w:type="gramEnd"/>
            <w:r w:rsidRPr="00AB249C">
              <w:t xml:space="preserve"> МР «Княжпогостский»;</w:t>
            </w:r>
          </w:p>
          <w:p w:rsidR="00EB6C12" w:rsidRPr="00AB249C" w:rsidRDefault="00EB6C12" w:rsidP="00282AAF">
            <w:pPr>
              <w:jc w:val="both"/>
            </w:pPr>
          </w:p>
        </w:tc>
      </w:tr>
      <w:tr w:rsidR="00EB6C12" w:rsidRPr="00377A23" w:rsidTr="00282AAF">
        <w:trPr>
          <w:trHeight w:val="433"/>
        </w:trPr>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EB6C12" w:rsidRPr="00AB249C" w:rsidRDefault="00EB6C12" w:rsidP="00282AAF">
            <w:pPr>
              <w:jc w:val="center"/>
            </w:pPr>
            <w:r w:rsidRPr="00AB249C">
              <w:rPr>
                <w:b/>
              </w:rPr>
              <w:t>Направление 4. «УПРАВЛЕНИЕ»</w:t>
            </w:r>
          </w:p>
        </w:tc>
      </w:tr>
      <w:tr w:rsidR="00EB6C12" w:rsidRPr="00377A23" w:rsidTr="00282AAF">
        <w:tc>
          <w:tcPr>
            <w:tcW w:w="2199" w:type="dxa"/>
            <w:tcBorders>
              <w:top w:val="single" w:sz="4" w:space="0" w:color="000000"/>
              <w:left w:val="single" w:sz="4" w:space="0" w:color="000000"/>
              <w:bottom w:val="single" w:sz="4" w:space="0" w:color="000000"/>
              <w:right w:val="single" w:sz="4" w:space="0" w:color="000000"/>
            </w:tcBorders>
          </w:tcPr>
          <w:p w:rsidR="00EB6C12" w:rsidRDefault="00EB6C12" w:rsidP="00282AAF">
            <w:pPr>
              <w:jc w:val="center"/>
            </w:pPr>
            <w:r w:rsidRPr="00AB249C">
              <w:lastRenderedPageBreak/>
              <w:t xml:space="preserve">повысилась социальная и экономическая эффективность и качество системы муниципального управления в  </w:t>
            </w:r>
          </w:p>
          <w:p w:rsidR="00EB6C12" w:rsidRPr="00AB249C" w:rsidRDefault="00EB6C12" w:rsidP="00282AAF">
            <w:pPr>
              <w:jc w:val="center"/>
              <w:rPr>
                <w:highlight w:val="green"/>
              </w:rPr>
            </w:pPr>
            <w:r w:rsidRPr="00AB249C">
              <w:t>МО МР «Княжпогостский»</w:t>
            </w:r>
          </w:p>
        </w:tc>
        <w:tc>
          <w:tcPr>
            <w:tcW w:w="7655" w:type="dxa"/>
            <w:tcBorders>
              <w:top w:val="single" w:sz="4" w:space="0" w:color="000000"/>
              <w:left w:val="single" w:sz="4" w:space="0" w:color="000000"/>
              <w:bottom w:val="single" w:sz="4" w:space="0" w:color="000000"/>
              <w:right w:val="single" w:sz="4" w:space="0" w:color="000000"/>
            </w:tcBorders>
          </w:tcPr>
          <w:p w:rsidR="00EB6C12" w:rsidRPr="00AB249C" w:rsidRDefault="00EB6C12" w:rsidP="00282AAF">
            <w:pPr>
              <w:autoSpaceDE w:val="0"/>
              <w:autoSpaceDN w:val="0"/>
              <w:adjustRightInd w:val="0"/>
              <w:jc w:val="both"/>
            </w:pPr>
            <w:r w:rsidRPr="00AB249C">
              <w:t>обеспечена открытость информации о деятельности органов местного самоуправления;</w:t>
            </w:r>
          </w:p>
          <w:p w:rsidR="00EB6C12" w:rsidRPr="00AB249C" w:rsidRDefault="00EB6C12" w:rsidP="00282AAF">
            <w:pPr>
              <w:autoSpaceDE w:val="0"/>
              <w:autoSpaceDN w:val="0"/>
              <w:adjustRightInd w:val="0"/>
              <w:jc w:val="both"/>
            </w:pPr>
            <w:r w:rsidRPr="00AB249C">
              <w:t>обеспечена автоматизация и унификация информационных технологий в управлении;</w:t>
            </w:r>
          </w:p>
          <w:p w:rsidR="00EB6C12" w:rsidRPr="00AB249C" w:rsidRDefault="00EB6C12" w:rsidP="00282AAF">
            <w:pPr>
              <w:autoSpaceDE w:val="0"/>
              <w:autoSpaceDN w:val="0"/>
              <w:adjustRightInd w:val="0"/>
              <w:jc w:val="both"/>
            </w:pPr>
            <w:r w:rsidRPr="00AB249C">
              <w:t>обеспечена возможность предоставления муниципальных услуг в электронном виде;</w:t>
            </w:r>
          </w:p>
          <w:p w:rsidR="00EB6C12" w:rsidRPr="00AB249C" w:rsidRDefault="00EB6C12" w:rsidP="00282AAF">
            <w:pPr>
              <w:autoSpaceDE w:val="0"/>
              <w:autoSpaceDN w:val="0"/>
              <w:adjustRightInd w:val="0"/>
              <w:jc w:val="both"/>
            </w:pPr>
            <w:r w:rsidRPr="00AB249C">
              <w:t>повысился уровень удовлетворенности населения качеством</w:t>
            </w:r>
            <w:r w:rsidRPr="00AB249C">
              <w:rPr>
                <w:rFonts w:ascii="Arial" w:hAnsi="Arial" w:cs="Arial"/>
              </w:rPr>
              <w:t xml:space="preserve"> </w:t>
            </w:r>
            <w:r w:rsidRPr="00AB249C">
              <w:t>предоставления муниципальных услуг в электронном виде;</w:t>
            </w:r>
          </w:p>
          <w:p w:rsidR="00EB6C12" w:rsidRPr="00AB249C" w:rsidRDefault="00EB6C12" w:rsidP="00282AAF">
            <w:pPr>
              <w:autoSpaceDE w:val="0"/>
              <w:autoSpaceDN w:val="0"/>
              <w:adjustRightInd w:val="0"/>
              <w:jc w:val="both"/>
            </w:pPr>
            <w:r w:rsidRPr="00AB249C">
              <w:t>повысился уровень удовлетворенности деятельностью органов местного самоуправления;</w:t>
            </w:r>
          </w:p>
          <w:p w:rsidR="00EB6C12" w:rsidRPr="00AB249C" w:rsidRDefault="00EB6C12" w:rsidP="00282AAF">
            <w:pPr>
              <w:autoSpaceDE w:val="0"/>
              <w:autoSpaceDN w:val="0"/>
              <w:adjustRightInd w:val="0"/>
              <w:jc w:val="both"/>
            </w:pPr>
            <w:r w:rsidRPr="00AB249C">
              <w:t>обеспечено создание единой информационной среды;</w:t>
            </w:r>
          </w:p>
          <w:p w:rsidR="00EB6C12" w:rsidRPr="00AB249C" w:rsidRDefault="00EB6C12" w:rsidP="00282AAF">
            <w:pPr>
              <w:jc w:val="both"/>
            </w:pPr>
            <w:r w:rsidRPr="00AB249C">
              <w:t>обеспечена модернизация парка ПК и оргтехники;</w:t>
            </w:r>
          </w:p>
          <w:p w:rsidR="00EB6C12" w:rsidRPr="00AB249C" w:rsidRDefault="00EB6C12" w:rsidP="00282AAF">
            <w:pPr>
              <w:autoSpaceDE w:val="0"/>
              <w:autoSpaceDN w:val="0"/>
              <w:adjustRightInd w:val="0"/>
              <w:jc w:val="both"/>
            </w:pPr>
            <w:r w:rsidRPr="00AB249C">
              <w:t>обеспечена защита информации обрабатываемой, хранимой и передаваемой в локальной сети и сети интернет;</w:t>
            </w:r>
          </w:p>
          <w:p w:rsidR="00EB6C12" w:rsidRPr="00AB249C" w:rsidRDefault="00EB6C12" w:rsidP="00282AAF">
            <w:pPr>
              <w:autoSpaceDE w:val="0"/>
              <w:autoSpaceDN w:val="0"/>
              <w:adjustRightInd w:val="0"/>
              <w:jc w:val="both"/>
            </w:pPr>
            <w:r w:rsidRPr="00AB249C">
              <w:t xml:space="preserve">обеспечено эффективное использование и распоряжение муниципальным </w:t>
            </w:r>
            <w:proofErr w:type="gramStart"/>
            <w:r w:rsidRPr="00AB249C">
              <w:t>имуществом  МО</w:t>
            </w:r>
            <w:proofErr w:type="gramEnd"/>
            <w:r w:rsidRPr="00AB249C">
              <w:t xml:space="preserve"> МР «Княжпогостский»;</w:t>
            </w:r>
          </w:p>
          <w:p w:rsidR="00EB6C12" w:rsidRPr="00AB249C" w:rsidRDefault="00EB6C12" w:rsidP="00282AAF">
            <w:pPr>
              <w:autoSpaceDE w:val="0"/>
              <w:autoSpaceDN w:val="0"/>
              <w:adjustRightInd w:val="0"/>
              <w:jc w:val="both"/>
            </w:pPr>
            <w:r w:rsidRPr="00AB249C">
              <w:t>обеспечено повышение уровня доходности от использования муниципального имущества и земельных участков;</w:t>
            </w:r>
          </w:p>
          <w:p w:rsidR="00EB6C12" w:rsidRPr="00AB249C" w:rsidRDefault="00EB6C12" w:rsidP="00282AAF">
            <w:pPr>
              <w:autoSpaceDE w:val="0"/>
              <w:autoSpaceDN w:val="0"/>
              <w:adjustRightInd w:val="0"/>
              <w:jc w:val="both"/>
            </w:pPr>
            <w:r w:rsidRPr="00AB249C">
              <w:t>повышена эффективность управления муниципальными финансами;</w:t>
            </w:r>
          </w:p>
          <w:p w:rsidR="00EB6C12" w:rsidRPr="00AB249C" w:rsidRDefault="00EB6C12" w:rsidP="00282AAF">
            <w:pPr>
              <w:autoSpaceDE w:val="0"/>
              <w:autoSpaceDN w:val="0"/>
              <w:adjustRightInd w:val="0"/>
              <w:jc w:val="both"/>
            </w:pPr>
            <w:r w:rsidRPr="00AB249C">
              <w:t>обеспечена сбалансированность бюджета в соответствии с требованиями бюджетного законодательства;</w:t>
            </w:r>
          </w:p>
          <w:p w:rsidR="00EB6C12" w:rsidRPr="00AB249C" w:rsidRDefault="00EB6C12" w:rsidP="00282AAF">
            <w:pPr>
              <w:autoSpaceDE w:val="0"/>
              <w:autoSpaceDN w:val="0"/>
              <w:adjustRightInd w:val="0"/>
              <w:jc w:val="both"/>
            </w:pPr>
            <w:r w:rsidRPr="00AB249C">
              <w:t>обеспечено своевременное и полное погашение кредитных обязательств, обеспечено выполнение мероприятий по увеличению доходной части бюджета;</w:t>
            </w:r>
          </w:p>
          <w:p w:rsidR="00EB6C12" w:rsidRPr="00AB249C" w:rsidRDefault="00EB6C12" w:rsidP="00282AAF">
            <w:pPr>
              <w:autoSpaceDE w:val="0"/>
              <w:autoSpaceDN w:val="0"/>
              <w:adjustRightInd w:val="0"/>
              <w:jc w:val="both"/>
            </w:pPr>
            <w:r w:rsidRPr="00AB249C">
              <w:t>обеспечено повышение уровня компетентности и профессионализма кадров, оптимизация процесса ротации кадров;</w:t>
            </w:r>
          </w:p>
          <w:p w:rsidR="00EB6C12" w:rsidRPr="00AB249C" w:rsidRDefault="00EB6C12" w:rsidP="00282AAF">
            <w:pPr>
              <w:autoSpaceDE w:val="0"/>
              <w:autoSpaceDN w:val="0"/>
              <w:adjustRightInd w:val="0"/>
              <w:jc w:val="both"/>
            </w:pPr>
            <w:r w:rsidRPr="00AB249C">
              <w:t>обеспечена открытость и гласность поступления на муниципальную службу, обеспечено замещение должностей муниципальной службы квалифицированными кадрами;</w:t>
            </w:r>
          </w:p>
          <w:p w:rsidR="00EB6C12" w:rsidRPr="00AB249C" w:rsidRDefault="00EB6C12" w:rsidP="00282AAF">
            <w:pPr>
              <w:autoSpaceDE w:val="0"/>
              <w:autoSpaceDN w:val="0"/>
              <w:adjustRightInd w:val="0"/>
              <w:jc w:val="both"/>
            </w:pPr>
            <w:r w:rsidRPr="00AB249C">
              <w:t>отсутствие установленных фактов коррупции;</w:t>
            </w:r>
          </w:p>
          <w:p w:rsidR="00EB6C12" w:rsidRPr="00AB249C" w:rsidRDefault="00EB6C12" w:rsidP="00282AAF">
            <w:pPr>
              <w:autoSpaceDE w:val="0"/>
              <w:autoSpaceDN w:val="0"/>
              <w:adjustRightInd w:val="0"/>
              <w:jc w:val="both"/>
            </w:pPr>
            <w:r w:rsidRPr="00AB249C">
              <w:t xml:space="preserve">повышен уровень антикоррупционного образования, рост уровня компетентности и профессионализма кадров; </w:t>
            </w:r>
          </w:p>
          <w:p w:rsidR="00EB6C12" w:rsidRPr="00AB249C" w:rsidRDefault="00EB6C12" w:rsidP="00282AAF">
            <w:pPr>
              <w:autoSpaceDE w:val="0"/>
              <w:autoSpaceDN w:val="0"/>
              <w:adjustRightInd w:val="0"/>
              <w:jc w:val="both"/>
            </w:pPr>
            <w:r w:rsidRPr="00AB249C">
              <w:t xml:space="preserve">обеспечено освещение антикоррупционной деятельности, проводимой на </w:t>
            </w:r>
            <w:proofErr w:type="gramStart"/>
            <w:r w:rsidRPr="00AB249C">
              <w:t>территории  МО</w:t>
            </w:r>
            <w:proofErr w:type="gramEnd"/>
            <w:r w:rsidRPr="00AB249C">
              <w:t xml:space="preserve"> МР «Княжпогостский».</w:t>
            </w:r>
          </w:p>
        </w:tc>
      </w:tr>
    </w:tbl>
    <w:p w:rsidR="00EB6C12" w:rsidRPr="00377A23" w:rsidRDefault="00EB6C12" w:rsidP="00EB6C12">
      <w:pPr>
        <w:jc w:val="both"/>
        <w:rPr>
          <w:b/>
        </w:rPr>
      </w:pPr>
    </w:p>
    <w:p w:rsidR="00EB6C12" w:rsidRPr="00AB249C" w:rsidRDefault="00EB6C12" w:rsidP="00EB6C12">
      <w:pPr>
        <w:jc w:val="both"/>
        <w:rPr>
          <w:b/>
          <w:sz w:val="28"/>
          <w:szCs w:val="28"/>
        </w:rPr>
      </w:pPr>
      <w:r w:rsidRPr="00AB249C">
        <w:rPr>
          <w:sz w:val="28"/>
          <w:szCs w:val="28"/>
        </w:rPr>
        <w:t xml:space="preserve">Целевые индикаторы, установленные для достижения целей Стратегии, приведены в </w:t>
      </w:r>
      <w:hyperlink w:anchor="_Приложение_4" w:history="1">
        <w:r w:rsidRPr="00AB249C">
          <w:rPr>
            <w:color w:val="0000FF"/>
            <w:sz w:val="28"/>
            <w:szCs w:val="28"/>
            <w:u w:val="single"/>
          </w:rPr>
          <w:t>Приложении 2</w:t>
        </w:r>
      </w:hyperlink>
      <w:r w:rsidRPr="00AB249C">
        <w:rPr>
          <w:sz w:val="28"/>
          <w:szCs w:val="28"/>
        </w:rPr>
        <w:t>.</w:t>
      </w:r>
    </w:p>
    <w:p w:rsidR="00EB6C12" w:rsidRPr="00377A23" w:rsidRDefault="00EB6C12" w:rsidP="00EB6C12">
      <w:pPr>
        <w:jc w:val="center"/>
        <w:rPr>
          <w:b/>
        </w:rPr>
      </w:pPr>
    </w:p>
    <w:p w:rsidR="00EB6C12" w:rsidRPr="004F72D7" w:rsidRDefault="00EB6C12" w:rsidP="00EB6C12">
      <w:pPr>
        <w:pStyle w:val="a3"/>
        <w:spacing w:line="276" w:lineRule="auto"/>
        <w:jc w:val="center"/>
        <w:rPr>
          <w:b/>
          <w:sz w:val="28"/>
          <w:szCs w:val="28"/>
        </w:rPr>
      </w:pPr>
      <w:r w:rsidRPr="004F72D7">
        <w:rPr>
          <w:b/>
          <w:sz w:val="28"/>
          <w:szCs w:val="28"/>
        </w:rPr>
        <w:t>4.4 Сроки и этапы реализации</w:t>
      </w:r>
    </w:p>
    <w:p w:rsidR="00EB6C12" w:rsidRDefault="00EB6C12" w:rsidP="00EB6C12">
      <w:pPr>
        <w:ind w:firstLine="709"/>
        <w:jc w:val="both"/>
        <w:rPr>
          <w:b/>
          <w:bCs/>
          <w:sz w:val="28"/>
          <w:szCs w:val="28"/>
        </w:rPr>
      </w:pPr>
    </w:p>
    <w:p w:rsidR="00EB6C12" w:rsidRPr="0052517A" w:rsidRDefault="00EB6C12" w:rsidP="00EB6C12">
      <w:pPr>
        <w:pStyle w:val="ConsPlusNormal"/>
        <w:ind w:firstLine="709"/>
        <w:jc w:val="both"/>
        <w:rPr>
          <w:rFonts w:ascii="Times New Roman" w:hAnsi="Times New Roman" w:cs="Times New Roman"/>
          <w:sz w:val="28"/>
          <w:szCs w:val="28"/>
        </w:rPr>
      </w:pPr>
      <w:r w:rsidRPr="0052517A">
        <w:rPr>
          <w:rFonts w:ascii="Times New Roman" w:hAnsi="Times New Roman" w:cs="Times New Roman"/>
          <w:sz w:val="28"/>
          <w:szCs w:val="28"/>
        </w:rPr>
        <w:t xml:space="preserve">Стратегия </w:t>
      </w:r>
      <w:proofErr w:type="gramStart"/>
      <w:r w:rsidRPr="0052517A">
        <w:rPr>
          <w:rFonts w:ascii="Times New Roman" w:hAnsi="Times New Roman" w:cs="Times New Roman"/>
          <w:sz w:val="28"/>
          <w:szCs w:val="28"/>
        </w:rPr>
        <w:t>предполагает  поэтапный</w:t>
      </w:r>
      <w:proofErr w:type="gramEnd"/>
      <w:r w:rsidRPr="0052517A">
        <w:rPr>
          <w:rFonts w:ascii="Times New Roman" w:hAnsi="Times New Roman" w:cs="Times New Roman"/>
          <w:sz w:val="28"/>
          <w:szCs w:val="28"/>
        </w:rPr>
        <w:t xml:space="preserve"> процесс ее реализации. </w:t>
      </w:r>
    </w:p>
    <w:p w:rsidR="00EB6C12" w:rsidRPr="0052517A" w:rsidRDefault="00EB6C12" w:rsidP="00EB6C12">
      <w:pPr>
        <w:pStyle w:val="ConsPlusNormal"/>
        <w:ind w:firstLine="709"/>
        <w:jc w:val="both"/>
        <w:rPr>
          <w:rFonts w:ascii="Times New Roman" w:hAnsi="Times New Roman" w:cs="Times New Roman"/>
          <w:sz w:val="28"/>
          <w:szCs w:val="28"/>
        </w:rPr>
      </w:pPr>
      <w:r w:rsidRPr="0052517A">
        <w:rPr>
          <w:rFonts w:ascii="Times New Roman" w:hAnsi="Times New Roman" w:cs="Times New Roman"/>
          <w:sz w:val="28"/>
          <w:szCs w:val="28"/>
        </w:rPr>
        <w:t xml:space="preserve">1. Первый этап (2021 </w:t>
      </w:r>
      <w:r w:rsidR="001B0AE7">
        <w:rPr>
          <w:rFonts w:ascii="Times New Roman" w:hAnsi="Times New Roman" w:cs="Times New Roman"/>
          <w:sz w:val="28"/>
          <w:szCs w:val="28"/>
        </w:rPr>
        <w:t>–</w:t>
      </w:r>
      <w:r w:rsidRPr="0052517A">
        <w:rPr>
          <w:rFonts w:ascii="Times New Roman" w:hAnsi="Times New Roman" w:cs="Times New Roman"/>
          <w:sz w:val="28"/>
          <w:szCs w:val="28"/>
        </w:rPr>
        <w:t xml:space="preserve"> 202</w:t>
      </w:r>
      <w:r>
        <w:rPr>
          <w:rFonts w:ascii="Times New Roman" w:hAnsi="Times New Roman" w:cs="Times New Roman"/>
          <w:sz w:val="28"/>
          <w:szCs w:val="28"/>
        </w:rPr>
        <w:t>3</w:t>
      </w:r>
      <w:r w:rsidRPr="0052517A">
        <w:rPr>
          <w:rFonts w:ascii="Times New Roman" w:hAnsi="Times New Roman" w:cs="Times New Roman"/>
          <w:sz w:val="28"/>
          <w:szCs w:val="28"/>
        </w:rPr>
        <w:t xml:space="preserve"> годы) </w:t>
      </w:r>
      <w:r w:rsidR="001B0AE7">
        <w:rPr>
          <w:rFonts w:ascii="Times New Roman" w:hAnsi="Times New Roman" w:cs="Times New Roman"/>
          <w:sz w:val="28"/>
          <w:szCs w:val="28"/>
        </w:rPr>
        <w:t>–</w:t>
      </w:r>
      <w:r w:rsidRPr="0052517A">
        <w:rPr>
          <w:rFonts w:ascii="Times New Roman" w:hAnsi="Times New Roman" w:cs="Times New Roman"/>
          <w:sz w:val="28"/>
          <w:szCs w:val="28"/>
        </w:rPr>
        <w:t xml:space="preserve"> формирование эффективного комплекса инструментов управления развитием </w:t>
      </w:r>
      <w:r>
        <w:rPr>
          <w:rFonts w:ascii="Times New Roman" w:hAnsi="Times New Roman" w:cs="Times New Roman"/>
          <w:sz w:val="28"/>
          <w:szCs w:val="28"/>
        </w:rPr>
        <w:t>МО МР «Княжпогостский»</w:t>
      </w:r>
      <w:r w:rsidRPr="0052517A">
        <w:rPr>
          <w:rFonts w:ascii="Times New Roman" w:hAnsi="Times New Roman" w:cs="Times New Roman"/>
          <w:sz w:val="28"/>
          <w:szCs w:val="28"/>
        </w:rPr>
        <w:t xml:space="preserve">. Обеспечение взаимосвязи и синхронизации муниципальных программ </w:t>
      </w:r>
      <w:r>
        <w:rPr>
          <w:rFonts w:ascii="Times New Roman" w:hAnsi="Times New Roman" w:cs="Times New Roman"/>
          <w:sz w:val="28"/>
          <w:szCs w:val="28"/>
        </w:rPr>
        <w:t>МО МР «Княжпогостский»</w:t>
      </w:r>
      <w:r w:rsidRPr="0052517A">
        <w:rPr>
          <w:rFonts w:ascii="Times New Roman" w:hAnsi="Times New Roman" w:cs="Times New Roman"/>
          <w:sz w:val="28"/>
          <w:szCs w:val="28"/>
        </w:rPr>
        <w:t xml:space="preserve"> с государственными программами Республики Коми, региональными и национальными проектами. Подготовка и применение инструментов по развитию </w:t>
      </w:r>
      <w:r>
        <w:rPr>
          <w:rFonts w:ascii="Times New Roman" w:hAnsi="Times New Roman" w:cs="Times New Roman"/>
          <w:sz w:val="28"/>
          <w:szCs w:val="28"/>
        </w:rPr>
        <w:t>территории городского поселения «Емва»</w:t>
      </w:r>
      <w:r w:rsidRPr="0052517A">
        <w:rPr>
          <w:rFonts w:ascii="Times New Roman" w:hAnsi="Times New Roman" w:cs="Times New Roman"/>
          <w:sz w:val="28"/>
          <w:szCs w:val="28"/>
        </w:rPr>
        <w:t xml:space="preserve"> в статусе моногорода.</w:t>
      </w:r>
    </w:p>
    <w:p w:rsidR="00EB6C12" w:rsidRPr="0052517A" w:rsidRDefault="00EB6C12" w:rsidP="00EB6C12">
      <w:pPr>
        <w:pStyle w:val="ConsPlusNormal"/>
        <w:ind w:firstLine="709"/>
        <w:jc w:val="both"/>
        <w:rPr>
          <w:rFonts w:ascii="Times New Roman" w:hAnsi="Times New Roman" w:cs="Times New Roman"/>
          <w:sz w:val="28"/>
          <w:szCs w:val="28"/>
        </w:rPr>
      </w:pPr>
      <w:r w:rsidRPr="0052517A">
        <w:rPr>
          <w:rFonts w:ascii="Times New Roman" w:hAnsi="Times New Roman" w:cs="Times New Roman"/>
          <w:sz w:val="28"/>
          <w:szCs w:val="28"/>
        </w:rPr>
        <w:t>2. Второй этап (202</w:t>
      </w:r>
      <w:r>
        <w:rPr>
          <w:rFonts w:ascii="Times New Roman" w:hAnsi="Times New Roman" w:cs="Times New Roman"/>
          <w:sz w:val="28"/>
          <w:szCs w:val="28"/>
        </w:rPr>
        <w:t>4</w:t>
      </w:r>
      <w:r w:rsidRPr="0052517A">
        <w:rPr>
          <w:rFonts w:ascii="Times New Roman" w:hAnsi="Times New Roman" w:cs="Times New Roman"/>
          <w:sz w:val="28"/>
          <w:szCs w:val="28"/>
        </w:rPr>
        <w:t xml:space="preserve"> </w:t>
      </w:r>
      <w:r w:rsidR="001B0AE7">
        <w:rPr>
          <w:rFonts w:ascii="Times New Roman" w:hAnsi="Times New Roman" w:cs="Times New Roman"/>
          <w:sz w:val="28"/>
          <w:szCs w:val="28"/>
        </w:rPr>
        <w:t>–</w:t>
      </w:r>
      <w:r w:rsidRPr="0052517A">
        <w:rPr>
          <w:rFonts w:ascii="Times New Roman" w:hAnsi="Times New Roman" w:cs="Times New Roman"/>
          <w:sz w:val="28"/>
          <w:szCs w:val="28"/>
        </w:rPr>
        <w:t xml:space="preserve"> 202</w:t>
      </w:r>
      <w:r>
        <w:rPr>
          <w:rFonts w:ascii="Times New Roman" w:hAnsi="Times New Roman" w:cs="Times New Roman"/>
          <w:sz w:val="28"/>
          <w:szCs w:val="28"/>
        </w:rPr>
        <w:t>6</w:t>
      </w:r>
      <w:r w:rsidRPr="0052517A">
        <w:rPr>
          <w:rFonts w:ascii="Times New Roman" w:hAnsi="Times New Roman" w:cs="Times New Roman"/>
          <w:sz w:val="28"/>
          <w:szCs w:val="28"/>
        </w:rPr>
        <w:t xml:space="preserve"> годы) </w:t>
      </w:r>
      <w:r w:rsidR="001B0AE7">
        <w:rPr>
          <w:rFonts w:ascii="Times New Roman" w:hAnsi="Times New Roman" w:cs="Times New Roman"/>
          <w:sz w:val="28"/>
          <w:szCs w:val="28"/>
        </w:rPr>
        <w:t>–</w:t>
      </w:r>
      <w:r w:rsidRPr="0052517A">
        <w:rPr>
          <w:rFonts w:ascii="Times New Roman" w:hAnsi="Times New Roman" w:cs="Times New Roman"/>
          <w:sz w:val="28"/>
          <w:szCs w:val="28"/>
        </w:rPr>
        <w:t xml:space="preserve"> продолжение реализации в составе национальных, федеральных, региональных проектов, в том числе </w:t>
      </w:r>
      <w:r w:rsidRPr="0052517A">
        <w:rPr>
          <w:rFonts w:ascii="Times New Roman" w:hAnsi="Times New Roman" w:cs="Times New Roman"/>
          <w:sz w:val="28"/>
          <w:szCs w:val="28"/>
        </w:rPr>
        <w:lastRenderedPageBreak/>
        <w:t xml:space="preserve">инвестиционных проектов, способствующих достижению стратегических целей </w:t>
      </w:r>
      <w:r>
        <w:rPr>
          <w:rFonts w:ascii="Times New Roman" w:hAnsi="Times New Roman" w:cs="Times New Roman"/>
          <w:sz w:val="28"/>
          <w:szCs w:val="28"/>
        </w:rPr>
        <w:t>МО МР «Княжпогостский»</w:t>
      </w:r>
      <w:r w:rsidRPr="0052517A">
        <w:rPr>
          <w:rFonts w:ascii="Times New Roman" w:hAnsi="Times New Roman" w:cs="Times New Roman"/>
          <w:sz w:val="28"/>
          <w:szCs w:val="28"/>
        </w:rPr>
        <w:t xml:space="preserve">. Активизация технологической модернизации производственной и социальной сферы. </w:t>
      </w:r>
    </w:p>
    <w:p w:rsidR="00EB6C12" w:rsidRPr="0052517A" w:rsidRDefault="00EB6C12" w:rsidP="00EB6C12">
      <w:pPr>
        <w:pStyle w:val="ConsPlusNormal"/>
        <w:ind w:firstLine="709"/>
        <w:jc w:val="both"/>
        <w:rPr>
          <w:rFonts w:ascii="Times New Roman" w:hAnsi="Times New Roman" w:cs="Times New Roman"/>
          <w:sz w:val="28"/>
          <w:szCs w:val="28"/>
        </w:rPr>
      </w:pPr>
      <w:r w:rsidRPr="0052517A">
        <w:rPr>
          <w:rFonts w:ascii="Times New Roman" w:hAnsi="Times New Roman" w:cs="Times New Roman"/>
          <w:sz w:val="28"/>
          <w:szCs w:val="28"/>
        </w:rPr>
        <w:t>3. Третий этап (202</w:t>
      </w:r>
      <w:r>
        <w:rPr>
          <w:rFonts w:ascii="Times New Roman" w:hAnsi="Times New Roman" w:cs="Times New Roman"/>
          <w:sz w:val="28"/>
          <w:szCs w:val="28"/>
        </w:rPr>
        <w:t>7</w:t>
      </w:r>
      <w:r w:rsidRPr="0052517A">
        <w:rPr>
          <w:rFonts w:ascii="Times New Roman" w:hAnsi="Times New Roman" w:cs="Times New Roman"/>
          <w:sz w:val="28"/>
          <w:szCs w:val="28"/>
        </w:rPr>
        <w:t xml:space="preserve"> </w:t>
      </w:r>
      <w:r w:rsidR="001B0AE7">
        <w:rPr>
          <w:rFonts w:ascii="Times New Roman" w:hAnsi="Times New Roman" w:cs="Times New Roman"/>
          <w:sz w:val="28"/>
          <w:szCs w:val="28"/>
        </w:rPr>
        <w:t>–</w:t>
      </w:r>
      <w:r w:rsidRPr="0052517A">
        <w:rPr>
          <w:rFonts w:ascii="Times New Roman" w:hAnsi="Times New Roman" w:cs="Times New Roman"/>
          <w:sz w:val="28"/>
          <w:szCs w:val="28"/>
        </w:rPr>
        <w:t xml:space="preserve"> 2030 годы) </w:t>
      </w:r>
      <w:r w:rsidR="001B0AE7">
        <w:rPr>
          <w:rFonts w:ascii="Times New Roman" w:hAnsi="Times New Roman" w:cs="Times New Roman"/>
          <w:sz w:val="28"/>
          <w:szCs w:val="28"/>
        </w:rPr>
        <w:t>–</w:t>
      </w:r>
      <w:r w:rsidRPr="0052517A">
        <w:rPr>
          <w:rFonts w:ascii="Times New Roman" w:hAnsi="Times New Roman" w:cs="Times New Roman"/>
          <w:sz w:val="28"/>
          <w:szCs w:val="28"/>
        </w:rPr>
        <w:t xml:space="preserve"> устойчивое развитие базовых отраслей экономики и туристического потенциала, повышение конкурентоспособности производимой продукции (товаров, услуг).</w:t>
      </w:r>
    </w:p>
    <w:p w:rsidR="00EB6C12" w:rsidRPr="0052517A" w:rsidRDefault="00EB6C12" w:rsidP="00EB6C12">
      <w:pPr>
        <w:pStyle w:val="ConsPlusNormal"/>
        <w:ind w:firstLine="709"/>
        <w:jc w:val="both"/>
        <w:rPr>
          <w:rFonts w:ascii="Times New Roman" w:hAnsi="Times New Roman" w:cs="Times New Roman"/>
          <w:sz w:val="28"/>
          <w:szCs w:val="28"/>
        </w:rPr>
      </w:pPr>
      <w:r w:rsidRPr="0052517A">
        <w:rPr>
          <w:rFonts w:ascii="Times New Roman" w:hAnsi="Times New Roman" w:cs="Times New Roman"/>
          <w:sz w:val="28"/>
          <w:szCs w:val="28"/>
        </w:rPr>
        <w:t xml:space="preserve">4. Четвертый этап (2031 </w:t>
      </w:r>
      <w:r w:rsidR="001B0AE7">
        <w:rPr>
          <w:rFonts w:ascii="Times New Roman" w:hAnsi="Times New Roman" w:cs="Times New Roman"/>
          <w:sz w:val="28"/>
          <w:szCs w:val="28"/>
        </w:rPr>
        <w:t>–</w:t>
      </w:r>
      <w:r w:rsidRPr="0052517A">
        <w:rPr>
          <w:rFonts w:ascii="Times New Roman" w:hAnsi="Times New Roman" w:cs="Times New Roman"/>
          <w:sz w:val="28"/>
          <w:szCs w:val="28"/>
        </w:rPr>
        <w:t xml:space="preserve"> 2035 годы) -  решение основных социально-экономических проблем </w:t>
      </w:r>
      <w:r>
        <w:rPr>
          <w:rFonts w:ascii="Times New Roman" w:hAnsi="Times New Roman" w:cs="Times New Roman"/>
          <w:sz w:val="28"/>
          <w:szCs w:val="28"/>
        </w:rPr>
        <w:t>МО МР «Княжпогостский»</w:t>
      </w:r>
      <w:r w:rsidRPr="0052517A">
        <w:rPr>
          <w:rFonts w:ascii="Times New Roman" w:hAnsi="Times New Roman" w:cs="Times New Roman"/>
          <w:sz w:val="28"/>
          <w:szCs w:val="28"/>
        </w:rPr>
        <w:t xml:space="preserve">, достижение установленных Стратегией значений целевых показателей. Устойчивая работа базовых отраслей экономики, повышение уровня и качества жизни населения </w:t>
      </w:r>
      <w:r>
        <w:rPr>
          <w:rFonts w:ascii="Times New Roman" w:hAnsi="Times New Roman" w:cs="Times New Roman"/>
          <w:sz w:val="28"/>
          <w:szCs w:val="28"/>
        </w:rPr>
        <w:t>МО МР «Княжпогостский»</w:t>
      </w:r>
      <w:r w:rsidRPr="0052517A">
        <w:rPr>
          <w:rFonts w:ascii="Times New Roman" w:hAnsi="Times New Roman" w:cs="Times New Roman"/>
          <w:sz w:val="28"/>
          <w:szCs w:val="28"/>
        </w:rPr>
        <w:t>.</w:t>
      </w: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3E221F" w:rsidRDefault="003E221F" w:rsidP="00EB6C12">
      <w:pPr>
        <w:ind w:firstLine="709"/>
        <w:jc w:val="both"/>
        <w:rPr>
          <w:b/>
          <w:bCs/>
          <w:sz w:val="28"/>
          <w:szCs w:val="28"/>
        </w:rPr>
      </w:pPr>
    </w:p>
    <w:p w:rsidR="003E221F" w:rsidRDefault="003E221F" w:rsidP="00EB6C12">
      <w:pPr>
        <w:ind w:firstLine="709"/>
        <w:jc w:val="both"/>
        <w:rPr>
          <w:b/>
          <w:bCs/>
          <w:sz w:val="28"/>
          <w:szCs w:val="28"/>
        </w:rPr>
      </w:pPr>
    </w:p>
    <w:p w:rsidR="003E221F" w:rsidRDefault="003E221F" w:rsidP="00EB6C12">
      <w:pPr>
        <w:ind w:firstLine="709"/>
        <w:jc w:val="both"/>
        <w:rPr>
          <w:b/>
          <w:bCs/>
          <w:sz w:val="28"/>
          <w:szCs w:val="28"/>
        </w:rPr>
      </w:pPr>
    </w:p>
    <w:p w:rsidR="003E221F" w:rsidRDefault="003E221F" w:rsidP="00EB6C12">
      <w:pPr>
        <w:ind w:firstLine="709"/>
        <w:jc w:val="both"/>
        <w:rPr>
          <w:b/>
          <w:bCs/>
          <w:sz w:val="28"/>
          <w:szCs w:val="28"/>
        </w:rPr>
      </w:pPr>
    </w:p>
    <w:p w:rsidR="003E221F" w:rsidRDefault="003E221F" w:rsidP="00EB6C12">
      <w:pPr>
        <w:ind w:firstLine="709"/>
        <w:jc w:val="both"/>
        <w:rPr>
          <w:b/>
          <w:bCs/>
          <w:sz w:val="28"/>
          <w:szCs w:val="28"/>
        </w:rPr>
      </w:pPr>
    </w:p>
    <w:p w:rsidR="003E221F" w:rsidRDefault="003E221F" w:rsidP="00EB6C12">
      <w:pPr>
        <w:ind w:firstLine="709"/>
        <w:jc w:val="both"/>
        <w:rPr>
          <w:b/>
          <w:bCs/>
          <w:sz w:val="28"/>
          <w:szCs w:val="28"/>
        </w:rPr>
      </w:pPr>
    </w:p>
    <w:p w:rsidR="00EB6C12" w:rsidRDefault="00EB6C12" w:rsidP="00EB6C12">
      <w:pPr>
        <w:ind w:firstLine="709"/>
        <w:jc w:val="both"/>
        <w:rPr>
          <w:b/>
          <w:bCs/>
          <w:sz w:val="28"/>
          <w:szCs w:val="28"/>
        </w:rPr>
      </w:pPr>
    </w:p>
    <w:p w:rsidR="00EB6C12" w:rsidRPr="00AB249C" w:rsidRDefault="00EB6C12" w:rsidP="00EB6C12">
      <w:pPr>
        <w:ind w:firstLine="709"/>
        <w:jc w:val="right"/>
        <w:rPr>
          <w:bCs/>
          <w:sz w:val="28"/>
          <w:szCs w:val="28"/>
        </w:rPr>
      </w:pPr>
      <w:r w:rsidRPr="00AB249C">
        <w:rPr>
          <w:bCs/>
          <w:sz w:val="28"/>
          <w:szCs w:val="28"/>
        </w:rPr>
        <w:lastRenderedPageBreak/>
        <w:t xml:space="preserve">Приложение </w:t>
      </w:r>
      <w:r>
        <w:rPr>
          <w:bCs/>
          <w:sz w:val="28"/>
          <w:szCs w:val="28"/>
        </w:rPr>
        <w:t>1</w:t>
      </w:r>
    </w:p>
    <w:p w:rsidR="00EB6C12" w:rsidRDefault="00EB6C12" w:rsidP="00EB6C12">
      <w:pPr>
        <w:ind w:firstLine="709"/>
        <w:jc w:val="both"/>
        <w:rPr>
          <w:b/>
          <w:bCs/>
          <w:sz w:val="28"/>
          <w:szCs w:val="28"/>
        </w:rPr>
      </w:pPr>
    </w:p>
    <w:p w:rsidR="00EB6C12" w:rsidRPr="00AB249C" w:rsidRDefault="00EB6C12" w:rsidP="00EB6C12">
      <w:pPr>
        <w:jc w:val="center"/>
        <w:rPr>
          <w:b/>
          <w:sz w:val="28"/>
          <w:szCs w:val="28"/>
        </w:rPr>
      </w:pPr>
      <w:r w:rsidRPr="00AB249C">
        <w:rPr>
          <w:b/>
          <w:sz w:val="28"/>
          <w:szCs w:val="28"/>
        </w:rPr>
        <w:t xml:space="preserve">Перечень </w:t>
      </w:r>
    </w:p>
    <w:p w:rsidR="00EB6C12" w:rsidRPr="00AB249C" w:rsidRDefault="00EB6C12" w:rsidP="00EB6C12">
      <w:pPr>
        <w:jc w:val="center"/>
        <w:rPr>
          <w:b/>
          <w:sz w:val="28"/>
          <w:szCs w:val="28"/>
        </w:rPr>
      </w:pPr>
      <w:r w:rsidRPr="00AB249C">
        <w:rPr>
          <w:b/>
          <w:sz w:val="28"/>
          <w:szCs w:val="28"/>
        </w:rPr>
        <w:t>муниципальных программ, планируемых к принятию и реализации на территории муниципального района «Княжпогостский до 2035 года</w:t>
      </w:r>
    </w:p>
    <w:p w:rsidR="00EB6C12" w:rsidRPr="00531EF0" w:rsidRDefault="00EB6C12" w:rsidP="00EB6C1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8640"/>
      </w:tblGrid>
      <w:tr w:rsidR="00EB6C12" w:rsidRPr="00AB249C" w:rsidTr="00282AAF">
        <w:tc>
          <w:tcPr>
            <w:tcW w:w="704" w:type="dxa"/>
            <w:shd w:val="clear" w:color="auto" w:fill="auto"/>
          </w:tcPr>
          <w:p w:rsidR="00EB6C12" w:rsidRPr="00AB249C" w:rsidRDefault="00EB6C12" w:rsidP="00282AAF">
            <w:pPr>
              <w:jc w:val="center"/>
              <w:rPr>
                <w:sz w:val="28"/>
                <w:szCs w:val="28"/>
              </w:rPr>
            </w:pPr>
            <w:r w:rsidRPr="00AB249C">
              <w:rPr>
                <w:sz w:val="28"/>
                <w:szCs w:val="28"/>
              </w:rPr>
              <w:t>№ п/п</w:t>
            </w:r>
          </w:p>
        </w:tc>
        <w:tc>
          <w:tcPr>
            <w:tcW w:w="8640" w:type="dxa"/>
            <w:shd w:val="clear" w:color="auto" w:fill="auto"/>
          </w:tcPr>
          <w:p w:rsidR="00EB6C12" w:rsidRPr="00AB249C" w:rsidRDefault="00EB6C12" w:rsidP="00282AAF">
            <w:pPr>
              <w:jc w:val="center"/>
              <w:rPr>
                <w:sz w:val="28"/>
                <w:szCs w:val="28"/>
              </w:rPr>
            </w:pPr>
            <w:r w:rsidRPr="00AB249C">
              <w:rPr>
                <w:sz w:val="28"/>
                <w:szCs w:val="28"/>
              </w:rPr>
              <w:t>Наименование муниципальной программы</w:t>
            </w:r>
          </w:p>
        </w:tc>
      </w:tr>
      <w:tr w:rsidR="00EB6C12" w:rsidRPr="00AB249C" w:rsidTr="00282AAF">
        <w:tc>
          <w:tcPr>
            <w:tcW w:w="704" w:type="dxa"/>
            <w:shd w:val="clear" w:color="auto" w:fill="auto"/>
          </w:tcPr>
          <w:p w:rsidR="00EB6C12" w:rsidRPr="00AB249C" w:rsidRDefault="00EB6C12" w:rsidP="00282AAF">
            <w:pPr>
              <w:rPr>
                <w:sz w:val="28"/>
                <w:szCs w:val="28"/>
              </w:rPr>
            </w:pPr>
            <w:r w:rsidRPr="00AB249C">
              <w:rPr>
                <w:sz w:val="28"/>
                <w:szCs w:val="28"/>
              </w:rPr>
              <w:t>1.</w:t>
            </w:r>
          </w:p>
        </w:tc>
        <w:tc>
          <w:tcPr>
            <w:tcW w:w="8640" w:type="dxa"/>
            <w:shd w:val="clear" w:color="auto" w:fill="auto"/>
          </w:tcPr>
          <w:p w:rsidR="00EB6C12" w:rsidRPr="00AB249C" w:rsidRDefault="00EB6C12" w:rsidP="00282AAF">
            <w:pPr>
              <w:jc w:val="both"/>
              <w:rPr>
                <w:sz w:val="28"/>
                <w:szCs w:val="28"/>
              </w:rPr>
            </w:pPr>
            <w:r w:rsidRPr="00AB249C">
              <w:rPr>
                <w:sz w:val="28"/>
                <w:szCs w:val="28"/>
              </w:rPr>
              <w:t xml:space="preserve"> Муниципальная программа «Развитие экономики»</w:t>
            </w:r>
          </w:p>
        </w:tc>
      </w:tr>
      <w:tr w:rsidR="00EB6C12" w:rsidRPr="00AB249C" w:rsidTr="00282AAF">
        <w:tc>
          <w:tcPr>
            <w:tcW w:w="704" w:type="dxa"/>
            <w:shd w:val="clear" w:color="auto" w:fill="auto"/>
          </w:tcPr>
          <w:p w:rsidR="00EB6C12" w:rsidRPr="00AB249C" w:rsidRDefault="00EB6C12" w:rsidP="00282AAF">
            <w:pPr>
              <w:rPr>
                <w:sz w:val="28"/>
                <w:szCs w:val="28"/>
              </w:rPr>
            </w:pPr>
            <w:r w:rsidRPr="00AB249C">
              <w:rPr>
                <w:sz w:val="28"/>
                <w:szCs w:val="28"/>
              </w:rPr>
              <w:t>2.</w:t>
            </w:r>
          </w:p>
        </w:tc>
        <w:tc>
          <w:tcPr>
            <w:tcW w:w="8640" w:type="dxa"/>
            <w:shd w:val="clear" w:color="auto" w:fill="auto"/>
          </w:tcPr>
          <w:p w:rsidR="00EB6C12" w:rsidRPr="00AB249C" w:rsidRDefault="00EB6C12" w:rsidP="00282AAF">
            <w:pPr>
              <w:jc w:val="both"/>
              <w:rPr>
                <w:sz w:val="28"/>
                <w:szCs w:val="28"/>
              </w:rPr>
            </w:pPr>
            <w:r w:rsidRPr="00AB249C">
              <w:rPr>
                <w:sz w:val="28"/>
                <w:szCs w:val="28"/>
              </w:rPr>
              <w:t xml:space="preserve">Муниципальная программа «Развитие дорожной и транспортной системы» </w:t>
            </w:r>
          </w:p>
        </w:tc>
      </w:tr>
      <w:tr w:rsidR="00EB6C12" w:rsidRPr="00AB249C" w:rsidTr="00282AAF">
        <w:tc>
          <w:tcPr>
            <w:tcW w:w="704" w:type="dxa"/>
            <w:shd w:val="clear" w:color="auto" w:fill="auto"/>
          </w:tcPr>
          <w:p w:rsidR="00EB6C12" w:rsidRPr="00AB249C" w:rsidRDefault="00EB6C12" w:rsidP="00282AAF">
            <w:pPr>
              <w:rPr>
                <w:sz w:val="28"/>
                <w:szCs w:val="28"/>
              </w:rPr>
            </w:pPr>
            <w:r w:rsidRPr="00AB249C">
              <w:rPr>
                <w:sz w:val="28"/>
                <w:szCs w:val="28"/>
              </w:rPr>
              <w:t xml:space="preserve">3. </w:t>
            </w:r>
          </w:p>
        </w:tc>
        <w:tc>
          <w:tcPr>
            <w:tcW w:w="8640" w:type="dxa"/>
            <w:shd w:val="clear" w:color="auto" w:fill="auto"/>
          </w:tcPr>
          <w:p w:rsidR="00EB6C12" w:rsidRPr="00AB249C" w:rsidRDefault="00EB6C12" w:rsidP="00282AAF">
            <w:pPr>
              <w:jc w:val="both"/>
              <w:rPr>
                <w:sz w:val="28"/>
                <w:szCs w:val="28"/>
              </w:rPr>
            </w:pPr>
            <w:r w:rsidRPr="00AB249C">
              <w:rPr>
                <w:sz w:val="28"/>
                <w:szCs w:val="28"/>
              </w:rPr>
              <w:t xml:space="preserve">Муниципальная программа «Развитие жилищного строительства и жилищно-коммунальное хозяйство в Княжпогостском районе» </w:t>
            </w:r>
          </w:p>
        </w:tc>
      </w:tr>
      <w:tr w:rsidR="00EB6C12" w:rsidRPr="00AB249C" w:rsidTr="00282AAF">
        <w:tc>
          <w:tcPr>
            <w:tcW w:w="704" w:type="dxa"/>
            <w:shd w:val="clear" w:color="auto" w:fill="auto"/>
          </w:tcPr>
          <w:p w:rsidR="00EB6C12" w:rsidRPr="00AB249C" w:rsidRDefault="00EB6C12" w:rsidP="00282AAF">
            <w:pPr>
              <w:rPr>
                <w:sz w:val="28"/>
                <w:szCs w:val="28"/>
              </w:rPr>
            </w:pPr>
            <w:r w:rsidRPr="00AB249C">
              <w:rPr>
                <w:sz w:val="28"/>
                <w:szCs w:val="28"/>
              </w:rPr>
              <w:t xml:space="preserve">4. </w:t>
            </w:r>
          </w:p>
        </w:tc>
        <w:tc>
          <w:tcPr>
            <w:tcW w:w="8640" w:type="dxa"/>
            <w:shd w:val="clear" w:color="auto" w:fill="auto"/>
          </w:tcPr>
          <w:p w:rsidR="00EB6C12" w:rsidRPr="00AB249C" w:rsidRDefault="00EB6C12" w:rsidP="00282AAF">
            <w:pPr>
              <w:jc w:val="both"/>
              <w:rPr>
                <w:sz w:val="28"/>
                <w:szCs w:val="28"/>
              </w:rPr>
            </w:pPr>
            <w:r w:rsidRPr="00AB249C">
              <w:rPr>
                <w:sz w:val="28"/>
                <w:szCs w:val="28"/>
              </w:rPr>
              <w:t xml:space="preserve">Муниципальная программа «Развитие образования в Княжпогостском районе» </w:t>
            </w:r>
          </w:p>
        </w:tc>
      </w:tr>
      <w:tr w:rsidR="00EB6C12" w:rsidRPr="00AB249C" w:rsidTr="00282AAF">
        <w:tc>
          <w:tcPr>
            <w:tcW w:w="704" w:type="dxa"/>
            <w:shd w:val="clear" w:color="auto" w:fill="auto"/>
          </w:tcPr>
          <w:p w:rsidR="00EB6C12" w:rsidRPr="00AB249C" w:rsidRDefault="00EB6C12" w:rsidP="00282AAF">
            <w:pPr>
              <w:rPr>
                <w:sz w:val="28"/>
                <w:szCs w:val="28"/>
              </w:rPr>
            </w:pPr>
            <w:r w:rsidRPr="00AB249C">
              <w:rPr>
                <w:sz w:val="28"/>
                <w:szCs w:val="28"/>
              </w:rPr>
              <w:t xml:space="preserve">5. </w:t>
            </w:r>
          </w:p>
        </w:tc>
        <w:tc>
          <w:tcPr>
            <w:tcW w:w="8640" w:type="dxa"/>
            <w:shd w:val="clear" w:color="auto" w:fill="auto"/>
          </w:tcPr>
          <w:p w:rsidR="00EB6C12" w:rsidRPr="00AB249C" w:rsidRDefault="00EB6C12" w:rsidP="00282AAF">
            <w:pPr>
              <w:jc w:val="both"/>
              <w:rPr>
                <w:sz w:val="28"/>
                <w:szCs w:val="28"/>
              </w:rPr>
            </w:pPr>
            <w:r w:rsidRPr="00AB249C">
              <w:rPr>
                <w:sz w:val="28"/>
                <w:szCs w:val="28"/>
              </w:rPr>
              <w:t>Муниципальная программа «Развитие отрасли «Культура в Княжпогостском районе»</w:t>
            </w:r>
          </w:p>
        </w:tc>
      </w:tr>
      <w:tr w:rsidR="00EB6C12" w:rsidRPr="00AB249C" w:rsidTr="00282AAF">
        <w:tc>
          <w:tcPr>
            <w:tcW w:w="704" w:type="dxa"/>
            <w:shd w:val="clear" w:color="auto" w:fill="auto"/>
          </w:tcPr>
          <w:p w:rsidR="00EB6C12" w:rsidRPr="00AB249C" w:rsidRDefault="00EB6C12" w:rsidP="00282AAF">
            <w:pPr>
              <w:rPr>
                <w:sz w:val="28"/>
                <w:szCs w:val="28"/>
              </w:rPr>
            </w:pPr>
            <w:r w:rsidRPr="00AB249C">
              <w:rPr>
                <w:sz w:val="28"/>
                <w:szCs w:val="28"/>
              </w:rPr>
              <w:t>6.</w:t>
            </w:r>
          </w:p>
        </w:tc>
        <w:tc>
          <w:tcPr>
            <w:tcW w:w="8640" w:type="dxa"/>
            <w:shd w:val="clear" w:color="auto" w:fill="auto"/>
          </w:tcPr>
          <w:p w:rsidR="00EB6C12" w:rsidRPr="00AB249C" w:rsidRDefault="00EB6C12" w:rsidP="00282AAF">
            <w:pPr>
              <w:jc w:val="both"/>
              <w:rPr>
                <w:sz w:val="28"/>
                <w:szCs w:val="28"/>
              </w:rPr>
            </w:pPr>
            <w:r w:rsidRPr="00AB249C">
              <w:rPr>
                <w:sz w:val="28"/>
                <w:szCs w:val="28"/>
              </w:rPr>
              <w:t>Муниципальная программа «Развитие отрасли «Физическая культура и спорт в Княжпогостском районе»</w:t>
            </w:r>
          </w:p>
        </w:tc>
      </w:tr>
      <w:tr w:rsidR="00EB6C12" w:rsidRPr="00AB249C" w:rsidTr="00282AAF">
        <w:tc>
          <w:tcPr>
            <w:tcW w:w="704" w:type="dxa"/>
            <w:shd w:val="clear" w:color="auto" w:fill="auto"/>
          </w:tcPr>
          <w:p w:rsidR="00EB6C12" w:rsidRPr="00AB249C" w:rsidRDefault="00EB6C12" w:rsidP="00282AAF">
            <w:pPr>
              <w:rPr>
                <w:sz w:val="28"/>
                <w:szCs w:val="28"/>
              </w:rPr>
            </w:pPr>
            <w:r w:rsidRPr="00AB249C">
              <w:rPr>
                <w:sz w:val="28"/>
                <w:szCs w:val="28"/>
              </w:rPr>
              <w:t xml:space="preserve">7. </w:t>
            </w:r>
          </w:p>
        </w:tc>
        <w:tc>
          <w:tcPr>
            <w:tcW w:w="8640" w:type="dxa"/>
            <w:shd w:val="clear" w:color="auto" w:fill="auto"/>
          </w:tcPr>
          <w:p w:rsidR="00EB6C12" w:rsidRPr="00AB249C" w:rsidRDefault="00EB6C12" w:rsidP="00282AAF">
            <w:pPr>
              <w:jc w:val="both"/>
              <w:rPr>
                <w:sz w:val="28"/>
                <w:szCs w:val="28"/>
              </w:rPr>
            </w:pPr>
            <w:r w:rsidRPr="00AB249C">
              <w:rPr>
                <w:sz w:val="28"/>
                <w:szCs w:val="28"/>
              </w:rPr>
              <w:t xml:space="preserve">Муниципальная программа «Развитие муниципального управления в Княжпогостском районе» </w:t>
            </w:r>
          </w:p>
        </w:tc>
      </w:tr>
      <w:tr w:rsidR="00EB6C12" w:rsidRPr="00AB249C" w:rsidTr="00282AAF">
        <w:tc>
          <w:tcPr>
            <w:tcW w:w="704" w:type="dxa"/>
            <w:shd w:val="clear" w:color="auto" w:fill="auto"/>
          </w:tcPr>
          <w:p w:rsidR="00EB6C12" w:rsidRPr="00AB249C" w:rsidRDefault="00EB6C12" w:rsidP="00282AAF">
            <w:pPr>
              <w:rPr>
                <w:sz w:val="28"/>
                <w:szCs w:val="28"/>
              </w:rPr>
            </w:pPr>
            <w:r w:rsidRPr="00AB249C">
              <w:rPr>
                <w:sz w:val="28"/>
                <w:szCs w:val="28"/>
              </w:rPr>
              <w:t xml:space="preserve">8. </w:t>
            </w:r>
          </w:p>
        </w:tc>
        <w:tc>
          <w:tcPr>
            <w:tcW w:w="8640" w:type="dxa"/>
            <w:shd w:val="clear" w:color="auto" w:fill="auto"/>
          </w:tcPr>
          <w:p w:rsidR="00EB6C12" w:rsidRPr="00AB249C" w:rsidRDefault="00EB6C12" w:rsidP="00282AAF">
            <w:pPr>
              <w:jc w:val="both"/>
              <w:rPr>
                <w:sz w:val="28"/>
                <w:szCs w:val="28"/>
              </w:rPr>
            </w:pPr>
            <w:r w:rsidRPr="00AB249C">
              <w:rPr>
                <w:sz w:val="28"/>
                <w:szCs w:val="28"/>
              </w:rPr>
              <w:t xml:space="preserve">Муниципальная программа «Безопасность жизнедеятельности </w:t>
            </w:r>
            <w:proofErr w:type="gramStart"/>
            <w:r w:rsidRPr="00AB249C">
              <w:rPr>
                <w:sz w:val="28"/>
                <w:szCs w:val="28"/>
              </w:rPr>
              <w:t>населения  Княжпогостского</w:t>
            </w:r>
            <w:proofErr w:type="gramEnd"/>
            <w:r w:rsidRPr="00AB249C">
              <w:rPr>
                <w:sz w:val="28"/>
                <w:szCs w:val="28"/>
              </w:rPr>
              <w:t xml:space="preserve"> района» </w:t>
            </w:r>
          </w:p>
        </w:tc>
      </w:tr>
      <w:tr w:rsidR="00EB6C12" w:rsidRPr="00AB249C" w:rsidTr="00282AAF">
        <w:tc>
          <w:tcPr>
            <w:tcW w:w="704" w:type="dxa"/>
            <w:shd w:val="clear" w:color="auto" w:fill="auto"/>
          </w:tcPr>
          <w:p w:rsidR="00EB6C12" w:rsidRPr="00AB249C" w:rsidRDefault="00EB6C12" w:rsidP="00282AAF">
            <w:pPr>
              <w:rPr>
                <w:sz w:val="28"/>
                <w:szCs w:val="28"/>
              </w:rPr>
            </w:pPr>
            <w:r w:rsidRPr="00AB249C">
              <w:rPr>
                <w:sz w:val="28"/>
                <w:szCs w:val="28"/>
              </w:rPr>
              <w:t>9.</w:t>
            </w:r>
          </w:p>
        </w:tc>
        <w:tc>
          <w:tcPr>
            <w:tcW w:w="8640" w:type="dxa"/>
            <w:shd w:val="clear" w:color="auto" w:fill="auto"/>
          </w:tcPr>
          <w:p w:rsidR="00EB6C12" w:rsidRDefault="00EB6C12" w:rsidP="00282AAF">
            <w:pPr>
              <w:jc w:val="both"/>
              <w:rPr>
                <w:sz w:val="28"/>
                <w:szCs w:val="28"/>
              </w:rPr>
            </w:pPr>
            <w:r w:rsidRPr="00AB249C">
              <w:rPr>
                <w:sz w:val="28"/>
                <w:szCs w:val="28"/>
              </w:rPr>
              <w:t xml:space="preserve">Муниципальная программа «Социальная защита населения»  </w:t>
            </w:r>
          </w:p>
          <w:p w:rsidR="00A27AFD" w:rsidRPr="00AB249C" w:rsidRDefault="00A27AFD" w:rsidP="00282AAF">
            <w:pPr>
              <w:jc w:val="both"/>
              <w:rPr>
                <w:sz w:val="28"/>
                <w:szCs w:val="28"/>
              </w:rPr>
            </w:pPr>
          </w:p>
        </w:tc>
      </w:tr>
      <w:tr w:rsidR="003E221F" w:rsidRPr="00AB249C" w:rsidTr="00282AAF">
        <w:tc>
          <w:tcPr>
            <w:tcW w:w="704" w:type="dxa"/>
            <w:shd w:val="clear" w:color="auto" w:fill="auto"/>
          </w:tcPr>
          <w:p w:rsidR="003E221F" w:rsidRPr="00AB249C" w:rsidRDefault="003E221F" w:rsidP="00282AAF">
            <w:pPr>
              <w:rPr>
                <w:sz w:val="28"/>
                <w:szCs w:val="28"/>
              </w:rPr>
            </w:pPr>
            <w:r>
              <w:rPr>
                <w:sz w:val="28"/>
                <w:szCs w:val="28"/>
              </w:rPr>
              <w:t>10.</w:t>
            </w:r>
          </w:p>
        </w:tc>
        <w:tc>
          <w:tcPr>
            <w:tcW w:w="8640" w:type="dxa"/>
            <w:shd w:val="clear" w:color="auto" w:fill="auto"/>
          </w:tcPr>
          <w:p w:rsidR="003E221F" w:rsidRPr="00AB249C" w:rsidRDefault="00A27AFD" w:rsidP="00282AAF">
            <w:pPr>
              <w:jc w:val="both"/>
              <w:rPr>
                <w:sz w:val="28"/>
                <w:szCs w:val="28"/>
              </w:rPr>
            </w:pPr>
            <w:r>
              <w:rPr>
                <w:sz w:val="28"/>
                <w:szCs w:val="28"/>
              </w:rPr>
              <w:t>Муниципальная программа «Энергосбережение и повышение энергетической эффективности на территории муниципального района «Княжпогостский»</w:t>
            </w:r>
          </w:p>
        </w:tc>
      </w:tr>
      <w:tr w:rsidR="001B0AE7" w:rsidRPr="00AB249C" w:rsidTr="00282AAF">
        <w:tc>
          <w:tcPr>
            <w:tcW w:w="704" w:type="dxa"/>
            <w:shd w:val="clear" w:color="auto" w:fill="auto"/>
          </w:tcPr>
          <w:p w:rsidR="001B0AE7" w:rsidRDefault="001B0AE7" w:rsidP="00282AAF">
            <w:pPr>
              <w:rPr>
                <w:sz w:val="28"/>
                <w:szCs w:val="28"/>
              </w:rPr>
            </w:pPr>
            <w:r>
              <w:rPr>
                <w:sz w:val="28"/>
                <w:szCs w:val="28"/>
              </w:rPr>
              <w:t>11.</w:t>
            </w:r>
          </w:p>
        </w:tc>
        <w:tc>
          <w:tcPr>
            <w:tcW w:w="8640" w:type="dxa"/>
            <w:shd w:val="clear" w:color="auto" w:fill="auto"/>
          </w:tcPr>
          <w:p w:rsidR="001B0AE7" w:rsidRDefault="001B0AE7" w:rsidP="001B0AE7">
            <w:pPr>
              <w:autoSpaceDE w:val="0"/>
              <w:autoSpaceDN w:val="0"/>
              <w:adjustRightInd w:val="0"/>
              <w:jc w:val="both"/>
              <w:rPr>
                <w:rFonts w:eastAsiaTheme="minorHAnsi"/>
                <w:sz w:val="28"/>
                <w:szCs w:val="28"/>
                <w:lang w:eastAsia="en-US"/>
              </w:rPr>
            </w:pPr>
            <w:r>
              <w:rPr>
                <w:rFonts w:eastAsiaTheme="minorHAnsi"/>
                <w:sz w:val="28"/>
                <w:szCs w:val="28"/>
                <w:lang w:eastAsia="en-US"/>
              </w:rPr>
              <w:t>Программа «Противодействие коррупции в муниципальном образовании муниципальном районе «Княжпогостский», муниципальных образованиях сельских поселений, расположенных в границах муниципального образования муниципального района «Княжпогостский»</w:t>
            </w:r>
          </w:p>
          <w:p w:rsidR="001B0AE7" w:rsidRDefault="001B0AE7" w:rsidP="00282AAF">
            <w:pPr>
              <w:jc w:val="both"/>
              <w:rPr>
                <w:sz w:val="28"/>
                <w:szCs w:val="28"/>
              </w:rPr>
            </w:pPr>
          </w:p>
        </w:tc>
      </w:tr>
    </w:tbl>
    <w:p w:rsidR="00EB6C12" w:rsidRPr="00531EF0" w:rsidRDefault="00EB6C12" w:rsidP="00EB6C12">
      <w:pPr>
        <w:tabs>
          <w:tab w:val="left" w:pos="1908"/>
        </w:tabs>
        <w:rPr>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bookmarkStart w:id="38" w:name="_GoBack"/>
      <w:bookmarkEnd w:id="38"/>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both"/>
        <w:rPr>
          <w:b/>
          <w:bCs/>
          <w:sz w:val="28"/>
          <w:szCs w:val="28"/>
        </w:rPr>
      </w:pPr>
    </w:p>
    <w:p w:rsidR="00EB6C12" w:rsidRDefault="00EB6C12" w:rsidP="00EB6C12">
      <w:pPr>
        <w:ind w:firstLine="709"/>
        <w:jc w:val="right"/>
        <w:rPr>
          <w:bCs/>
          <w:sz w:val="28"/>
          <w:szCs w:val="28"/>
        </w:rPr>
        <w:sectPr w:rsidR="00EB6C12" w:rsidSect="00282AAF">
          <w:pgSz w:w="11906" w:h="16838"/>
          <w:pgMar w:top="1134" w:right="851" w:bottom="1134" w:left="1701" w:header="709" w:footer="709" w:gutter="0"/>
          <w:cols w:space="708"/>
          <w:docGrid w:linePitch="360"/>
        </w:sectPr>
      </w:pPr>
    </w:p>
    <w:p w:rsidR="00EB6C12" w:rsidRDefault="00EB6C12" w:rsidP="00EB6C12">
      <w:pPr>
        <w:ind w:firstLine="709"/>
        <w:jc w:val="right"/>
        <w:rPr>
          <w:bCs/>
          <w:sz w:val="28"/>
          <w:szCs w:val="28"/>
        </w:rPr>
      </w:pPr>
      <w:r w:rsidRPr="00AB249C">
        <w:rPr>
          <w:bCs/>
          <w:sz w:val="28"/>
          <w:szCs w:val="28"/>
        </w:rPr>
        <w:lastRenderedPageBreak/>
        <w:t>Приложение 2</w:t>
      </w:r>
    </w:p>
    <w:p w:rsidR="00EB6C12" w:rsidRDefault="00EB6C12" w:rsidP="00EB6C12">
      <w:pPr>
        <w:rPr>
          <w:sz w:val="28"/>
          <w:szCs w:val="28"/>
        </w:rPr>
      </w:pPr>
    </w:p>
    <w:p w:rsidR="00EB6C12" w:rsidRPr="00AB249C" w:rsidRDefault="00EB6C12" w:rsidP="00EB6C12">
      <w:pPr>
        <w:pStyle w:val="4"/>
        <w:jc w:val="center"/>
        <w:rPr>
          <w:rFonts w:ascii="Times New Roman" w:hAnsi="Times New Roman"/>
          <w:b/>
          <w:i w:val="0"/>
          <w:sz w:val="28"/>
          <w:szCs w:val="28"/>
        </w:rPr>
      </w:pPr>
      <w:r>
        <w:rPr>
          <w:rFonts w:ascii="Times New Roman" w:hAnsi="Times New Roman"/>
          <w:sz w:val="28"/>
          <w:szCs w:val="28"/>
        </w:rPr>
        <w:tab/>
      </w:r>
      <w:r w:rsidRPr="00AB249C">
        <w:rPr>
          <w:rFonts w:ascii="Times New Roman" w:hAnsi="Times New Roman"/>
          <w:b/>
          <w:i w:val="0"/>
          <w:color w:val="auto"/>
          <w:sz w:val="28"/>
          <w:szCs w:val="28"/>
        </w:rPr>
        <w:t>Целевые индикаторы, установленные для достижения целей Стратегии социально-экономического развития муниципального района «Княжпогостский» до 2035 года</w:t>
      </w:r>
    </w:p>
    <w:p w:rsidR="00EB6C12" w:rsidRPr="00AB249C" w:rsidRDefault="00EB6C12" w:rsidP="00EB6C12">
      <w:pPr>
        <w:jc w:val="center"/>
      </w:pPr>
    </w:p>
    <w:tbl>
      <w:tblPr>
        <w:tblW w:w="1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111"/>
        <w:gridCol w:w="802"/>
        <w:gridCol w:w="905"/>
        <w:gridCol w:w="850"/>
        <w:gridCol w:w="847"/>
        <w:gridCol w:w="998"/>
        <w:gridCol w:w="993"/>
        <w:gridCol w:w="986"/>
        <w:gridCol w:w="856"/>
        <w:gridCol w:w="993"/>
        <w:gridCol w:w="992"/>
        <w:gridCol w:w="1134"/>
      </w:tblGrid>
      <w:tr w:rsidR="00EB6C12" w:rsidRPr="00AB249C" w:rsidTr="00282AAF">
        <w:trPr>
          <w:trHeight w:val="1043"/>
          <w:jc w:val="center"/>
        </w:trPr>
        <w:tc>
          <w:tcPr>
            <w:tcW w:w="562" w:type="dxa"/>
            <w:vMerge w:val="restart"/>
          </w:tcPr>
          <w:p w:rsidR="00EB6C12" w:rsidRPr="00AB249C" w:rsidRDefault="00EB6C12" w:rsidP="00282AAF">
            <w:pPr>
              <w:rPr>
                <w:b/>
              </w:rPr>
            </w:pPr>
            <w:r w:rsidRPr="00AB249C">
              <w:rPr>
                <w:b/>
              </w:rPr>
              <w:t>№</w:t>
            </w:r>
          </w:p>
        </w:tc>
        <w:tc>
          <w:tcPr>
            <w:tcW w:w="4111" w:type="dxa"/>
            <w:vMerge w:val="restart"/>
            <w:vAlign w:val="center"/>
          </w:tcPr>
          <w:p w:rsidR="00EB6C12" w:rsidRPr="00AB249C" w:rsidRDefault="00EB6C12" w:rsidP="00282AAF">
            <w:pPr>
              <w:jc w:val="center"/>
              <w:rPr>
                <w:b/>
              </w:rPr>
            </w:pPr>
            <w:r w:rsidRPr="00AB249C">
              <w:rPr>
                <w:b/>
              </w:rPr>
              <w:t>Целевой индикатор</w:t>
            </w:r>
          </w:p>
        </w:tc>
        <w:tc>
          <w:tcPr>
            <w:tcW w:w="802" w:type="dxa"/>
            <w:vMerge w:val="restart"/>
            <w:vAlign w:val="center"/>
          </w:tcPr>
          <w:p w:rsidR="00EB6C12" w:rsidRPr="00F42E50" w:rsidRDefault="00EB6C12" w:rsidP="00282AAF">
            <w:pPr>
              <w:jc w:val="center"/>
              <w:rPr>
                <w:b/>
                <w:sz w:val="20"/>
                <w:szCs w:val="20"/>
              </w:rPr>
            </w:pPr>
            <w:r w:rsidRPr="00AB249C">
              <w:rPr>
                <w:b/>
                <w:sz w:val="20"/>
                <w:szCs w:val="20"/>
              </w:rPr>
              <w:t>Ед</w:t>
            </w:r>
            <w:r w:rsidRPr="00F42E50">
              <w:rPr>
                <w:b/>
                <w:sz w:val="20"/>
                <w:szCs w:val="20"/>
              </w:rPr>
              <w:t>.</w:t>
            </w:r>
          </w:p>
          <w:p w:rsidR="00EB6C12" w:rsidRPr="00AB249C" w:rsidRDefault="00EB6C12" w:rsidP="00282AAF">
            <w:pPr>
              <w:jc w:val="center"/>
              <w:rPr>
                <w:b/>
                <w:sz w:val="20"/>
                <w:szCs w:val="20"/>
              </w:rPr>
            </w:pPr>
            <w:r w:rsidRPr="00AB249C">
              <w:rPr>
                <w:b/>
                <w:sz w:val="20"/>
                <w:szCs w:val="20"/>
              </w:rPr>
              <w:t>измерения</w:t>
            </w:r>
          </w:p>
        </w:tc>
        <w:tc>
          <w:tcPr>
            <w:tcW w:w="905" w:type="dxa"/>
            <w:vAlign w:val="center"/>
          </w:tcPr>
          <w:p w:rsidR="00EB6C12" w:rsidRPr="00AB249C" w:rsidRDefault="00EB6C12" w:rsidP="00282AAF">
            <w:pPr>
              <w:jc w:val="center"/>
              <w:rPr>
                <w:b/>
                <w:sz w:val="20"/>
                <w:szCs w:val="20"/>
              </w:rPr>
            </w:pPr>
            <w:r w:rsidRPr="00AB249C">
              <w:rPr>
                <w:b/>
                <w:sz w:val="20"/>
                <w:szCs w:val="20"/>
              </w:rPr>
              <w:t>Факт</w:t>
            </w:r>
          </w:p>
        </w:tc>
        <w:tc>
          <w:tcPr>
            <w:tcW w:w="850" w:type="dxa"/>
            <w:vAlign w:val="center"/>
          </w:tcPr>
          <w:p w:rsidR="00EB6C12" w:rsidRPr="00AB249C" w:rsidRDefault="00EB6C12" w:rsidP="00282AAF">
            <w:pPr>
              <w:jc w:val="center"/>
              <w:rPr>
                <w:b/>
                <w:sz w:val="20"/>
                <w:szCs w:val="20"/>
              </w:rPr>
            </w:pPr>
            <w:r w:rsidRPr="00F42E50">
              <w:rPr>
                <w:b/>
                <w:sz w:val="20"/>
                <w:szCs w:val="20"/>
              </w:rPr>
              <w:t>Оценка</w:t>
            </w:r>
          </w:p>
        </w:tc>
        <w:tc>
          <w:tcPr>
            <w:tcW w:w="2838" w:type="dxa"/>
            <w:gridSpan w:val="3"/>
            <w:vAlign w:val="center"/>
          </w:tcPr>
          <w:p w:rsidR="00EB6C12" w:rsidRPr="00AB249C" w:rsidRDefault="00EB6C12" w:rsidP="00282AAF">
            <w:pPr>
              <w:jc w:val="center"/>
              <w:rPr>
                <w:b/>
                <w:sz w:val="20"/>
                <w:szCs w:val="20"/>
              </w:rPr>
            </w:pPr>
            <w:r w:rsidRPr="00AB249C">
              <w:rPr>
                <w:b/>
                <w:sz w:val="20"/>
                <w:szCs w:val="20"/>
              </w:rPr>
              <w:t>План</w:t>
            </w:r>
          </w:p>
          <w:p w:rsidR="00EB6C12" w:rsidRPr="00AB249C" w:rsidRDefault="00EB6C12" w:rsidP="00282AAF">
            <w:pPr>
              <w:jc w:val="center"/>
              <w:rPr>
                <w:b/>
                <w:sz w:val="20"/>
                <w:szCs w:val="20"/>
              </w:rPr>
            </w:pPr>
            <w:r w:rsidRPr="00AB249C">
              <w:rPr>
                <w:b/>
                <w:sz w:val="20"/>
                <w:szCs w:val="20"/>
              </w:rPr>
              <w:t xml:space="preserve">I этап </w:t>
            </w:r>
            <w:r w:rsidR="003E221F">
              <w:rPr>
                <w:b/>
                <w:sz w:val="20"/>
                <w:szCs w:val="20"/>
              </w:rPr>
              <w:t>–</w:t>
            </w:r>
            <w:r w:rsidRPr="00AB249C">
              <w:rPr>
                <w:b/>
                <w:sz w:val="20"/>
                <w:szCs w:val="20"/>
              </w:rPr>
              <w:t xml:space="preserve"> до 202</w:t>
            </w:r>
            <w:r>
              <w:rPr>
                <w:b/>
                <w:sz w:val="20"/>
                <w:szCs w:val="20"/>
              </w:rPr>
              <w:t>3</w:t>
            </w:r>
            <w:r w:rsidRPr="00AB249C">
              <w:rPr>
                <w:b/>
                <w:sz w:val="20"/>
                <w:szCs w:val="20"/>
              </w:rPr>
              <w:t xml:space="preserve"> года</w:t>
            </w:r>
          </w:p>
        </w:tc>
        <w:tc>
          <w:tcPr>
            <w:tcW w:w="2835" w:type="dxa"/>
            <w:gridSpan w:val="3"/>
            <w:vAlign w:val="center"/>
          </w:tcPr>
          <w:p w:rsidR="00EB6C12" w:rsidRPr="00AB249C" w:rsidRDefault="00EB6C12" w:rsidP="00282AAF">
            <w:pPr>
              <w:jc w:val="center"/>
              <w:rPr>
                <w:b/>
                <w:sz w:val="20"/>
                <w:szCs w:val="20"/>
              </w:rPr>
            </w:pPr>
            <w:r w:rsidRPr="00AB249C">
              <w:rPr>
                <w:b/>
                <w:sz w:val="20"/>
                <w:szCs w:val="20"/>
              </w:rPr>
              <w:t>План</w:t>
            </w:r>
          </w:p>
          <w:p w:rsidR="00EB6C12" w:rsidRPr="00AB249C" w:rsidRDefault="00EB6C12" w:rsidP="00282AAF">
            <w:pPr>
              <w:jc w:val="center"/>
              <w:rPr>
                <w:b/>
                <w:sz w:val="20"/>
                <w:szCs w:val="20"/>
              </w:rPr>
            </w:pPr>
            <w:r w:rsidRPr="00AB249C">
              <w:rPr>
                <w:b/>
                <w:sz w:val="20"/>
                <w:szCs w:val="20"/>
              </w:rPr>
              <w:t xml:space="preserve">II этап </w:t>
            </w:r>
            <w:r w:rsidR="003E221F">
              <w:rPr>
                <w:b/>
                <w:sz w:val="20"/>
                <w:szCs w:val="20"/>
              </w:rPr>
              <w:t>–</w:t>
            </w:r>
            <w:r w:rsidRPr="00AB249C">
              <w:rPr>
                <w:b/>
                <w:sz w:val="20"/>
                <w:szCs w:val="20"/>
              </w:rPr>
              <w:t xml:space="preserve"> до 202</w:t>
            </w:r>
            <w:r>
              <w:rPr>
                <w:b/>
                <w:sz w:val="20"/>
                <w:szCs w:val="20"/>
              </w:rPr>
              <w:t>6</w:t>
            </w:r>
            <w:r w:rsidRPr="00AB249C">
              <w:rPr>
                <w:b/>
                <w:sz w:val="20"/>
                <w:szCs w:val="20"/>
              </w:rPr>
              <w:t xml:space="preserve"> года</w:t>
            </w:r>
          </w:p>
        </w:tc>
        <w:tc>
          <w:tcPr>
            <w:tcW w:w="992" w:type="dxa"/>
            <w:vAlign w:val="center"/>
          </w:tcPr>
          <w:p w:rsidR="00EB6C12" w:rsidRPr="00AB249C" w:rsidRDefault="00EB6C12" w:rsidP="00282AAF">
            <w:pPr>
              <w:jc w:val="center"/>
              <w:rPr>
                <w:b/>
                <w:sz w:val="20"/>
                <w:szCs w:val="20"/>
              </w:rPr>
            </w:pPr>
            <w:r w:rsidRPr="00AB249C">
              <w:rPr>
                <w:b/>
                <w:sz w:val="20"/>
                <w:szCs w:val="20"/>
              </w:rPr>
              <w:t>План</w:t>
            </w:r>
          </w:p>
          <w:p w:rsidR="00EB6C12" w:rsidRPr="00AB249C" w:rsidRDefault="00EB6C12" w:rsidP="00282AAF">
            <w:pPr>
              <w:jc w:val="center"/>
              <w:rPr>
                <w:b/>
                <w:sz w:val="20"/>
                <w:szCs w:val="20"/>
              </w:rPr>
            </w:pPr>
            <w:r w:rsidRPr="00AB249C">
              <w:rPr>
                <w:b/>
                <w:sz w:val="20"/>
                <w:szCs w:val="20"/>
              </w:rPr>
              <w:t xml:space="preserve">III этап </w:t>
            </w:r>
            <w:r w:rsidR="003E221F">
              <w:rPr>
                <w:b/>
                <w:sz w:val="20"/>
                <w:szCs w:val="20"/>
              </w:rPr>
              <w:t>–</w:t>
            </w:r>
            <w:r w:rsidRPr="00AB249C">
              <w:rPr>
                <w:b/>
                <w:sz w:val="20"/>
                <w:szCs w:val="20"/>
              </w:rPr>
              <w:t xml:space="preserve"> до 2030 года</w:t>
            </w:r>
          </w:p>
        </w:tc>
        <w:tc>
          <w:tcPr>
            <w:tcW w:w="1134" w:type="dxa"/>
            <w:vAlign w:val="center"/>
          </w:tcPr>
          <w:p w:rsidR="00EB6C12" w:rsidRPr="00AB249C" w:rsidRDefault="00EB6C12" w:rsidP="00282AAF">
            <w:pPr>
              <w:jc w:val="center"/>
              <w:rPr>
                <w:b/>
                <w:sz w:val="20"/>
                <w:szCs w:val="20"/>
              </w:rPr>
            </w:pPr>
            <w:r w:rsidRPr="00AB249C">
              <w:rPr>
                <w:b/>
                <w:sz w:val="20"/>
                <w:szCs w:val="20"/>
              </w:rPr>
              <w:t>План</w:t>
            </w:r>
          </w:p>
          <w:p w:rsidR="00EB6C12" w:rsidRPr="00AB249C" w:rsidRDefault="00EB6C12" w:rsidP="00282AAF">
            <w:pPr>
              <w:jc w:val="center"/>
              <w:rPr>
                <w:b/>
                <w:sz w:val="20"/>
                <w:szCs w:val="20"/>
              </w:rPr>
            </w:pPr>
            <w:r w:rsidRPr="00AB249C">
              <w:rPr>
                <w:b/>
                <w:sz w:val="20"/>
                <w:szCs w:val="20"/>
              </w:rPr>
              <w:t xml:space="preserve">IV этап </w:t>
            </w:r>
            <w:r w:rsidR="003E221F">
              <w:rPr>
                <w:b/>
                <w:sz w:val="20"/>
                <w:szCs w:val="20"/>
              </w:rPr>
              <w:t>–</w:t>
            </w:r>
            <w:r w:rsidRPr="00AB249C">
              <w:rPr>
                <w:b/>
                <w:sz w:val="20"/>
                <w:szCs w:val="20"/>
              </w:rPr>
              <w:t xml:space="preserve"> до 2035 года</w:t>
            </w:r>
          </w:p>
        </w:tc>
      </w:tr>
      <w:tr w:rsidR="00EB6C12" w:rsidRPr="00AB249C" w:rsidTr="00282AAF">
        <w:trPr>
          <w:trHeight w:val="251"/>
          <w:jc w:val="center"/>
        </w:trPr>
        <w:tc>
          <w:tcPr>
            <w:tcW w:w="562" w:type="dxa"/>
            <w:vMerge/>
          </w:tcPr>
          <w:p w:rsidR="00EB6C12" w:rsidRPr="00AB249C" w:rsidRDefault="00EB6C12" w:rsidP="00282AAF">
            <w:pPr>
              <w:jc w:val="center"/>
              <w:rPr>
                <w:b/>
              </w:rPr>
            </w:pPr>
          </w:p>
        </w:tc>
        <w:tc>
          <w:tcPr>
            <w:tcW w:w="4111" w:type="dxa"/>
            <w:vMerge/>
            <w:vAlign w:val="center"/>
          </w:tcPr>
          <w:p w:rsidR="00EB6C12" w:rsidRPr="00AB249C" w:rsidRDefault="00EB6C12" w:rsidP="00282AAF">
            <w:pPr>
              <w:jc w:val="center"/>
              <w:rPr>
                <w:b/>
              </w:rPr>
            </w:pPr>
          </w:p>
        </w:tc>
        <w:tc>
          <w:tcPr>
            <w:tcW w:w="802" w:type="dxa"/>
            <w:vMerge/>
            <w:vAlign w:val="center"/>
          </w:tcPr>
          <w:p w:rsidR="00EB6C12" w:rsidRPr="00AB249C" w:rsidRDefault="00EB6C12" w:rsidP="00282AAF">
            <w:pPr>
              <w:jc w:val="center"/>
              <w:rPr>
                <w:b/>
              </w:rPr>
            </w:pPr>
          </w:p>
        </w:tc>
        <w:tc>
          <w:tcPr>
            <w:tcW w:w="905" w:type="dxa"/>
            <w:vAlign w:val="center"/>
          </w:tcPr>
          <w:p w:rsidR="00EB6C12" w:rsidRPr="00AB249C" w:rsidRDefault="00EB6C12" w:rsidP="00282AAF">
            <w:pPr>
              <w:jc w:val="center"/>
              <w:rPr>
                <w:b/>
              </w:rPr>
            </w:pPr>
            <w:r w:rsidRPr="00AB249C">
              <w:rPr>
                <w:b/>
              </w:rPr>
              <w:t>201</w:t>
            </w:r>
            <w:r>
              <w:rPr>
                <w:b/>
              </w:rPr>
              <w:t>9</w:t>
            </w:r>
          </w:p>
        </w:tc>
        <w:tc>
          <w:tcPr>
            <w:tcW w:w="850" w:type="dxa"/>
            <w:vAlign w:val="center"/>
          </w:tcPr>
          <w:p w:rsidR="00EB6C12" w:rsidRPr="00AB249C" w:rsidRDefault="00EB6C12" w:rsidP="00282AAF">
            <w:pPr>
              <w:jc w:val="center"/>
              <w:rPr>
                <w:b/>
              </w:rPr>
            </w:pPr>
            <w:r>
              <w:rPr>
                <w:b/>
              </w:rPr>
              <w:t>2020</w:t>
            </w:r>
          </w:p>
        </w:tc>
        <w:tc>
          <w:tcPr>
            <w:tcW w:w="847" w:type="dxa"/>
            <w:vAlign w:val="center"/>
          </w:tcPr>
          <w:p w:rsidR="00EB6C12" w:rsidRPr="00AB249C" w:rsidRDefault="00EB6C12" w:rsidP="00282AAF">
            <w:pPr>
              <w:jc w:val="center"/>
              <w:rPr>
                <w:b/>
              </w:rPr>
            </w:pPr>
            <w:r w:rsidRPr="00AB249C">
              <w:rPr>
                <w:b/>
              </w:rPr>
              <w:t>202</w:t>
            </w:r>
            <w:r>
              <w:rPr>
                <w:b/>
              </w:rPr>
              <w:t>1</w:t>
            </w:r>
          </w:p>
        </w:tc>
        <w:tc>
          <w:tcPr>
            <w:tcW w:w="998" w:type="dxa"/>
            <w:vAlign w:val="center"/>
          </w:tcPr>
          <w:p w:rsidR="00EB6C12" w:rsidRPr="00AB249C" w:rsidRDefault="00EB6C12" w:rsidP="00282AAF">
            <w:pPr>
              <w:jc w:val="center"/>
              <w:rPr>
                <w:b/>
              </w:rPr>
            </w:pPr>
            <w:r w:rsidRPr="00AB249C">
              <w:rPr>
                <w:b/>
              </w:rPr>
              <w:t>202</w:t>
            </w:r>
            <w:r>
              <w:rPr>
                <w:b/>
              </w:rPr>
              <w:t>2</w:t>
            </w:r>
          </w:p>
        </w:tc>
        <w:tc>
          <w:tcPr>
            <w:tcW w:w="993" w:type="dxa"/>
            <w:vAlign w:val="center"/>
          </w:tcPr>
          <w:p w:rsidR="00EB6C12" w:rsidRPr="00AB249C" w:rsidRDefault="00EB6C12" w:rsidP="00282AAF">
            <w:pPr>
              <w:jc w:val="center"/>
              <w:rPr>
                <w:b/>
              </w:rPr>
            </w:pPr>
            <w:r w:rsidRPr="00AB249C">
              <w:rPr>
                <w:b/>
              </w:rPr>
              <w:t>202</w:t>
            </w:r>
            <w:r>
              <w:rPr>
                <w:b/>
              </w:rPr>
              <w:t>3</w:t>
            </w:r>
          </w:p>
        </w:tc>
        <w:tc>
          <w:tcPr>
            <w:tcW w:w="986" w:type="dxa"/>
            <w:vAlign w:val="center"/>
          </w:tcPr>
          <w:p w:rsidR="00EB6C12" w:rsidRPr="00AB249C" w:rsidRDefault="00EB6C12" w:rsidP="00282AAF">
            <w:pPr>
              <w:jc w:val="center"/>
              <w:rPr>
                <w:b/>
              </w:rPr>
            </w:pPr>
            <w:r w:rsidRPr="00AB249C">
              <w:rPr>
                <w:b/>
              </w:rPr>
              <w:t>202</w:t>
            </w:r>
            <w:r>
              <w:rPr>
                <w:b/>
              </w:rPr>
              <w:t>4</w:t>
            </w:r>
          </w:p>
        </w:tc>
        <w:tc>
          <w:tcPr>
            <w:tcW w:w="856" w:type="dxa"/>
            <w:vAlign w:val="center"/>
          </w:tcPr>
          <w:p w:rsidR="00EB6C12" w:rsidRPr="00AB249C" w:rsidRDefault="00EB6C12" w:rsidP="00282AAF">
            <w:pPr>
              <w:jc w:val="center"/>
              <w:rPr>
                <w:b/>
              </w:rPr>
            </w:pPr>
            <w:r w:rsidRPr="00AB249C">
              <w:rPr>
                <w:b/>
              </w:rPr>
              <w:t>202</w:t>
            </w:r>
            <w:r>
              <w:rPr>
                <w:b/>
              </w:rPr>
              <w:t>5</w:t>
            </w:r>
          </w:p>
        </w:tc>
        <w:tc>
          <w:tcPr>
            <w:tcW w:w="993" w:type="dxa"/>
            <w:vAlign w:val="center"/>
          </w:tcPr>
          <w:p w:rsidR="00EB6C12" w:rsidRPr="00AB249C" w:rsidRDefault="00EB6C12" w:rsidP="00282AAF">
            <w:pPr>
              <w:jc w:val="center"/>
              <w:rPr>
                <w:b/>
              </w:rPr>
            </w:pPr>
            <w:r w:rsidRPr="00AB249C">
              <w:rPr>
                <w:b/>
              </w:rPr>
              <w:t>202</w:t>
            </w:r>
            <w:r>
              <w:rPr>
                <w:b/>
              </w:rPr>
              <w:t>6</w:t>
            </w:r>
          </w:p>
        </w:tc>
        <w:tc>
          <w:tcPr>
            <w:tcW w:w="992" w:type="dxa"/>
            <w:vAlign w:val="center"/>
          </w:tcPr>
          <w:p w:rsidR="00EB6C12" w:rsidRPr="00AB249C" w:rsidRDefault="00EB6C12" w:rsidP="00282AAF">
            <w:pPr>
              <w:jc w:val="center"/>
              <w:rPr>
                <w:b/>
              </w:rPr>
            </w:pPr>
            <w:r w:rsidRPr="00AB249C">
              <w:rPr>
                <w:b/>
              </w:rPr>
              <w:t>2030</w:t>
            </w:r>
          </w:p>
        </w:tc>
        <w:tc>
          <w:tcPr>
            <w:tcW w:w="1134" w:type="dxa"/>
            <w:vAlign w:val="center"/>
          </w:tcPr>
          <w:p w:rsidR="00EB6C12" w:rsidRPr="00AB249C" w:rsidRDefault="00EB6C12" w:rsidP="00282AAF">
            <w:pPr>
              <w:jc w:val="center"/>
              <w:rPr>
                <w:b/>
              </w:rPr>
            </w:pPr>
            <w:r w:rsidRPr="00AB249C">
              <w:rPr>
                <w:b/>
              </w:rPr>
              <w:t>2035</w:t>
            </w:r>
          </w:p>
        </w:tc>
      </w:tr>
      <w:tr w:rsidR="00EB6C12" w:rsidRPr="00AB249C" w:rsidTr="00282AAF">
        <w:trPr>
          <w:trHeight w:val="251"/>
          <w:jc w:val="center"/>
        </w:trPr>
        <w:tc>
          <w:tcPr>
            <w:tcW w:w="15029" w:type="dxa"/>
            <w:gridSpan w:val="13"/>
          </w:tcPr>
          <w:p w:rsidR="00EB6C12" w:rsidRPr="00AB249C" w:rsidRDefault="00EB6C12" w:rsidP="00282AAF">
            <w:pPr>
              <w:jc w:val="center"/>
              <w:rPr>
                <w:b/>
              </w:rPr>
            </w:pPr>
            <w:r>
              <w:rPr>
                <w:b/>
              </w:rPr>
              <w:t>1. ЧЕЛОВЕЧЕСКИЙ КАПИТАЛ</w:t>
            </w:r>
          </w:p>
        </w:tc>
      </w:tr>
      <w:tr w:rsidR="00EB6C12" w:rsidRPr="00AB249C" w:rsidTr="00282AAF">
        <w:trPr>
          <w:trHeight w:val="251"/>
          <w:jc w:val="center"/>
        </w:trPr>
        <w:tc>
          <w:tcPr>
            <w:tcW w:w="562" w:type="dxa"/>
          </w:tcPr>
          <w:p w:rsidR="00EB6C12" w:rsidRPr="00AB2A09" w:rsidRDefault="00EB6C12" w:rsidP="00282AAF">
            <w:pPr>
              <w:jc w:val="center"/>
            </w:pPr>
            <w:r w:rsidRPr="00AB2A09">
              <w:t>1.</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Среднегодовая численность постоянного населения</w:t>
            </w:r>
          </w:p>
        </w:tc>
        <w:tc>
          <w:tcPr>
            <w:tcW w:w="802" w:type="dxa"/>
            <w:vAlign w:val="center"/>
          </w:tcPr>
          <w:p w:rsidR="00EB6C12" w:rsidRPr="003E687D" w:rsidRDefault="00EB6C12" w:rsidP="00282AAF">
            <w:pPr>
              <w:jc w:val="center"/>
            </w:pPr>
            <w:r w:rsidRPr="003E687D">
              <w:t>Тыс.чел.</w:t>
            </w:r>
          </w:p>
        </w:tc>
        <w:tc>
          <w:tcPr>
            <w:tcW w:w="905" w:type="dxa"/>
          </w:tcPr>
          <w:p w:rsidR="00EB6C12" w:rsidRPr="00B00E8C" w:rsidRDefault="00EB6C12" w:rsidP="00282AAF">
            <w:pPr>
              <w:jc w:val="center"/>
            </w:pPr>
            <w:r>
              <w:t>18,627</w:t>
            </w:r>
          </w:p>
        </w:tc>
        <w:tc>
          <w:tcPr>
            <w:tcW w:w="850" w:type="dxa"/>
          </w:tcPr>
          <w:p w:rsidR="00EB6C12" w:rsidRPr="00B00E8C" w:rsidRDefault="00EB6C12" w:rsidP="00282AAF">
            <w:pPr>
              <w:jc w:val="center"/>
            </w:pPr>
            <w:r w:rsidRPr="00B00E8C">
              <w:t>18,539</w:t>
            </w:r>
          </w:p>
        </w:tc>
        <w:tc>
          <w:tcPr>
            <w:tcW w:w="847" w:type="dxa"/>
          </w:tcPr>
          <w:p w:rsidR="00EB6C12" w:rsidRPr="00B00E8C" w:rsidRDefault="00EB6C12" w:rsidP="00282AAF">
            <w:pPr>
              <w:jc w:val="center"/>
            </w:pPr>
            <w:r w:rsidRPr="00B00E8C">
              <w:t>18,37</w:t>
            </w:r>
          </w:p>
        </w:tc>
        <w:tc>
          <w:tcPr>
            <w:tcW w:w="998" w:type="dxa"/>
          </w:tcPr>
          <w:p w:rsidR="00EB6C12" w:rsidRPr="00B00E8C" w:rsidRDefault="00EB6C12" w:rsidP="00282AAF">
            <w:pPr>
              <w:jc w:val="center"/>
            </w:pPr>
            <w:r w:rsidRPr="00B00E8C">
              <w:t>18,0</w:t>
            </w:r>
          </w:p>
        </w:tc>
        <w:tc>
          <w:tcPr>
            <w:tcW w:w="993" w:type="dxa"/>
          </w:tcPr>
          <w:p w:rsidR="00EB6C12" w:rsidRPr="004426D0" w:rsidRDefault="00EB6C12" w:rsidP="00282AAF">
            <w:pPr>
              <w:jc w:val="center"/>
            </w:pPr>
            <w:r w:rsidRPr="004426D0">
              <w:t>17,82</w:t>
            </w:r>
          </w:p>
        </w:tc>
        <w:tc>
          <w:tcPr>
            <w:tcW w:w="986" w:type="dxa"/>
          </w:tcPr>
          <w:p w:rsidR="00EB6C12" w:rsidRPr="004426D0" w:rsidRDefault="00EB6C12" w:rsidP="00282AAF">
            <w:pPr>
              <w:jc w:val="center"/>
            </w:pPr>
            <w:r>
              <w:t>17,64</w:t>
            </w:r>
          </w:p>
        </w:tc>
        <w:tc>
          <w:tcPr>
            <w:tcW w:w="856" w:type="dxa"/>
          </w:tcPr>
          <w:p w:rsidR="00EB6C12" w:rsidRPr="00661FD2" w:rsidRDefault="00EB6C12" w:rsidP="00282AAF">
            <w:pPr>
              <w:jc w:val="center"/>
            </w:pPr>
            <w:r w:rsidRPr="00661FD2">
              <w:t>17,45</w:t>
            </w:r>
          </w:p>
        </w:tc>
        <w:tc>
          <w:tcPr>
            <w:tcW w:w="993" w:type="dxa"/>
          </w:tcPr>
          <w:p w:rsidR="00EB6C12" w:rsidRPr="00661FD2" w:rsidRDefault="00EB6C12" w:rsidP="00282AAF">
            <w:pPr>
              <w:jc w:val="center"/>
            </w:pPr>
            <w:r w:rsidRPr="00661FD2">
              <w:t>17,27</w:t>
            </w:r>
          </w:p>
        </w:tc>
        <w:tc>
          <w:tcPr>
            <w:tcW w:w="992" w:type="dxa"/>
          </w:tcPr>
          <w:p w:rsidR="00EB6C12" w:rsidRPr="00661FD2" w:rsidRDefault="00EB6C12" w:rsidP="00282AAF">
            <w:pPr>
              <w:jc w:val="center"/>
            </w:pPr>
            <w:r w:rsidRPr="00661FD2">
              <w:t>17,09</w:t>
            </w:r>
          </w:p>
        </w:tc>
        <w:tc>
          <w:tcPr>
            <w:tcW w:w="1134" w:type="dxa"/>
          </w:tcPr>
          <w:p w:rsidR="00EB6C12" w:rsidRPr="00661FD2" w:rsidRDefault="00EB6C12" w:rsidP="00282AAF">
            <w:pPr>
              <w:jc w:val="center"/>
            </w:pPr>
            <w:r w:rsidRPr="00661FD2">
              <w:t>16,9</w:t>
            </w:r>
          </w:p>
        </w:tc>
      </w:tr>
      <w:tr w:rsidR="00EB6C12" w:rsidRPr="00AB249C" w:rsidTr="00282AAF">
        <w:trPr>
          <w:trHeight w:val="251"/>
          <w:jc w:val="center"/>
        </w:trPr>
        <w:tc>
          <w:tcPr>
            <w:tcW w:w="562" w:type="dxa"/>
          </w:tcPr>
          <w:p w:rsidR="00EB6C12" w:rsidRPr="00AB2A09" w:rsidRDefault="00EB6C12" w:rsidP="00282AAF">
            <w:pPr>
              <w:jc w:val="center"/>
            </w:pPr>
            <w:r w:rsidRPr="00AB2A09">
              <w:t>2.</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Естественный прирост, убыль (-) населения</w:t>
            </w:r>
          </w:p>
        </w:tc>
        <w:tc>
          <w:tcPr>
            <w:tcW w:w="802" w:type="dxa"/>
            <w:vAlign w:val="center"/>
          </w:tcPr>
          <w:p w:rsidR="00EB6C12" w:rsidRPr="003E687D" w:rsidRDefault="00EB6C12" w:rsidP="00282AAF">
            <w:pPr>
              <w:jc w:val="center"/>
            </w:pPr>
            <w:r w:rsidRPr="003E687D">
              <w:t>Чел.</w:t>
            </w:r>
          </w:p>
        </w:tc>
        <w:tc>
          <w:tcPr>
            <w:tcW w:w="905" w:type="dxa"/>
          </w:tcPr>
          <w:p w:rsidR="00EB6C12" w:rsidRPr="002C623E" w:rsidRDefault="00EB6C12" w:rsidP="00282AAF">
            <w:r w:rsidRPr="002C623E">
              <w:t>-</w:t>
            </w:r>
            <w:r>
              <w:t>87</w:t>
            </w:r>
          </w:p>
        </w:tc>
        <w:tc>
          <w:tcPr>
            <w:tcW w:w="850" w:type="dxa"/>
          </w:tcPr>
          <w:p w:rsidR="00EB6C12" w:rsidRPr="002C623E" w:rsidRDefault="00EB6C12" w:rsidP="00282AAF">
            <w:r w:rsidRPr="002C623E">
              <w:t>-60</w:t>
            </w:r>
          </w:p>
        </w:tc>
        <w:tc>
          <w:tcPr>
            <w:tcW w:w="847" w:type="dxa"/>
          </w:tcPr>
          <w:p w:rsidR="00EB6C12" w:rsidRPr="002C623E" w:rsidRDefault="00EB6C12" w:rsidP="00282AAF">
            <w:r w:rsidRPr="002C623E">
              <w:t>-67</w:t>
            </w:r>
          </w:p>
        </w:tc>
        <w:tc>
          <w:tcPr>
            <w:tcW w:w="998" w:type="dxa"/>
          </w:tcPr>
          <w:p w:rsidR="00EB6C12" w:rsidRPr="002C623E" w:rsidRDefault="00EB6C12" w:rsidP="00282AAF">
            <w:pPr>
              <w:jc w:val="center"/>
            </w:pPr>
            <w:r w:rsidRPr="002C623E">
              <w:t>-63</w:t>
            </w:r>
          </w:p>
        </w:tc>
        <w:tc>
          <w:tcPr>
            <w:tcW w:w="993" w:type="dxa"/>
          </w:tcPr>
          <w:p w:rsidR="00EB6C12" w:rsidRPr="002C623E" w:rsidRDefault="00EB6C12" w:rsidP="00282AAF">
            <w:pPr>
              <w:jc w:val="center"/>
            </w:pPr>
            <w:r w:rsidRPr="002C623E">
              <w:t>-61</w:t>
            </w:r>
          </w:p>
        </w:tc>
        <w:tc>
          <w:tcPr>
            <w:tcW w:w="986" w:type="dxa"/>
          </w:tcPr>
          <w:p w:rsidR="00EB6C12" w:rsidRPr="002C623E" w:rsidRDefault="00EB6C12" w:rsidP="00282AAF">
            <w:pPr>
              <w:jc w:val="center"/>
            </w:pPr>
            <w:r w:rsidRPr="002C623E">
              <w:t>-60</w:t>
            </w:r>
          </w:p>
        </w:tc>
        <w:tc>
          <w:tcPr>
            <w:tcW w:w="856" w:type="dxa"/>
          </w:tcPr>
          <w:p w:rsidR="00EB6C12" w:rsidRPr="002C623E" w:rsidRDefault="00EB6C12" w:rsidP="00282AAF">
            <w:pPr>
              <w:jc w:val="center"/>
            </w:pPr>
            <w:r w:rsidRPr="002C623E">
              <w:t>-59</w:t>
            </w:r>
          </w:p>
        </w:tc>
        <w:tc>
          <w:tcPr>
            <w:tcW w:w="993" w:type="dxa"/>
          </w:tcPr>
          <w:p w:rsidR="00EB6C12" w:rsidRPr="002C623E" w:rsidRDefault="00EB6C12" w:rsidP="00282AAF">
            <w:pPr>
              <w:jc w:val="center"/>
            </w:pPr>
            <w:r w:rsidRPr="002C623E">
              <w:t>-58,4</w:t>
            </w:r>
          </w:p>
        </w:tc>
        <w:tc>
          <w:tcPr>
            <w:tcW w:w="992" w:type="dxa"/>
          </w:tcPr>
          <w:p w:rsidR="00EB6C12" w:rsidRPr="002C623E" w:rsidRDefault="00EB6C12" w:rsidP="00282AAF">
            <w:pPr>
              <w:jc w:val="center"/>
            </w:pPr>
            <w:r w:rsidRPr="002C623E">
              <w:t>-58</w:t>
            </w:r>
          </w:p>
        </w:tc>
        <w:tc>
          <w:tcPr>
            <w:tcW w:w="1134" w:type="dxa"/>
          </w:tcPr>
          <w:p w:rsidR="00EB6C12" w:rsidRPr="002C623E" w:rsidRDefault="00EB6C12" w:rsidP="00282AAF">
            <w:pPr>
              <w:jc w:val="center"/>
            </w:pPr>
            <w:r w:rsidRPr="002C623E">
              <w:t>-58</w:t>
            </w:r>
          </w:p>
        </w:tc>
      </w:tr>
      <w:tr w:rsidR="00EB6C12" w:rsidRPr="00AB249C" w:rsidTr="00282AAF">
        <w:trPr>
          <w:trHeight w:val="251"/>
          <w:jc w:val="center"/>
        </w:trPr>
        <w:tc>
          <w:tcPr>
            <w:tcW w:w="562" w:type="dxa"/>
          </w:tcPr>
          <w:p w:rsidR="00EB6C12" w:rsidRPr="00AB2A09" w:rsidRDefault="00EB6C12" w:rsidP="00282AAF">
            <w:pPr>
              <w:jc w:val="center"/>
            </w:pPr>
            <w:r w:rsidRPr="00AB2A09">
              <w:t>3.</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Миграционный прирост, убыль (-) населения</w:t>
            </w:r>
          </w:p>
        </w:tc>
        <w:tc>
          <w:tcPr>
            <w:tcW w:w="802" w:type="dxa"/>
            <w:vAlign w:val="center"/>
          </w:tcPr>
          <w:p w:rsidR="00EB6C12" w:rsidRPr="003E687D" w:rsidRDefault="00EB6C12" w:rsidP="00282AAF">
            <w:pPr>
              <w:jc w:val="center"/>
            </w:pPr>
            <w:r w:rsidRPr="003E687D">
              <w:t>Чел.</w:t>
            </w:r>
          </w:p>
        </w:tc>
        <w:tc>
          <w:tcPr>
            <w:tcW w:w="905" w:type="dxa"/>
          </w:tcPr>
          <w:p w:rsidR="00EB6C12" w:rsidRPr="007026BD" w:rsidRDefault="00EB6C12" w:rsidP="00282AAF">
            <w:pPr>
              <w:jc w:val="center"/>
            </w:pPr>
            <w:r>
              <w:t>-90</w:t>
            </w:r>
          </w:p>
        </w:tc>
        <w:tc>
          <w:tcPr>
            <w:tcW w:w="850" w:type="dxa"/>
          </w:tcPr>
          <w:p w:rsidR="00EB6C12" w:rsidRPr="007026BD" w:rsidRDefault="00EB6C12" w:rsidP="00282AAF">
            <w:pPr>
              <w:jc w:val="center"/>
            </w:pPr>
            <w:r w:rsidRPr="007026BD">
              <w:t>99</w:t>
            </w:r>
          </w:p>
        </w:tc>
        <w:tc>
          <w:tcPr>
            <w:tcW w:w="847" w:type="dxa"/>
          </w:tcPr>
          <w:p w:rsidR="00EB6C12" w:rsidRPr="007026BD" w:rsidRDefault="00EB6C12" w:rsidP="00282AAF">
            <w:pPr>
              <w:jc w:val="center"/>
            </w:pPr>
            <w:r w:rsidRPr="007026BD">
              <w:t>-106</w:t>
            </w:r>
          </w:p>
        </w:tc>
        <w:tc>
          <w:tcPr>
            <w:tcW w:w="998" w:type="dxa"/>
          </w:tcPr>
          <w:p w:rsidR="00EB6C12" w:rsidRPr="007026BD" w:rsidRDefault="00EB6C12" w:rsidP="00282AAF">
            <w:pPr>
              <w:jc w:val="center"/>
            </w:pPr>
            <w:r w:rsidRPr="007026BD">
              <w:t>-105</w:t>
            </w:r>
          </w:p>
        </w:tc>
        <w:tc>
          <w:tcPr>
            <w:tcW w:w="993" w:type="dxa"/>
          </w:tcPr>
          <w:p w:rsidR="00EB6C12" w:rsidRPr="007026BD" w:rsidRDefault="00EB6C12" w:rsidP="00282AAF">
            <w:pPr>
              <w:jc w:val="center"/>
            </w:pPr>
            <w:r w:rsidRPr="007026BD">
              <w:t>-104</w:t>
            </w:r>
          </w:p>
        </w:tc>
        <w:tc>
          <w:tcPr>
            <w:tcW w:w="986" w:type="dxa"/>
          </w:tcPr>
          <w:p w:rsidR="00EB6C12" w:rsidRPr="007026BD" w:rsidRDefault="00EB6C12" w:rsidP="00282AAF">
            <w:pPr>
              <w:jc w:val="center"/>
            </w:pPr>
            <w:r w:rsidRPr="007026BD">
              <w:t>-104</w:t>
            </w:r>
          </w:p>
        </w:tc>
        <w:tc>
          <w:tcPr>
            <w:tcW w:w="856" w:type="dxa"/>
          </w:tcPr>
          <w:p w:rsidR="00EB6C12" w:rsidRPr="007026BD" w:rsidRDefault="00EB6C12" w:rsidP="00282AAF">
            <w:pPr>
              <w:jc w:val="center"/>
            </w:pPr>
            <w:r w:rsidRPr="007026BD">
              <w:t>-104</w:t>
            </w:r>
          </w:p>
        </w:tc>
        <w:tc>
          <w:tcPr>
            <w:tcW w:w="993" w:type="dxa"/>
          </w:tcPr>
          <w:p w:rsidR="00EB6C12" w:rsidRPr="007026BD" w:rsidRDefault="00EB6C12" w:rsidP="00282AAF">
            <w:pPr>
              <w:jc w:val="center"/>
            </w:pPr>
            <w:r w:rsidRPr="007026BD">
              <w:t>-104</w:t>
            </w:r>
          </w:p>
        </w:tc>
        <w:tc>
          <w:tcPr>
            <w:tcW w:w="992" w:type="dxa"/>
          </w:tcPr>
          <w:p w:rsidR="00EB6C12" w:rsidRPr="007026BD" w:rsidRDefault="00EB6C12" w:rsidP="00282AAF">
            <w:pPr>
              <w:jc w:val="center"/>
            </w:pPr>
            <w:r w:rsidRPr="007026BD">
              <w:t>-106</w:t>
            </w:r>
          </w:p>
        </w:tc>
        <w:tc>
          <w:tcPr>
            <w:tcW w:w="1134" w:type="dxa"/>
          </w:tcPr>
          <w:p w:rsidR="00EB6C12" w:rsidRPr="007026BD" w:rsidRDefault="00EB6C12" w:rsidP="00282AAF">
            <w:pPr>
              <w:jc w:val="center"/>
            </w:pPr>
            <w:r w:rsidRPr="007026BD">
              <w:t>-106</w:t>
            </w:r>
          </w:p>
        </w:tc>
      </w:tr>
      <w:tr w:rsidR="00EB6C12" w:rsidRPr="00AB249C" w:rsidTr="00282AAF">
        <w:trPr>
          <w:trHeight w:val="251"/>
          <w:jc w:val="center"/>
        </w:trPr>
        <w:tc>
          <w:tcPr>
            <w:tcW w:w="562" w:type="dxa"/>
          </w:tcPr>
          <w:p w:rsidR="00EB6C12" w:rsidRPr="00AB2A09" w:rsidRDefault="00EB6C12" w:rsidP="00282AAF">
            <w:pPr>
              <w:jc w:val="center"/>
            </w:pPr>
            <w:r w:rsidRPr="00AB2A09">
              <w:t>4.</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 xml:space="preserve">Уровень </w:t>
            </w:r>
            <w:r>
              <w:rPr>
                <w:rFonts w:ascii="Times New Roman" w:hAnsi="Times New Roman" w:cs="Times New Roman"/>
                <w:sz w:val="24"/>
                <w:szCs w:val="24"/>
              </w:rPr>
              <w:t xml:space="preserve">зарегистрированной </w:t>
            </w:r>
            <w:r w:rsidRPr="00377A23">
              <w:rPr>
                <w:rFonts w:ascii="Times New Roman" w:hAnsi="Times New Roman" w:cs="Times New Roman"/>
                <w:sz w:val="24"/>
                <w:szCs w:val="24"/>
              </w:rPr>
              <w:t>безработицы</w:t>
            </w:r>
            <w:r>
              <w:rPr>
                <w:rFonts w:ascii="Times New Roman" w:hAnsi="Times New Roman" w:cs="Times New Roman"/>
                <w:sz w:val="24"/>
                <w:szCs w:val="24"/>
              </w:rPr>
              <w:t xml:space="preserve"> (на конец периода)</w:t>
            </w:r>
          </w:p>
        </w:tc>
        <w:tc>
          <w:tcPr>
            <w:tcW w:w="802" w:type="dxa"/>
            <w:vAlign w:val="center"/>
          </w:tcPr>
          <w:p w:rsidR="00EB6C12" w:rsidRPr="003E687D" w:rsidRDefault="00EB6C12" w:rsidP="00282AAF">
            <w:pPr>
              <w:jc w:val="center"/>
            </w:pPr>
            <w:r w:rsidRPr="00466E90">
              <w:t>в % к численности рабочей силы в возрасте 15</w:t>
            </w:r>
            <w:r>
              <w:t xml:space="preserve"> лет и старш</w:t>
            </w:r>
            <w:r>
              <w:lastRenderedPageBreak/>
              <w:t>е</w:t>
            </w:r>
            <w:r w:rsidRPr="00466E90">
              <w:t xml:space="preserve"> в среднем за предыдущий год.</w:t>
            </w:r>
          </w:p>
        </w:tc>
        <w:tc>
          <w:tcPr>
            <w:tcW w:w="905" w:type="dxa"/>
            <w:shd w:val="clear" w:color="auto" w:fill="auto"/>
          </w:tcPr>
          <w:p w:rsidR="00EB6C12" w:rsidRPr="007B5EE3" w:rsidRDefault="00EB6C12" w:rsidP="00282AAF">
            <w:pPr>
              <w:jc w:val="center"/>
            </w:pPr>
            <w:r>
              <w:lastRenderedPageBreak/>
              <w:t>2,8</w:t>
            </w:r>
          </w:p>
        </w:tc>
        <w:tc>
          <w:tcPr>
            <w:tcW w:w="850" w:type="dxa"/>
            <w:shd w:val="clear" w:color="auto" w:fill="auto"/>
          </w:tcPr>
          <w:p w:rsidR="00EB6C12" w:rsidRPr="007B5EE3" w:rsidRDefault="00EB6C12" w:rsidP="00282AAF">
            <w:pPr>
              <w:jc w:val="center"/>
            </w:pPr>
            <w:r>
              <w:t>6,2</w:t>
            </w:r>
          </w:p>
        </w:tc>
        <w:tc>
          <w:tcPr>
            <w:tcW w:w="847" w:type="dxa"/>
            <w:shd w:val="clear" w:color="auto" w:fill="auto"/>
          </w:tcPr>
          <w:p w:rsidR="00EB6C12" w:rsidRPr="007B5EE3" w:rsidRDefault="00EB6C12" w:rsidP="00282AAF">
            <w:pPr>
              <w:jc w:val="center"/>
            </w:pPr>
            <w:r>
              <w:t>5,0</w:t>
            </w:r>
          </w:p>
        </w:tc>
        <w:tc>
          <w:tcPr>
            <w:tcW w:w="998" w:type="dxa"/>
            <w:shd w:val="clear" w:color="auto" w:fill="auto"/>
          </w:tcPr>
          <w:p w:rsidR="00EB6C12" w:rsidRPr="007B5EE3" w:rsidRDefault="00EB6C12" w:rsidP="00282AAF">
            <w:pPr>
              <w:jc w:val="center"/>
            </w:pPr>
            <w:r w:rsidRPr="007B5EE3">
              <w:t>4,</w:t>
            </w:r>
            <w:r>
              <w:t>9</w:t>
            </w:r>
          </w:p>
        </w:tc>
        <w:tc>
          <w:tcPr>
            <w:tcW w:w="993" w:type="dxa"/>
            <w:shd w:val="clear" w:color="auto" w:fill="auto"/>
          </w:tcPr>
          <w:p w:rsidR="00EB6C12" w:rsidRPr="007B5EE3" w:rsidRDefault="00EB6C12" w:rsidP="00282AAF">
            <w:pPr>
              <w:jc w:val="center"/>
            </w:pPr>
            <w:r w:rsidRPr="007B5EE3">
              <w:t>4,2</w:t>
            </w:r>
          </w:p>
        </w:tc>
        <w:tc>
          <w:tcPr>
            <w:tcW w:w="986" w:type="dxa"/>
            <w:shd w:val="clear" w:color="auto" w:fill="auto"/>
          </w:tcPr>
          <w:p w:rsidR="00EB6C12" w:rsidRPr="007B5EE3" w:rsidRDefault="00EB6C12" w:rsidP="00282AAF">
            <w:pPr>
              <w:jc w:val="center"/>
            </w:pPr>
            <w:r w:rsidRPr="007B5EE3">
              <w:t>4,2</w:t>
            </w:r>
          </w:p>
        </w:tc>
        <w:tc>
          <w:tcPr>
            <w:tcW w:w="856" w:type="dxa"/>
            <w:shd w:val="clear" w:color="auto" w:fill="auto"/>
          </w:tcPr>
          <w:p w:rsidR="00EB6C12" w:rsidRPr="007B5EE3" w:rsidRDefault="00EB6C12" w:rsidP="00282AAF">
            <w:pPr>
              <w:jc w:val="center"/>
            </w:pPr>
            <w:r w:rsidRPr="007B5EE3">
              <w:t>4,2</w:t>
            </w:r>
          </w:p>
        </w:tc>
        <w:tc>
          <w:tcPr>
            <w:tcW w:w="993" w:type="dxa"/>
            <w:shd w:val="clear" w:color="auto" w:fill="auto"/>
          </w:tcPr>
          <w:p w:rsidR="00EB6C12" w:rsidRPr="007B5EE3" w:rsidRDefault="00EB6C12" w:rsidP="00282AAF">
            <w:pPr>
              <w:jc w:val="center"/>
            </w:pPr>
            <w:r w:rsidRPr="007B5EE3">
              <w:t>4,2</w:t>
            </w:r>
          </w:p>
        </w:tc>
        <w:tc>
          <w:tcPr>
            <w:tcW w:w="992" w:type="dxa"/>
            <w:shd w:val="clear" w:color="auto" w:fill="auto"/>
          </w:tcPr>
          <w:p w:rsidR="00EB6C12" w:rsidRPr="007B5EE3" w:rsidRDefault="00EB6C12" w:rsidP="00282AAF">
            <w:pPr>
              <w:jc w:val="center"/>
            </w:pPr>
            <w:r w:rsidRPr="007B5EE3">
              <w:t>4,2</w:t>
            </w:r>
          </w:p>
        </w:tc>
        <w:tc>
          <w:tcPr>
            <w:tcW w:w="1134" w:type="dxa"/>
            <w:shd w:val="clear" w:color="auto" w:fill="auto"/>
          </w:tcPr>
          <w:p w:rsidR="00EB6C12" w:rsidRPr="007B5EE3" w:rsidRDefault="00EB6C12" w:rsidP="00282AAF">
            <w:pPr>
              <w:jc w:val="center"/>
            </w:pPr>
            <w:r w:rsidRPr="007B5EE3">
              <w:t>4,2</w:t>
            </w:r>
          </w:p>
        </w:tc>
      </w:tr>
      <w:tr w:rsidR="00EB6C12" w:rsidRPr="00AB249C" w:rsidTr="00282AAF">
        <w:trPr>
          <w:trHeight w:val="251"/>
          <w:jc w:val="center"/>
        </w:trPr>
        <w:tc>
          <w:tcPr>
            <w:tcW w:w="562" w:type="dxa"/>
          </w:tcPr>
          <w:p w:rsidR="00EB6C12" w:rsidRPr="00AB2A09" w:rsidRDefault="00EB6C12" w:rsidP="00282AAF">
            <w:pPr>
              <w:jc w:val="center"/>
            </w:pPr>
            <w:r w:rsidRPr="00AB2A09">
              <w:t>5.</w:t>
            </w:r>
          </w:p>
        </w:tc>
        <w:tc>
          <w:tcPr>
            <w:tcW w:w="4111" w:type="dxa"/>
          </w:tcPr>
          <w:p w:rsidR="00EB6C12" w:rsidRPr="00377A23" w:rsidRDefault="00EB6C12" w:rsidP="00282AAF">
            <w:r w:rsidRPr="00377A23">
              <w:t>Среднемесячная номинальная начисленная заработная плата работников (без субъектов малого предпринимательства)</w:t>
            </w:r>
          </w:p>
        </w:tc>
        <w:tc>
          <w:tcPr>
            <w:tcW w:w="802" w:type="dxa"/>
            <w:vAlign w:val="center"/>
          </w:tcPr>
          <w:p w:rsidR="00EB6C12" w:rsidRPr="003E687D" w:rsidRDefault="00EB6C12" w:rsidP="00282AAF">
            <w:pPr>
              <w:jc w:val="center"/>
            </w:pPr>
            <w:r w:rsidRPr="003E687D">
              <w:t>Руб.</w:t>
            </w:r>
          </w:p>
        </w:tc>
        <w:tc>
          <w:tcPr>
            <w:tcW w:w="905" w:type="dxa"/>
            <w:shd w:val="clear" w:color="auto" w:fill="auto"/>
          </w:tcPr>
          <w:p w:rsidR="00EB6C12" w:rsidRPr="00B8289C" w:rsidRDefault="00EB6C12" w:rsidP="00282AAF">
            <w:r w:rsidRPr="00B8289C">
              <w:t>50284,0</w:t>
            </w:r>
          </w:p>
        </w:tc>
        <w:tc>
          <w:tcPr>
            <w:tcW w:w="850" w:type="dxa"/>
            <w:shd w:val="clear" w:color="auto" w:fill="auto"/>
          </w:tcPr>
          <w:p w:rsidR="00EB6C12" w:rsidRPr="00B8289C" w:rsidRDefault="00EB6C12" w:rsidP="00282AAF">
            <w:r w:rsidRPr="00B8289C">
              <w:t>54452,7</w:t>
            </w:r>
          </w:p>
        </w:tc>
        <w:tc>
          <w:tcPr>
            <w:tcW w:w="847" w:type="dxa"/>
            <w:shd w:val="clear" w:color="auto" w:fill="auto"/>
          </w:tcPr>
          <w:p w:rsidR="00EB6C12" w:rsidRPr="00B8289C" w:rsidRDefault="00EB6C12" w:rsidP="00282AAF">
            <w:r w:rsidRPr="00B8289C">
              <w:t>56086,3</w:t>
            </w:r>
          </w:p>
        </w:tc>
        <w:tc>
          <w:tcPr>
            <w:tcW w:w="998" w:type="dxa"/>
          </w:tcPr>
          <w:p w:rsidR="00EB6C12" w:rsidRPr="00B8289C" w:rsidRDefault="00EB6C12" w:rsidP="00282AAF">
            <w:pPr>
              <w:jc w:val="center"/>
              <w:rPr>
                <w:b/>
              </w:rPr>
            </w:pPr>
            <w:r w:rsidRPr="00B8289C">
              <w:t>57768,9</w:t>
            </w:r>
          </w:p>
        </w:tc>
        <w:tc>
          <w:tcPr>
            <w:tcW w:w="993" w:type="dxa"/>
          </w:tcPr>
          <w:p w:rsidR="00EB6C12" w:rsidRPr="00B8289C" w:rsidRDefault="00EB6C12" w:rsidP="00282AAF">
            <w:pPr>
              <w:jc w:val="center"/>
              <w:rPr>
                <w:b/>
              </w:rPr>
            </w:pPr>
            <w:r w:rsidRPr="00B8289C">
              <w:t>59790,8</w:t>
            </w:r>
          </w:p>
        </w:tc>
        <w:tc>
          <w:tcPr>
            <w:tcW w:w="986" w:type="dxa"/>
          </w:tcPr>
          <w:p w:rsidR="00EB6C12" w:rsidRPr="00B8289C" w:rsidRDefault="00EB6C12" w:rsidP="00282AAF">
            <w:pPr>
              <w:jc w:val="center"/>
            </w:pPr>
            <w:r w:rsidRPr="00B8289C">
              <w:t>61883,</w:t>
            </w:r>
            <w:r>
              <w:t>5</w:t>
            </w:r>
          </w:p>
        </w:tc>
        <w:tc>
          <w:tcPr>
            <w:tcW w:w="856" w:type="dxa"/>
          </w:tcPr>
          <w:p w:rsidR="00EB6C12" w:rsidRPr="00B8289C" w:rsidRDefault="00EB6C12" w:rsidP="00282AAF">
            <w:pPr>
              <w:jc w:val="center"/>
            </w:pPr>
            <w:r>
              <w:t>64048,9</w:t>
            </w:r>
          </w:p>
        </w:tc>
        <w:tc>
          <w:tcPr>
            <w:tcW w:w="993" w:type="dxa"/>
          </w:tcPr>
          <w:p w:rsidR="00EB6C12" w:rsidRPr="00B8289C" w:rsidRDefault="00EB6C12" w:rsidP="00282AAF">
            <w:pPr>
              <w:jc w:val="center"/>
            </w:pPr>
            <w:r>
              <w:t>66290,6</w:t>
            </w:r>
          </w:p>
        </w:tc>
        <w:tc>
          <w:tcPr>
            <w:tcW w:w="992" w:type="dxa"/>
          </w:tcPr>
          <w:p w:rsidR="00EB6C12" w:rsidRPr="00B8289C" w:rsidRDefault="00EB6C12" w:rsidP="00282AAF">
            <w:pPr>
              <w:jc w:val="center"/>
            </w:pPr>
            <w:r>
              <w:t>68610,7</w:t>
            </w:r>
          </w:p>
        </w:tc>
        <w:tc>
          <w:tcPr>
            <w:tcW w:w="1134" w:type="dxa"/>
          </w:tcPr>
          <w:p w:rsidR="00EB6C12" w:rsidRPr="00B8289C" w:rsidRDefault="00EB6C12" w:rsidP="00282AAF">
            <w:pPr>
              <w:jc w:val="center"/>
            </w:pPr>
            <w:r>
              <w:t>71012,0</w:t>
            </w:r>
          </w:p>
        </w:tc>
      </w:tr>
      <w:tr w:rsidR="00EB6C12" w:rsidRPr="00AB249C" w:rsidTr="00282AAF">
        <w:trPr>
          <w:trHeight w:val="1877"/>
          <w:jc w:val="center"/>
        </w:trPr>
        <w:tc>
          <w:tcPr>
            <w:tcW w:w="562" w:type="dxa"/>
          </w:tcPr>
          <w:p w:rsidR="00EB6C12" w:rsidRPr="00AB2A09" w:rsidRDefault="00EB6C12" w:rsidP="00282AAF">
            <w:pPr>
              <w:jc w:val="center"/>
            </w:pPr>
            <w:r w:rsidRPr="00AB2A09">
              <w:t>6.</w:t>
            </w:r>
          </w:p>
        </w:tc>
        <w:tc>
          <w:tcPr>
            <w:tcW w:w="4111" w:type="dxa"/>
          </w:tcPr>
          <w:p w:rsidR="00EB6C12" w:rsidRPr="00377A23" w:rsidRDefault="00EB6C12" w:rsidP="00282AAF">
            <w:r w:rsidRPr="00377A23">
              <w:t xml:space="preserve">Доля детей в возрасте </w:t>
            </w:r>
            <w:r>
              <w:t>1-</w:t>
            </w:r>
            <w:proofErr w:type="gramStart"/>
            <w:r>
              <w:t xml:space="preserve">6 </w:t>
            </w:r>
            <w:r w:rsidRPr="00377A23">
              <w:t xml:space="preserve"> лет</w:t>
            </w:r>
            <w:proofErr w:type="gramEnd"/>
            <w:r w:rsidRPr="00377A23">
              <w:t xml:space="preserve">,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w:t>
            </w:r>
            <w:r>
              <w:t>1-6 лет</w:t>
            </w:r>
          </w:p>
        </w:tc>
        <w:tc>
          <w:tcPr>
            <w:tcW w:w="802" w:type="dxa"/>
            <w:vAlign w:val="center"/>
          </w:tcPr>
          <w:p w:rsidR="00EB6C12" w:rsidRPr="003E687D" w:rsidRDefault="00EB6C12" w:rsidP="00282AAF">
            <w:pPr>
              <w:jc w:val="center"/>
            </w:pPr>
            <w:r w:rsidRPr="003E687D">
              <w:t>%</w:t>
            </w:r>
          </w:p>
        </w:tc>
        <w:tc>
          <w:tcPr>
            <w:tcW w:w="905" w:type="dxa"/>
          </w:tcPr>
          <w:p w:rsidR="00EB6C12" w:rsidRPr="00ED7ADD" w:rsidRDefault="00EB6C12" w:rsidP="00282AAF">
            <w:pPr>
              <w:jc w:val="center"/>
            </w:pPr>
            <w:r>
              <w:t>78,8</w:t>
            </w:r>
          </w:p>
        </w:tc>
        <w:tc>
          <w:tcPr>
            <w:tcW w:w="850" w:type="dxa"/>
          </w:tcPr>
          <w:p w:rsidR="00EB6C12" w:rsidRPr="00ED7ADD" w:rsidRDefault="00EB6C12" w:rsidP="00282AAF">
            <w:pPr>
              <w:jc w:val="center"/>
            </w:pPr>
            <w:r>
              <w:t>80,0</w:t>
            </w:r>
          </w:p>
        </w:tc>
        <w:tc>
          <w:tcPr>
            <w:tcW w:w="847" w:type="dxa"/>
          </w:tcPr>
          <w:p w:rsidR="00EB6C12" w:rsidRPr="00ED7ADD" w:rsidRDefault="00EB6C12" w:rsidP="00282AAF">
            <w:pPr>
              <w:jc w:val="center"/>
            </w:pPr>
            <w:r>
              <w:t>81,0</w:t>
            </w:r>
          </w:p>
        </w:tc>
        <w:tc>
          <w:tcPr>
            <w:tcW w:w="998" w:type="dxa"/>
          </w:tcPr>
          <w:p w:rsidR="00EB6C12" w:rsidRPr="00ED7ADD" w:rsidRDefault="00EB6C12" w:rsidP="00282AAF">
            <w:pPr>
              <w:jc w:val="center"/>
            </w:pPr>
            <w:r>
              <w:t>82,0</w:t>
            </w:r>
          </w:p>
        </w:tc>
        <w:tc>
          <w:tcPr>
            <w:tcW w:w="993" w:type="dxa"/>
          </w:tcPr>
          <w:p w:rsidR="00EB6C12" w:rsidRPr="00ED7ADD" w:rsidRDefault="00EB6C12" w:rsidP="00282AAF">
            <w:pPr>
              <w:jc w:val="center"/>
            </w:pPr>
            <w:r>
              <w:t>82,0</w:t>
            </w:r>
          </w:p>
        </w:tc>
        <w:tc>
          <w:tcPr>
            <w:tcW w:w="986" w:type="dxa"/>
          </w:tcPr>
          <w:p w:rsidR="00EB6C12" w:rsidRPr="00ED7ADD" w:rsidRDefault="00EB6C12" w:rsidP="00282AAF">
            <w:pPr>
              <w:jc w:val="center"/>
            </w:pPr>
            <w:r>
              <w:t>85,0</w:t>
            </w:r>
          </w:p>
        </w:tc>
        <w:tc>
          <w:tcPr>
            <w:tcW w:w="856" w:type="dxa"/>
          </w:tcPr>
          <w:p w:rsidR="00EB6C12" w:rsidRPr="00ED7ADD" w:rsidRDefault="00EB6C12" w:rsidP="00282AAF">
            <w:pPr>
              <w:jc w:val="center"/>
            </w:pPr>
            <w:r>
              <w:t>85,0</w:t>
            </w:r>
          </w:p>
        </w:tc>
        <w:tc>
          <w:tcPr>
            <w:tcW w:w="993" w:type="dxa"/>
          </w:tcPr>
          <w:p w:rsidR="00EB6C12" w:rsidRPr="00ED7ADD" w:rsidRDefault="00EB6C12" w:rsidP="00282AAF">
            <w:pPr>
              <w:jc w:val="center"/>
            </w:pPr>
            <w:r>
              <w:t>90,0</w:t>
            </w:r>
          </w:p>
        </w:tc>
        <w:tc>
          <w:tcPr>
            <w:tcW w:w="992" w:type="dxa"/>
          </w:tcPr>
          <w:p w:rsidR="00EB6C12" w:rsidRPr="00ED7ADD" w:rsidRDefault="00EB6C12" w:rsidP="00282AAF">
            <w:pPr>
              <w:jc w:val="center"/>
            </w:pPr>
            <w:r>
              <w:t>90,0</w:t>
            </w:r>
          </w:p>
        </w:tc>
        <w:tc>
          <w:tcPr>
            <w:tcW w:w="1134" w:type="dxa"/>
          </w:tcPr>
          <w:p w:rsidR="00EB6C12" w:rsidRPr="00ED7ADD" w:rsidRDefault="00EB6C12" w:rsidP="00282AAF">
            <w:pPr>
              <w:jc w:val="center"/>
            </w:pPr>
            <w:r>
              <w:t>90,0</w:t>
            </w:r>
          </w:p>
        </w:tc>
      </w:tr>
      <w:tr w:rsidR="00EB6C12" w:rsidRPr="00AB249C" w:rsidTr="00282AAF">
        <w:trPr>
          <w:trHeight w:val="251"/>
          <w:jc w:val="center"/>
        </w:trPr>
        <w:tc>
          <w:tcPr>
            <w:tcW w:w="562" w:type="dxa"/>
          </w:tcPr>
          <w:p w:rsidR="00EB6C12" w:rsidRPr="00AB2A09" w:rsidRDefault="00EB6C12" w:rsidP="00282AAF">
            <w:pPr>
              <w:jc w:val="center"/>
            </w:pPr>
            <w:r w:rsidRPr="00AB2A09">
              <w:t>7.</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02" w:type="dxa"/>
            <w:vAlign w:val="center"/>
          </w:tcPr>
          <w:p w:rsidR="00EB6C12" w:rsidRPr="003E687D" w:rsidRDefault="00EB6C12" w:rsidP="00282AAF">
            <w:pPr>
              <w:jc w:val="center"/>
            </w:pPr>
            <w:r w:rsidRPr="003E687D">
              <w:t>%</w:t>
            </w:r>
          </w:p>
        </w:tc>
        <w:tc>
          <w:tcPr>
            <w:tcW w:w="905" w:type="dxa"/>
          </w:tcPr>
          <w:p w:rsidR="00EB6C12" w:rsidRPr="001D6690" w:rsidRDefault="00EB6C12" w:rsidP="00282AAF">
            <w:pPr>
              <w:jc w:val="center"/>
            </w:pPr>
            <w:r>
              <w:t>77,3</w:t>
            </w:r>
          </w:p>
        </w:tc>
        <w:tc>
          <w:tcPr>
            <w:tcW w:w="850" w:type="dxa"/>
          </w:tcPr>
          <w:p w:rsidR="00EB6C12" w:rsidRPr="001D6690" w:rsidRDefault="00EB6C12" w:rsidP="00282AAF">
            <w:pPr>
              <w:jc w:val="center"/>
            </w:pPr>
            <w:r>
              <w:t>77,5</w:t>
            </w:r>
          </w:p>
        </w:tc>
        <w:tc>
          <w:tcPr>
            <w:tcW w:w="847" w:type="dxa"/>
          </w:tcPr>
          <w:p w:rsidR="00EB6C12" w:rsidRPr="001D6690" w:rsidRDefault="00EB6C12" w:rsidP="00282AAF">
            <w:pPr>
              <w:jc w:val="center"/>
            </w:pPr>
            <w:r>
              <w:t>78,0</w:t>
            </w:r>
          </w:p>
        </w:tc>
        <w:tc>
          <w:tcPr>
            <w:tcW w:w="998" w:type="dxa"/>
          </w:tcPr>
          <w:p w:rsidR="00EB6C12" w:rsidRPr="001D6690" w:rsidRDefault="00EB6C12" w:rsidP="00282AAF">
            <w:pPr>
              <w:jc w:val="center"/>
            </w:pPr>
            <w:r>
              <w:t>78,0</w:t>
            </w:r>
          </w:p>
        </w:tc>
        <w:tc>
          <w:tcPr>
            <w:tcW w:w="993" w:type="dxa"/>
          </w:tcPr>
          <w:p w:rsidR="00EB6C12" w:rsidRPr="001D6690" w:rsidRDefault="00EB6C12" w:rsidP="00282AAF">
            <w:pPr>
              <w:jc w:val="center"/>
            </w:pPr>
            <w:r>
              <w:t>78,0</w:t>
            </w:r>
          </w:p>
        </w:tc>
        <w:tc>
          <w:tcPr>
            <w:tcW w:w="986" w:type="dxa"/>
          </w:tcPr>
          <w:p w:rsidR="00EB6C12" w:rsidRPr="001D6690" w:rsidRDefault="00EB6C12" w:rsidP="00282AAF">
            <w:pPr>
              <w:jc w:val="center"/>
            </w:pPr>
            <w:r>
              <w:t>80,0</w:t>
            </w:r>
          </w:p>
        </w:tc>
        <w:tc>
          <w:tcPr>
            <w:tcW w:w="856" w:type="dxa"/>
          </w:tcPr>
          <w:p w:rsidR="00EB6C12" w:rsidRPr="001D6690" w:rsidRDefault="00EB6C12" w:rsidP="00282AAF">
            <w:pPr>
              <w:jc w:val="center"/>
            </w:pPr>
            <w:r>
              <w:t>80,0</w:t>
            </w:r>
          </w:p>
        </w:tc>
        <w:tc>
          <w:tcPr>
            <w:tcW w:w="993" w:type="dxa"/>
          </w:tcPr>
          <w:p w:rsidR="00EB6C12" w:rsidRPr="001D6690" w:rsidRDefault="00EB6C12" w:rsidP="00282AAF">
            <w:pPr>
              <w:jc w:val="center"/>
            </w:pPr>
            <w:r>
              <w:t>80,0</w:t>
            </w:r>
          </w:p>
        </w:tc>
        <w:tc>
          <w:tcPr>
            <w:tcW w:w="992" w:type="dxa"/>
          </w:tcPr>
          <w:p w:rsidR="00EB6C12" w:rsidRPr="001D6690" w:rsidRDefault="00EB6C12" w:rsidP="00282AAF">
            <w:pPr>
              <w:jc w:val="center"/>
            </w:pPr>
            <w:r>
              <w:t>82,0</w:t>
            </w:r>
          </w:p>
        </w:tc>
        <w:tc>
          <w:tcPr>
            <w:tcW w:w="1134" w:type="dxa"/>
          </w:tcPr>
          <w:p w:rsidR="00EB6C12" w:rsidRPr="001D6690" w:rsidRDefault="00EB6C12" w:rsidP="00282AAF">
            <w:pPr>
              <w:jc w:val="center"/>
            </w:pPr>
            <w:r>
              <w:t>82,0</w:t>
            </w:r>
          </w:p>
        </w:tc>
      </w:tr>
      <w:tr w:rsidR="00EB6C12" w:rsidRPr="00AB249C" w:rsidTr="00282AAF">
        <w:trPr>
          <w:trHeight w:val="251"/>
          <w:jc w:val="center"/>
        </w:trPr>
        <w:tc>
          <w:tcPr>
            <w:tcW w:w="562" w:type="dxa"/>
          </w:tcPr>
          <w:p w:rsidR="00EB6C12" w:rsidRPr="00AB2A09" w:rsidRDefault="00EB6C12" w:rsidP="00282AAF">
            <w:pPr>
              <w:jc w:val="center"/>
            </w:pPr>
            <w:r w:rsidRPr="00AB2A09">
              <w:t>8.</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 xml:space="preserve">Доля детей в возрасте 5 </w:t>
            </w:r>
            <w:r w:rsidR="003E221F">
              <w:rPr>
                <w:rFonts w:ascii="Times New Roman" w:hAnsi="Times New Roman" w:cs="Times New Roman"/>
                <w:sz w:val="24"/>
                <w:szCs w:val="24"/>
              </w:rPr>
              <w:t>–</w:t>
            </w:r>
            <w:r w:rsidRPr="00377A23">
              <w:rPr>
                <w:rFonts w:ascii="Times New Roman" w:hAnsi="Times New Roman" w:cs="Times New Roman"/>
                <w:sz w:val="24"/>
                <w:szCs w:val="24"/>
              </w:rPr>
              <w:t xml:space="preserve">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802" w:type="dxa"/>
            <w:vAlign w:val="center"/>
          </w:tcPr>
          <w:p w:rsidR="00EB6C12" w:rsidRPr="003E687D" w:rsidRDefault="00EB6C12" w:rsidP="00282AAF">
            <w:pPr>
              <w:jc w:val="center"/>
            </w:pPr>
            <w:r w:rsidRPr="003E687D">
              <w:t>%</w:t>
            </w:r>
          </w:p>
        </w:tc>
        <w:tc>
          <w:tcPr>
            <w:tcW w:w="905" w:type="dxa"/>
          </w:tcPr>
          <w:p w:rsidR="00EB6C12" w:rsidRPr="001D6690" w:rsidRDefault="00EB6C12" w:rsidP="00282AAF">
            <w:pPr>
              <w:jc w:val="center"/>
            </w:pPr>
            <w:r w:rsidRPr="001D6690">
              <w:t>98,0</w:t>
            </w:r>
          </w:p>
        </w:tc>
        <w:tc>
          <w:tcPr>
            <w:tcW w:w="850" w:type="dxa"/>
          </w:tcPr>
          <w:p w:rsidR="00EB6C12" w:rsidRPr="001D6690" w:rsidRDefault="00EB6C12" w:rsidP="00282AAF">
            <w:pPr>
              <w:jc w:val="center"/>
            </w:pPr>
            <w:r w:rsidRPr="001D6690">
              <w:t>98,0</w:t>
            </w:r>
          </w:p>
        </w:tc>
        <w:tc>
          <w:tcPr>
            <w:tcW w:w="847" w:type="dxa"/>
          </w:tcPr>
          <w:p w:rsidR="00EB6C12" w:rsidRPr="001D6690" w:rsidRDefault="00EB6C12" w:rsidP="00282AAF">
            <w:pPr>
              <w:jc w:val="center"/>
            </w:pPr>
            <w:r w:rsidRPr="001D6690">
              <w:t>98,0</w:t>
            </w:r>
          </w:p>
        </w:tc>
        <w:tc>
          <w:tcPr>
            <w:tcW w:w="998" w:type="dxa"/>
          </w:tcPr>
          <w:p w:rsidR="00EB6C12" w:rsidRPr="001D6690" w:rsidRDefault="00EB6C12" w:rsidP="00282AAF">
            <w:pPr>
              <w:jc w:val="center"/>
            </w:pPr>
            <w:r w:rsidRPr="001D6690">
              <w:t>98,0</w:t>
            </w:r>
          </w:p>
        </w:tc>
        <w:tc>
          <w:tcPr>
            <w:tcW w:w="993" w:type="dxa"/>
          </w:tcPr>
          <w:p w:rsidR="00EB6C12" w:rsidRPr="001D6690" w:rsidRDefault="00EB6C12" w:rsidP="00282AAF">
            <w:pPr>
              <w:jc w:val="center"/>
            </w:pPr>
            <w:r w:rsidRPr="001D6690">
              <w:t>98,0</w:t>
            </w:r>
          </w:p>
        </w:tc>
        <w:tc>
          <w:tcPr>
            <w:tcW w:w="986" w:type="dxa"/>
          </w:tcPr>
          <w:p w:rsidR="00EB6C12" w:rsidRPr="001D6690" w:rsidRDefault="00EB6C12" w:rsidP="00282AAF">
            <w:pPr>
              <w:jc w:val="center"/>
            </w:pPr>
            <w:r w:rsidRPr="001D6690">
              <w:t>98,0</w:t>
            </w:r>
          </w:p>
        </w:tc>
        <w:tc>
          <w:tcPr>
            <w:tcW w:w="856" w:type="dxa"/>
          </w:tcPr>
          <w:p w:rsidR="00EB6C12" w:rsidRPr="001D6690" w:rsidRDefault="00EB6C12" w:rsidP="00282AAF">
            <w:pPr>
              <w:jc w:val="center"/>
            </w:pPr>
            <w:r w:rsidRPr="001D6690">
              <w:t>98,0</w:t>
            </w:r>
          </w:p>
        </w:tc>
        <w:tc>
          <w:tcPr>
            <w:tcW w:w="993" w:type="dxa"/>
          </w:tcPr>
          <w:p w:rsidR="00EB6C12" w:rsidRPr="001D6690" w:rsidRDefault="00EB6C12" w:rsidP="00282AAF">
            <w:pPr>
              <w:jc w:val="center"/>
            </w:pPr>
            <w:r w:rsidRPr="001D6690">
              <w:t>99,0</w:t>
            </w:r>
          </w:p>
        </w:tc>
        <w:tc>
          <w:tcPr>
            <w:tcW w:w="992" w:type="dxa"/>
          </w:tcPr>
          <w:p w:rsidR="00EB6C12" w:rsidRPr="001D6690" w:rsidRDefault="00EB6C12" w:rsidP="00282AAF">
            <w:pPr>
              <w:jc w:val="center"/>
            </w:pPr>
            <w:r w:rsidRPr="001D6690">
              <w:t>100,0</w:t>
            </w:r>
          </w:p>
        </w:tc>
        <w:tc>
          <w:tcPr>
            <w:tcW w:w="1134" w:type="dxa"/>
          </w:tcPr>
          <w:p w:rsidR="00EB6C12" w:rsidRPr="001D6690" w:rsidRDefault="00EB6C12" w:rsidP="00282AAF">
            <w:pPr>
              <w:jc w:val="center"/>
            </w:pPr>
            <w:r w:rsidRPr="001D6690">
              <w:t>100,0</w:t>
            </w:r>
          </w:p>
        </w:tc>
      </w:tr>
      <w:tr w:rsidR="00EB6C12" w:rsidRPr="00AB249C" w:rsidTr="00282AAF">
        <w:trPr>
          <w:trHeight w:val="251"/>
          <w:jc w:val="center"/>
        </w:trPr>
        <w:tc>
          <w:tcPr>
            <w:tcW w:w="562" w:type="dxa"/>
          </w:tcPr>
          <w:p w:rsidR="00EB6C12" w:rsidRPr="00F41057" w:rsidRDefault="00EB6C12" w:rsidP="00282AAF">
            <w:pPr>
              <w:jc w:val="center"/>
            </w:pPr>
            <w:r w:rsidRPr="00F41057">
              <w:lastRenderedPageBreak/>
              <w:t>9.</w:t>
            </w:r>
          </w:p>
        </w:tc>
        <w:tc>
          <w:tcPr>
            <w:tcW w:w="4111" w:type="dxa"/>
          </w:tcPr>
          <w:p w:rsidR="00EB6C12" w:rsidRPr="00F41057" w:rsidRDefault="00EB6C12" w:rsidP="00282AAF">
            <w:pPr>
              <w:pStyle w:val="ConsPlusNormal"/>
              <w:jc w:val="both"/>
              <w:rPr>
                <w:rFonts w:ascii="Times New Roman" w:hAnsi="Times New Roman" w:cs="Times New Roman"/>
                <w:sz w:val="24"/>
                <w:szCs w:val="24"/>
              </w:rPr>
            </w:pPr>
            <w:r w:rsidRPr="00F41057">
              <w:rPr>
                <w:rFonts w:ascii="Times New Roman" w:hAnsi="Times New Roman" w:cs="Times New Roman"/>
                <w:sz w:val="24"/>
                <w:szCs w:val="24"/>
              </w:rPr>
              <w:t xml:space="preserve">Доля обучающихся в государственных (муниципальных) общеобразовательных организациях, занимающихся в одну </w:t>
            </w:r>
            <w:proofErr w:type="gramStart"/>
            <w:r w:rsidRPr="00F41057">
              <w:rPr>
                <w:rFonts w:ascii="Times New Roman" w:hAnsi="Times New Roman" w:cs="Times New Roman"/>
                <w:sz w:val="24"/>
                <w:szCs w:val="24"/>
              </w:rPr>
              <w:t>смену ,</w:t>
            </w:r>
            <w:proofErr w:type="gramEnd"/>
            <w:r w:rsidRPr="00F41057">
              <w:rPr>
                <w:rFonts w:ascii="Times New Roman" w:hAnsi="Times New Roman" w:cs="Times New Roman"/>
                <w:sz w:val="24"/>
                <w:szCs w:val="24"/>
              </w:rPr>
              <w:t xml:space="preserve"> в общей численности обучающихся в государственных (муниципальных) общеобразовательных организациях</w:t>
            </w:r>
          </w:p>
        </w:tc>
        <w:tc>
          <w:tcPr>
            <w:tcW w:w="802" w:type="dxa"/>
            <w:vAlign w:val="center"/>
          </w:tcPr>
          <w:p w:rsidR="00EB6C12" w:rsidRPr="00F41057" w:rsidRDefault="00EB6C12" w:rsidP="00282AAF">
            <w:pPr>
              <w:jc w:val="center"/>
            </w:pPr>
            <w:r w:rsidRPr="00F41057">
              <w:t>%</w:t>
            </w:r>
          </w:p>
        </w:tc>
        <w:tc>
          <w:tcPr>
            <w:tcW w:w="905" w:type="dxa"/>
          </w:tcPr>
          <w:p w:rsidR="00EB6C12" w:rsidRPr="005B6A1D" w:rsidRDefault="00EB6C12" w:rsidP="00282AAF">
            <w:pPr>
              <w:jc w:val="center"/>
            </w:pPr>
            <w:r w:rsidRPr="005B6A1D">
              <w:t>100,0</w:t>
            </w:r>
          </w:p>
        </w:tc>
        <w:tc>
          <w:tcPr>
            <w:tcW w:w="850" w:type="dxa"/>
          </w:tcPr>
          <w:p w:rsidR="00EB6C12" w:rsidRPr="005B6A1D" w:rsidRDefault="00EB6C12" w:rsidP="00282AAF">
            <w:pPr>
              <w:jc w:val="center"/>
            </w:pPr>
            <w:r w:rsidRPr="005B6A1D">
              <w:t>100,0</w:t>
            </w:r>
          </w:p>
        </w:tc>
        <w:tc>
          <w:tcPr>
            <w:tcW w:w="847" w:type="dxa"/>
          </w:tcPr>
          <w:p w:rsidR="00EB6C12" w:rsidRPr="005B6A1D" w:rsidRDefault="00EB6C12" w:rsidP="00282AAF">
            <w:pPr>
              <w:jc w:val="center"/>
            </w:pPr>
            <w:r w:rsidRPr="005B6A1D">
              <w:t>100,0</w:t>
            </w:r>
          </w:p>
        </w:tc>
        <w:tc>
          <w:tcPr>
            <w:tcW w:w="998" w:type="dxa"/>
          </w:tcPr>
          <w:p w:rsidR="00EB6C12" w:rsidRPr="005B6A1D" w:rsidRDefault="00EB6C12" w:rsidP="00282AAF">
            <w:pPr>
              <w:jc w:val="center"/>
            </w:pPr>
            <w:r w:rsidRPr="005B6A1D">
              <w:t>100,0</w:t>
            </w:r>
          </w:p>
        </w:tc>
        <w:tc>
          <w:tcPr>
            <w:tcW w:w="993" w:type="dxa"/>
          </w:tcPr>
          <w:p w:rsidR="00EB6C12" w:rsidRPr="005B6A1D" w:rsidRDefault="00EB6C12" w:rsidP="00282AAF">
            <w:pPr>
              <w:jc w:val="center"/>
            </w:pPr>
            <w:r w:rsidRPr="005B6A1D">
              <w:t>100,0</w:t>
            </w:r>
          </w:p>
        </w:tc>
        <w:tc>
          <w:tcPr>
            <w:tcW w:w="986" w:type="dxa"/>
          </w:tcPr>
          <w:p w:rsidR="00EB6C12" w:rsidRPr="005B6A1D" w:rsidRDefault="00EB6C12" w:rsidP="00282AAF">
            <w:pPr>
              <w:jc w:val="center"/>
            </w:pPr>
            <w:r w:rsidRPr="005B6A1D">
              <w:t>100,0</w:t>
            </w:r>
          </w:p>
        </w:tc>
        <w:tc>
          <w:tcPr>
            <w:tcW w:w="856" w:type="dxa"/>
          </w:tcPr>
          <w:p w:rsidR="00EB6C12" w:rsidRPr="005B6A1D" w:rsidRDefault="00EB6C12" w:rsidP="00282AAF">
            <w:pPr>
              <w:jc w:val="center"/>
            </w:pPr>
            <w:r w:rsidRPr="005B6A1D">
              <w:t>100,0</w:t>
            </w:r>
          </w:p>
        </w:tc>
        <w:tc>
          <w:tcPr>
            <w:tcW w:w="993" w:type="dxa"/>
          </w:tcPr>
          <w:p w:rsidR="00EB6C12" w:rsidRPr="005B6A1D" w:rsidRDefault="00EB6C12" w:rsidP="00282AAF">
            <w:pPr>
              <w:jc w:val="center"/>
            </w:pPr>
            <w:r w:rsidRPr="005B6A1D">
              <w:t>100,0</w:t>
            </w:r>
          </w:p>
        </w:tc>
        <w:tc>
          <w:tcPr>
            <w:tcW w:w="992" w:type="dxa"/>
          </w:tcPr>
          <w:p w:rsidR="00EB6C12" w:rsidRPr="005B6A1D" w:rsidRDefault="00EB6C12" w:rsidP="00282AAF">
            <w:pPr>
              <w:jc w:val="center"/>
            </w:pPr>
            <w:r w:rsidRPr="005B6A1D">
              <w:t>100,0</w:t>
            </w:r>
          </w:p>
        </w:tc>
        <w:tc>
          <w:tcPr>
            <w:tcW w:w="1134" w:type="dxa"/>
          </w:tcPr>
          <w:p w:rsidR="00EB6C12" w:rsidRPr="005B6A1D" w:rsidRDefault="00EB6C12" w:rsidP="00282AAF">
            <w:pPr>
              <w:jc w:val="center"/>
            </w:pPr>
            <w:r w:rsidRPr="005B6A1D">
              <w:t>100,0</w:t>
            </w:r>
          </w:p>
        </w:tc>
      </w:tr>
      <w:tr w:rsidR="00EB6C12" w:rsidRPr="00AB249C" w:rsidTr="00282AAF">
        <w:trPr>
          <w:trHeight w:val="251"/>
          <w:jc w:val="center"/>
        </w:trPr>
        <w:tc>
          <w:tcPr>
            <w:tcW w:w="562" w:type="dxa"/>
          </w:tcPr>
          <w:p w:rsidR="00EB6C12" w:rsidRPr="00AB2A09" w:rsidRDefault="00EB6C12" w:rsidP="00282AAF">
            <w:pPr>
              <w:jc w:val="center"/>
            </w:pPr>
            <w:r w:rsidRPr="00AB2A09">
              <w:t>10.</w:t>
            </w:r>
          </w:p>
        </w:tc>
        <w:tc>
          <w:tcPr>
            <w:tcW w:w="4111" w:type="dxa"/>
          </w:tcPr>
          <w:p w:rsidR="00EB6C12" w:rsidRPr="005C6DD5" w:rsidRDefault="00EB6C12" w:rsidP="00282AAF">
            <w:pPr>
              <w:pStyle w:val="ConsPlusNormal"/>
              <w:jc w:val="both"/>
              <w:rPr>
                <w:rFonts w:ascii="Times New Roman" w:hAnsi="Times New Roman" w:cs="Times New Roman"/>
                <w:szCs w:val="22"/>
              </w:rPr>
            </w:pPr>
            <w:r w:rsidRPr="004E2907">
              <w:rPr>
                <w:rFonts w:ascii="Times New Roman" w:hAnsi="Times New Roman" w:cs="Times New Roman"/>
                <w:color w:val="000000"/>
                <w:szCs w:val="22"/>
              </w:rPr>
              <w:t>Уровень удовлетворенности граждан муниципального района «Княжпогостский» качеством предоставления муниципальных услуг в сфере культуры</w:t>
            </w:r>
          </w:p>
        </w:tc>
        <w:tc>
          <w:tcPr>
            <w:tcW w:w="802" w:type="dxa"/>
            <w:vAlign w:val="center"/>
          </w:tcPr>
          <w:p w:rsidR="00EB6C12" w:rsidRPr="003E687D" w:rsidRDefault="00EB6C12" w:rsidP="00282AAF">
            <w:pPr>
              <w:jc w:val="center"/>
            </w:pPr>
            <w:r w:rsidRPr="003E687D">
              <w:t>%</w:t>
            </w:r>
          </w:p>
        </w:tc>
        <w:tc>
          <w:tcPr>
            <w:tcW w:w="905" w:type="dxa"/>
          </w:tcPr>
          <w:p w:rsidR="00EB6C12" w:rsidRPr="005C6DD5" w:rsidRDefault="00EB6C12" w:rsidP="00282AAF">
            <w:pPr>
              <w:jc w:val="center"/>
            </w:pPr>
            <w:r w:rsidRPr="005C6DD5">
              <w:t>89,0</w:t>
            </w:r>
          </w:p>
        </w:tc>
        <w:tc>
          <w:tcPr>
            <w:tcW w:w="850" w:type="dxa"/>
          </w:tcPr>
          <w:p w:rsidR="00EB6C12" w:rsidRPr="002E5AD3" w:rsidRDefault="00EB6C12" w:rsidP="00282AAF">
            <w:pPr>
              <w:pStyle w:val="ConsPlusNormal"/>
              <w:jc w:val="center"/>
              <w:rPr>
                <w:rFonts w:ascii="Times New Roman" w:hAnsi="Times New Roman" w:cs="Times New Roman"/>
              </w:rPr>
            </w:pPr>
            <w:r>
              <w:rPr>
                <w:rFonts w:ascii="Times New Roman" w:hAnsi="Times New Roman" w:cs="Times New Roman"/>
              </w:rPr>
              <w:t>89,8</w:t>
            </w:r>
          </w:p>
        </w:tc>
        <w:tc>
          <w:tcPr>
            <w:tcW w:w="847" w:type="dxa"/>
          </w:tcPr>
          <w:p w:rsidR="00EB6C12" w:rsidRPr="002E5AD3" w:rsidRDefault="00EB6C12" w:rsidP="00282AAF">
            <w:pPr>
              <w:pStyle w:val="ConsPlusNormal"/>
              <w:jc w:val="center"/>
              <w:rPr>
                <w:rFonts w:ascii="Times New Roman" w:hAnsi="Times New Roman" w:cs="Times New Roman"/>
              </w:rPr>
            </w:pPr>
            <w:r>
              <w:rPr>
                <w:rFonts w:ascii="Times New Roman" w:hAnsi="Times New Roman" w:cs="Times New Roman"/>
              </w:rPr>
              <w:t>89,8</w:t>
            </w:r>
          </w:p>
        </w:tc>
        <w:tc>
          <w:tcPr>
            <w:tcW w:w="998" w:type="dxa"/>
          </w:tcPr>
          <w:p w:rsidR="00EB6C12" w:rsidRPr="002E5AD3" w:rsidRDefault="00EB6C12" w:rsidP="00282AAF">
            <w:pPr>
              <w:pStyle w:val="ConsPlusNormal"/>
              <w:jc w:val="center"/>
              <w:rPr>
                <w:rFonts w:ascii="Times New Roman" w:hAnsi="Times New Roman" w:cs="Times New Roman"/>
              </w:rPr>
            </w:pPr>
            <w:r>
              <w:rPr>
                <w:rFonts w:ascii="Times New Roman" w:hAnsi="Times New Roman" w:cs="Times New Roman"/>
              </w:rPr>
              <w:t>89,9</w:t>
            </w:r>
          </w:p>
        </w:tc>
        <w:tc>
          <w:tcPr>
            <w:tcW w:w="993" w:type="dxa"/>
          </w:tcPr>
          <w:p w:rsidR="00EB6C12" w:rsidRPr="002E5AD3" w:rsidRDefault="00EB6C12" w:rsidP="00282AAF">
            <w:pPr>
              <w:pStyle w:val="ConsPlusNormal"/>
              <w:jc w:val="center"/>
              <w:rPr>
                <w:rFonts w:ascii="Times New Roman" w:hAnsi="Times New Roman" w:cs="Times New Roman"/>
              </w:rPr>
            </w:pPr>
            <w:r>
              <w:rPr>
                <w:rFonts w:ascii="Times New Roman" w:hAnsi="Times New Roman" w:cs="Times New Roman"/>
              </w:rPr>
              <w:t>89,9</w:t>
            </w:r>
          </w:p>
        </w:tc>
        <w:tc>
          <w:tcPr>
            <w:tcW w:w="986" w:type="dxa"/>
          </w:tcPr>
          <w:p w:rsidR="00EB6C12" w:rsidRPr="002E5AD3" w:rsidRDefault="00EB6C12" w:rsidP="00282AAF">
            <w:pPr>
              <w:pStyle w:val="ConsPlusNormal"/>
              <w:jc w:val="center"/>
              <w:rPr>
                <w:rFonts w:ascii="Times New Roman" w:hAnsi="Times New Roman" w:cs="Times New Roman"/>
              </w:rPr>
            </w:pPr>
            <w:r>
              <w:rPr>
                <w:rFonts w:ascii="Times New Roman" w:hAnsi="Times New Roman" w:cs="Times New Roman"/>
              </w:rPr>
              <w:t>89,9</w:t>
            </w:r>
          </w:p>
        </w:tc>
        <w:tc>
          <w:tcPr>
            <w:tcW w:w="856" w:type="dxa"/>
          </w:tcPr>
          <w:p w:rsidR="00EB6C12" w:rsidRPr="002E5AD3" w:rsidRDefault="00EB6C12" w:rsidP="00282AAF">
            <w:pPr>
              <w:pStyle w:val="ConsPlusNormal"/>
              <w:jc w:val="center"/>
              <w:rPr>
                <w:rFonts w:ascii="Times New Roman" w:hAnsi="Times New Roman" w:cs="Times New Roman"/>
              </w:rPr>
            </w:pPr>
            <w:r>
              <w:rPr>
                <w:rFonts w:ascii="Times New Roman" w:hAnsi="Times New Roman" w:cs="Times New Roman"/>
              </w:rPr>
              <w:t>89,9</w:t>
            </w:r>
          </w:p>
        </w:tc>
        <w:tc>
          <w:tcPr>
            <w:tcW w:w="993" w:type="dxa"/>
          </w:tcPr>
          <w:p w:rsidR="00EB6C12" w:rsidRPr="002E5AD3" w:rsidRDefault="00EB6C12" w:rsidP="00282AAF">
            <w:pPr>
              <w:pStyle w:val="ConsPlusNormal"/>
              <w:jc w:val="center"/>
              <w:rPr>
                <w:rFonts w:ascii="Times New Roman" w:hAnsi="Times New Roman" w:cs="Times New Roman"/>
              </w:rPr>
            </w:pPr>
            <w:r>
              <w:rPr>
                <w:rFonts w:ascii="Times New Roman" w:hAnsi="Times New Roman" w:cs="Times New Roman"/>
              </w:rPr>
              <w:t>89,9</w:t>
            </w:r>
          </w:p>
        </w:tc>
        <w:tc>
          <w:tcPr>
            <w:tcW w:w="992" w:type="dxa"/>
          </w:tcPr>
          <w:p w:rsidR="00EB6C12" w:rsidRPr="005C6DD5" w:rsidRDefault="00EB6C12" w:rsidP="00282AAF">
            <w:pPr>
              <w:jc w:val="center"/>
            </w:pPr>
            <w:r w:rsidRPr="005C6DD5">
              <w:t>90,0</w:t>
            </w:r>
          </w:p>
        </w:tc>
        <w:tc>
          <w:tcPr>
            <w:tcW w:w="1134" w:type="dxa"/>
          </w:tcPr>
          <w:p w:rsidR="00EB6C12" w:rsidRPr="005C6DD5" w:rsidRDefault="00EB6C12" w:rsidP="00282AAF">
            <w:pPr>
              <w:jc w:val="center"/>
            </w:pPr>
            <w:r w:rsidRPr="005C6DD5">
              <w:t>90,0</w:t>
            </w:r>
          </w:p>
        </w:tc>
      </w:tr>
      <w:tr w:rsidR="00EB6C12" w:rsidRPr="00AB249C" w:rsidTr="00282AAF">
        <w:trPr>
          <w:trHeight w:val="251"/>
          <w:jc w:val="center"/>
        </w:trPr>
        <w:tc>
          <w:tcPr>
            <w:tcW w:w="562" w:type="dxa"/>
          </w:tcPr>
          <w:p w:rsidR="00EB6C12" w:rsidRPr="000E64FE" w:rsidRDefault="00EB6C12" w:rsidP="00282AAF">
            <w:pPr>
              <w:jc w:val="center"/>
            </w:pPr>
            <w:r w:rsidRPr="000E64FE">
              <w:t>11.</w:t>
            </w:r>
          </w:p>
        </w:tc>
        <w:tc>
          <w:tcPr>
            <w:tcW w:w="4111" w:type="dxa"/>
          </w:tcPr>
          <w:p w:rsidR="00EB6C12" w:rsidRPr="004E2907" w:rsidRDefault="00EB6C12" w:rsidP="00282AAF">
            <w:pPr>
              <w:pStyle w:val="ConsPlusNormal"/>
              <w:jc w:val="both"/>
              <w:rPr>
                <w:rFonts w:ascii="Times New Roman" w:hAnsi="Times New Roman" w:cs="Times New Roman"/>
                <w:color w:val="000000"/>
                <w:szCs w:val="22"/>
              </w:rPr>
            </w:pPr>
            <w:r w:rsidRPr="004E2907">
              <w:rPr>
                <w:rFonts w:ascii="Times New Roman" w:hAnsi="Times New Roman" w:cs="Times New Roman"/>
                <w:color w:val="000000"/>
                <w:sz w:val="24"/>
                <w:szCs w:val="24"/>
              </w:rPr>
              <w:t xml:space="preserve">Доля граждан, положительно оценивающих состояние межнациональных отношений </w:t>
            </w:r>
          </w:p>
        </w:tc>
        <w:tc>
          <w:tcPr>
            <w:tcW w:w="802" w:type="dxa"/>
            <w:vAlign w:val="center"/>
          </w:tcPr>
          <w:p w:rsidR="00EB6C12" w:rsidRPr="004E2907" w:rsidRDefault="00EB6C12" w:rsidP="00282AAF">
            <w:pPr>
              <w:jc w:val="center"/>
              <w:rPr>
                <w:color w:val="000000"/>
              </w:rPr>
            </w:pPr>
            <w:r w:rsidRPr="004E2907">
              <w:rPr>
                <w:color w:val="000000"/>
              </w:rPr>
              <w:t>%</w:t>
            </w:r>
          </w:p>
        </w:tc>
        <w:tc>
          <w:tcPr>
            <w:tcW w:w="905" w:type="dxa"/>
          </w:tcPr>
          <w:p w:rsidR="00EB6C12" w:rsidRPr="004E2907" w:rsidRDefault="00EB6C12" w:rsidP="00282AAF">
            <w:pPr>
              <w:jc w:val="center"/>
              <w:rPr>
                <w:color w:val="000000"/>
              </w:rPr>
            </w:pPr>
            <w:r w:rsidRPr="004E2907">
              <w:rPr>
                <w:color w:val="000000"/>
              </w:rPr>
              <w:t>82,5</w:t>
            </w:r>
          </w:p>
        </w:tc>
        <w:tc>
          <w:tcPr>
            <w:tcW w:w="850" w:type="dxa"/>
          </w:tcPr>
          <w:p w:rsidR="00EB6C12" w:rsidRPr="004E2907" w:rsidRDefault="00EB6C12" w:rsidP="00282AAF">
            <w:pPr>
              <w:jc w:val="center"/>
              <w:rPr>
                <w:color w:val="000000"/>
              </w:rPr>
            </w:pPr>
            <w:r w:rsidRPr="004E2907">
              <w:rPr>
                <w:color w:val="000000"/>
              </w:rPr>
              <w:t>84,0</w:t>
            </w:r>
          </w:p>
          <w:p w:rsidR="00EB6C12" w:rsidRPr="004E2907" w:rsidRDefault="00EB6C12" w:rsidP="00282AAF">
            <w:pPr>
              <w:jc w:val="center"/>
              <w:rPr>
                <w:strike/>
                <w:color w:val="000000"/>
              </w:rPr>
            </w:pPr>
          </w:p>
        </w:tc>
        <w:tc>
          <w:tcPr>
            <w:tcW w:w="847" w:type="dxa"/>
          </w:tcPr>
          <w:p w:rsidR="00EB6C12" w:rsidRPr="004E2907" w:rsidRDefault="00EB6C12" w:rsidP="00282AAF">
            <w:pPr>
              <w:jc w:val="center"/>
              <w:rPr>
                <w:color w:val="000000"/>
              </w:rPr>
            </w:pPr>
            <w:r w:rsidRPr="004E2907">
              <w:rPr>
                <w:color w:val="000000"/>
              </w:rPr>
              <w:t>85,5</w:t>
            </w:r>
          </w:p>
        </w:tc>
        <w:tc>
          <w:tcPr>
            <w:tcW w:w="998" w:type="dxa"/>
          </w:tcPr>
          <w:p w:rsidR="00EB6C12" w:rsidRPr="004E2907" w:rsidRDefault="00EB6C12" w:rsidP="00282AAF">
            <w:pPr>
              <w:jc w:val="center"/>
              <w:rPr>
                <w:color w:val="000000"/>
              </w:rPr>
            </w:pPr>
            <w:r w:rsidRPr="004E2907">
              <w:rPr>
                <w:color w:val="000000"/>
              </w:rPr>
              <w:t>87,0</w:t>
            </w:r>
          </w:p>
        </w:tc>
        <w:tc>
          <w:tcPr>
            <w:tcW w:w="993" w:type="dxa"/>
          </w:tcPr>
          <w:p w:rsidR="00EB6C12" w:rsidRPr="004E2907" w:rsidRDefault="00EB6C12" w:rsidP="00282AAF">
            <w:pPr>
              <w:jc w:val="center"/>
              <w:rPr>
                <w:color w:val="000000"/>
              </w:rPr>
            </w:pPr>
            <w:r w:rsidRPr="004E2907">
              <w:rPr>
                <w:color w:val="000000"/>
              </w:rPr>
              <w:t>88,5</w:t>
            </w:r>
          </w:p>
        </w:tc>
        <w:tc>
          <w:tcPr>
            <w:tcW w:w="986" w:type="dxa"/>
          </w:tcPr>
          <w:p w:rsidR="00EB6C12" w:rsidRPr="004E2907" w:rsidRDefault="00EB6C12" w:rsidP="00282AAF">
            <w:pPr>
              <w:jc w:val="center"/>
              <w:rPr>
                <w:color w:val="000000"/>
              </w:rPr>
            </w:pPr>
            <w:r w:rsidRPr="004E2907">
              <w:rPr>
                <w:color w:val="000000"/>
              </w:rPr>
              <w:t>90,0</w:t>
            </w:r>
          </w:p>
        </w:tc>
        <w:tc>
          <w:tcPr>
            <w:tcW w:w="856" w:type="dxa"/>
          </w:tcPr>
          <w:p w:rsidR="00EB6C12" w:rsidRPr="004E2907" w:rsidRDefault="00EB6C12" w:rsidP="00282AAF">
            <w:pPr>
              <w:jc w:val="center"/>
              <w:rPr>
                <w:color w:val="000000"/>
              </w:rPr>
            </w:pPr>
            <w:r w:rsidRPr="004E2907">
              <w:rPr>
                <w:color w:val="000000"/>
              </w:rPr>
              <w:t>91,5</w:t>
            </w:r>
          </w:p>
        </w:tc>
        <w:tc>
          <w:tcPr>
            <w:tcW w:w="993" w:type="dxa"/>
          </w:tcPr>
          <w:p w:rsidR="00EB6C12" w:rsidRPr="004E2907" w:rsidRDefault="00EB6C12" w:rsidP="00282AAF">
            <w:pPr>
              <w:jc w:val="center"/>
              <w:rPr>
                <w:color w:val="000000"/>
              </w:rPr>
            </w:pPr>
            <w:r w:rsidRPr="004E2907">
              <w:rPr>
                <w:color w:val="000000"/>
              </w:rPr>
              <w:t>91,5</w:t>
            </w:r>
          </w:p>
        </w:tc>
        <w:tc>
          <w:tcPr>
            <w:tcW w:w="992" w:type="dxa"/>
          </w:tcPr>
          <w:p w:rsidR="00EB6C12" w:rsidRPr="004E2907" w:rsidRDefault="00EB6C12" w:rsidP="00282AAF">
            <w:pPr>
              <w:rPr>
                <w:color w:val="000000"/>
              </w:rPr>
            </w:pPr>
            <w:r w:rsidRPr="004E2907">
              <w:rPr>
                <w:color w:val="000000"/>
              </w:rPr>
              <w:t>93,5</w:t>
            </w:r>
          </w:p>
        </w:tc>
        <w:tc>
          <w:tcPr>
            <w:tcW w:w="1134" w:type="dxa"/>
          </w:tcPr>
          <w:p w:rsidR="00EB6C12" w:rsidRPr="004E2907" w:rsidRDefault="00EB6C12" w:rsidP="00282AAF">
            <w:pPr>
              <w:jc w:val="center"/>
              <w:rPr>
                <w:color w:val="000000"/>
              </w:rPr>
            </w:pPr>
            <w:r w:rsidRPr="004E2907">
              <w:rPr>
                <w:color w:val="000000"/>
              </w:rPr>
              <w:t>95,0</w:t>
            </w:r>
          </w:p>
        </w:tc>
      </w:tr>
      <w:tr w:rsidR="00EB6C12" w:rsidRPr="00AB249C" w:rsidTr="00282AAF">
        <w:trPr>
          <w:trHeight w:val="251"/>
          <w:jc w:val="center"/>
        </w:trPr>
        <w:tc>
          <w:tcPr>
            <w:tcW w:w="562" w:type="dxa"/>
          </w:tcPr>
          <w:p w:rsidR="00EB6C12" w:rsidRPr="00014DFE" w:rsidRDefault="00EB6C12" w:rsidP="00282AAF">
            <w:pPr>
              <w:jc w:val="center"/>
            </w:pPr>
            <w:r w:rsidRPr="00014DFE">
              <w:t>12.</w:t>
            </w:r>
          </w:p>
        </w:tc>
        <w:tc>
          <w:tcPr>
            <w:tcW w:w="4111" w:type="dxa"/>
          </w:tcPr>
          <w:p w:rsidR="00EB6C12" w:rsidRPr="00014DFE" w:rsidRDefault="00EB6C12" w:rsidP="00282AAF">
            <w:pPr>
              <w:pStyle w:val="ConsPlusNormal"/>
              <w:jc w:val="both"/>
              <w:rPr>
                <w:rFonts w:ascii="Times New Roman" w:hAnsi="Times New Roman" w:cs="Times New Roman"/>
                <w:szCs w:val="22"/>
              </w:rPr>
            </w:pPr>
            <w:r w:rsidRPr="00014DFE">
              <w:rPr>
                <w:rFonts w:ascii="Times New Roman" w:hAnsi="Times New Roman" w:cs="Times New Roman"/>
                <w:szCs w:val="22"/>
              </w:rPr>
              <w:t>Доля населения, систематически занимающегося физической культурой и спортом, в общей численности населения в возрасте 3-79 лет</w:t>
            </w:r>
          </w:p>
        </w:tc>
        <w:tc>
          <w:tcPr>
            <w:tcW w:w="802" w:type="dxa"/>
            <w:vAlign w:val="center"/>
          </w:tcPr>
          <w:p w:rsidR="00EB6C12" w:rsidRPr="00014DFE" w:rsidRDefault="00EB6C12" w:rsidP="00282AAF">
            <w:pPr>
              <w:jc w:val="center"/>
            </w:pPr>
            <w:r w:rsidRPr="00014DFE">
              <w:t>%</w:t>
            </w:r>
          </w:p>
        </w:tc>
        <w:tc>
          <w:tcPr>
            <w:tcW w:w="905" w:type="dxa"/>
          </w:tcPr>
          <w:p w:rsidR="00EB6C12" w:rsidRPr="00014DFE" w:rsidRDefault="00EB6C12" w:rsidP="00282AAF">
            <w:pPr>
              <w:jc w:val="center"/>
            </w:pPr>
            <w:r>
              <w:t>35,9</w:t>
            </w:r>
          </w:p>
        </w:tc>
        <w:tc>
          <w:tcPr>
            <w:tcW w:w="850" w:type="dxa"/>
          </w:tcPr>
          <w:p w:rsidR="00EB6C12" w:rsidRPr="00014DFE" w:rsidRDefault="00EB6C12" w:rsidP="00282AAF">
            <w:pPr>
              <w:pStyle w:val="ConsPlusNormal"/>
              <w:jc w:val="center"/>
              <w:rPr>
                <w:rFonts w:ascii="Times New Roman" w:hAnsi="Times New Roman" w:cs="Times New Roman"/>
              </w:rPr>
            </w:pPr>
            <w:r w:rsidRPr="00014DFE">
              <w:rPr>
                <w:rFonts w:ascii="Times New Roman" w:hAnsi="Times New Roman" w:cs="Times New Roman"/>
              </w:rPr>
              <w:t>35,7</w:t>
            </w:r>
          </w:p>
        </w:tc>
        <w:tc>
          <w:tcPr>
            <w:tcW w:w="847" w:type="dxa"/>
          </w:tcPr>
          <w:p w:rsidR="00EB6C12" w:rsidRPr="00014DFE" w:rsidRDefault="00EB6C12" w:rsidP="00282AAF">
            <w:pPr>
              <w:pStyle w:val="ConsPlusNormal"/>
              <w:jc w:val="center"/>
              <w:rPr>
                <w:rFonts w:ascii="Times New Roman" w:hAnsi="Times New Roman" w:cs="Times New Roman"/>
              </w:rPr>
            </w:pPr>
            <w:r w:rsidRPr="00014DFE">
              <w:rPr>
                <w:rFonts w:ascii="Times New Roman" w:hAnsi="Times New Roman" w:cs="Times New Roman"/>
              </w:rPr>
              <w:t>40</w:t>
            </w:r>
          </w:p>
        </w:tc>
        <w:tc>
          <w:tcPr>
            <w:tcW w:w="998" w:type="dxa"/>
          </w:tcPr>
          <w:p w:rsidR="00EB6C12" w:rsidRPr="00014DFE" w:rsidRDefault="00EB6C12" w:rsidP="00282AAF">
            <w:pPr>
              <w:pStyle w:val="ConsPlusNormal"/>
              <w:jc w:val="center"/>
              <w:rPr>
                <w:rFonts w:ascii="Times New Roman" w:hAnsi="Times New Roman" w:cs="Times New Roman"/>
              </w:rPr>
            </w:pPr>
            <w:r w:rsidRPr="00014DFE">
              <w:rPr>
                <w:rFonts w:ascii="Times New Roman" w:hAnsi="Times New Roman" w:cs="Times New Roman"/>
              </w:rPr>
              <w:t>45</w:t>
            </w:r>
          </w:p>
        </w:tc>
        <w:tc>
          <w:tcPr>
            <w:tcW w:w="993" w:type="dxa"/>
          </w:tcPr>
          <w:p w:rsidR="00EB6C12" w:rsidRPr="00014DFE" w:rsidRDefault="00EB6C12" w:rsidP="00282AAF">
            <w:pPr>
              <w:pStyle w:val="ConsPlusNormal"/>
              <w:jc w:val="center"/>
              <w:rPr>
                <w:rFonts w:ascii="Times New Roman" w:hAnsi="Times New Roman" w:cs="Times New Roman"/>
              </w:rPr>
            </w:pPr>
            <w:r w:rsidRPr="00014DFE">
              <w:rPr>
                <w:rFonts w:ascii="Times New Roman" w:hAnsi="Times New Roman" w:cs="Times New Roman"/>
              </w:rPr>
              <w:t>50</w:t>
            </w:r>
          </w:p>
        </w:tc>
        <w:tc>
          <w:tcPr>
            <w:tcW w:w="986" w:type="dxa"/>
          </w:tcPr>
          <w:p w:rsidR="00EB6C12" w:rsidRPr="00014DFE" w:rsidRDefault="00EB6C12" w:rsidP="00282AAF">
            <w:pPr>
              <w:pStyle w:val="ConsPlusNormal"/>
              <w:jc w:val="center"/>
              <w:rPr>
                <w:rFonts w:ascii="Times New Roman" w:hAnsi="Times New Roman" w:cs="Times New Roman"/>
              </w:rPr>
            </w:pPr>
            <w:r w:rsidRPr="00014DFE">
              <w:rPr>
                <w:rFonts w:ascii="Times New Roman" w:hAnsi="Times New Roman" w:cs="Times New Roman"/>
              </w:rPr>
              <w:t>55</w:t>
            </w:r>
          </w:p>
        </w:tc>
        <w:tc>
          <w:tcPr>
            <w:tcW w:w="856" w:type="dxa"/>
          </w:tcPr>
          <w:p w:rsidR="00EB6C12" w:rsidRPr="00014DFE" w:rsidRDefault="00EB6C12" w:rsidP="00282AAF">
            <w:pPr>
              <w:pStyle w:val="ConsPlusNormal"/>
              <w:jc w:val="center"/>
              <w:rPr>
                <w:rFonts w:ascii="Times New Roman" w:hAnsi="Times New Roman" w:cs="Times New Roman"/>
              </w:rPr>
            </w:pPr>
            <w:r w:rsidRPr="00014DFE">
              <w:rPr>
                <w:rFonts w:ascii="Times New Roman" w:hAnsi="Times New Roman" w:cs="Times New Roman"/>
              </w:rPr>
              <w:t>57</w:t>
            </w:r>
          </w:p>
        </w:tc>
        <w:tc>
          <w:tcPr>
            <w:tcW w:w="993" w:type="dxa"/>
          </w:tcPr>
          <w:p w:rsidR="00EB6C12" w:rsidRPr="00014DFE" w:rsidRDefault="00EB6C12" w:rsidP="00282AAF">
            <w:pPr>
              <w:pStyle w:val="ConsPlusNormal"/>
              <w:jc w:val="center"/>
              <w:rPr>
                <w:rFonts w:ascii="Times New Roman" w:hAnsi="Times New Roman" w:cs="Times New Roman"/>
              </w:rPr>
            </w:pPr>
            <w:r w:rsidRPr="00014DFE">
              <w:rPr>
                <w:rFonts w:ascii="Times New Roman" w:hAnsi="Times New Roman" w:cs="Times New Roman"/>
              </w:rPr>
              <w:t>60</w:t>
            </w:r>
          </w:p>
        </w:tc>
        <w:tc>
          <w:tcPr>
            <w:tcW w:w="992" w:type="dxa"/>
          </w:tcPr>
          <w:p w:rsidR="00EB6C12" w:rsidRPr="00014DFE" w:rsidRDefault="00EB6C12" w:rsidP="00282AAF">
            <w:pPr>
              <w:jc w:val="center"/>
            </w:pPr>
            <w:r w:rsidRPr="00014DFE">
              <w:t>70,0</w:t>
            </w:r>
          </w:p>
        </w:tc>
        <w:tc>
          <w:tcPr>
            <w:tcW w:w="1134" w:type="dxa"/>
          </w:tcPr>
          <w:p w:rsidR="00EB6C12" w:rsidRPr="00014DFE" w:rsidRDefault="00EB6C12" w:rsidP="00282AAF">
            <w:pPr>
              <w:jc w:val="center"/>
            </w:pPr>
            <w:r w:rsidRPr="00014DFE">
              <w:t>75,0</w:t>
            </w:r>
          </w:p>
        </w:tc>
      </w:tr>
      <w:tr w:rsidR="00EB6C12" w:rsidRPr="00AB249C" w:rsidTr="00282AAF">
        <w:trPr>
          <w:trHeight w:val="251"/>
          <w:jc w:val="center"/>
        </w:trPr>
        <w:tc>
          <w:tcPr>
            <w:tcW w:w="562" w:type="dxa"/>
          </w:tcPr>
          <w:p w:rsidR="00EB6C12" w:rsidRPr="00014DFE" w:rsidRDefault="00EB6C12" w:rsidP="00282AAF">
            <w:pPr>
              <w:jc w:val="center"/>
            </w:pPr>
            <w:r w:rsidRPr="00014DFE">
              <w:t>13.</w:t>
            </w:r>
          </w:p>
        </w:tc>
        <w:tc>
          <w:tcPr>
            <w:tcW w:w="4111" w:type="dxa"/>
          </w:tcPr>
          <w:p w:rsidR="00EB6C12" w:rsidRPr="00014DFE" w:rsidRDefault="00EB6C12" w:rsidP="00282AAF">
            <w:pPr>
              <w:pStyle w:val="ConsPlusNormal"/>
              <w:jc w:val="both"/>
              <w:rPr>
                <w:rFonts w:ascii="Times New Roman" w:hAnsi="Times New Roman" w:cs="Times New Roman"/>
                <w:szCs w:val="22"/>
              </w:rPr>
            </w:pPr>
            <w:r w:rsidRPr="00014DFE">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w:t>
            </w:r>
          </w:p>
        </w:tc>
        <w:tc>
          <w:tcPr>
            <w:tcW w:w="802" w:type="dxa"/>
            <w:vAlign w:val="center"/>
          </w:tcPr>
          <w:p w:rsidR="00EB6C12" w:rsidRPr="00014DFE" w:rsidRDefault="00EB6C12" w:rsidP="00282AAF">
            <w:pPr>
              <w:jc w:val="center"/>
            </w:pPr>
            <w:r w:rsidRPr="00014DFE">
              <w:t>%</w:t>
            </w:r>
          </w:p>
        </w:tc>
        <w:tc>
          <w:tcPr>
            <w:tcW w:w="905" w:type="dxa"/>
          </w:tcPr>
          <w:p w:rsidR="00EB6C12" w:rsidRPr="00014DFE" w:rsidRDefault="00EB6C12" w:rsidP="00282AAF">
            <w:pPr>
              <w:jc w:val="center"/>
            </w:pPr>
            <w:r w:rsidRPr="00014DFE">
              <w:t>62,04</w:t>
            </w:r>
          </w:p>
        </w:tc>
        <w:tc>
          <w:tcPr>
            <w:tcW w:w="850" w:type="dxa"/>
          </w:tcPr>
          <w:p w:rsidR="00EB6C12" w:rsidRPr="00014DFE" w:rsidRDefault="00EB6C12" w:rsidP="00282AAF">
            <w:pPr>
              <w:pStyle w:val="ConsPlusNormal"/>
              <w:jc w:val="center"/>
              <w:rPr>
                <w:rFonts w:ascii="Times New Roman" w:hAnsi="Times New Roman" w:cs="Times New Roman"/>
              </w:rPr>
            </w:pPr>
            <w:r>
              <w:rPr>
                <w:rFonts w:ascii="Times New Roman" w:hAnsi="Times New Roman" w:cs="Times New Roman"/>
              </w:rPr>
              <w:t>62,1</w:t>
            </w:r>
          </w:p>
        </w:tc>
        <w:tc>
          <w:tcPr>
            <w:tcW w:w="847" w:type="dxa"/>
          </w:tcPr>
          <w:p w:rsidR="00EB6C12" w:rsidRPr="00014DFE" w:rsidRDefault="00EB6C12" w:rsidP="00282AAF">
            <w:pPr>
              <w:pStyle w:val="ConsPlusNormal"/>
              <w:jc w:val="center"/>
              <w:rPr>
                <w:rFonts w:ascii="Times New Roman" w:hAnsi="Times New Roman" w:cs="Times New Roman"/>
              </w:rPr>
            </w:pPr>
            <w:r>
              <w:rPr>
                <w:rFonts w:ascii="Times New Roman" w:hAnsi="Times New Roman" w:cs="Times New Roman"/>
              </w:rPr>
              <w:t>62,5</w:t>
            </w:r>
          </w:p>
        </w:tc>
        <w:tc>
          <w:tcPr>
            <w:tcW w:w="998" w:type="dxa"/>
          </w:tcPr>
          <w:p w:rsidR="00EB6C12" w:rsidRPr="00014DFE" w:rsidRDefault="00EB6C12" w:rsidP="00282AAF">
            <w:pPr>
              <w:pStyle w:val="ConsPlusNormal"/>
              <w:jc w:val="center"/>
              <w:rPr>
                <w:rFonts w:ascii="Times New Roman" w:hAnsi="Times New Roman" w:cs="Times New Roman"/>
              </w:rPr>
            </w:pPr>
            <w:r>
              <w:rPr>
                <w:rFonts w:ascii="Times New Roman" w:hAnsi="Times New Roman" w:cs="Times New Roman"/>
              </w:rPr>
              <w:t>62,5</w:t>
            </w:r>
          </w:p>
        </w:tc>
        <w:tc>
          <w:tcPr>
            <w:tcW w:w="993" w:type="dxa"/>
          </w:tcPr>
          <w:p w:rsidR="00EB6C12" w:rsidRPr="00014DFE" w:rsidRDefault="00EB6C12" w:rsidP="00282AAF">
            <w:pPr>
              <w:pStyle w:val="ConsPlusNormal"/>
              <w:jc w:val="center"/>
              <w:rPr>
                <w:rFonts w:ascii="Times New Roman" w:hAnsi="Times New Roman" w:cs="Times New Roman"/>
              </w:rPr>
            </w:pPr>
            <w:r>
              <w:rPr>
                <w:rFonts w:ascii="Times New Roman" w:hAnsi="Times New Roman" w:cs="Times New Roman"/>
              </w:rPr>
              <w:t>62,5</w:t>
            </w:r>
          </w:p>
        </w:tc>
        <w:tc>
          <w:tcPr>
            <w:tcW w:w="986" w:type="dxa"/>
          </w:tcPr>
          <w:p w:rsidR="00EB6C12" w:rsidRPr="00014DFE" w:rsidRDefault="00EB6C12" w:rsidP="00282AAF">
            <w:pPr>
              <w:pStyle w:val="ConsPlusNormal"/>
              <w:jc w:val="center"/>
              <w:rPr>
                <w:rFonts w:ascii="Times New Roman" w:hAnsi="Times New Roman" w:cs="Times New Roman"/>
              </w:rPr>
            </w:pPr>
            <w:r>
              <w:rPr>
                <w:rFonts w:ascii="Times New Roman" w:hAnsi="Times New Roman" w:cs="Times New Roman"/>
              </w:rPr>
              <w:t>62,5</w:t>
            </w:r>
          </w:p>
        </w:tc>
        <w:tc>
          <w:tcPr>
            <w:tcW w:w="856" w:type="dxa"/>
          </w:tcPr>
          <w:p w:rsidR="00EB6C12" w:rsidRPr="00014DFE" w:rsidRDefault="00EB6C12" w:rsidP="00282AAF">
            <w:pPr>
              <w:pStyle w:val="ConsPlusNormal"/>
              <w:jc w:val="center"/>
              <w:rPr>
                <w:rFonts w:ascii="Times New Roman" w:hAnsi="Times New Roman" w:cs="Times New Roman"/>
              </w:rPr>
            </w:pPr>
            <w:r>
              <w:rPr>
                <w:rFonts w:ascii="Times New Roman" w:hAnsi="Times New Roman" w:cs="Times New Roman"/>
              </w:rPr>
              <w:t>63,0</w:t>
            </w:r>
          </w:p>
        </w:tc>
        <w:tc>
          <w:tcPr>
            <w:tcW w:w="993" w:type="dxa"/>
          </w:tcPr>
          <w:p w:rsidR="00EB6C12" w:rsidRPr="00014DFE" w:rsidRDefault="00EB6C12" w:rsidP="00282AAF">
            <w:pPr>
              <w:pStyle w:val="ConsPlusNormal"/>
              <w:jc w:val="center"/>
              <w:rPr>
                <w:rFonts w:ascii="Times New Roman" w:hAnsi="Times New Roman" w:cs="Times New Roman"/>
              </w:rPr>
            </w:pPr>
            <w:r>
              <w:rPr>
                <w:rFonts w:ascii="Times New Roman" w:hAnsi="Times New Roman" w:cs="Times New Roman"/>
              </w:rPr>
              <w:t>63,0</w:t>
            </w:r>
          </w:p>
        </w:tc>
        <w:tc>
          <w:tcPr>
            <w:tcW w:w="992" w:type="dxa"/>
          </w:tcPr>
          <w:p w:rsidR="00EB6C12" w:rsidRPr="00014DFE" w:rsidRDefault="00EB6C12" w:rsidP="00282AAF">
            <w:pPr>
              <w:jc w:val="center"/>
            </w:pPr>
            <w:r>
              <w:t>63,0</w:t>
            </w:r>
          </w:p>
        </w:tc>
        <w:tc>
          <w:tcPr>
            <w:tcW w:w="1134" w:type="dxa"/>
          </w:tcPr>
          <w:p w:rsidR="00EB6C12" w:rsidRPr="00014DFE" w:rsidRDefault="00EB6C12" w:rsidP="00282AAF">
            <w:pPr>
              <w:jc w:val="center"/>
            </w:pPr>
            <w:r>
              <w:t>63,0</w:t>
            </w:r>
          </w:p>
        </w:tc>
      </w:tr>
      <w:tr w:rsidR="00EB6C12" w:rsidRPr="00AB249C" w:rsidTr="00282AAF">
        <w:trPr>
          <w:trHeight w:val="251"/>
          <w:jc w:val="center"/>
        </w:trPr>
        <w:tc>
          <w:tcPr>
            <w:tcW w:w="562" w:type="dxa"/>
          </w:tcPr>
          <w:p w:rsidR="00EB6C12" w:rsidRPr="00014DFE" w:rsidRDefault="00EB6C12" w:rsidP="00282AAF">
            <w:pPr>
              <w:jc w:val="center"/>
            </w:pPr>
            <w:r>
              <w:t>14.</w:t>
            </w:r>
          </w:p>
        </w:tc>
        <w:tc>
          <w:tcPr>
            <w:tcW w:w="4111" w:type="dxa"/>
          </w:tcPr>
          <w:p w:rsidR="00EB6C12" w:rsidRPr="00014DFE" w:rsidRDefault="00EB6C12" w:rsidP="00282AAF">
            <w:pPr>
              <w:pStyle w:val="ConsPlusNormal"/>
              <w:jc w:val="both"/>
              <w:rPr>
                <w:rFonts w:ascii="Times New Roman" w:hAnsi="Times New Roman" w:cs="Times New Roman"/>
              </w:rPr>
            </w:pPr>
            <w:r>
              <w:rPr>
                <w:rFonts w:ascii="Times New Roman" w:hAnsi="Times New Roman" w:cs="Times New Roman"/>
              </w:rPr>
              <w:t xml:space="preserve">Обеспеченность организациями культурно-досугового типа на 1000 </w:t>
            </w:r>
            <w:proofErr w:type="gramStart"/>
            <w:r>
              <w:rPr>
                <w:rFonts w:ascii="Times New Roman" w:hAnsi="Times New Roman" w:cs="Times New Roman"/>
              </w:rPr>
              <w:t>чел</w:t>
            </w:r>
            <w:proofErr w:type="gramEnd"/>
            <w:r>
              <w:rPr>
                <w:rFonts w:ascii="Times New Roman" w:hAnsi="Times New Roman" w:cs="Times New Roman"/>
              </w:rPr>
              <w:t>.населения</w:t>
            </w:r>
          </w:p>
        </w:tc>
        <w:tc>
          <w:tcPr>
            <w:tcW w:w="802" w:type="dxa"/>
            <w:vAlign w:val="center"/>
          </w:tcPr>
          <w:p w:rsidR="00EB6C12" w:rsidRPr="00014DFE" w:rsidRDefault="00EB6C12" w:rsidP="00282AAF">
            <w:pPr>
              <w:jc w:val="center"/>
            </w:pPr>
            <w:r>
              <w:t>Ед.</w:t>
            </w:r>
          </w:p>
        </w:tc>
        <w:tc>
          <w:tcPr>
            <w:tcW w:w="905" w:type="dxa"/>
          </w:tcPr>
          <w:p w:rsidR="00EB6C12" w:rsidRPr="00014DFE" w:rsidRDefault="00EB6C12" w:rsidP="00282AAF">
            <w:pPr>
              <w:jc w:val="center"/>
            </w:pPr>
            <w:r>
              <w:t>0,64</w:t>
            </w:r>
          </w:p>
        </w:tc>
        <w:tc>
          <w:tcPr>
            <w:tcW w:w="850" w:type="dxa"/>
          </w:tcPr>
          <w:p w:rsidR="00EB6C12" w:rsidRDefault="00EB6C12" w:rsidP="00282AAF">
            <w:pPr>
              <w:pStyle w:val="ConsPlusNormal"/>
              <w:jc w:val="center"/>
              <w:rPr>
                <w:rFonts w:ascii="Times New Roman" w:hAnsi="Times New Roman" w:cs="Times New Roman"/>
              </w:rPr>
            </w:pPr>
            <w:r>
              <w:rPr>
                <w:rFonts w:ascii="Times New Roman" w:hAnsi="Times New Roman" w:cs="Times New Roman"/>
              </w:rPr>
              <w:t>0,64</w:t>
            </w:r>
          </w:p>
        </w:tc>
        <w:tc>
          <w:tcPr>
            <w:tcW w:w="847" w:type="dxa"/>
          </w:tcPr>
          <w:p w:rsidR="00EB6C12" w:rsidRDefault="00EB6C12" w:rsidP="00282AAF">
            <w:pPr>
              <w:pStyle w:val="ConsPlusNormal"/>
              <w:jc w:val="center"/>
              <w:rPr>
                <w:rFonts w:ascii="Times New Roman" w:hAnsi="Times New Roman" w:cs="Times New Roman"/>
              </w:rPr>
            </w:pPr>
            <w:r>
              <w:rPr>
                <w:rFonts w:ascii="Times New Roman" w:hAnsi="Times New Roman" w:cs="Times New Roman"/>
              </w:rPr>
              <w:t>0,65</w:t>
            </w:r>
          </w:p>
        </w:tc>
        <w:tc>
          <w:tcPr>
            <w:tcW w:w="998" w:type="dxa"/>
          </w:tcPr>
          <w:p w:rsidR="00EB6C12" w:rsidRDefault="00EB6C12" w:rsidP="00282AAF">
            <w:pPr>
              <w:pStyle w:val="ConsPlusNormal"/>
              <w:jc w:val="center"/>
              <w:rPr>
                <w:rFonts w:ascii="Times New Roman" w:hAnsi="Times New Roman" w:cs="Times New Roman"/>
              </w:rPr>
            </w:pPr>
            <w:r>
              <w:rPr>
                <w:rFonts w:ascii="Times New Roman" w:hAnsi="Times New Roman" w:cs="Times New Roman"/>
              </w:rPr>
              <w:t>0,65</w:t>
            </w:r>
          </w:p>
        </w:tc>
        <w:tc>
          <w:tcPr>
            <w:tcW w:w="993" w:type="dxa"/>
          </w:tcPr>
          <w:p w:rsidR="00EB6C12" w:rsidRDefault="00EB6C12" w:rsidP="00282AAF">
            <w:pPr>
              <w:pStyle w:val="ConsPlusNormal"/>
              <w:jc w:val="center"/>
              <w:rPr>
                <w:rFonts w:ascii="Times New Roman" w:hAnsi="Times New Roman" w:cs="Times New Roman"/>
              </w:rPr>
            </w:pPr>
            <w:r>
              <w:rPr>
                <w:rFonts w:ascii="Times New Roman" w:hAnsi="Times New Roman" w:cs="Times New Roman"/>
              </w:rPr>
              <w:t>0,66</w:t>
            </w:r>
          </w:p>
        </w:tc>
        <w:tc>
          <w:tcPr>
            <w:tcW w:w="986" w:type="dxa"/>
          </w:tcPr>
          <w:p w:rsidR="00EB6C12" w:rsidRDefault="00EB6C12" w:rsidP="00282AAF">
            <w:pPr>
              <w:pStyle w:val="ConsPlusNormal"/>
              <w:jc w:val="center"/>
              <w:rPr>
                <w:rFonts w:ascii="Times New Roman" w:hAnsi="Times New Roman" w:cs="Times New Roman"/>
              </w:rPr>
            </w:pPr>
            <w:r>
              <w:rPr>
                <w:rFonts w:ascii="Times New Roman" w:hAnsi="Times New Roman" w:cs="Times New Roman"/>
              </w:rPr>
              <w:t>0,66</w:t>
            </w:r>
          </w:p>
        </w:tc>
        <w:tc>
          <w:tcPr>
            <w:tcW w:w="856" w:type="dxa"/>
          </w:tcPr>
          <w:p w:rsidR="00EB6C12" w:rsidRDefault="00EB6C12" w:rsidP="00282AAF">
            <w:pPr>
              <w:pStyle w:val="ConsPlusNormal"/>
              <w:jc w:val="center"/>
              <w:rPr>
                <w:rFonts w:ascii="Times New Roman" w:hAnsi="Times New Roman" w:cs="Times New Roman"/>
              </w:rPr>
            </w:pPr>
            <w:r>
              <w:rPr>
                <w:rFonts w:ascii="Times New Roman" w:hAnsi="Times New Roman" w:cs="Times New Roman"/>
              </w:rPr>
              <w:t>0,67</w:t>
            </w:r>
          </w:p>
        </w:tc>
        <w:tc>
          <w:tcPr>
            <w:tcW w:w="993" w:type="dxa"/>
          </w:tcPr>
          <w:p w:rsidR="00EB6C12" w:rsidRDefault="00EB6C12" w:rsidP="00282AAF">
            <w:pPr>
              <w:pStyle w:val="ConsPlusNormal"/>
              <w:jc w:val="center"/>
              <w:rPr>
                <w:rFonts w:ascii="Times New Roman" w:hAnsi="Times New Roman" w:cs="Times New Roman"/>
              </w:rPr>
            </w:pPr>
            <w:r>
              <w:rPr>
                <w:rFonts w:ascii="Times New Roman" w:hAnsi="Times New Roman" w:cs="Times New Roman"/>
              </w:rPr>
              <w:t>0,67</w:t>
            </w:r>
          </w:p>
        </w:tc>
        <w:tc>
          <w:tcPr>
            <w:tcW w:w="992" w:type="dxa"/>
          </w:tcPr>
          <w:p w:rsidR="00EB6C12" w:rsidRDefault="00EB6C12" w:rsidP="00282AAF">
            <w:pPr>
              <w:jc w:val="center"/>
            </w:pPr>
            <w:r>
              <w:t>0,7</w:t>
            </w:r>
          </w:p>
        </w:tc>
        <w:tc>
          <w:tcPr>
            <w:tcW w:w="1134" w:type="dxa"/>
          </w:tcPr>
          <w:p w:rsidR="00EB6C12" w:rsidRDefault="00EB6C12" w:rsidP="00282AAF">
            <w:pPr>
              <w:jc w:val="center"/>
            </w:pPr>
            <w:r>
              <w:t>0,8</w:t>
            </w:r>
          </w:p>
        </w:tc>
      </w:tr>
      <w:tr w:rsidR="00EB6C12" w:rsidRPr="00AB249C" w:rsidTr="00282AAF">
        <w:trPr>
          <w:trHeight w:val="251"/>
          <w:jc w:val="center"/>
        </w:trPr>
        <w:tc>
          <w:tcPr>
            <w:tcW w:w="562" w:type="dxa"/>
          </w:tcPr>
          <w:p w:rsidR="00EB6C12" w:rsidRPr="00014DFE" w:rsidRDefault="00EB6C12" w:rsidP="00282AAF">
            <w:pPr>
              <w:jc w:val="center"/>
            </w:pPr>
            <w:r>
              <w:t>15</w:t>
            </w:r>
            <w:r w:rsidRPr="00014DFE">
              <w:t>.</w:t>
            </w:r>
          </w:p>
        </w:tc>
        <w:tc>
          <w:tcPr>
            <w:tcW w:w="4111" w:type="dxa"/>
          </w:tcPr>
          <w:p w:rsidR="00EB6C12" w:rsidRPr="00014DFE" w:rsidRDefault="00EB6C12" w:rsidP="00282AAF">
            <w:pPr>
              <w:pStyle w:val="ConsPlusNormal"/>
              <w:jc w:val="both"/>
              <w:rPr>
                <w:rFonts w:ascii="Times New Roman" w:hAnsi="Times New Roman" w:cs="Times New Roman"/>
              </w:rPr>
            </w:pPr>
            <w:r w:rsidRPr="00014DFE">
              <w:rPr>
                <w:rFonts w:ascii="Times New Roman" w:hAnsi="Times New Roman" w:cs="Times New Roman"/>
              </w:rPr>
              <w:t xml:space="preserve">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w:t>
            </w:r>
            <w:r w:rsidRPr="00014DFE">
              <w:rPr>
                <w:rFonts w:ascii="Times New Roman" w:hAnsi="Times New Roman" w:cs="Times New Roman"/>
              </w:rPr>
              <w:lastRenderedPageBreak/>
              <w:t>обороне» (ГТО)</w:t>
            </w:r>
          </w:p>
        </w:tc>
        <w:tc>
          <w:tcPr>
            <w:tcW w:w="802" w:type="dxa"/>
            <w:vAlign w:val="center"/>
          </w:tcPr>
          <w:p w:rsidR="00EB6C12" w:rsidRPr="00014DFE" w:rsidRDefault="00EB6C12" w:rsidP="00282AAF">
            <w:pPr>
              <w:jc w:val="center"/>
            </w:pPr>
            <w:r w:rsidRPr="00014DFE">
              <w:lastRenderedPageBreak/>
              <w:t>%</w:t>
            </w:r>
          </w:p>
        </w:tc>
        <w:tc>
          <w:tcPr>
            <w:tcW w:w="905" w:type="dxa"/>
          </w:tcPr>
          <w:p w:rsidR="00EB6C12" w:rsidRPr="00014DFE" w:rsidRDefault="00EB6C12" w:rsidP="00282AAF">
            <w:pPr>
              <w:jc w:val="center"/>
            </w:pPr>
            <w:r w:rsidRPr="00014DFE">
              <w:t>93</w:t>
            </w:r>
          </w:p>
        </w:tc>
        <w:tc>
          <w:tcPr>
            <w:tcW w:w="850" w:type="dxa"/>
          </w:tcPr>
          <w:p w:rsidR="00EB6C12" w:rsidRPr="00014DFE" w:rsidRDefault="00EB6C12" w:rsidP="00282AAF">
            <w:pPr>
              <w:jc w:val="center"/>
            </w:pPr>
            <w:r w:rsidRPr="00014DFE">
              <w:t>39</w:t>
            </w:r>
          </w:p>
        </w:tc>
        <w:tc>
          <w:tcPr>
            <w:tcW w:w="847" w:type="dxa"/>
          </w:tcPr>
          <w:p w:rsidR="00EB6C12" w:rsidRPr="00014DFE" w:rsidRDefault="00EB6C12" w:rsidP="00282AAF">
            <w:pPr>
              <w:jc w:val="center"/>
            </w:pPr>
            <w:r w:rsidRPr="00014DFE">
              <w:t>40</w:t>
            </w:r>
          </w:p>
        </w:tc>
        <w:tc>
          <w:tcPr>
            <w:tcW w:w="998" w:type="dxa"/>
          </w:tcPr>
          <w:p w:rsidR="00EB6C12" w:rsidRPr="00014DFE" w:rsidRDefault="00EB6C12" w:rsidP="00282AAF">
            <w:pPr>
              <w:jc w:val="center"/>
            </w:pPr>
            <w:r w:rsidRPr="00014DFE">
              <w:t>41</w:t>
            </w:r>
          </w:p>
        </w:tc>
        <w:tc>
          <w:tcPr>
            <w:tcW w:w="993" w:type="dxa"/>
          </w:tcPr>
          <w:p w:rsidR="00EB6C12" w:rsidRPr="00014DFE" w:rsidRDefault="00EB6C12" w:rsidP="00282AAF">
            <w:pPr>
              <w:jc w:val="center"/>
            </w:pPr>
            <w:r w:rsidRPr="00014DFE">
              <w:t>42</w:t>
            </w:r>
          </w:p>
        </w:tc>
        <w:tc>
          <w:tcPr>
            <w:tcW w:w="986" w:type="dxa"/>
          </w:tcPr>
          <w:p w:rsidR="00EB6C12" w:rsidRPr="00014DFE" w:rsidRDefault="00EB6C12" w:rsidP="00282AAF">
            <w:pPr>
              <w:jc w:val="center"/>
            </w:pPr>
            <w:r w:rsidRPr="00014DFE">
              <w:t>44</w:t>
            </w:r>
          </w:p>
        </w:tc>
        <w:tc>
          <w:tcPr>
            <w:tcW w:w="856" w:type="dxa"/>
          </w:tcPr>
          <w:p w:rsidR="00EB6C12" w:rsidRPr="00014DFE" w:rsidRDefault="00EB6C12" w:rsidP="00282AAF">
            <w:pPr>
              <w:pStyle w:val="ConsPlusNormal"/>
              <w:jc w:val="center"/>
              <w:rPr>
                <w:rFonts w:ascii="Times New Roman" w:hAnsi="Times New Roman" w:cs="Times New Roman"/>
              </w:rPr>
            </w:pPr>
            <w:r w:rsidRPr="00014DFE">
              <w:rPr>
                <w:rFonts w:ascii="Times New Roman" w:hAnsi="Times New Roman" w:cs="Times New Roman"/>
              </w:rPr>
              <w:t>45</w:t>
            </w:r>
          </w:p>
        </w:tc>
        <w:tc>
          <w:tcPr>
            <w:tcW w:w="993" w:type="dxa"/>
          </w:tcPr>
          <w:p w:rsidR="00EB6C12" w:rsidRPr="00014DFE" w:rsidRDefault="00EB6C12" w:rsidP="00282AAF">
            <w:pPr>
              <w:pStyle w:val="ConsPlusNormal"/>
              <w:jc w:val="center"/>
              <w:rPr>
                <w:rFonts w:ascii="Times New Roman" w:hAnsi="Times New Roman" w:cs="Times New Roman"/>
              </w:rPr>
            </w:pPr>
            <w:r w:rsidRPr="00014DFE">
              <w:rPr>
                <w:rFonts w:ascii="Times New Roman" w:hAnsi="Times New Roman" w:cs="Times New Roman"/>
              </w:rPr>
              <w:t>46</w:t>
            </w:r>
          </w:p>
        </w:tc>
        <w:tc>
          <w:tcPr>
            <w:tcW w:w="992" w:type="dxa"/>
          </w:tcPr>
          <w:p w:rsidR="00EB6C12" w:rsidRPr="00014DFE" w:rsidRDefault="00EB6C12" w:rsidP="00282AAF">
            <w:pPr>
              <w:jc w:val="center"/>
            </w:pPr>
            <w:r w:rsidRPr="00014DFE">
              <w:t>46</w:t>
            </w:r>
          </w:p>
        </w:tc>
        <w:tc>
          <w:tcPr>
            <w:tcW w:w="1134" w:type="dxa"/>
          </w:tcPr>
          <w:p w:rsidR="00EB6C12" w:rsidRPr="00014DFE" w:rsidRDefault="00EB6C12" w:rsidP="00282AAF">
            <w:pPr>
              <w:jc w:val="center"/>
            </w:pPr>
            <w:r w:rsidRPr="00014DFE">
              <w:t>46</w:t>
            </w:r>
          </w:p>
        </w:tc>
      </w:tr>
      <w:tr w:rsidR="00EB6C12" w:rsidRPr="00AB249C" w:rsidTr="00282AAF">
        <w:trPr>
          <w:trHeight w:val="251"/>
          <w:jc w:val="center"/>
        </w:trPr>
        <w:tc>
          <w:tcPr>
            <w:tcW w:w="562" w:type="dxa"/>
          </w:tcPr>
          <w:p w:rsidR="00EB6C12" w:rsidRPr="00AB2A09" w:rsidRDefault="00EB6C12" w:rsidP="00282AAF">
            <w:pPr>
              <w:jc w:val="center"/>
            </w:pPr>
            <w:r>
              <w:t>16</w:t>
            </w:r>
            <w:r w:rsidRPr="00AB2A09">
              <w:t>.</w:t>
            </w:r>
          </w:p>
        </w:tc>
        <w:tc>
          <w:tcPr>
            <w:tcW w:w="4111" w:type="dxa"/>
          </w:tcPr>
          <w:p w:rsidR="00EB6C12" w:rsidRPr="00F74510" w:rsidRDefault="00EB6C12" w:rsidP="00282AAF">
            <w:pPr>
              <w:pStyle w:val="ConsPlusNormal"/>
              <w:jc w:val="both"/>
              <w:rPr>
                <w:rFonts w:ascii="Times New Roman" w:hAnsi="Times New Roman" w:cs="Times New Roman"/>
                <w:sz w:val="24"/>
                <w:szCs w:val="24"/>
              </w:rPr>
            </w:pPr>
            <w:r w:rsidRPr="00F74510">
              <w:rPr>
                <w:rFonts w:ascii="Times New Roman" w:hAnsi="Times New Roman" w:cs="Times New Roman"/>
              </w:rPr>
              <w:t>Мощность амбулаторно-поликлинических учреждений на 10 тыс. человек населения</w:t>
            </w:r>
            <w:r w:rsidRPr="00F74510" w:rsidDel="00B91BC0">
              <w:rPr>
                <w:rFonts w:ascii="Times New Roman" w:hAnsi="Times New Roman" w:cs="Times New Roman"/>
                <w:sz w:val="24"/>
                <w:szCs w:val="24"/>
              </w:rPr>
              <w:t xml:space="preserve"> </w:t>
            </w:r>
          </w:p>
        </w:tc>
        <w:tc>
          <w:tcPr>
            <w:tcW w:w="802" w:type="dxa"/>
            <w:vAlign w:val="center"/>
          </w:tcPr>
          <w:p w:rsidR="00EB6C12" w:rsidRPr="003E687D" w:rsidRDefault="00EB6C12" w:rsidP="00282AAF">
            <w:pPr>
              <w:jc w:val="center"/>
            </w:pPr>
            <w:r w:rsidRPr="00377A23">
              <w:t>посещений в смену</w:t>
            </w:r>
          </w:p>
        </w:tc>
        <w:tc>
          <w:tcPr>
            <w:tcW w:w="905" w:type="dxa"/>
          </w:tcPr>
          <w:p w:rsidR="00EB6C12" w:rsidRPr="00A05E18" w:rsidRDefault="00EB6C12" w:rsidP="00282AAF">
            <w:pPr>
              <w:jc w:val="center"/>
            </w:pPr>
            <w:r>
              <w:rPr>
                <w:color w:val="000000"/>
              </w:rPr>
              <w:t>300,6</w:t>
            </w:r>
          </w:p>
        </w:tc>
        <w:tc>
          <w:tcPr>
            <w:tcW w:w="850" w:type="dxa"/>
          </w:tcPr>
          <w:p w:rsidR="00EB6C12" w:rsidRPr="00A05E18" w:rsidRDefault="00EB6C12" w:rsidP="00282AAF">
            <w:pPr>
              <w:jc w:val="center"/>
            </w:pPr>
            <w:r>
              <w:t>302,1</w:t>
            </w:r>
          </w:p>
        </w:tc>
        <w:tc>
          <w:tcPr>
            <w:tcW w:w="847" w:type="dxa"/>
          </w:tcPr>
          <w:p w:rsidR="00EB6C12" w:rsidRPr="00A05E18" w:rsidRDefault="00EB6C12" w:rsidP="00282AAF">
            <w:pPr>
              <w:jc w:val="center"/>
            </w:pPr>
            <w:r>
              <w:t>304,8</w:t>
            </w:r>
          </w:p>
        </w:tc>
        <w:tc>
          <w:tcPr>
            <w:tcW w:w="998" w:type="dxa"/>
          </w:tcPr>
          <w:p w:rsidR="00EB6C12" w:rsidRPr="00A05E18" w:rsidRDefault="00EB6C12" w:rsidP="00282AAF">
            <w:pPr>
              <w:jc w:val="center"/>
            </w:pPr>
            <w:r>
              <w:t>311,1</w:t>
            </w:r>
          </w:p>
        </w:tc>
        <w:tc>
          <w:tcPr>
            <w:tcW w:w="993" w:type="dxa"/>
          </w:tcPr>
          <w:p w:rsidR="00EB6C12" w:rsidRPr="00A05E18" w:rsidRDefault="00EB6C12" w:rsidP="00282AAF">
            <w:pPr>
              <w:jc w:val="center"/>
            </w:pPr>
            <w:r>
              <w:t>314,2</w:t>
            </w:r>
          </w:p>
        </w:tc>
        <w:tc>
          <w:tcPr>
            <w:tcW w:w="986" w:type="dxa"/>
          </w:tcPr>
          <w:p w:rsidR="00EB6C12" w:rsidRPr="00A05E18" w:rsidRDefault="00EB6C12" w:rsidP="00282AAF">
            <w:pPr>
              <w:jc w:val="center"/>
            </w:pPr>
            <w:r>
              <w:t>317,4</w:t>
            </w:r>
          </w:p>
        </w:tc>
        <w:tc>
          <w:tcPr>
            <w:tcW w:w="856" w:type="dxa"/>
          </w:tcPr>
          <w:p w:rsidR="00EB6C12" w:rsidRPr="00A05E18" w:rsidRDefault="00EB6C12" w:rsidP="00282AAF">
            <w:pPr>
              <w:jc w:val="center"/>
            </w:pPr>
            <w:r>
              <w:t>320,9</w:t>
            </w:r>
          </w:p>
        </w:tc>
        <w:tc>
          <w:tcPr>
            <w:tcW w:w="993" w:type="dxa"/>
          </w:tcPr>
          <w:p w:rsidR="00EB6C12" w:rsidRPr="00A05E18" w:rsidRDefault="00EB6C12" w:rsidP="00282AAF">
            <w:pPr>
              <w:jc w:val="center"/>
            </w:pPr>
            <w:r>
              <w:t>324,3</w:t>
            </w:r>
          </w:p>
        </w:tc>
        <w:tc>
          <w:tcPr>
            <w:tcW w:w="992" w:type="dxa"/>
          </w:tcPr>
          <w:p w:rsidR="00EB6C12" w:rsidRPr="00A05E18" w:rsidRDefault="00EB6C12" w:rsidP="00282AAF">
            <w:pPr>
              <w:jc w:val="center"/>
            </w:pPr>
            <w:r>
              <w:t>327,6</w:t>
            </w:r>
          </w:p>
        </w:tc>
        <w:tc>
          <w:tcPr>
            <w:tcW w:w="1134" w:type="dxa"/>
          </w:tcPr>
          <w:p w:rsidR="00EB6C12" w:rsidRPr="00A05E18" w:rsidRDefault="00EB6C12" w:rsidP="00282AAF">
            <w:pPr>
              <w:jc w:val="center"/>
            </w:pPr>
            <w:r>
              <w:t>327,6</w:t>
            </w:r>
          </w:p>
        </w:tc>
      </w:tr>
      <w:tr w:rsidR="00EB6C12" w:rsidRPr="00AB249C" w:rsidTr="00282AAF">
        <w:trPr>
          <w:trHeight w:val="251"/>
          <w:jc w:val="center"/>
        </w:trPr>
        <w:tc>
          <w:tcPr>
            <w:tcW w:w="15029" w:type="dxa"/>
            <w:gridSpan w:val="13"/>
          </w:tcPr>
          <w:p w:rsidR="00EB6C12" w:rsidRPr="00AB2A09" w:rsidRDefault="00EB6C12" w:rsidP="00282AAF">
            <w:pPr>
              <w:jc w:val="center"/>
              <w:rPr>
                <w:b/>
              </w:rPr>
            </w:pPr>
            <w:r w:rsidRPr="00AB2A09">
              <w:rPr>
                <w:b/>
              </w:rPr>
              <w:t>2. ЭКОНОМИКА</w:t>
            </w:r>
          </w:p>
        </w:tc>
      </w:tr>
      <w:tr w:rsidR="00EB6C12" w:rsidRPr="00AB249C" w:rsidTr="00282AAF">
        <w:trPr>
          <w:trHeight w:val="924"/>
          <w:jc w:val="center"/>
        </w:trPr>
        <w:tc>
          <w:tcPr>
            <w:tcW w:w="562" w:type="dxa"/>
          </w:tcPr>
          <w:p w:rsidR="00EB6C12" w:rsidRPr="00AB2A09" w:rsidRDefault="00EB6C12" w:rsidP="00282AAF">
            <w:pPr>
              <w:jc w:val="center"/>
            </w:pPr>
            <w:r>
              <w:t>17</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highlight w:val="yellow"/>
              </w:rPr>
            </w:pPr>
            <w:r w:rsidRPr="00377A23">
              <w:rPr>
                <w:rFonts w:ascii="Times New Roman" w:hAnsi="Times New Roman" w:cs="Times New Roman"/>
                <w:sz w:val="24"/>
                <w:szCs w:val="24"/>
              </w:rPr>
              <w:t>Объем инвестиций в основной капитал за счет всех источников финансирования</w:t>
            </w:r>
          </w:p>
        </w:tc>
        <w:tc>
          <w:tcPr>
            <w:tcW w:w="802" w:type="dxa"/>
            <w:vAlign w:val="center"/>
          </w:tcPr>
          <w:p w:rsidR="00EB6C12" w:rsidRPr="003E687D" w:rsidRDefault="00EB6C12" w:rsidP="00282AAF">
            <w:pPr>
              <w:jc w:val="center"/>
            </w:pPr>
            <w:r w:rsidRPr="003E687D">
              <w:t>Млн.руб</w:t>
            </w:r>
          </w:p>
        </w:tc>
        <w:tc>
          <w:tcPr>
            <w:tcW w:w="905" w:type="dxa"/>
          </w:tcPr>
          <w:p w:rsidR="00EB6C12" w:rsidRPr="003351B9" w:rsidRDefault="00EB6C12" w:rsidP="00282AAF">
            <w:pPr>
              <w:jc w:val="center"/>
              <w:rPr>
                <w:b/>
              </w:rPr>
            </w:pPr>
            <w:r w:rsidRPr="003351B9">
              <w:t>2457,9</w:t>
            </w:r>
          </w:p>
        </w:tc>
        <w:tc>
          <w:tcPr>
            <w:tcW w:w="850" w:type="dxa"/>
          </w:tcPr>
          <w:p w:rsidR="00EB6C12" w:rsidRPr="003351B9" w:rsidRDefault="00EB6C12" w:rsidP="00282AAF">
            <w:pPr>
              <w:jc w:val="center"/>
              <w:rPr>
                <w:b/>
              </w:rPr>
            </w:pPr>
            <w:r w:rsidRPr="003351B9">
              <w:t>2350,0</w:t>
            </w:r>
          </w:p>
        </w:tc>
        <w:tc>
          <w:tcPr>
            <w:tcW w:w="847" w:type="dxa"/>
          </w:tcPr>
          <w:p w:rsidR="00EB6C12" w:rsidRPr="003351B9" w:rsidRDefault="00EB6C12" w:rsidP="00282AAF">
            <w:pPr>
              <w:jc w:val="center"/>
              <w:rPr>
                <w:b/>
              </w:rPr>
            </w:pPr>
            <w:r w:rsidRPr="003351B9">
              <w:t>2465,15</w:t>
            </w:r>
          </w:p>
        </w:tc>
        <w:tc>
          <w:tcPr>
            <w:tcW w:w="998" w:type="dxa"/>
          </w:tcPr>
          <w:p w:rsidR="00EB6C12" w:rsidRPr="003351B9" w:rsidRDefault="00EB6C12" w:rsidP="00282AAF">
            <w:pPr>
              <w:jc w:val="center"/>
              <w:rPr>
                <w:b/>
              </w:rPr>
            </w:pPr>
            <w:r w:rsidRPr="003351B9">
              <w:t>2469,85</w:t>
            </w:r>
          </w:p>
        </w:tc>
        <w:tc>
          <w:tcPr>
            <w:tcW w:w="993" w:type="dxa"/>
          </w:tcPr>
          <w:p w:rsidR="00EB6C12" w:rsidRPr="003351B9" w:rsidRDefault="00EB6C12" w:rsidP="00282AAF">
            <w:pPr>
              <w:jc w:val="center"/>
              <w:rPr>
                <w:b/>
              </w:rPr>
            </w:pPr>
            <w:r w:rsidRPr="003351B9">
              <w:t>2578,54</w:t>
            </w:r>
          </w:p>
        </w:tc>
        <w:tc>
          <w:tcPr>
            <w:tcW w:w="986" w:type="dxa"/>
          </w:tcPr>
          <w:p w:rsidR="00EB6C12" w:rsidRPr="003351B9" w:rsidRDefault="00EB6C12" w:rsidP="00282AAF">
            <w:pPr>
              <w:jc w:val="center"/>
              <w:rPr>
                <w:b/>
              </w:rPr>
            </w:pPr>
            <w:r w:rsidRPr="003351B9">
              <w:t>2583,46</w:t>
            </w:r>
          </w:p>
        </w:tc>
        <w:tc>
          <w:tcPr>
            <w:tcW w:w="856" w:type="dxa"/>
            <w:shd w:val="clear" w:color="auto" w:fill="auto"/>
          </w:tcPr>
          <w:p w:rsidR="00EB6C12" w:rsidRPr="003351B9" w:rsidRDefault="00EB6C12" w:rsidP="00282AAF">
            <w:r w:rsidRPr="003351B9">
              <w:t>2699,73</w:t>
            </w:r>
          </w:p>
        </w:tc>
        <w:tc>
          <w:tcPr>
            <w:tcW w:w="993" w:type="dxa"/>
            <w:shd w:val="clear" w:color="auto" w:fill="auto"/>
          </w:tcPr>
          <w:p w:rsidR="00EB6C12" w:rsidRPr="003351B9" w:rsidRDefault="00EB6C12" w:rsidP="00282AAF">
            <w:r w:rsidRPr="003351B9">
              <w:t>2826,62</w:t>
            </w:r>
          </w:p>
        </w:tc>
        <w:tc>
          <w:tcPr>
            <w:tcW w:w="992" w:type="dxa"/>
          </w:tcPr>
          <w:p w:rsidR="00EB6C12" w:rsidRPr="003351B9" w:rsidRDefault="00EB6C12" w:rsidP="00282AAF">
            <w:pPr>
              <w:jc w:val="center"/>
              <w:rPr>
                <w:b/>
              </w:rPr>
            </w:pPr>
            <w:r w:rsidRPr="003351B9">
              <w:t>2826,62</w:t>
            </w:r>
          </w:p>
        </w:tc>
        <w:tc>
          <w:tcPr>
            <w:tcW w:w="1134" w:type="dxa"/>
          </w:tcPr>
          <w:p w:rsidR="00EB6C12" w:rsidRPr="003351B9" w:rsidRDefault="00EB6C12" w:rsidP="00282AAF">
            <w:pPr>
              <w:jc w:val="center"/>
              <w:rPr>
                <w:b/>
              </w:rPr>
            </w:pPr>
            <w:r w:rsidRPr="003351B9">
              <w:t>2826,62</w:t>
            </w:r>
          </w:p>
        </w:tc>
      </w:tr>
      <w:tr w:rsidR="00EB6C12" w:rsidRPr="00AB249C" w:rsidTr="00282AAF">
        <w:trPr>
          <w:trHeight w:val="251"/>
          <w:jc w:val="center"/>
        </w:trPr>
        <w:tc>
          <w:tcPr>
            <w:tcW w:w="562" w:type="dxa"/>
          </w:tcPr>
          <w:p w:rsidR="00EB6C12" w:rsidRPr="00AB2A09" w:rsidRDefault="00EB6C12" w:rsidP="00282AAF">
            <w:pPr>
              <w:jc w:val="center"/>
            </w:pPr>
            <w:r>
              <w:t>18</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highlight w:val="yellow"/>
              </w:rPr>
            </w:pPr>
            <w:r w:rsidRPr="00377A23">
              <w:rPr>
                <w:rFonts w:ascii="Times New Roman" w:hAnsi="Times New Roman" w:cs="Times New Roman"/>
                <w:sz w:val="24"/>
                <w:szCs w:val="24"/>
              </w:rPr>
              <w:t>Объем инвестиций в основной капитал (за исключением бюджетных средств) в расчете на одного жителя</w:t>
            </w:r>
          </w:p>
        </w:tc>
        <w:tc>
          <w:tcPr>
            <w:tcW w:w="802" w:type="dxa"/>
            <w:vAlign w:val="center"/>
          </w:tcPr>
          <w:p w:rsidR="00EB6C12" w:rsidRPr="003E687D" w:rsidRDefault="00EB6C12" w:rsidP="00282AAF">
            <w:pPr>
              <w:jc w:val="center"/>
            </w:pPr>
            <w:r w:rsidRPr="003E687D">
              <w:t>Руб.</w:t>
            </w:r>
          </w:p>
        </w:tc>
        <w:tc>
          <w:tcPr>
            <w:tcW w:w="905" w:type="dxa"/>
          </w:tcPr>
          <w:p w:rsidR="00EB6C12" w:rsidRPr="003351B9" w:rsidRDefault="00EB6C12" w:rsidP="00282AAF">
            <w:pPr>
              <w:jc w:val="center"/>
            </w:pPr>
            <w:r w:rsidRPr="003351B9">
              <w:t>131 326</w:t>
            </w:r>
          </w:p>
        </w:tc>
        <w:tc>
          <w:tcPr>
            <w:tcW w:w="850" w:type="dxa"/>
          </w:tcPr>
          <w:p w:rsidR="00EB6C12" w:rsidRPr="003351B9" w:rsidRDefault="00EB6C12" w:rsidP="00282AAF">
            <w:pPr>
              <w:jc w:val="center"/>
            </w:pPr>
            <w:r w:rsidRPr="003351B9">
              <w:t>126 759</w:t>
            </w:r>
          </w:p>
        </w:tc>
        <w:tc>
          <w:tcPr>
            <w:tcW w:w="847" w:type="dxa"/>
          </w:tcPr>
          <w:p w:rsidR="00EB6C12" w:rsidRPr="003351B9" w:rsidRDefault="00EB6C12" w:rsidP="00282AAF">
            <w:pPr>
              <w:jc w:val="center"/>
            </w:pPr>
            <w:r w:rsidRPr="003351B9">
              <w:t>134 194</w:t>
            </w:r>
          </w:p>
        </w:tc>
        <w:tc>
          <w:tcPr>
            <w:tcW w:w="998" w:type="dxa"/>
          </w:tcPr>
          <w:p w:rsidR="00EB6C12" w:rsidRPr="003351B9" w:rsidRDefault="00EB6C12" w:rsidP="00282AAF">
            <w:pPr>
              <w:jc w:val="center"/>
            </w:pPr>
            <w:r w:rsidRPr="003351B9">
              <w:t>137 213</w:t>
            </w:r>
          </w:p>
        </w:tc>
        <w:tc>
          <w:tcPr>
            <w:tcW w:w="993" w:type="dxa"/>
          </w:tcPr>
          <w:p w:rsidR="00EB6C12" w:rsidRPr="003351B9" w:rsidRDefault="00EB6C12" w:rsidP="00282AAF">
            <w:pPr>
              <w:jc w:val="center"/>
            </w:pPr>
            <w:r>
              <w:t>144 699</w:t>
            </w:r>
          </w:p>
        </w:tc>
        <w:tc>
          <w:tcPr>
            <w:tcW w:w="986" w:type="dxa"/>
          </w:tcPr>
          <w:p w:rsidR="00EB6C12" w:rsidRPr="003351B9" w:rsidRDefault="00EB6C12" w:rsidP="00282AAF">
            <w:pPr>
              <w:jc w:val="center"/>
            </w:pPr>
            <w:r>
              <w:t>145 454</w:t>
            </w:r>
          </w:p>
        </w:tc>
        <w:tc>
          <w:tcPr>
            <w:tcW w:w="856" w:type="dxa"/>
          </w:tcPr>
          <w:p w:rsidR="00EB6C12" w:rsidRPr="003351B9" w:rsidRDefault="00EB6C12" w:rsidP="00282AAF">
            <w:pPr>
              <w:jc w:val="center"/>
            </w:pPr>
            <w:r>
              <w:t>154 712</w:t>
            </w:r>
          </w:p>
        </w:tc>
        <w:tc>
          <w:tcPr>
            <w:tcW w:w="993" w:type="dxa"/>
          </w:tcPr>
          <w:p w:rsidR="00EB6C12" w:rsidRPr="003351B9" w:rsidRDefault="00EB6C12" w:rsidP="00282AAF">
            <w:pPr>
              <w:jc w:val="center"/>
            </w:pPr>
            <w:r>
              <w:t>163 672</w:t>
            </w:r>
          </w:p>
        </w:tc>
        <w:tc>
          <w:tcPr>
            <w:tcW w:w="992" w:type="dxa"/>
          </w:tcPr>
          <w:p w:rsidR="00EB6C12" w:rsidRPr="003351B9" w:rsidRDefault="00EB6C12" w:rsidP="00282AAF">
            <w:pPr>
              <w:jc w:val="center"/>
            </w:pPr>
            <w:r>
              <w:t>165 396</w:t>
            </w:r>
          </w:p>
        </w:tc>
        <w:tc>
          <w:tcPr>
            <w:tcW w:w="1134" w:type="dxa"/>
          </w:tcPr>
          <w:p w:rsidR="00EB6C12" w:rsidRPr="003351B9" w:rsidRDefault="00EB6C12" w:rsidP="00282AAF">
            <w:pPr>
              <w:jc w:val="center"/>
            </w:pPr>
            <w:r>
              <w:t>165 396</w:t>
            </w:r>
          </w:p>
        </w:tc>
      </w:tr>
      <w:tr w:rsidR="00EB6C12" w:rsidRPr="00AB249C" w:rsidTr="00282AAF">
        <w:trPr>
          <w:trHeight w:val="251"/>
          <w:jc w:val="center"/>
        </w:trPr>
        <w:tc>
          <w:tcPr>
            <w:tcW w:w="562" w:type="dxa"/>
          </w:tcPr>
          <w:p w:rsidR="00EB6C12" w:rsidRPr="00AB2A09" w:rsidRDefault="00EB6C12" w:rsidP="00282AAF">
            <w:pPr>
              <w:jc w:val="center"/>
            </w:pPr>
            <w:r>
              <w:t>19</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highlight w:val="yellow"/>
              </w:rPr>
            </w:pPr>
            <w:r w:rsidRPr="00377A23">
              <w:rPr>
                <w:rFonts w:ascii="Times New Roman" w:hAnsi="Times New Roman" w:cs="Times New Roman"/>
                <w:sz w:val="24"/>
                <w:szCs w:val="24"/>
              </w:rPr>
              <w:t>Оборот организаций (по организациям со средней численностью работников свыше 15 человек, без субъектов малого предпринимательства; в фактически действовавших ценах)</w:t>
            </w:r>
          </w:p>
        </w:tc>
        <w:tc>
          <w:tcPr>
            <w:tcW w:w="802" w:type="dxa"/>
            <w:vAlign w:val="center"/>
          </w:tcPr>
          <w:p w:rsidR="00EB6C12" w:rsidRPr="003E687D" w:rsidRDefault="00EB6C12" w:rsidP="00282AAF">
            <w:pPr>
              <w:jc w:val="center"/>
            </w:pPr>
            <w:r w:rsidRPr="003E687D">
              <w:t>Млн.руб</w:t>
            </w:r>
          </w:p>
        </w:tc>
        <w:tc>
          <w:tcPr>
            <w:tcW w:w="905" w:type="dxa"/>
          </w:tcPr>
          <w:p w:rsidR="00EB6C12" w:rsidRPr="00391303" w:rsidRDefault="00EB6C12" w:rsidP="00282AAF">
            <w:pPr>
              <w:jc w:val="center"/>
            </w:pPr>
            <w:r w:rsidRPr="00391303">
              <w:rPr>
                <w:color w:val="000000"/>
              </w:rPr>
              <w:t>30 062,6</w:t>
            </w:r>
          </w:p>
        </w:tc>
        <w:tc>
          <w:tcPr>
            <w:tcW w:w="850" w:type="dxa"/>
          </w:tcPr>
          <w:p w:rsidR="00EB6C12" w:rsidRPr="00391303" w:rsidRDefault="00EB6C12" w:rsidP="00282AAF">
            <w:pPr>
              <w:jc w:val="center"/>
            </w:pPr>
            <w:r w:rsidRPr="00391303">
              <w:t>26468,3</w:t>
            </w:r>
          </w:p>
        </w:tc>
        <w:tc>
          <w:tcPr>
            <w:tcW w:w="847" w:type="dxa"/>
          </w:tcPr>
          <w:p w:rsidR="00EB6C12" w:rsidRPr="00391303" w:rsidRDefault="00EB6C12" w:rsidP="00282AAF">
            <w:pPr>
              <w:jc w:val="center"/>
            </w:pPr>
            <w:r w:rsidRPr="00391303">
              <w:t>27659,3</w:t>
            </w:r>
          </w:p>
        </w:tc>
        <w:tc>
          <w:tcPr>
            <w:tcW w:w="998" w:type="dxa"/>
          </w:tcPr>
          <w:p w:rsidR="00EB6C12" w:rsidRPr="00391303" w:rsidRDefault="00EB6C12" w:rsidP="00282AAF">
            <w:pPr>
              <w:jc w:val="center"/>
            </w:pPr>
            <w:r>
              <w:t>28903,9</w:t>
            </w:r>
          </w:p>
        </w:tc>
        <w:tc>
          <w:tcPr>
            <w:tcW w:w="993" w:type="dxa"/>
          </w:tcPr>
          <w:p w:rsidR="00EB6C12" w:rsidRPr="00391303" w:rsidRDefault="00EB6C12" w:rsidP="00282AAF">
            <w:pPr>
              <w:jc w:val="center"/>
            </w:pPr>
            <w:r>
              <w:t>30203,6</w:t>
            </w:r>
          </w:p>
        </w:tc>
        <w:tc>
          <w:tcPr>
            <w:tcW w:w="986" w:type="dxa"/>
          </w:tcPr>
          <w:p w:rsidR="00EB6C12" w:rsidRPr="00391303" w:rsidRDefault="00EB6C12" w:rsidP="00282AAF">
            <w:pPr>
              <w:jc w:val="center"/>
            </w:pPr>
            <w:r>
              <w:t>31562,1</w:t>
            </w:r>
          </w:p>
        </w:tc>
        <w:tc>
          <w:tcPr>
            <w:tcW w:w="856" w:type="dxa"/>
          </w:tcPr>
          <w:p w:rsidR="00EB6C12" w:rsidRPr="00391303" w:rsidRDefault="00EB6C12" w:rsidP="00282AAF">
            <w:pPr>
              <w:jc w:val="center"/>
            </w:pPr>
            <w:r>
              <w:t>32982,2</w:t>
            </w:r>
          </w:p>
        </w:tc>
        <w:tc>
          <w:tcPr>
            <w:tcW w:w="993" w:type="dxa"/>
          </w:tcPr>
          <w:p w:rsidR="00EB6C12" w:rsidRPr="00391303" w:rsidRDefault="00EB6C12" w:rsidP="00282AAF">
            <w:pPr>
              <w:jc w:val="center"/>
            </w:pPr>
            <w:r>
              <w:t>34466,4</w:t>
            </w:r>
          </w:p>
        </w:tc>
        <w:tc>
          <w:tcPr>
            <w:tcW w:w="992" w:type="dxa"/>
          </w:tcPr>
          <w:p w:rsidR="00EB6C12" w:rsidRPr="00391303" w:rsidRDefault="00EB6C12" w:rsidP="00282AAF">
            <w:pPr>
              <w:jc w:val="center"/>
            </w:pPr>
            <w:r>
              <w:t>36016,9</w:t>
            </w:r>
          </w:p>
        </w:tc>
        <w:tc>
          <w:tcPr>
            <w:tcW w:w="1134" w:type="dxa"/>
          </w:tcPr>
          <w:p w:rsidR="00EB6C12" w:rsidRPr="00391303" w:rsidRDefault="00EB6C12" w:rsidP="00282AAF">
            <w:pPr>
              <w:jc w:val="center"/>
            </w:pPr>
            <w:r>
              <w:t>36016,9</w:t>
            </w:r>
          </w:p>
        </w:tc>
      </w:tr>
      <w:tr w:rsidR="00EB6C12" w:rsidRPr="00AB249C" w:rsidTr="00282AAF">
        <w:trPr>
          <w:trHeight w:val="251"/>
          <w:jc w:val="center"/>
        </w:trPr>
        <w:tc>
          <w:tcPr>
            <w:tcW w:w="562" w:type="dxa"/>
          </w:tcPr>
          <w:p w:rsidR="00EB6C12" w:rsidRPr="00AB2A09" w:rsidRDefault="00EB6C12" w:rsidP="00282AAF">
            <w:pPr>
              <w:jc w:val="center"/>
            </w:pPr>
            <w:r>
              <w:t>20</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Число субъектов малого и среднего предпринимательства (без индивидуальных предпринимателей) в расчете на 10 тыс. человек населения</w:t>
            </w:r>
          </w:p>
        </w:tc>
        <w:tc>
          <w:tcPr>
            <w:tcW w:w="802" w:type="dxa"/>
            <w:vAlign w:val="center"/>
          </w:tcPr>
          <w:p w:rsidR="00EB6C12" w:rsidRPr="003E687D" w:rsidRDefault="00EB6C12" w:rsidP="00282AAF">
            <w:pPr>
              <w:jc w:val="center"/>
            </w:pPr>
            <w:r w:rsidRPr="003E687D">
              <w:t>Ед.</w:t>
            </w:r>
          </w:p>
        </w:tc>
        <w:tc>
          <w:tcPr>
            <w:tcW w:w="905" w:type="dxa"/>
          </w:tcPr>
          <w:p w:rsidR="00EB6C12" w:rsidRPr="00CB696A" w:rsidRDefault="00EB6C12" w:rsidP="00282AAF">
            <w:pPr>
              <w:jc w:val="center"/>
            </w:pPr>
            <w:r w:rsidRPr="00CB696A">
              <w:t>203,0</w:t>
            </w:r>
          </w:p>
        </w:tc>
        <w:tc>
          <w:tcPr>
            <w:tcW w:w="850" w:type="dxa"/>
          </w:tcPr>
          <w:p w:rsidR="00EB6C12" w:rsidRPr="00CB696A" w:rsidRDefault="00EB6C12" w:rsidP="00282AAF">
            <w:pPr>
              <w:jc w:val="center"/>
            </w:pPr>
            <w:r w:rsidRPr="00CB696A">
              <w:t>198,5</w:t>
            </w:r>
          </w:p>
        </w:tc>
        <w:tc>
          <w:tcPr>
            <w:tcW w:w="847" w:type="dxa"/>
          </w:tcPr>
          <w:p w:rsidR="00EB6C12" w:rsidRPr="00CB696A" w:rsidRDefault="00EB6C12" w:rsidP="00282AAF">
            <w:pPr>
              <w:jc w:val="center"/>
            </w:pPr>
            <w:r w:rsidRPr="00CB696A">
              <w:t>194,3</w:t>
            </w:r>
          </w:p>
        </w:tc>
        <w:tc>
          <w:tcPr>
            <w:tcW w:w="998" w:type="dxa"/>
          </w:tcPr>
          <w:p w:rsidR="00EB6C12" w:rsidRPr="00CB696A" w:rsidRDefault="00EB6C12" w:rsidP="00282AAF">
            <w:pPr>
              <w:jc w:val="center"/>
            </w:pPr>
            <w:r w:rsidRPr="00CB696A">
              <w:t>200,1</w:t>
            </w:r>
          </w:p>
        </w:tc>
        <w:tc>
          <w:tcPr>
            <w:tcW w:w="993" w:type="dxa"/>
          </w:tcPr>
          <w:p w:rsidR="00EB6C12" w:rsidRPr="00CB696A" w:rsidRDefault="00EB6C12" w:rsidP="00282AAF">
            <w:pPr>
              <w:jc w:val="center"/>
            </w:pPr>
            <w:r>
              <w:t>204,8</w:t>
            </w:r>
          </w:p>
        </w:tc>
        <w:tc>
          <w:tcPr>
            <w:tcW w:w="986" w:type="dxa"/>
          </w:tcPr>
          <w:p w:rsidR="00EB6C12" w:rsidRPr="00CB696A" w:rsidRDefault="00EB6C12" w:rsidP="00282AAF">
            <w:pPr>
              <w:jc w:val="center"/>
            </w:pPr>
            <w:r>
              <w:t>209,7</w:t>
            </w:r>
          </w:p>
        </w:tc>
        <w:tc>
          <w:tcPr>
            <w:tcW w:w="856" w:type="dxa"/>
          </w:tcPr>
          <w:p w:rsidR="00EB6C12" w:rsidRPr="00CB696A" w:rsidRDefault="00EB6C12" w:rsidP="00282AAF">
            <w:pPr>
              <w:jc w:val="center"/>
            </w:pPr>
            <w:r>
              <w:t>214,8</w:t>
            </w:r>
          </w:p>
        </w:tc>
        <w:tc>
          <w:tcPr>
            <w:tcW w:w="993" w:type="dxa"/>
          </w:tcPr>
          <w:p w:rsidR="00EB6C12" w:rsidRPr="00CB696A" w:rsidRDefault="00EB6C12" w:rsidP="00282AAF">
            <w:pPr>
              <w:jc w:val="center"/>
            </w:pPr>
            <w:r>
              <w:t>217,1</w:t>
            </w:r>
          </w:p>
        </w:tc>
        <w:tc>
          <w:tcPr>
            <w:tcW w:w="992" w:type="dxa"/>
          </w:tcPr>
          <w:p w:rsidR="00EB6C12" w:rsidRPr="00CB696A" w:rsidRDefault="00EB6C12" w:rsidP="00282AAF">
            <w:pPr>
              <w:jc w:val="center"/>
            </w:pPr>
            <w:r>
              <w:t>219,4</w:t>
            </w:r>
          </w:p>
        </w:tc>
        <w:tc>
          <w:tcPr>
            <w:tcW w:w="1134" w:type="dxa"/>
          </w:tcPr>
          <w:p w:rsidR="00EB6C12" w:rsidRPr="00CB696A" w:rsidRDefault="00EB6C12" w:rsidP="00282AAF">
            <w:pPr>
              <w:jc w:val="center"/>
            </w:pPr>
            <w:r>
              <w:t>221,8</w:t>
            </w:r>
          </w:p>
        </w:tc>
      </w:tr>
      <w:tr w:rsidR="00EB6C12" w:rsidRPr="005E0235" w:rsidTr="00282AAF">
        <w:trPr>
          <w:trHeight w:val="251"/>
          <w:jc w:val="center"/>
        </w:trPr>
        <w:tc>
          <w:tcPr>
            <w:tcW w:w="562" w:type="dxa"/>
          </w:tcPr>
          <w:p w:rsidR="00EB6C12" w:rsidRPr="00AB2A09" w:rsidRDefault="00EB6C12" w:rsidP="00282AAF">
            <w:pPr>
              <w:jc w:val="center"/>
            </w:pPr>
            <w:r>
              <w:t>21</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Pr>
                <w:rFonts w:ascii="Times New Roman" w:hAnsi="Times New Roman" w:cs="Times New Roman"/>
                <w:sz w:val="24"/>
                <w:szCs w:val="24"/>
              </w:rPr>
              <w:t>Доля прибыльных сельскохозяйственных организаций в общем их числе</w:t>
            </w:r>
          </w:p>
        </w:tc>
        <w:tc>
          <w:tcPr>
            <w:tcW w:w="802" w:type="dxa"/>
            <w:vAlign w:val="center"/>
          </w:tcPr>
          <w:p w:rsidR="00EB6C12" w:rsidRPr="003E687D" w:rsidRDefault="00EB6C12" w:rsidP="00282AAF">
            <w:pPr>
              <w:jc w:val="center"/>
            </w:pPr>
            <w:r w:rsidRPr="003E687D">
              <w:t>%</w:t>
            </w:r>
          </w:p>
        </w:tc>
        <w:tc>
          <w:tcPr>
            <w:tcW w:w="905" w:type="dxa"/>
          </w:tcPr>
          <w:p w:rsidR="00EB6C12" w:rsidRPr="005E0235" w:rsidRDefault="00EB6C12" w:rsidP="00282AAF">
            <w:pPr>
              <w:jc w:val="center"/>
            </w:pPr>
            <w:r>
              <w:t>66,6</w:t>
            </w:r>
          </w:p>
        </w:tc>
        <w:tc>
          <w:tcPr>
            <w:tcW w:w="850" w:type="dxa"/>
          </w:tcPr>
          <w:p w:rsidR="00EB6C12" w:rsidRPr="005E0235" w:rsidRDefault="00EB6C12" w:rsidP="00282AAF">
            <w:pPr>
              <w:jc w:val="center"/>
            </w:pPr>
            <w:r w:rsidRPr="005E0235">
              <w:t>50,0</w:t>
            </w:r>
          </w:p>
        </w:tc>
        <w:tc>
          <w:tcPr>
            <w:tcW w:w="847" w:type="dxa"/>
          </w:tcPr>
          <w:p w:rsidR="00EB6C12" w:rsidRPr="005E0235" w:rsidRDefault="00EB6C12" w:rsidP="00282AAF">
            <w:pPr>
              <w:jc w:val="center"/>
            </w:pPr>
            <w:r w:rsidRPr="005E0235">
              <w:t>66,6</w:t>
            </w:r>
          </w:p>
        </w:tc>
        <w:tc>
          <w:tcPr>
            <w:tcW w:w="998" w:type="dxa"/>
          </w:tcPr>
          <w:p w:rsidR="00EB6C12" w:rsidRPr="005E0235" w:rsidRDefault="00EB6C12" w:rsidP="00282AAF">
            <w:pPr>
              <w:jc w:val="center"/>
            </w:pPr>
            <w:r>
              <w:t>70,0</w:t>
            </w:r>
          </w:p>
        </w:tc>
        <w:tc>
          <w:tcPr>
            <w:tcW w:w="993" w:type="dxa"/>
          </w:tcPr>
          <w:p w:rsidR="00EB6C12" w:rsidRPr="005E0235" w:rsidRDefault="00EB6C12" w:rsidP="00282AAF">
            <w:pPr>
              <w:jc w:val="center"/>
            </w:pPr>
            <w:r>
              <w:t>70,0</w:t>
            </w:r>
          </w:p>
        </w:tc>
        <w:tc>
          <w:tcPr>
            <w:tcW w:w="986" w:type="dxa"/>
          </w:tcPr>
          <w:p w:rsidR="00EB6C12" w:rsidRPr="005E0235" w:rsidRDefault="00EB6C12" w:rsidP="00282AAF">
            <w:pPr>
              <w:jc w:val="center"/>
            </w:pPr>
            <w:r>
              <w:t>70,0</w:t>
            </w:r>
          </w:p>
        </w:tc>
        <w:tc>
          <w:tcPr>
            <w:tcW w:w="856" w:type="dxa"/>
          </w:tcPr>
          <w:p w:rsidR="00EB6C12" w:rsidRPr="005E0235" w:rsidRDefault="00EB6C12" w:rsidP="00282AAF">
            <w:pPr>
              <w:jc w:val="center"/>
            </w:pPr>
            <w:r>
              <w:t>70,0</w:t>
            </w:r>
          </w:p>
        </w:tc>
        <w:tc>
          <w:tcPr>
            <w:tcW w:w="993" w:type="dxa"/>
          </w:tcPr>
          <w:p w:rsidR="00EB6C12" w:rsidRPr="005E0235" w:rsidRDefault="00EB6C12" w:rsidP="00282AAF">
            <w:pPr>
              <w:jc w:val="center"/>
            </w:pPr>
            <w:r>
              <w:t>75,0</w:t>
            </w:r>
          </w:p>
        </w:tc>
        <w:tc>
          <w:tcPr>
            <w:tcW w:w="992" w:type="dxa"/>
          </w:tcPr>
          <w:p w:rsidR="00EB6C12" w:rsidRPr="005E0235" w:rsidRDefault="00EB6C12" w:rsidP="00282AAF">
            <w:pPr>
              <w:jc w:val="center"/>
            </w:pPr>
            <w:r>
              <w:t>75,0</w:t>
            </w:r>
          </w:p>
        </w:tc>
        <w:tc>
          <w:tcPr>
            <w:tcW w:w="1134" w:type="dxa"/>
          </w:tcPr>
          <w:p w:rsidR="00EB6C12" w:rsidRPr="005E0235" w:rsidRDefault="00EB6C12" w:rsidP="00282AAF">
            <w:pPr>
              <w:jc w:val="center"/>
            </w:pPr>
            <w:r>
              <w:t>75,0</w:t>
            </w:r>
          </w:p>
        </w:tc>
      </w:tr>
      <w:tr w:rsidR="00EB6C12" w:rsidRPr="005E0235" w:rsidTr="00282AAF">
        <w:trPr>
          <w:trHeight w:val="251"/>
          <w:jc w:val="center"/>
        </w:trPr>
        <w:tc>
          <w:tcPr>
            <w:tcW w:w="562" w:type="dxa"/>
          </w:tcPr>
          <w:p w:rsidR="00EB6C12" w:rsidRPr="00AB2A09" w:rsidRDefault="00EB6C12" w:rsidP="00282AAF">
            <w:pPr>
              <w:jc w:val="center"/>
            </w:pPr>
          </w:p>
        </w:tc>
        <w:tc>
          <w:tcPr>
            <w:tcW w:w="4111" w:type="dxa"/>
          </w:tcPr>
          <w:p w:rsidR="00EB6C12" w:rsidRDefault="00EB6C12" w:rsidP="00282AAF">
            <w:pPr>
              <w:pStyle w:val="ConsPlusNormal"/>
              <w:jc w:val="both"/>
              <w:rPr>
                <w:rFonts w:ascii="Times New Roman" w:hAnsi="Times New Roman" w:cs="Times New Roman"/>
                <w:sz w:val="24"/>
                <w:szCs w:val="24"/>
              </w:rPr>
            </w:pPr>
            <w:r>
              <w:rPr>
                <w:rFonts w:ascii="Times New Roman" w:hAnsi="Times New Roman" w:cs="Times New Roman"/>
                <w:sz w:val="24"/>
                <w:szCs w:val="24"/>
              </w:rPr>
              <w:t>Объем сельскохозяйственного производства</w:t>
            </w:r>
          </w:p>
        </w:tc>
        <w:tc>
          <w:tcPr>
            <w:tcW w:w="802" w:type="dxa"/>
            <w:vAlign w:val="center"/>
          </w:tcPr>
          <w:p w:rsidR="00EB6C12" w:rsidRDefault="00EB6C12" w:rsidP="00282AAF">
            <w:pPr>
              <w:jc w:val="center"/>
            </w:pPr>
            <w:r>
              <w:t>тыс.</w:t>
            </w:r>
          </w:p>
          <w:p w:rsidR="00EB6C12" w:rsidRPr="003E687D" w:rsidRDefault="00EB6C12" w:rsidP="00282AAF">
            <w:pPr>
              <w:jc w:val="center"/>
            </w:pPr>
            <w:r>
              <w:t>руб.</w:t>
            </w:r>
          </w:p>
        </w:tc>
        <w:tc>
          <w:tcPr>
            <w:tcW w:w="905" w:type="dxa"/>
          </w:tcPr>
          <w:p w:rsidR="00EB6C12" w:rsidRPr="005E0235" w:rsidRDefault="00EB6C12" w:rsidP="00282AAF">
            <w:pPr>
              <w:jc w:val="center"/>
            </w:pPr>
            <w:r>
              <w:t>363770</w:t>
            </w:r>
          </w:p>
        </w:tc>
        <w:tc>
          <w:tcPr>
            <w:tcW w:w="850" w:type="dxa"/>
          </w:tcPr>
          <w:p w:rsidR="00EB6C12" w:rsidRPr="005E0235" w:rsidRDefault="00EB6C12" w:rsidP="00282AAF">
            <w:pPr>
              <w:jc w:val="center"/>
            </w:pPr>
            <w:r>
              <w:t>385830</w:t>
            </w:r>
          </w:p>
        </w:tc>
        <w:tc>
          <w:tcPr>
            <w:tcW w:w="847" w:type="dxa"/>
          </w:tcPr>
          <w:p w:rsidR="00EB6C12" w:rsidRPr="005E0235" w:rsidRDefault="00EB6C12" w:rsidP="00282AAF">
            <w:pPr>
              <w:jc w:val="center"/>
            </w:pPr>
            <w:r>
              <w:t>320500</w:t>
            </w:r>
          </w:p>
        </w:tc>
        <w:tc>
          <w:tcPr>
            <w:tcW w:w="998" w:type="dxa"/>
          </w:tcPr>
          <w:p w:rsidR="00EB6C12" w:rsidRDefault="00EB6C12" w:rsidP="00282AAF">
            <w:pPr>
              <w:jc w:val="center"/>
            </w:pPr>
            <w:r>
              <w:t>350000</w:t>
            </w:r>
          </w:p>
        </w:tc>
        <w:tc>
          <w:tcPr>
            <w:tcW w:w="993" w:type="dxa"/>
          </w:tcPr>
          <w:p w:rsidR="00EB6C12" w:rsidRDefault="00EB6C12" w:rsidP="00282AAF">
            <w:pPr>
              <w:jc w:val="center"/>
            </w:pPr>
            <w:r>
              <w:t>350000</w:t>
            </w:r>
          </w:p>
        </w:tc>
        <w:tc>
          <w:tcPr>
            <w:tcW w:w="986" w:type="dxa"/>
          </w:tcPr>
          <w:p w:rsidR="00EB6C12" w:rsidRDefault="00EB6C12" w:rsidP="00282AAF">
            <w:pPr>
              <w:jc w:val="center"/>
            </w:pPr>
            <w:r>
              <w:t>360000</w:t>
            </w:r>
          </w:p>
        </w:tc>
        <w:tc>
          <w:tcPr>
            <w:tcW w:w="856" w:type="dxa"/>
          </w:tcPr>
          <w:p w:rsidR="00EB6C12" w:rsidRDefault="00EB6C12" w:rsidP="00282AAF">
            <w:pPr>
              <w:jc w:val="center"/>
            </w:pPr>
            <w:r>
              <w:t>380000</w:t>
            </w:r>
          </w:p>
        </w:tc>
        <w:tc>
          <w:tcPr>
            <w:tcW w:w="993" w:type="dxa"/>
          </w:tcPr>
          <w:p w:rsidR="00EB6C12" w:rsidRDefault="00EB6C12" w:rsidP="00282AAF">
            <w:pPr>
              <w:jc w:val="center"/>
            </w:pPr>
            <w:r>
              <w:t>380000</w:t>
            </w:r>
          </w:p>
        </w:tc>
        <w:tc>
          <w:tcPr>
            <w:tcW w:w="992" w:type="dxa"/>
          </w:tcPr>
          <w:p w:rsidR="00EB6C12" w:rsidRDefault="00EB6C12" w:rsidP="00282AAF">
            <w:pPr>
              <w:jc w:val="center"/>
            </w:pPr>
            <w:r>
              <w:t>380000</w:t>
            </w:r>
          </w:p>
        </w:tc>
        <w:tc>
          <w:tcPr>
            <w:tcW w:w="1134" w:type="dxa"/>
          </w:tcPr>
          <w:p w:rsidR="00EB6C12" w:rsidRDefault="00EB6C12" w:rsidP="00282AAF">
            <w:pPr>
              <w:jc w:val="center"/>
            </w:pPr>
            <w:r>
              <w:t>380000</w:t>
            </w:r>
          </w:p>
        </w:tc>
      </w:tr>
      <w:tr w:rsidR="00EB6C12" w:rsidRPr="00AB249C" w:rsidTr="00282AAF">
        <w:trPr>
          <w:trHeight w:val="251"/>
          <w:jc w:val="center"/>
        </w:trPr>
        <w:tc>
          <w:tcPr>
            <w:tcW w:w="15029" w:type="dxa"/>
            <w:gridSpan w:val="13"/>
          </w:tcPr>
          <w:p w:rsidR="00EB6C12" w:rsidRPr="00AB2A09" w:rsidRDefault="00EB6C12" w:rsidP="00282AAF">
            <w:pPr>
              <w:jc w:val="center"/>
              <w:rPr>
                <w:b/>
              </w:rPr>
            </w:pPr>
            <w:r w:rsidRPr="00AB2A09">
              <w:rPr>
                <w:b/>
              </w:rPr>
              <w:t>3. ТЕРРИТОРИЯ ПРОЖИВАНИЯ</w:t>
            </w:r>
          </w:p>
        </w:tc>
      </w:tr>
      <w:tr w:rsidR="00EB6C12" w:rsidRPr="00AB249C" w:rsidTr="00282AAF">
        <w:trPr>
          <w:trHeight w:val="251"/>
          <w:jc w:val="center"/>
        </w:trPr>
        <w:tc>
          <w:tcPr>
            <w:tcW w:w="562" w:type="dxa"/>
          </w:tcPr>
          <w:p w:rsidR="00EB6C12" w:rsidRPr="00AB2A09" w:rsidRDefault="00EB6C12" w:rsidP="00282AAF">
            <w:pPr>
              <w:jc w:val="center"/>
            </w:pPr>
            <w:r>
              <w:lastRenderedPageBreak/>
              <w:t>22</w:t>
            </w:r>
            <w:r w:rsidRPr="00AB2A09">
              <w:t>.</w:t>
            </w:r>
          </w:p>
        </w:tc>
        <w:tc>
          <w:tcPr>
            <w:tcW w:w="4111" w:type="dxa"/>
          </w:tcPr>
          <w:p w:rsidR="00EB6C12" w:rsidRPr="00AB2A09" w:rsidRDefault="00EB6C12" w:rsidP="00282AAF">
            <w:pPr>
              <w:pStyle w:val="ConsPlusNormal"/>
              <w:jc w:val="both"/>
              <w:rPr>
                <w:rFonts w:ascii="Times New Roman" w:hAnsi="Times New Roman" w:cs="Times New Roman"/>
                <w:sz w:val="24"/>
                <w:szCs w:val="24"/>
              </w:rPr>
            </w:pPr>
            <w:r w:rsidRPr="00AB2A09">
              <w:rPr>
                <w:rFonts w:ascii="Times New Roman" w:hAnsi="Times New Roman" w:cs="Times New Roman"/>
                <w:sz w:val="24"/>
                <w:szCs w:val="24"/>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w:t>
            </w:r>
          </w:p>
        </w:tc>
        <w:tc>
          <w:tcPr>
            <w:tcW w:w="802" w:type="dxa"/>
            <w:vAlign w:val="center"/>
          </w:tcPr>
          <w:p w:rsidR="00EB6C12" w:rsidRPr="00AB2A09" w:rsidRDefault="00EB6C12" w:rsidP="00282AAF">
            <w:pPr>
              <w:jc w:val="center"/>
            </w:pPr>
            <w:r w:rsidRPr="00AB2A09">
              <w:t>%</w:t>
            </w:r>
          </w:p>
        </w:tc>
        <w:tc>
          <w:tcPr>
            <w:tcW w:w="905" w:type="dxa"/>
          </w:tcPr>
          <w:p w:rsidR="00EB6C12" w:rsidRPr="00AB2A09" w:rsidRDefault="00EB6C12" w:rsidP="00282AAF">
            <w:pPr>
              <w:jc w:val="center"/>
            </w:pPr>
            <w:r>
              <w:t>61,3</w:t>
            </w:r>
          </w:p>
        </w:tc>
        <w:tc>
          <w:tcPr>
            <w:tcW w:w="850" w:type="dxa"/>
          </w:tcPr>
          <w:p w:rsidR="00EB6C12" w:rsidRPr="003C247E" w:rsidRDefault="00EB6C12" w:rsidP="00282AAF">
            <w:pPr>
              <w:jc w:val="center"/>
            </w:pPr>
            <w:r w:rsidRPr="003C247E">
              <w:t>63,5</w:t>
            </w:r>
          </w:p>
        </w:tc>
        <w:tc>
          <w:tcPr>
            <w:tcW w:w="847" w:type="dxa"/>
          </w:tcPr>
          <w:p w:rsidR="00EB6C12" w:rsidRPr="003C247E" w:rsidRDefault="00EB6C12" w:rsidP="00282AAF">
            <w:pPr>
              <w:jc w:val="center"/>
            </w:pPr>
            <w:r w:rsidRPr="003C247E">
              <w:t>65,0</w:t>
            </w:r>
          </w:p>
        </w:tc>
        <w:tc>
          <w:tcPr>
            <w:tcW w:w="998" w:type="dxa"/>
          </w:tcPr>
          <w:p w:rsidR="00EB6C12" w:rsidRPr="003C247E" w:rsidRDefault="00EB6C12" w:rsidP="00282AAF">
            <w:pPr>
              <w:jc w:val="center"/>
            </w:pPr>
            <w:r w:rsidRPr="003C247E">
              <w:t>65,0</w:t>
            </w:r>
          </w:p>
        </w:tc>
        <w:tc>
          <w:tcPr>
            <w:tcW w:w="993" w:type="dxa"/>
          </w:tcPr>
          <w:p w:rsidR="00EB6C12" w:rsidRPr="003C247E" w:rsidRDefault="00EB6C12" w:rsidP="00282AAF">
            <w:pPr>
              <w:jc w:val="center"/>
            </w:pPr>
            <w:r>
              <w:t>66,0</w:t>
            </w:r>
          </w:p>
        </w:tc>
        <w:tc>
          <w:tcPr>
            <w:tcW w:w="986" w:type="dxa"/>
          </w:tcPr>
          <w:p w:rsidR="00EB6C12" w:rsidRPr="003C247E" w:rsidRDefault="00EB6C12" w:rsidP="00282AAF">
            <w:pPr>
              <w:jc w:val="center"/>
            </w:pPr>
            <w:r>
              <w:t>66,0</w:t>
            </w:r>
          </w:p>
        </w:tc>
        <w:tc>
          <w:tcPr>
            <w:tcW w:w="856" w:type="dxa"/>
          </w:tcPr>
          <w:p w:rsidR="00EB6C12" w:rsidRPr="003C247E" w:rsidRDefault="00EB6C12" w:rsidP="00282AAF">
            <w:pPr>
              <w:jc w:val="center"/>
            </w:pPr>
            <w:r>
              <w:t>66,5</w:t>
            </w:r>
          </w:p>
        </w:tc>
        <w:tc>
          <w:tcPr>
            <w:tcW w:w="993" w:type="dxa"/>
          </w:tcPr>
          <w:p w:rsidR="00EB6C12" w:rsidRPr="003C247E" w:rsidRDefault="00EB6C12" w:rsidP="00282AAF">
            <w:pPr>
              <w:jc w:val="center"/>
            </w:pPr>
            <w:r>
              <w:t>66,5</w:t>
            </w:r>
          </w:p>
        </w:tc>
        <w:tc>
          <w:tcPr>
            <w:tcW w:w="992" w:type="dxa"/>
          </w:tcPr>
          <w:p w:rsidR="00EB6C12" w:rsidRPr="003C247E" w:rsidRDefault="00EB6C12" w:rsidP="00282AAF">
            <w:pPr>
              <w:jc w:val="center"/>
            </w:pPr>
            <w:r>
              <w:t>67,0</w:t>
            </w:r>
          </w:p>
        </w:tc>
        <w:tc>
          <w:tcPr>
            <w:tcW w:w="1134" w:type="dxa"/>
          </w:tcPr>
          <w:p w:rsidR="00EB6C12" w:rsidRPr="003C247E" w:rsidRDefault="00EB6C12" w:rsidP="00282AAF">
            <w:pPr>
              <w:jc w:val="center"/>
            </w:pPr>
            <w:r>
              <w:t>67,0</w:t>
            </w:r>
          </w:p>
        </w:tc>
      </w:tr>
      <w:tr w:rsidR="00EB6C12" w:rsidRPr="00AB249C" w:rsidTr="00282AAF">
        <w:trPr>
          <w:trHeight w:val="251"/>
          <w:jc w:val="center"/>
        </w:trPr>
        <w:tc>
          <w:tcPr>
            <w:tcW w:w="562" w:type="dxa"/>
          </w:tcPr>
          <w:p w:rsidR="00EB6C12" w:rsidRPr="00AB2A09" w:rsidRDefault="00EB6C12" w:rsidP="00282AAF">
            <w:pPr>
              <w:jc w:val="center"/>
            </w:pPr>
            <w:r w:rsidRPr="00AB2A09">
              <w:t>2</w:t>
            </w:r>
            <w:r>
              <w:t>1</w:t>
            </w:r>
            <w:r w:rsidRPr="00AB2A09">
              <w:t>.</w:t>
            </w:r>
          </w:p>
        </w:tc>
        <w:tc>
          <w:tcPr>
            <w:tcW w:w="4111" w:type="dxa"/>
          </w:tcPr>
          <w:p w:rsidR="00EB6C12" w:rsidRPr="00AB2A09" w:rsidRDefault="00EB6C12" w:rsidP="00282AAF">
            <w:pPr>
              <w:pStyle w:val="ConsPlusNormal"/>
              <w:jc w:val="both"/>
              <w:rPr>
                <w:rFonts w:ascii="Times New Roman" w:hAnsi="Times New Roman" w:cs="Times New Roman"/>
                <w:sz w:val="24"/>
                <w:szCs w:val="24"/>
              </w:rPr>
            </w:pPr>
            <w:r>
              <w:rPr>
                <w:rFonts w:ascii="Times New Roman" w:hAnsi="Times New Roman" w:cs="Times New Roman"/>
                <w:sz w:val="24"/>
                <w:szCs w:val="24"/>
              </w:rPr>
              <w:t>Ввод в действие жилых домов</w:t>
            </w:r>
          </w:p>
        </w:tc>
        <w:tc>
          <w:tcPr>
            <w:tcW w:w="802" w:type="dxa"/>
            <w:vAlign w:val="center"/>
          </w:tcPr>
          <w:p w:rsidR="00EB6C12" w:rsidRPr="00AB2A09" w:rsidRDefault="00EB6C12" w:rsidP="00282AAF">
            <w:pPr>
              <w:jc w:val="center"/>
            </w:pPr>
            <w:r w:rsidRPr="00AB2A09">
              <w:t>тыс.кв.м</w:t>
            </w:r>
          </w:p>
        </w:tc>
        <w:tc>
          <w:tcPr>
            <w:tcW w:w="905" w:type="dxa"/>
          </w:tcPr>
          <w:p w:rsidR="00EB6C12" w:rsidRPr="00AB2A09" w:rsidRDefault="00EB6C12" w:rsidP="00282AAF">
            <w:pPr>
              <w:jc w:val="center"/>
            </w:pPr>
            <w:r w:rsidRPr="00AB2A09">
              <w:t>3,2</w:t>
            </w:r>
          </w:p>
        </w:tc>
        <w:tc>
          <w:tcPr>
            <w:tcW w:w="850" w:type="dxa"/>
          </w:tcPr>
          <w:p w:rsidR="00EB6C12" w:rsidRPr="003C247E" w:rsidRDefault="00EB6C12" w:rsidP="00282AAF">
            <w:pPr>
              <w:jc w:val="center"/>
            </w:pPr>
            <w:r>
              <w:t>2,0</w:t>
            </w:r>
          </w:p>
        </w:tc>
        <w:tc>
          <w:tcPr>
            <w:tcW w:w="847" w:type="dxa"/>
          </w:tcPr>
          <w:p w:rsidR="00EB6C12" w:rsidRPr="003C247E" w:rsidRDefault="00EB6C12" w:rsidP="00282AAF">
            <w:pPr>
              <w:jc w:val="center"/>
            </w:pPr>
            <w:r>
              <w:t>1,7</w:t>
            </w:r>
          </w:p>
        </w:tc>
        <w:tc>
          <w:tcPr>
            <w:tcW w:w="998" w:type="dxa"/>
          </w:tcPr>
          <w:p w:rsidR="00EB6C12" w:rsidRPr="003C247E" w:rsidRDefault="00EB6C12" w:rsidP="00282AAF">
            <w:pPr>
              <w:jc w:val="center"/>
            </w:pPr>
            <w:r>
              <w:t>1,7</w:t>
            </w:r>
          </w:p>
        </w:tc>
        <w:tc>
          <w:tcPr>
            <w:tcW w:w="993" w:type="dxa"/>
          </w:tcPr>
          <w:p w:rsidR="00EB6C12" w:rsidRDefault="00EB6C12" w:rsidP="00282AAF">
            <w:pPr>
              <w:jc w:val="center"/>
            </w:pPr>
            <w:r>
              <w:t>1,7</w:t>
            </w:r>
          </w:p>
        </w:tc>
        <w:tc>
          <w:tcPr>
            <w:tcW w:w="986" w:type="dxa"/>
          </w:tcPr>
          <w:p w:rsidR="00EB6C12" w:rsidRDefault="00EB6C12" w:rsidP="00282AAF">
            <w:pPr>
              <w:jc w:val="center"/>
            </w:pPr>
            <w:r>
              <w:t>2,0</w:t>
            </w:r>
          </w:p>
        </w:tc>
        <w:tc>
          <w:tcPr>
            <w:tcW w:w="856" w:type="dxa"/>
          </w:tcPr>
          <w:p w:rsidR="00EB6C12" w:rsidRDefault="00EB6C12" w:rsidP="00282AAF">
            <w:pPr>
              <w:jc w:val="center"/>
            </w:pPr>
            <w:r>
              <w:t>2,0</w:t>
            </w:r>
          </w:p>
        </w:tc>
        <w:tc>
          <w:tcPr>
            <w:tcW w:w="993" w:type="dxa"/>
          </w:tcPr>
          <w:p w:rsidR="00EB6C12" w:rsidRDefault="00EB6C12" w:rsidP="00282AAF">
            <w:pPr>
              <w:jc w:val="center"/>
            </w:pPr>
            <w:r>
              <w:t>3,5</w:t>
            </w:r>
          </w:p>
        </w:tc>
        <w:tc>
          <w:tcPr>
            <w:tcW w:w="992" w:type="dxa"/>
          </w:tcPr>
          <w:p w:rsidR="00EB6C12" w:rsidRDefault="00EB6C12" w:rsidP="00282AAF">
            <w:pPr>
              <w:jc w:val="center"/>
            </w:pPr>
            <w:r>
              <w:t>3,5</w:t>
            </w:r>
          </w:p>
        </w:tc>
        <w:tc>
          <w:tcPr>
            <w:tcW w:w="1134" w:type="dxa"/>
          </w:tcPr>
          <w:p w:rsidR="00EB6C12" w:rsidRDefault="00EB6C12" w:rsidP="00282AAF">
            <w:pPr>
              <w:jc w:val="center"/>
            </w:pPr>
            <w:r>
              <w:t>3,5</w:t>
            </w:r>
          </w:p>
        </w:tc>
      </w:tr>
      <w:tr w:rsidR="00EB6C12" w:rsidRPr="00AB249C" w:rsidTr="00282AAF">
        <w:trPr>
          <w:trHeight w:val="251"/>
          <w:jc w:val="center"/>
        </w:trPr>
        <w:tc>
          <w:tcPr>
            <w:tcW w:w="562" w:type="dxa"/>
          </w:tcPr>
          <w:p w:rsidR="00EB6C12" w:rsidRPr="00AB2A09" w:rsidRDefault="00EB6C12" w:rsidP="00282AAF">
            <w:pPr>
              <w:jc w:val="center"/>
            </w:pPr>
            <w:r>
              <w:t>22</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Выбросы загрязняющих веществ в атмосферу стационарными источниками загрязнения</w:t>
            </w:r>
          </w:p>
        </w:tc>
        <w:tc>
          <w:tcPr>
            <w:tcW w:w="802" w:type="dxa"/>
            <w:vAlign w:val="center"/>
          </w:tcPr>
          <w:p w:rsidR="00EB6C12" w:rsidRPr="003E687D" w:rsidRDefault="00EB6C12" w:rsidP="00282AAF">
            <w:pPr>
              <w:jc w:val="center"/>
            </w:pPr>
            <w:r w:rsidRPr="003E687D">
              <w:t>тыс. т</w:t>
            </w:r>
          </w:p>
        </w:tc>
        <w:tc>
          <w:tcPr>
            <w:tcW w:w="905" w:type="dxa"/>
          </w:tcPr>
          <w:p w:rsidR="00EB6C12" w:rsidRPr="008C4D8B" w:rsidRDefault="00EB6C12" w:rsidP="00282AAF">
            <w:pPr>
              <w:jc w:val="center"/>
            </w:pPr>
            <w:r w:rsidRPr="008C4D8B">
              <w:t>21,3</w:t>
            </w:r>
          </w:p>
        </w:tc>
        <w:tc>
          <w:tcPr>
            <w:tcW w:w="850" w:type="dxa"/>
          </w:tcPr>
          <w:p w:rsidR="00EB6C12" w:rsidRPr="008C4D8B" w:rsidRDefault="00EB6C12" w:rsidP="00282AAF">
            <w:pPr>
              <w:jc w:val="center"/>
            </w:pPr>
            <w:r>
              <w:t>21,3</w:t>
            </w:r>
          </w:p>
        </w:tc>
        <w:tc>
          <w:tcPr>
            <w:tcW w:w="847" w:type="dxa"/>
          </w:tcPr>
          <w:p w:rsidR="00EB6C12" w:rsidRPr="008C4D8B" w:rsidRDefault="00EB6C12" w:rsidP="00282AAF">
            <w:pPr>
              <w:jc w:val="center"/>
            </w:pPr>
            <w:r>
              <w:t>21,3</w:t>
            </w:r>
          </w:p>
        </w:tc>
        <w:tc>
          <w:tcPr>
            <w:tcW w:w="998" w:type="dxa"/>
          </w:tcPr>
          <w:p w:rsidR="00EB6C12" w:rsidRPr="008C4D8B" w:rsidRDefault="00EB6C12" w:rsidP="00282AAF">
            <w:pPr>
              <w:jc w:val="center"/>
            </w:pPr>
            <w:r>
              <w:t>21,3</w:t>
            </w:r>
          </w:p>
        </w:tc>
        <w:tc>
          <w:tcPr>
            <w:tcW w:w="993" w:type="dxa"/>
          </w:tcPr>
          <w:p w:rsidR="00EB6C12" w:rsidRPr="008C4D8B" w:rsidRDefault="00EB6C12" w:rsidP="00282AAF">
            <w:pPr>
              <w:jc w:val="center"/>
            </w:pPr>
            <w:r w:rsidRPr="008C4D8B">
              <w:t>21,3</w:t>
            </w:r>
          </w:p>
        </w:tc>
        <w:tc>
          <w:tcPr>
            <w:tcW w:w="986" w:type="dxa"/>
          </w:tcPr>
          <w:p w:rsidR="00EB6C12" w:rsidRPr="008C4D8B" w:rsidRDefault="00EB6C12" w:rsidP="00282AAF">
            <w:pPr>
              <w:jc w:val="center"/>
            </w:pPr>
            <w:r>
              <w:t>21,3</w:t>
            </w:r>
          </w:p>
        </w:tc>
        <w:tc>
          <w:tcPr>
            <w:tcW w:w="856" w:type="dxa"/>
          </w:tcPr>
          <w:p w:rsidR="00EB6C12" w:rsidRPr="008C4D8B" w:rsidRDefault="00EB6C12" w:rsidP="00282AAF">
            <w:pPr>
              <w:jc w:val="center"/>
            </w:pPr>
            <w:r>
              <w:t>21,3</w:t>
            </w:r>
          </w:p>
        </w:tc>
        <w:tc>
          <w:tcPr>
            <w:tcW w:w="993" w:type="dxa"/>
          </w:tcPr>
          <w:p w:rsidR="00EB6C12" w:rsidRPr="008C4D8B" w:rsidRDefault="00EB6C12" w:rsidP="00282AAF">
            <w:pPr>
              <w:jc w:val="center"/>
            </w:pPr>
            <w:r>
              <w:t>21,3</w:t>
            </w:r>
          </w:p>
        </w:tc>
        <w:tc>
          <w:tcPr>
            <w:tcW w:w="992" w:type="dxa"/>
          </w:tcPr>
          <w:p w:rsidR="00EB6C12" w:rsidRPr="008C4D8B" w:rsidRDefault="00EB6C12" w:rsidP="00282AAF">
            <w:pPr>
              <w:jc w:val="center"/>
            </w:pPr>
            <w:r w:rsidRPr="008C4D8B">
              <w:t>21,3</w:t>
            </w:r>
          </w:p>
        </w:tc>
        <w:tc>
          <w:tcPr>
            <w:tcW w:w="1134" w:type="dxa"/>
          </w:tcPr>
          <w:p w:rsidR="00EB6C12" w:rsidRPr="008C4D8B" w:rsidRDefault="00EB6C12" w:rsidP="00282AAF">
            <w:pPr>
              <w:jc w:val="center"/>
            </w:pPr>
            <w:r>
              <w:t>21,3</w:t>
            </w:r>
          </w:p>
        </w:tc>
      </w:tr>
      <w:tr w:rsidR="00EB6C12" w:rsidRPr="00AB249C" w:rsidTr="00282AAF">
        <w:trPr>
          <w:trHeight w:val="653"/>
          <w:jc w:val="center"/>
        </w:trPr>
        <w:tc>
          <w:tcPr>
            <w:tcW w:w="562" w:type="dxa"/>
          </w:tcPr>
          <w:p w:rsidR="00EB6C12" w:rsidRPr="00AB2A09" w:rsidRDefault="00EB6C12" w:rsidP="00282AAF">
            <w:pPr>
              <w:jc w:val="center"/>
            </w:pPr>
            <w:r w:rsidRPr="00AB2A09">
              <w:t>2</w:t>
            </w:r>
            <w:r>
              <w:t>3</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Дорожно-транспортные происшествия</w:t>
            </w:r>
          </w:p>
        </w:tc>
        <w:tc>
          <w:tcPr>
            <w:tcW w:w="802" w:type="dxa"/>
            <w:vAlign w:val="center"/>
          </w:tcPr>
          <w:p w:rsidR="00EB6C12" w:rsidRPr="003E687D" w:rsidRDefault="00EB6C12" w:rsidP="00282AAF">
            <w:pPr>
              <w:jc w:val="center"/>
            </w:pPr>
            <w:r w:rsidRPr="003E687D">
              <w:t>Ед.</w:t>
            </w:r>
          </w:p>
        </w:tc>
        <w:tc>
          <w:tcPr>
            <w:tcW w:w="905" w:type="dxa"/>
          </w:tcPr>
          <w:p w:rsidR="00EB6C12" w:rsidRPr="008C4D8B" w:rsidRDefault="00EB6C12" w:rsidP="00282AAF">
            <w:pPr>
              <w:jc w:val="center"/>
            </w:pPr>
            <w:r w:rsidRPr="008C4D8B">
              <w:t>26</w:t>
            </w:r>
          </w:p>
        </w:tc>
        <w:tc>
          <w:tcPr>
            <w:tcW w:w="850" w:type="dxa"/>
          </w:tcPr>
          <w:p w:rsidR="00EB6C12" w:rsidRPr="008C4D8B" w:rsidRDefault="00EB6C12" w:rsidP="00282AAF">
            <w:pPr>
              <w:jc w:val="center"/>
            </w:pPr>
            <w:r>
              <w:t>30</w:t>
            </w:r>
          </w:p>
        </w:tc>
        <w:tc>
          <w:tcPr>
            <w:tcW w:w="847" w:type="dxa"/>
          </w:tcPr>
          <w:p w:rsidR="00EB6C12" w:rsidRPr="008C4D8B" w:rsidRDefault="00EB6C12" w:rsidP="00282AAF">
            <w:pPr>
              <w:jc w:val="center"/>
            </w:pPr>
            <w:r>
              <w:t>27</w:t>
            </w:r>
          </w:p>
        </w:tc>
        <w:tc>
          <w:tcPr>
            <w:tcW w:w="998" w:type="dxa"/>
          </w:tcPr>
          <w:p w:rsidR="00EB6C12" w:rsidRPr="008C4D8B" w:rsidRDefault="00EB6C12" w:rsidP="00282AAF">
            <w:pPr>
              <w:jc w:val="center"/>
            </w:pPr>
            <w:r>
              <w:t>26</w:t>
            </w:r>
          </w:p>
        </w:tc>
        <w:tc>
          <w:tcPr>
            <w:tcW w:w="993" w:type="dxa"/>
          </w:tcPr>
          <w:p w:rsidR="00EB6C12" w:rsidRPr="008C4D8B" w:rsidRDefault="00EB6C12" w:rsidP="00282AAF">
            <w:pPr>
              <w:jc w:val="center"/>
            </w:pPr>
            <w:r>
              <w:t>26</w:t>
            </w:r>
          </w:p>
        </w:tc>
        <w:tc>
          <w:tcPr>
            <w:tcW w:w="986" w:type="dxa"/>
          </w:tcPr>
          <w:p w:rsidR="00EB6C12" w:rsidRPr="008C4D8B" w:rsidRDefault="00EB6C12" w:rsidP="00282AAF">
            <w:pPr>
              <w:jc w:val="center"/>
            </w:pPr>
            <w:r>
              <w:t>25</w:t>
            </w:r>
          </w:p>
        </w:tc>
        <w:tc>
          <w:tcPr>
            <w:tcW w:w="856" w:type="dxa"/>
          </w:tcPr>
          <w:p w:rsidR="00EB6C12" w:rsidRPr="008C4D8B" w:rsidRDefault="00EB6C12" w:rsidP="00282AAF">
            <w:pPr>
              <w:jc w:val="center"/>
            </w:pPr>
            <w:r>
              <w:t>25</w:t>
            </w:r>
          </w:p>
        </w:tc>
        <w:tc>
          <w:tcPr>
            <w:tcW w:w="993" w:type="dxa"/>
          </w:tcPr>
          <w:p w:rsidR="00EB6C12" w:rsidRPr="008C4D8B" w:rsidRDefault="00EB6C12" w:rsidP="00282AAF">
            <w:pPr>
              <w:jc w:val="center"/>
            </w:pPr>
            <w:r>
              <w:t>25</w:t>
            </w:r>
          </w:p>
        </w:tc>
        <w:tc>
          <w:tcPr>
            <w:tcW w:w="992" w:type="dxa"/>
          </w:tcPr>
          <w:p w:rsidR="00EB6C12" w:rsidRPr="008C4D8B" w:rsidRDefault="00EB6C12" w:rsidP="00282AAF">
            <w:pPr>
              <w:jc w:val="center"/>
            </w:pPr>
            <w:r>
              <w:t>25</w:t>
            </w:r>
          </w:p>
        </w:tc>
        <w:tc>
          <w:tcPr>
            <w:tcW w:w="1134" w:type="dxa"/>
          </w:tcPr>
          <w:p w:rsidR="00EB6C12" w:rsidRPr="008C4D8B" w:rsidRDefault="00EB6C12" w:rsidP="00282AAF">
            <w:pPr>
              <w:jc w:val="center"/>
            </w:pPr>
            <w:r>
              <w:t>24</w:t>
            </w:r>
          </w:p>
        </w:tc>
      </w:tr>
      <w:tr w:rsidR="00EB6C12" w:rsidRPr="00AB249C" w:rsidTr="00282AAF">
        <w:trPr>
          <w:trHeight w:val="251"/>
          <w:jc w:val="center"/>
        </w:trPr>
        <w:tc>
          <w:tcPr>
            <w:tcW w:w="562" w:type="dxa"/>
          </w:tcPr>
          <w:p w:rsidR="00EB6C12" w:rsidRPr="00AB2A09" w:rsidRDefault="00EB6C12" w:rsidP="00282AAF">
            <w:pPr>
              <w:jc w:val="center"/>
            </w:pPr>
            <w:r w:rsidRPr="00AB2A09">
              <w:t>2</w:t>
            </w:r>
            <w:r>
              <w:t>4</w:t>
            </w:r>
            <w:r w:rsidRPr="00AB2A09">
              <w:t>.</w:t>
            </w:r>
          </w:p>
        </w:tc>
        <w:tc>
          <w:tcPr>
            <w:tcW w:w="4111" w:type="dxa"/>
          </w:tcPr>
          <w:p w:rsidR="00EB6C12" w:rsidRPr="00377A23" w:rsidRDefault="00EB6C12" w:rsidP="00282AAF">
            <w:pPr>
              <w:spacing w:after="1" w:line="280" w:lineRule="atLeast"/>
            </w:pPr>
            <w:r>
              <w:t>Смертность от дорожно-транспортных происшествий</w:t>
            </w:r>
          </w:p>
        </w:tc>
        <w:tc>
          <w:tcPr>
            <w:tcW w:w="802" w:type="dxa"/>
            <w:vAlign w:val="center"/>
          </w:tcPr>
          <w:p w:rsidR="00EB6C12" w:rsidRPr="003E687D" w:rsidRDefault="00EB6C12" w:rsidP="00282AAF">
            <w:pPr>
              <w:jc w:val="center"/>
            </w:pPr>
            <w:r>
              <w:t>случаев на 100 тыс. населения</w:t>
            </w:r>
            <w:r>
              <w:rPr>
                <w:rStyle w:val="af6"/>
              </w:rPr>
              <w:t xml:space="preserve"> </w:t>
            </w:r>
          </w:p>
        </w:tc>
        <w:tc>
          <w:tcPr>
            <w:tcW w:w="905" w:type="dxa"/>
          </w:tcPr>
          <w:p w:rsidR="00EB6C12" w:rsidRPr="008C4D8B" w:rsidRDefault="00EB6C12" w:rsidP="00282AAF">
            <w:pPr>
              <w:jc w:val="center"/>
            </w:pPr>
            <w:r w:rsidRPr="008C4D8B">
              <w:t>7</w:t>
            </w:r>
          </w:p>
        </w:tc>
        <w:tc>
          <w:tcPr>
            <w:tcW w:w="850" w:type="dxa"/>
          </w:tcPr>
          <w:p w:rsidR="00EB6C12" w:rsidRPr="008C4D8B" w:rsidRDefault="00EB6C12" w:rsidP="00282AAF">
            <w:pPr>
              <w:jc w:val="center"/>
            </w:pPr>
            <w:r w:rsidRPr="008C4D8B">
              <w:t>7</w:t>
            </w:r>
          </w:p>
        </w:tc>
        <w:tc>
          <w:tcPr>
            <w:tcW w:w="847" w:type="dxa"/>
          </w:tcPr>
          <w:p w:rsidR="00EB6C12" w:rsidRPr="008C4D8B" w:rsidRDefault="00EB6C12" w:rsidP="00282AAF">
            <w:pPr>
              <w:jc w:val="center"/>
            </w:pPr>
            <w:r>
              <w:t>5</w:t>
            </w:r>
          </w:p>
        </w:tc>
        <w:tc>
          <w:tcPr>
            <w:tcW w:w="998" w:type="dxa"/>
          </w:tcPr>
          <w:p w:rsidR="00EB6C12" w:rsidRPr="008C4D8B" w:rsidRDefault="00EB6C12" w:rsidP="00282AAF">
            <w:pPr>
              <w:jc w:val="center"/>
            </w:pPr>
            <w:r>
              <w:t>5</w:t>
            </w:r>
          </w:p>
        </w:tc>
        <w:tc>
          <w:tcPr>
            <w:tcW w:w="993" w:type="dxa"/>
          </w:tcPr>
          <w:p w:rsidR="00EB6C12" w:rsidRPr="008C4D8B" w:rsidRDefault="00EB6C12" w:rsidP="00282AAF">
            <w:pPr>
              <w:jc w:val="center"/>
            </w:pPr>
            <w:r>
              <w:t>5</w:t>
            </w:r>
          </w:p>
        </w:tc>
        <w:tc>
          <w:tcPr>
            <w:tcW w:w="986" w:type="dxa"/>
          </w:tcPr>
          <w:p w:rsidR="00EB6C12" w:rsidRPr="008C4D8B" w:rsidRDefault="00EB6C12" w:rsidP="00282AAF">
            <w:pPr>
              <w:jc w:val="center"/>
            </w:pPr>
            <w:r>
              <w:t>5</w:t>
            </w:r>
          </w:p>
        </w:tc>
        <w:tc>
          <w:tcPr>
            <w:tcW w:w="856" w:type="dxa"/>
          </w:tcPr>
          <w:p w:rsidR="00EB6C12" w:rsidRPr="008C4D8B" w:rsidRDefault="00EB6C12" w:rsidP="00282AAF">
            <w:pPr>
              <w:jc w:val="center"/>
            </w:pPr>
            <w:r>
              <w:t>4</w:t>
            </w:r>
          </w:p>
        </w:tc>
        <w:tc>
          <w:tcPr>
            <w:tcW w:w="993" w:type="dxa"/>
          </w:tcPr>
          <w:p w:rsidR="00EB6C12" w:rsidRPr="008C4D8B" w:rsidRDefault="00EB6C12" w:rsidP="00282AAF">
            <w:pPr>
              <w:jc w:val="center"/>
            </w:pPr>
            <w:r>
              <w:t>4</w:t>
            </w:r>
          </w:p>
        </w:tc>
        <w:tc>
          <w:tcPr>
            <w:tcW w:w="992" w:type="dxa"/>
          </w:tcPr>
          <w:p w:rsidR="00EB6C12" w:rsidRPr="008C4D8B" w:rsidRDefault="00EB6C12" w:rsidP="00282AAF">
            <w:pPr>
              <w:jc w:val="center"/>
            </w:pPr>
            <w:r>
              <w:t>0</w:t>
            </w:r>
          </w:p>
        </w:tc>
        <w:tc>
          <w:tcPr>
            <w:tcW w:w="1134" w:type="dxa"/>
          </w:tcPr>
          <w:p w:rsidR="00EB6C12" w:rsidRPr="008C4D8B" w:rsidRDefault="00EB6C12" w:rsidP="00282AAF">
            <w:pPr>
              <w:jc w:val="center"/>
            </w:pPr>
            <w:r>
              <w:t>0</w:t>
            </w:r>
          </w:p>
        </w:tc>
      </w:tr>
      <w:tr w:rsidR="00EB6C12" w:rsidRPr="00AB249C" w:rsidTr="00282AAF">
        <w:trPr>
          <w:trHeight w:val="251"/>
          <w:jc w:val="center"/>
        </w:trPr>
        <w:tc>
          <w:tcPr>
            <w:tcW w:w="562" w:type="dxa"/>
          </w:tcPr>
          <w:p w:rsidR="00EB6C12" w:rsidRPr="00AB2A09" w:rsidRDefault="00EB6C12" w:rsidP="00282AAF">
            <w:pPr>
              <w:jc w:val="center"/>
            </w:pPr>
            <w:r w:rsidRPr="00AB2A09">
              <w:t>2</w:t>
            </w:r>
            <w:r>
              <w:t>5</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Уровень преступности (количество зарегистрированных преступлений на 10 тыс. человек)</w:t>
            </w:r>
          </w:p>
        </w:tc>
        <w:tc>
          <w:tcPr>
            <w:tcW w:w="802" w:type="dxa"/>
            <w:vAlign w:val="center"/>
          </w:tcPr>
          <w:p w:rsidR="00EB6C12" w:rsidRPr="003E687D" w:rsidRDefault="00EB6C12" w:rsidP="00282AAF">
            <w:pPr>
              <w:jc w:val="center"/>
            </w:pPr>
            <w:r w:rsidRPr="003E687D">
              <w:t>ед.</w:t>
            </w:r>
          </w:p>
        </w:tc>
        <w:tc>
          <w:tcPr>
            <w:tcW w:w="905" w:type="dxa"/>
          </w:tcPr>
          <w:p w:rsidR="00EB6C12" w:rsidRPr="003351B9" w:rsidRDefault="00EB6C12" w:rsidP="00282AAF">
            <w:pPr>
              <w:jc w:val="center"/>
            </w:pPr>
            <w:r w:rsidRPr="003351B9">
              <w:t>172</w:t>
            </w:r>
          </w:p>
        </w:tc>
        <w:tc>
          <w:tcPr>
            <w:tcW w:w="850" w:type="dxa"/>
          </w:tcPr>
          <w:p w:rsidR="00EB6C12" w:rsidRPr="003351B9" w:rsidRDefault="00EB6C12" w:rsidP="00282AAF">
            <w:pPr>
              <w:jc w:val="center"/>
            </w:pPr>
            <w:r>
              <w:t>162</w:t>
            </w:r>
          </w:p>
        </w:tc>
        <w:tc>
          <w:tcPr>
            <w:tcW w:w="847" w:type="dxa"/>
          </w:tcPr>
          <w:p w:rsidR="00EB6C12" w:rsidRPr="003351B9" w:rsidRDefault="00EB6C12" w:rsidP="00282AAF">
            <w:pPr>
              <w:jc w:val="center"/>
            </w:pPr>
            <w:r>
              <w:t>160</w:t>
            </w:r>
          </w:p>
        </w:tc>
        <w:tc>
          <w:tcPr>
            <w:tcW w:w="998" w:type="dxa"/>
          </w:tcPr>
          <w:p w:rsidR="00EB6C12" w:rsidRPr="003351B9" w:rsidRDefault="00EB6C12" w:rsidP="00282AAF">
            <w:pPr>
              <w:jc w:val="center"/>
            </w:pPr>
            <w:r>
              <w:t>158</w:t>
            </w:r>
          </w:p>
        </w:tc>
        <w:tc>
          <w:tcPr>
            <w:tcW w:w="993" w:type="dxa"/>
          </w:tcPr>
          <w:p w:rsidR="00EB6C12" w:rsidRPr="003351B9" w:rsidRDefault="00EB6C12" w:rsidP="00282AAF">
            <w:pPr>
              <w:jc w:val="center"/>
            </w:pPr>
            <w:r>
              <w:t>158</w:t>
            </w:r>
          </w:p>
        </w:tc>
        <w:tc>
          <w:tcPr>
            <w:tcW w:w="986" w:type="dxa"/>
          </w:tcPr>
          <w:p w:rsidR="00EB6C12" w:rsidRPr="003351B9" w:rsidRDefault="00EB6C12" w:rsidP="00282AAF">
            <w:pPr>
              <w:jc w:val="center"/>
            </w:pPr>
            <w:r>
              <w:t>155</w:t>
            </w:r>
          </w:p>
        </w:tc>
        <w:tc>
          <w:tcPr>
            <w:tcW w:w="856" w:type="dxa"/>
          </w:tcPr>
          <w:p w:rsidR="00EB6C12" w:rsidRPr="003351B9" w:rsidRDefault="00EB6C12" w:rsidP="00282AAF">
            <w:pPr>
              <w:jc w:val="center"/>
            </w:pPr>
            <w:r>
              <w:t>154</w:t>
            </w:r>
          </w:p>
        </w:tc>
        <w:tc>
          <w:tcPr>
            <w:tcW w:w="993" w:type="dxa"/>
          </w:tcPr>
          <w:p w:rsidR="00EB6C12" w:rsidRPr="003351B9" w:rsidRDefault="00EB6C12" w:rsidP="00282AAF">
            <w:pPr>
              <w:jc w:val="center"/>
            </w:pPr>
            <w:r>
              <w:t>150</w:t>
            </w:r>
          </w:p>
        </w:tc>
        <w:tc>
          <w:tcPr>
            <w:tcW w:w="992" w:type="dxa"/>
          </w:tcPr>
          <w:p w:rsidR="00EB6C12" w:rsidRPr="003351B9" w:rsidRDefault="00EB6C12" w:rsidP="00282AAF">
            <w:pPr>
              <w:jc w:val="center"/>
            </w:pPr>
            <w:r>
              <w:t>145</w:t>
            </w:r>
          </w:p>
        </w:tc>
        <w:tc>
          <w:tcPr>
            <w:tcW w:w="1134" w:type="dxa"/>
          </w:tcPr>
          <w:p w:rsidR="00EB6C12" w:rsidRPr="003351B9" w:rsidRDefault="00EB6C12" w:rsidP="00282AAF">
            <w:pPr>
              <w:jc w:val="center"/>
            </w:pPr>
            <w:r>
              <w:t>145</w:t>
            </w:r>
          </w:p>
        </w:tc>
      </w:tr>
      <w:tr w:rsidR="00EB6C12" w:rsidRPr="00AB249C" w:rsidTr="00282AAF">
        <w:trPr>
          <w:trHeight w:val="251"/>
          <w:jc w:val="center"/>
        </w:trPr>
        <w:tc>
          <w:tcPr>
            <w:tcW w:w="562" w:type="dxa"/>
          </w:tcPr>
          <w:p w:rsidR="00EB6C12" w:rsidRPr="00AB2A09" w:rsidRDefault="00EB6C12" w:rsidP="00282AAF">
            <w:pPr>
              <w:jc w:val="center"/>
            </w:pPr>
            <w:r w:rsidRPr="00AB2A09">
              <w:t>2</w:t>
            </w:r>
            <w:r>
              <w:t>6</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Общая площадь жилых помещений, приходящаяся в среднем на одного жителя</w:t>
            </w:r>
          </w:p>
        </w:tc>
        <w:tc>
          <w:tcPr>
            <w:tcW w:w="802" w:type="dxa"/>
            <w:vAlign w:val="center"/>
          </w:tcPr>
          <w:p w:rsidR="00EB6C12" w:rsidRPr="003E687D" w:rsidRDefault="00EB6C12" w:rsidP="00282AAF">
            <w:pPr>
              <w:jc w:val="center"/>
            </w:pPr>
            <w:r>
              <w:t>к</w:t>
            </w:r>
            <w:r w:rsidRPr="003E687D">
              <w:t>в.м</w:t>
            </w:r>
          </w:p>
        </w:tc>
        <w:tc>
          <w:tcPr>
            <w:tcW w:w="905" w:type="dxa"/>
          </w:tcPr>
          <w:p w:rsidR="00EB6C12" w:rsidRPr="005E0235" w:rsidRDefault="00EB6C12" w:rsidP="00282AAF">
            <w:pPr>
              <w:jc w:val="center"/>
            </w:pPr>
            <w:r>
              <w:t>33,3</w:t>
            </w:r>
          </w:p>
        </w:tc>
        <w:tc>
          <w:tcPr>
            <w:tcW w:w="850" w:type="dxa"/>
          </w:tcPr>
          <w:p w:rsidR="00EB6C12" w:rsidRPr="005E0235" w:rsidRDefault="00EB6C12" w:rsidP="00282AAF">
            <w:pPr>
              <w:jc w:val="center"/>
            </w:pPr>
            <w:r>
              <w:t>32,1</w:t>
            </w:r>
          </w:p>
        </w:tc>
        <w:tc>
          <w:tcPr>
            <w:tcW w:w="847" w:type="dxa"/>
          </w:tcPr>
          <w:p w:rsidR="00EB6C12" w:rsidRPr="005E0235" w:rsidRDefault="00EB6C12" w:rsidP="00282AAF">
            <w:pPr>
              <w:jc w:val="center"/>
            </w:pPr>
            <w:r>
              <w:t>32,4</w:t>
            </w:r>
          </w:p>
        </w:tc>
        <w:tc>
          <w:tcPr>
            <w:tcW w:w="998" w:type="dxa"/>
          </w:tcPr>
          <w:p w:rsidR="00EB6C12" w:rsidRPr="005E0235" w:rsidRDefault="00EB6C12" w:rsidP="00282AAF">
            <w:pPr>
              <w:jc w:val="center"/>
            </w:pPr>
            <w:r>
              <w:t>33,0</w:t>
            </w:r>
          </w:p>
        </w:tc>
        <w:tc>
          <w:tcPr>
            <w:tcW w:w="993" w:type="dxa"/>
          </w:tcPr>
          <w:p w:rsidR="00EB6C12" w:rsidRPr="005E0235" w:rsidRDefault="00EB6C12" w:rsidP="00282AAF">
            <w:pPr>
              <w:jc w:val="center"/>
            </w:pPr>
            <w:r>
              <w:t>33,3</w:t>
            </w:r>
          </w:p>
        </w:tc>
        <w:tc>
          <w:tcPr>
            <w:tcW w:w="986" w:type="dxa"/>
          </w:tcPr>
          <w:p w:rsidR="00EB6C12" w:rsidRPr="005E0235" w:rsidRDefault="00EB6C12" w:rsidP="00282AAF">
            <w:pPr>
              <w:jc w:val="center"/>
            </w:pPr>
            <w:r>
              <w:t>33,7</w:t>
            </w:r>
          </w:p>
        </w:tc>
        <w:tc>
          <w:tcPr>
            <w:tcW w:w="856" w:type="dxa"/>
          </w:tcPr>
          <w:p w:rsidR="00EB6C12" w:rsidRPr="005E0235" w:rsidRDefault="00EB6C12" w:rsidP="00282AAF">
            <w:pPr>
              <w:jc w:val="center"/>
            </w:pPr>
            <w:r>
              <w:t>34,1</w:t>
            </w:r>
          </w:p>
        </w:tc>
        <w:tc>
          <w:tcPr>
            <w:tcW w:w="993" w:type="dxa"/>
          </w:tcPr>
          <w:p w:rsidR="00EB6C12" w:rsidRPr="005E0235" w:rsidRDefault="00EB6C12" w:rsidP="00282AAF">
            <w:pPr>
              <w:jc w:val="center"/>
            </w:pPr>
            <w:r>
              <w:t>34,4</w:t>
            </w:r>
          </w:p>
        </w:tc>
        <w:tc>
          <w:tcPr>
            <w:tcW w:w="992" w:type="dxa"/>
          </w:tcPr>
          <w:p w:rsidR="00EB6C12" w:rsidRPr="005E0235" w:rsidRDefault="00EB6C12" w:rsidP="00282AAF">
            <w:pPr>
              <w:jc w:val="center"/>
            </w:pPr>
            <w:r>
              <w:t>34,8</w:t>
            </w:r>
          </w:p>
        </w:tc>
        <w:tc>
          <w:tcPr>
            <w:tcW w:w="1134" w:type="dxa"/>
          </w:tcPr>
          <w:p w:rsidR="00EB6C12" w:rsidRPr="005E0235" w:rsidRDefault="00EB6C12" w:rsidP="00282AAF">
            <w:pPr>
              <w:jc w:val="center"/>
            </w:pPr>
            <w:r>
              <w:t>35,2</w:t>
            </w:r>
          </w:p>
        </w:tc>
      </w:tr>
      <w:tr w:rsidR="00EB6C12" w:rsidRPr="00AB249C" w:rsidTr="00282AAF">
        <w:trPr>
          <w:trHeight w:val="251"/>
          <w:jc w:val="center"/>
        </w:trPr>
        <w:tc>
          <w:tcPr>
            <w:tcW w:w="562" w:type="dxa"/>
          </w:tcPr>
          <w:p w:rsidR="00EB6C12" w:rsidRPr="00AB2A09" w:rsidRDefault="00EB6C12" w:rsidP="00282AAF">
            <w:pPr>
              <w:jc w:val="center"/>
            </w:pPr>
            <w:r w:rsidRPr="00AB2A09">
              <w:t>2</w:t>
            </w:r>
            <w:r>
              <w:t>7</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Число проживающих в ветхих жилых домах</w:t>
            </w:r>
          </w:p>
        </w:tc>
        <w:tc>
          <w:tcPr>
            <w:tcW w:w="802" w:type="dxa"/>
            <w:vAlign w:val="center"/>
          </w:tcPr>
          <w:p w:rsidR="00EB6C12" w:rsidRPr="003E687D" w:rsidRDefault="00EB6C12" w:rsidP="00282AAF">
            <w:pPr>
              <w:jc w:val="center"/>
            </w:pPr>
            <w:r w:rsidRPr="003E687D">
              <w:t>чел</w:t>
            </w:r>
          </w:p>
        </w:tc>
        <w:tc>
          <w:tcPr>
            <w:tcW w:w="905" w:type="dxa"/>
          </w:tcPr>
          <w:p w:rsidR="00EB6C12" w:rsidRPr="000B178E" w:rsidRDefault="00EB6C12" w:rsidP="00282AAF">
            <w:pPr>
              <w:jc w:val="center"/>
            </w:pPr>
            <w:r w:rsidRPr="000B178E">
              <w:t>2998</w:t>
            </w:r>
          </w:p>
        </w:tc>
        <w:tc>
          <w:tcPr>
            <w:tcW w:w="850" w:type="dxa"/>
          </w:tcPr>
          <w:p w:rsidR="00EB6C12" w:rsidRPr="000B178E" w:rsidRDefault="00EB6C12" w:rsidP="00282AAF">
            <w:pPr>
              <w:jc w:val="center"/>
            </w:pPr>
            <w:r w:rsidRPr="000B178E">
              <w:t>2989</w:t>
            </w:r>
          </w:p>
        </w:tc>
        <w:tc>
          <w:tcPr>
            <w:tcW w:w="847" w:type="dxa"/>
          </w:tcPr>
          <w:p w:rsidR="00EB6C12" w:rsidRPr="000B178E" w:rsidRDefault="00EB6C12" w:rsidP="00282AAF">
            <w:pPr>
              <w:jc w:val="center"/>
            </w:pPr>
            <w:r w:rsidRPr="000B178E">
              <w:t>2984</w:t>
            </w:r>
          </w:p>
        </w:tc>
        <w:tc>
          <w:tcPr>
            <w:tcW w:w="998" w:type="dxa"/>
          </w:tcPr>
          <w:p w:rsidR="00EB6C12" w:rsidRPr="000B178E" w:rsidRDefault="00EB6C12" w:rsidP="00282AAF">
            <w:pPr>
              <w:jc w:val="center"/>
            </w:pPr>
            <w:r w:rsidRPr="000B178E">
              <w:t>2906</w:t>
            </w:r>
          </w:p>
        </w:tc>
        <w:tc>
          <w:tcPr>
            <w:tcW w:w="993" w:type="dxa"/>
          </w:tcPr>
          <w:p w:rsidR="00EB6C12" w:rsidRPr="000B178E" w:rsidRDefault="00EB6C12" w:rsidP="00282AAF">
            <w:pPr>
              <w:jc w:val="center"/>
            </w:pPr>
            <w:r w:rsidRPr="000B178E">
              <w:t>2906</w:t>
            </w:r>
          </w:p>
        </w:tc>
        <w:tc>
          <w:tcPr>
            <w:tcW w:w="986" w:type="dxa"/>
          </w:tcPr>
          <w:p w:rsidR="00EB6C12" w:rsidRPr="000B178E" w:rsidRDefault="00EB6C12" w:rsidP="00282AAF">
            <w:pPr>
              <w:jc w:val="center"/>
            </w:pPr>
            <w:r w:rsidRPr="000B178E">
              <w:t>2900</w:t>
            </w:r>
          </w:p>
        </w:tc>
        <w:tc>
          <w:tcPr>
            <w:tcW w:w="856" w:type="dxa"/>
          </w:tcPr>
          <w:p w:rsidR="00EB6C12" w:rsidRPr="000B178E" w:rsidRDefault="00EB6C12" w:rsidP="00282AAF">
            <w:pPr>
              <w:jc w:val="center"/>
            </w:pPr>
            <w:r w:rsidRPr="000B178E">
              <w:t>2900</w:t>
            </w:r>
          </w:p>
        </w:tc>
        <w:tc>
          <w:tcPr>
            <w:tcW w:w="993" w:type="dxa"/>
          </w:tcPr>
          <w:p w:rsidR="00EB6C12" w:rsidRPr="000B178E" w:rsidRDefault="00EB6C12" w:rsidP="00282AAF">
            <w:pPr>
              <w:jc w:val="center"/>
            </w:pPr>
            <w:r w:rsidRPr="000B178E">
              <w:t>2890</w:t>
            </w:r>
          </w:p>
        </w:tc>
        <w:tc>
          <w:tcPr>
            <w:tcW w:w="992" w:type="dxa"/>
          </w:tcPr>
          <w:p w:rsidR="00EB6C12" w:rsidRPr="000B178E" w:rsidRDefault="00EB6C12" w:rsidP="00282AAF">
            <w:pPr>
              <w:jc w:val="center"/>
            </w:pPr>
            <w:r w:rsidRPr="000B178E">
              <w:t>2890</w:t>
            </w:r>
          </w:p>
        </w:tc>
        <w:tc>
          <w:tcPr>
            <w:tcW w:w="1134" w:type="dxa"/>
          </w:tcPr>
          <w:p w:rsidR="00EB6C12" w:rsidRPr="000B178E" w:rsidRDefault="00EB6C12" w:rsidP="00282AAF">
            <w:pPr>
              <w:jc w:val="center"/>
            </w:pPr>
            <w:r w:rsidRPr="000B178E">
              <w:t>2890</w:t>
            </w:r>
          </w:p>
        </w:tc>
      </w:tr>
      <w:tr w:rsidR="00EB6C12" w:rsidRPr="00AB249C" w:rsidTr="00282AAF">
        <w:trPr>
          <w:trHeight w:val="251"/>
          <w:jc w:val="center"/>
        </w:trPr>
        <w:tc>
          <w:tcPr>
            <w:tcW w:w="562" w:type="dxa"/>
          </w:tcPr>
          <w:p w:rsidR="00EB6C12" w:rsidRPr="00AB2A09" w:rsidRDefault="00EB6C12" w:rsidP="00282AAF">
            <w:pPr>
              <w:jc w:val="center"/>
            </w:pPr>
            <w:r w:rsidRPr="00AB2A09">
              <w:lastRenderedPageBreak/>
              <w:t>2</w:t>
            </w:r>
            <w:r>
              <w:t>8</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02" w:type="dxa"/>
            <w:vAlign w:val="center"/>
          </w:tcPr>
          <w:p w:rsidR="00EB6C12" w:rsidRPr="003E687D" w:rsidRDefault="00EB6C12" w:rsidP="00282AAF">
            <w:pPr>
              <w:jc w:val="center"/>
            </w:pPr>
            <w:r w:rsidRPr="003E687D">
              <w:t>%</w:t>
            </w:r>
          </w:p>
        </w:tc>
        <w:tc>
          <w:tcPr>
            <w:tcW w:w="905" w:type="dxa"/>
          </w:tcPr>
          <w:p w:rsidR="00EB6C12" w:rsidRPr="00204FCE" w:rsidRDefault="00EB6C12" w:rsidP="00282AAF">
            <w:pPr>
              <w:jc w:val="center"/>
            </w:pPr>
            <w:r w:rsidRPr="00204FCE">
              <w:t>17,4</w:t>
            </w:r>
          </w:p>
        </w:tc>
        <w:tc>
          <w:tcPr>
            <w:tcW w:w="850" w:type="dxa"/>
          </w:tcPr>
          <w:p w:rsidR="00EB6C12" w:rsidRPr="00204FCE" w:rsidRDefault="00EB6C12" w:rsidP="00282AAF">
            <w:pPr>
              <w:jc w:val="center"/>
            </w:pPr>
            <w:r>
              <w:t>1,67</w:t>
            </w:r>
          </w:p>
        </w:tc>
        <w:tc>
          <w:tcPr>
            <w:tcW w:w="847" w:type="dxa"/>
          </w:tcPr>
          <w:p w:rsidR="00EB6C12" w:rsidRPr="00204FCE" w:rsidRDefault="00EB6C12" w:rsidP="00282AAF">
            <w:pPr>
              <w:jc w:val="center"/>
            </w:pPr>
            <w:r>
              <w:t>2,1</w:t>
            </w:r>
          </w:p>
        </w:tc>
        <w:tc>
          <w:tcPr>
            <w:tcW w:w="998" w:type="dxa"/>
          </w:tcPr>
          <w:p w:rsidR="00EB6C12" w:rsidRPr="00204FCE" w:rsidRDefault="00EB6C12" w:rsidP="00282AAF">
            <w:pPr>
              <w:jc w:val="center"/>
            </w:pPr>
            <w:r>
              <w:t>30,6</w:t>
            </w:r>
          </w:p>
        </w:tc>
        <w:tc>
          <w:tcPr>
            <w:tcW w:w="993" w:type="dxa"/>
          </w:tcPr>
          <w:p w:rsidR="00EB6C12" w:rsidRPr="00204FCE" w:rsidRDefault="00EB6C12" w:rsidP="00282AAF">
            <w:pPr>
              <w:jc w:val="center"/>
            </w:pPr>
            <w:r>
              <w:t>2,6</w:t>
            </w:r>
          </w:p>
        </w:tc>
        <w:tc>
          <w:tcPr>
            <w:tcW w:w="986" w:type="dxa"/>
          </w:tcPr>
          <w:p w:rsidR="00EB6C12" w:rsidRPr="00204FCE" w:rsidRDefault="00EB6C12" w:rsidP="00282AAF">
            <w:pPr>
              <w:jc w:val="center"/>
            </w:pPr>
            <w:r>
              <w:t>2,5</w:t>
            </w:r>
          </w:p>
        </w:tc>
        <w:tc>
          <w:tcPr>
            <w:tcW w:w="856" w:type="dxa"/>
          </w:tcPr>
          <w:p w:rsidR="00EB6C12" w:rsidRPr="00204FCE" w:rsidRDefault="00EB6C12" w:rsidP="00282AAF">
            <w:pPr>
              <w:jc w:val="center"/>
            </w:pPr>
            <w:r>
              <w:t>2,3</w:t>
            </w:r>
          </w:p>
        </w:tc>
        <w:tc>
          <w:tcPr>
            <w:tcW w:w="993" w:type="dxa"/>
          </w:tcPr>
          <w:p w:rsidR="00EB6C12" w:rsidRPr="00204FCE" w:rsidRDefault="00EB6C12" w:rsidP="00282AAF">
            <w:pPr>
              <w:jc w:val="center"/>
            </w:pPr>
            <w:r>
              <w:t>2,5</w:t>
            </w:r>
          </w:p>
        </w:tc>
        <w:tc>
          <w:tcPr>
            <w:tcW w:w="992" w:type="dxa"/>
          </w:tcPr>
          <w:p w:rsidR="00EB6C12" w:rsidRPr="00204FCE" w:rsidRDefault="00EB6C12" w:rsidP="00282AAF">
            <w:pPr>
              <w:jc w:val="center"/>
            </w:pPr>
            <w:r>
              <w:t>2,5</w:t>
            </w:r>
          </w:p>
        </w:tc>
        <w:tc>
          <w:tcPr>
            <w:tcW w:w="1134" w:type="dxa"/>
          </w:tcPr>
          <w:p w:rsidR="00EB6C12" w:rsidRPr="00204FCE" w:rsidRDefault="00EB6C12" w:rsidP="00282AAF">
            <w:pPr>
              <w:jc w:val="center"/>
            </w:pPr>
            <w:r>
              <w:t>2,8</w:t>
            </w:r>
          </w:p>
        </w:tc>
      </w:tr>
      <w:tr w:rsidR="00EB6C12" w:rsidRPr="00AB249C" w:rsidTr="00282AAF">
        <w:trPr>
          <w:trHeight w:val="251"/>
          <w:jc w:val="center"/>
        </w:trPr>
        <w:tc>
          <w:tcPr>
            <w:tcW w:w="562" w:type="dxa"/>
          </w:tcPr>
          <w:p w:rsidR="00EB6C12" w:rsidRPr="00AB2A09" w:rsidRDefault="00EB6C12" w:rsidP="00282AAF">
            <w:pPr>
              <w:jc w:val="center"/>
            </w:pPr>
            <w:r>
              <w:t>29.</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Pr>
                <w:rFonts w:ascii="Times New Roman" w:hAnsi="Times New Roman" w:cs="Times New Roman"/>
                <w:sz w:val="24"/>
                <w:szCs w:val="24"/>
              </w:rPr>
              <w:t>Уровень удовлетворенности населения жилищно-коммунальными услугами</w:t>
            </w:r>
          </w:p>
        </w:tc>
        <w:tc>
          <w:tcPr>
            <w:tcW w:w="802" w:type="dxa"/>
            <w:vAlign w:val="center"/>
          </w:tcPr>
          <w:p w:rsidR="00EB6C12" w:rsidRPr="003E687D" w:rsidRDefault="00EB6C12" w:rsidP="00282AAF">
            <w:pPr>
              <w:jc w:val="center"/>
            </w:pPr>
            <w:r>
              <w:t>%</w:t>
            </w:r>
          </w:p>
        </w:tc>
        <w:tc>
          <w:tcPr>
            <w:tcW w:w="905" w:type="dxa"/>
          </w:tcPr>
          <w:p w:rsidR="00EB6C12" w:rsidRPr="00204FCE" w:rsidRDefault="00EB6C12" w:rsidP="00282AAF">
            <w:pPr>
              <w:jc w:val="center"/>
            </w:pPr>
            <w:r>
              <w:t>48,80</w:t>
            </w:r>
          </w:p>
        </w:tc>
        <w:tc>
          <w:tcPr>
            <w:tcW w:w="850" w:type="dxa"/>
          </w:tcPr>
          <w:p w:rsidR="00EB6C12" w:rsidRDefault="00EB6C12" w:rsidP="00282AAF">
            <w:pPr>
              <w:jc w:val="center"/>
            </w:pPr>
            <w:r>
              <w:t>42,50</w:t>
            </w:r>
          </w:p>
        </w:tc>
        <w:tc>
          <w:tcPr>
            <w:tcW w:w="847" w:type="dxa"/>
          </w:tcPr>
          <w:p w:rsidR="00EB6C12" w:rsidRDefault="00EB6C12" w:rsidP="00282AAF">
            <w:pPr>
              <w:jc w:val="center"/>
            </w:pPr>
            <w:r>
              <w:t>48,0</w:t>
            </w:r>
          </w:p>
        </w:tc>
        <w:tc>
          <w:tcPr>
            <w:tcW w:w="998" w:type="dxa"/>
          </w:tcPr>
          <w:p w:rsidR="00EB6C12" w:rsidRDefault="00EB6C12" w:rsidP="00282AAF">
            <w:pPr>
              <w:jc w:val="center"/>
            </w:pPr>
            <w:r>
              <w:t>48,80</w:t>
            </w:r>
          </w:p>
        </w:tc>
        <w:tc>
          <w:tcPr>
            <w:tcW w:w="993" w:type="dxa"/>
          </w:tcPr>
          <w:p w:rsidR="00EB6C12" w:rsidRDefault="00EB6C12" w:rsidP="00282AAF">
            <w:pPr>
              <w:jc w:val="center"/>
            </w:pPr>
            <w:r>
              <w:t>49,0</w:t>
            </w:r>
          </w:p>
        </w:tc>
        <w:tc>
          <w:tcPr>
            <w:tcW w:w="986" w:type="dxa"/>
          </w:tcPr>
          <w:p w:rsidR="00EB6C12" w:rsidRDefault="00EB6C12" w:rsidP="00282AAF">
            <w:pPr>
              <w:jc w:val="center"/>
            </w:pPr>
            <w:r>
              <w:t>49,0</w:t>
            </w:r>
          </w:p>
        </w:tc>
        <w:tc>
          <w:tcPr>
            <w:tcW w:w="856" w:type="dxa"/>
          </w:tcPr>
          <w:p w:rsidR="00EB6C12" w:rsidRDefault="00EB6C12" w:rsidP="00282AAF">
            <w:pPr>
              <w:jc w:val="center"/>
            </w:pPr>
            <w:r>
              <w:t>50,0</w:t>
            </w:r>
          </w:p>
        </w:tc>
        <w:tc>
          <w:tcPr>
            <w:tcW w:w="993" w:type="dxa"/>
          </w:tcPr>
          <w:p w:rsidR="00EB6C12" w:rsidRDefault="00EB6C12" w:rsidP="00282AAF">
            <w:pPr>
              <w:jc w:val="center"/>
            </w:pPr>
            <w:r>
              <w:t>50,0</w:t>
            </w:r>
          </w:p>
        </w:tc>
        <w:tc>
          <w:tcPr>
            <w:tcW w:w="992" w:type="dxa"/>
          </w:tcPr>
          <w:p w:rsidR="00EB6C12" w:rsidRDefault="00EB6C12" w:rsidP="00282AAF">
            <w:pPr>
              <w:jc w:val="center"/>
            </w:pPr>
            <w:r>
              <w:t>50,0</w:t>
            </w:r>
          </w:p>
        </w:tc>
        <w:tc>
          <w:tcPr>
            <w:tcW w:w="1134" w:type="dxa"/>
          </w:tcPr>
          <w:p w:rsidR="00EB6C12" w:rsidRDefault="00EB6C12" w:rsidP="00282AAF">
            <w:pPr>
              <w:jc w:val="center"/>
            </w:pPr>
            <w:r>
              <w:t>60,0</w:t>
            </w:r>
          </w:p>
        </w:tc>
      </w:tr>
      <w:tr w:rsidR="00EB6C12" w:rsidRPr="00AB249C" w:rsidTr="00282AAF">
        <w:trPr>
          <w:trHeight w:val="251"/>
          <w:jc w:val="center"/>
        </w:trPr>
        <w:tc>
          <w:tcPr>
            <w:tcW w:w="15029" w:type="dxa"/>
            <w:gridSpan w:val="13"/>
          </w:tcPr>
          <w:p w:rsidR="00EB6C12" w:rsidRPr="00AB2A09" w:rsidRDefault="00EB6C12" w:rsidP="00282AAF">
            <w:pPr>
              <w:jc w:val="center"/>
              <w:rPr>
                <w:b/>
              </w:rPr>
            </w:pPr>
            <w:r w:rsidRPr="00AB2A09">
              <w:rPr>
                <w:b/>
              </w:rPr>
              <w:t>4. УПРАВЛЕНИЕ</w:t>
            </w:r>
          </w:p>
        </w:tc>
      </w:tr>
      <w:tr w:rsidR="00EB6C12" w:rsidRPr="00AB249C" w:rsidTr="00282AAF">
        <w:trPr>
          <w:trHeight w:val="251"/>
          <w:jc w:val="center"/>
        </w:trPr>
        <w:tc>
          <w:tcPr>
            <w:tcW w:w="562" w:type="dxa"/>
          </w:tcPr>
          <w:p w:rsidR="00EB6C12" w:rsidRPr="00AB2A09" w:rsidRDefault="00EB6C12" w:rsidP="00282AAF">
            <w:pPr>
              <w:jc w:val="center"/>
            </w:pPr>
            <w:r>
              <w:t>30</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02" w:type="dxa"/>
            <w:vAlign w:val="center"/>
          </w:tcPr>
          <w:p w:rsidR="00EB6C12" w:rsidRPr="003E687D" w:rsidRDefault="00EB6C12" w:rsidP="00282AAF">
            <w:pPr>
              <w:jc w:val="center"/>
            </w:pPr>
            <w:r>
              <w:t>Руб.</w:t>
            </w:r>
          </w:p>
        </w:tc>
        <w:tc>
          <w:tcPr>
            <w:tcW w:w="905" w:type="dxa"/>
            <w:vAlign w:val="center"/>
          </w:tcPr>
          <w:p w:rsidR="00EB6C12" w:rsidRPr="0043052A" w:rsidRDefault="00EB6C12" w:rsidP="00282AAF">
            <w:pPr>
              <w:jc w:val="center"/>
            </w:pPr>
            <w:r>
              <w:t>4221,45</w:t>
            </w:r>
          </w:p>
        </w:tc>
        <w:tc>
          <w:tcPr>
            <w:tcW w:w="850" w:type="dxa"/>
            <w:vAlign w:val="center"/>
          </w:tcPr>
          <w:p w:rsidR="00EB6C12" w:rsidRPr="0043052A" w:rsidRDefault="00EB6C12" w:rsidP="00282AAF">
            <w:pPr>
              <w:jc w:val="center"/>
            </w:pPr>
            <w:r w:rsidRPr="00CB6D64">
              <w:t>5170,76</w:t>
            </w:r>
          </w:p>
        </w:tc>
        <w:tc>
          <w:tcPr>
            <w:tcW w:w="847" w:type="dxa"/>
            <w:vAlign w:val="center"/>
          </w:tcPr>
          <w:p w:rsidR="00EB6C12" w:rsidRPr="0043052A" w:rsidRDefault="00EB6C12" w:rsidP="00282AAF">
            <w:pPr>
              <w:jc w:val="center"/>
            </w:pPr>
            <w:r>
              <w:t>4944,39</w:t>
            </w:r>
          </w:p>
        </w:tc>
        <w:tc>
          <w:tcPr>
            <w:tcW w:w="998" w:type="dxa"/>
            <w:vAlign w:val="center"/>
          </w:tcPr>
          <w:p w:rsidR="00EB6C12" w:rsidRPr="0043052A" w:rsidRDefault="00EB6C12" w:rsidP="00282AAF">
            <w:pPr>
              <w:jc w:val="center"/>
            </w:pPr>
            <w:r>
              <w:t>5200,0</w:t>
            </w:r>
          </w:p>
        </w:tc>
        <w:tc>
          <w:tcPr>
            <w:tcW w:w="993" w:type="dxa"/>
            <w:vAlign w:val="center"/>
          </w:tcPr>
          <w:p w:rsidR="00EB6C12" w:rsidRPr="0043052A" w:rsidRDefault="00EB6C12" w:rsidP="00282AAF">
            <w:pPr>
              <w:jc w:val="center"/>
            </w:pPr>
            <w:r>
              <w:t>5200,0</w:t>
            </w:r>
          </w:p>
        </w:tc>
        <w:tc>
          <w:tcPr>
            <w:tcW w:w="986" w:type="dxa"/>
            <w:vAlign w:val="center"/>
          </w:tcPr>
          <w:p w:rsidR="00EB6C12" w:rsidRPr="0043052A" w:rsidRDefault="00EB6C12" w:rsidP="00282AAF">
            <w:pPr>
              <w:jc w:val="center"/>
            </w:pPr>
            <w:r>
              <w:t>5200,0</w:t>
            </w:r>
          </w:p>
        </w:tc>
        <w:tc>
          <w:tcPr>
            <w:tcW w:w="856" w:type="dxa"/>
            <w:vAlign w:val="center"/>
          </w:tcPr>
          <w:p w:rsidR="00EB6C12" w:rsidRPr="0043052A" w:rsidRDefault="00EB6C12" w:rsidP="00282AAF">
            <w:pPr>
              <w:jc w:val="center"/>
            </w:pPr>
            <w:r>
              <w:t>5250,0</w:t>
            </w:r>
          </w:p>
        </w:tc>
        <w:tc>
          <w:tcPr>
            <w:tcW w:w="993" w:type="dxa"/>
            <w:vAlign w:val="center"/>
          </w:tcPr>
          <w:p w:rsidR="00EB6C12" w:rsidRPr="0043052A" w:rsidRDefault="00EB6C12" w:rsidP="00282AAF">
            <w:pPr>
              <w:jc w:val="center"/>
            </w:pPr>
            <w:r>
              <w:t>5250,0</w:t>
            </w:r>
          </w:p>
        </w:tc>
        <w:tc>
          <w:tcPr>
            <w:tcW w:w="992" w:type="dxa"/>
            <w:vAlign w:val="center"/>
          </w:tcPr>
          <w:p w:rsidR="00EB6C12" w:rsidRPr="0043052A" w:rsidRDefault="00EB6C12" w:rsidP="00282AAF">
            <w:pPr>
              <w:jc w:val="center"/>
            </w:pPr>
            <w:r>
              <w:t>5300,0</w:t>
            </w:r>
          </w:p>
        </w:tc>
        <w:tc>
          <w:tcPr>
            <w:tcW w:w="1134" w:type="dxa"/>
            <w:vAlign w:val="center"/>
          </w:tcPr>
          <w:p w:rsidR="00EB6C12" w:rsidRPr="0043052A" w:rsidRDefault="00EB6C12" w:rsidP="00282AAF">
            <w:pPr>
              <w:jc w:val="center"/>
            </w:pPr>
            <w:r>
              <w:t>5300,0</w:t>
            </w:r>
          </w:p>
        </w:tc>
      </w:tr>
      <w:tr w:rsidR="00EB6C12" w:rsidRPr="00AB249C" w:rsidTr="00282AAF">
        <w:trPr>
          <w:trHeight w:val="251"/>
          <w:jc w:val="center"/>
        </w:trPr>
        <w:tc>
          <w:tcPr>
            <w:tcW w:w="562" w:type="dxa"/>
          </w:tcPr>
          <w:p w:rsidR="00EB6C12" w:rsidRPr="00AB2A09" w:rsidRDefault="00EB6C12" w:rsidP="00282AAF">
            <w:pPr>
              <w:jc w:val="center"/>
            </w:pPr>
            <w:r>
              <w:t>31</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Налоговые и неналоговые доходы бюджета муниципального образования (за исключением поступлений налоговых доходов по дополнительным нормативам отчислений) в расчете на одного жителя муниципального образования</w:t>
            </w:r>
          </w:p>
        </w:tc>
        <w:tc>
          <w:tcPr>
            <w:tcW w:w="802" w:type="dxa"/>
            <w:vAlign w:val="center"/>
          </w:tcPr>
          <w:p w:rsidR="00EB6C12" w:rsidRPr="003E687D" w:rsidRDefault="00EB6C12" w:rsidP="00282AAF">
            <w:pPr>
              <w:jc w:val="center"/>
            </w:pPr>
            <w:r w:rsidRPr="003E687D">
              <w:t>Тыс.руб</w:t>
            </w:r>
          </w:p>
        </w:tc>
        <w:tc>
          <w:tcPr>
            <w:tcW w:w="905" w:type="dxa"/>
          </w:tcPr>
          <w:p w:rsidR="00EB6C12" w:rsidRPr="00AD5094" w:rsidRDefault="00EB6C12" w:rsidP="00282AAF">
            <w:pPr>
              <w:jc w:val="center"/>
            </w:pPr>
            <w:r>
              <w:t>12,85</w:t>
            </w:r>
          </w:p>
        </w:tc>
        <w:tc>
          <w:tcPr>
            <w:tcW w:w="850" w:type="dxa"/>
          </w:tcPr>
          <w:p w:rsidR="00EB6C12" w:rsidRPr="00AD5094" w:rsidRDefault="00EB6C12" w:rsidP="00282AAF">
            <w:pPr>
              <w:jc w:val="center"/>
            </w:pPr>
            <w:r>
              <w:t>14,41</w:t>
            </w:r>
          </w:p>
        </w:tc>
        <w:tc>
          <w:tcPr>
            <w:tcW w:w="847" w:type="dxa"/>
          </w:tcPr>
          <w:p w:rsidR="00EB6C12" w:rsidRPr="00AD5094" w:rsidRDefault="00EB6C12" w:rsidP="00282AAF">
            <w:pPr>
              <w:jc w:val="center"/>
            </w:pPr>
            <w:r>
              <w:t>12,55</w:t>
            </w:r>
          </w:p>
        </w:tc>
        <w:tc>
          <w:tcPr>
            <w:tcW w:w="998" w:type="dxa"/>
          </w:tcPr>
          <w:p w:rsidR="00EB6C12" w:rsidRPr="00AD5094" w:rsidRDefault="00EB6C12" w:rsidP="00282AAF">
            <w:pPr>
              <w:jc w:val="center"/>
            </w:pPr>
            <w:r>
              <w:t>14,5</w:t>
            </w:r>
          </w:p>
        </w:tc>
        <w:tc>
          <w:tcPr>
            <w:tcW w:w="993" w:type="dxa"/>
          </w:tcPr>
          <w:p w:rsidR="00EB6C12" w:rsidRPr="00AD5094" w:rsidRDefault="00EB6C12" w:rsidP="00282AAF">
            <w:pPr>
              <w:jc w:val="center"/>
            </w:pPr>
            <w:r>
              <w:t>14,6</w:t>
            </w:r>
          </w:p>
        </w:tc>
        <w:tc>
          <w:tcPr>
            <w:tcW w:w="986" w:type="dxa"/>
          </w:tcPr>
          <w:p w:rsidR="00EB6C12" w:rsidRPr="00AD5094" w:rsidRDefault="00EB6C12" w:rsidP="00282AAF">
            <w:pPr>
              <w:jc w:val="center"/>
            </w:pPr>
            <w:r>
              <w:t>15,3</w:t>
            </w:r>
          </w:p>
        </w:tc>
        <w:tc>
          <w:tcPr>
            <w:tcW w:w="856" w:type="dxa"/>
          </w:tcPr>
          <w:p w:rsidR="00EB6C12" w:rsidRPr="00AD5094" w:rsidRDefault="00EB6C12" w:rsidP="00282AAF">
            <w:pPr>
              <w:jc w:val="center"/>
            </w:pPr>
            <w:r>
              <w:t>15,5</w:t>
            </w:r>
          </w:p>
        </w:tc>
        <w:tc>
          <w:tcPr>
            <w:tcW w:w="993" w:type="dxa"/>
          </w:tcPr>
          <w:p w:rsidR="00EB6C12" w:rsidRPr="00AD5094" w:rsidRDefault="00EB6C12" w:rsidP="00282AAF">
            <w:pPr>
              <w:jc w:val="center"/>
            </w:pPr>
            <w:r>
              <w:t>15,5</w:t>
            </w:r>
          </w:p>
        </w:tc>
        <w:tc>
          <w:tcPr>
            <w:tcW w:w="992" w:type="dxa"/>
          </w:tcPr>
          <w:p w:rsidR="00EB6C12" w:rsidRPr="00AD5094" w:rsidRDefault="00EB6C12" w:rsidP="00282AAF">
            <w:pPr>
              <w:jc w:val="center"/>
            </w:pPr>
            <w:r>
              <w:t>15,5</w:t>
            </w:r>
          </w:p>
        </w:tc>
        <w:tc>
          <w:tcPr>
            <w:tcW w:w="1134" w:type="dxa"/>
          </w:tcPr>
          <w:p w:rsidR="00EB6C12" w:rsidRPr="00AD5094" w:rsidRDefault="00EB6C12" w:rsidP="00282AAF">
            <w:pPr>
              <w:jc w:val="center"/>
            </w:pPr>
            <w:r>
              <w:t>15,5</w:t>
            </w:r>
          </w:p>
        </w:tc>
      </w:tr>
      <w:tr w:rsidR="00EB6C12" w:rsidRPr="00AB249C" w:rsidTr="00282AAF">
        <w:trPr>
          <w:trHeight w:val="251"/>
          <w:jc w:val="center"/>
        </w:trPr>
        <w:tc>
          <w:tcPr>
            <w:tcW w:w="562" w:type="dxa"/>
          </w:tcPr>
          <w:p w:rsidR="00EB6C12" w:rsidRPr="00AB2A09" w:rsidRDefault="00EB6C12" w:rsidP="00282AAF">
            <w:pPr>
              <w:jc w:val="center"/>
            </w:pPr>
            <w:r>
              <w:t>32.</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w:t>
            </w:r>
            <w:r w:rsidRPr="00377A23">
              <w:rPr>
                <w:rFonts w:ascii="Times New Roman" w:hAnsi="Times New Roman" w:cs="Times New Roman"/>
                <w:sz w:val="24"/>
                <w:szCs w:val="24"/>
              </w:rPr>
              <w:lastRenderedPageBreak/>
              <w:t>учета субвенций)</w:t>
            </w:r>
          </w:p>
        </w:tc>
        <w:tc>
          <w:tcPr>
            <w:tcW w:w="802" w:type="dxa"/>
            <w:vAlign w:val="center"/>
          </w:tcPr>
          <w:p w:rsidR="00EB6C12" w:rsidRPr="003E687D" w:rsidRDefault="00EB6C12" w:rsidP="00282AAF">
            <w:pPr>
              <w:jc w:val="center"/>
            </w:pPr>
            <w:r>
              <w:lastRenderedPageBreak/>
              <w:t>%</w:t>
            </w:r>
          </w:p>
        </w:tc>
        <w:tc>
          <w:tcPr>
            <w:tcW w:w="905" w:type="dxa"/>
          </w:tcPr>
          <w:p w:rsidR="00EB6C12" w:rsidRDefault="00EB6C12" w:rsidP="00282AAF">
            <w:pPr>
              <w:jc w:val="center"/>
            </w:pPr>
            <w:r>
              <w:t>39,0</w:t>
            </w:r>
          </w:p>
        </w:tc>
        <w:tc>
          <w:tcPr>
            <w:tcW w:w="850" w:type="dxa"/>
          </w:tcPr>
          <w:p w:rsidR="00EB6C12" w:rsidRDefault="00EB6C12" w:rsidP="00282AAF">
            <w:pPr>
              <w:jc w:val="center"/>
            </w:pPr>
            <w:r>
              <w:t>58,2</w:t>
            </w:r>
          </w:p>
        </w:tc>
        <w:tc>
          <w:tcPr>
            <w:tcW w:w="847" w:type="dxa"/>
          </w:tcPr>
          <w:p w:rsidR="00EB6C12" w:rsidRDefault="00EB6C12" w:rsidP="00282AAF">
            <w:pPr>
              <w:jc w:val="center"/>
            </w:pPr>
            <w:r>
              <w:t>36,8</w:t>
            </w:r>
          </w:p>
        </w:tc>
        <w:tc>
          <w:tcPr>
            <w:tcW w:w="998" w:type="dxa"/>
          </w:tcPr>
          <w:p w:rsidR="00EB6C12" w:rsidRDefault="00EB6C12" w:rsidP="00282AAF">
            <w:pPr>
              <w:jc w:val="center"/>
            </w:pPr>
            <w:r>
              <w:t>38,2</w:t>
            </w:r>
          </w:p>
        </w:tc>
        <w:tc>
          <w:tcPr>
            <w:tcW w:w="993" w:type="dxa"/>
          </w:tcPr>
          <w:p w:rsidR="00EB6C12" w:rsidRDefault="00EB6C12" w:rsidP="00282AAF">
            <w:pPr>
              <w:jc w:val="center"/>
            </w:pPr>
            <w:r>
              <w:t>39,0</w:t>
            </w:r>
          </w:p>
        </w:tc>
        <w:tc>
          <w:tcPr>
            <w:tcW w:w="986" w:type="dxa"/>
          </w:tcPr>
          <w:p w:rsidR="00EB6C12" w:rsidRDefault="00EB6C12" w:rsidP="00282AAF">
            <w:pPr>
              <w:jc w:val="center"/>
            </w:pPr>
            <w:r>
              <w:t>39,2</w:t>
            </w:r>
          </w:p>
        </w:tc>
        <w:tc>
          <w:tcPr>
            <w:tcW w:w="856" w:type="dxa"/>
          </w:tcPr>
          <w:p w:rsidR="00EB6C12" w:rsidRDefault="00EB6C12" w:rsidP="00282AAF">
            <w:pPr>
              <w:jc w:val="center"/>
            </w:pPr>
            <w:r>
              <w:t>39,5</w:t>
            </w:r>
          </w:p>
        </w:tc>
        <w:tc>
          <w:tcPr>
            <w:tcW w:w="993" w:type="dxa"/>
          </w:tcPr>
          <w:p w:rsidR="00EB6C12" w:rsidRDefault="00EB6C12" w:rsidP="00282AAF">
            <w:pPr>
              <w:jc w:val="center"/>
            </w:pPr>
            <w:r>
              <w:t>39,5</w:t>
            </w:r>
          </w:p>
        </w:tc>
        <w:tc>
          <w:tcPr>
            <w:tcW w:w="992" w:type="dxa"/>
          </w:tcPr>
          <w:p w:rsidR="00EB6C12" w:rsidRDefault="00EB6C12" w:rsidP="00282AAF">
            <w:pPr>
              <w:jc w:val="center"/>
            </w:pPr>
            <w:r>
              <w:t>39,5</w:t>
            </w:r>
          </w:p>
        </w:tc>
        <w:tc>
          <w:tcPr>
            <w:tcW w:w="1134" w:type="dxa"/>
          </w:tcPr>
          <w:p w:rsidR="00EB6C12" w:rsidRDefault="00EB6C12" w:rsidP="00282AAF">
            <w:pPr>
              <w:jc w:val="center"/>
            </w:pPr>
            <w:r>
              <w:t>39,5</w:t>
            </w:r>
          </w:p>
        </w:tc>
      </w:tr>
      <w:tr w:rsidR="00EB6C12" w:rsidRPr="00AB249C" w:rsidTr="00282AAF">
        <w:trPr>
          <w:trHeight w:val="251"/>
          <w:jc w:val="center"/>
        </w:trPr>
        <w:tc>
          <w:tcPr>
            <w:tcW w:w="562" w:type="dxa"/>
          </w:tcPr>
          <w:p w:rsidR="00EB6C12" w:rsidRPr="00AB2A09" w:rsidRDefault="00EB6C12" w:rsidP="00282AAF">
            <w:pPr>
              <w:jc w:val="center"/>
            </w:pPr>
            <w:r>
              <w:t>33.</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02" w:type="dxa"/>
            <w:vAlign w:val="center"/>
          </w:tcPr>
          <w:p w:rsidR="00EB6C12" w:rsidRPr="003E687D" w:rsidRDefault="00EB6C12" w:rsidP="00282AAF">
            <w:pPr>
              <w:jc w:val="center"/>
            </w:pPr>
            <w:r>
              <w:t>%</w:t>
            </w:r>
          </w:p>
        </w:tc>
        <w:tc>
          <w:tcPr>
            <w:tcW w:w="905" w:type="dxa"/>
          </w:tcPr>
          <w:p w:rsidR="00EB6C12" w:rsidRDefault="00EB6C12" w:rsidP="00282AAF">
            <w:pPr>
              <w:jc w:val="center"/>
            </w:pPr>
            <w:r>
              <w:t>0,0</w:t>
            </w:r>
          </w:p>
        </w:tc>
        <w:tc>
          <w:tcPr>
            <w:tcW w:w="850" w:type="dxa"/>
          </w:tcPr>
          <w:p w:rsidR="00EB6C12" w:rsidRDefault="00EB6C12" w:rsidP="00282AAF">
            <w:pPr>
              <w:jc w:val="center"/>
            </w:pPr>
            <w:r>
              <w:t>0,0</w:t>
            </w:r>
          </w:p>
        </w:tc>
        <w:tc>
          <w:tcPr>
            <w:tcW w:w="847" w:type="dxa"/>
          </w:tcPr>
          <w:p w:rsidR="00EB6C12" w:rsidRDefault="00EB6C12" w:rsidP="00282AAF">
            <w:pPr>
              <w:jc w:val="center"/>
            </w:pPr>
            <w:r>
              <w:t>0,0</w:t>
            </w:r>
          </w:p>
        </w:tc>
        <w:tc>
          <w:tcPr>
            <w:tcW w:w="998" w:type="dxa"/>
          </w:tcPr>
          <w:p w:rsidR="00EB6C12" w:rsidRDefault="00EB6C12" w:rsidP="00282AAF">
            <w:pPr>
              <w:jc w:val="center"/>
            </w:pPr>
            <w:r>
              <w:t>0,0</w:t>
            </w:r>
          </w:p>
        </w:tc>
        <w:tc>
          <w:tcPr>
            <w:tcW w:w="993" w:type="dxa"/>
          </w:tcPr>
          <w:p w:rsidR="00EB6C12" w:rsidRDefault="00EB6C12" w:rsidP="00282AAF">
            <w:pPr>
              <w:jc w:val="center"/>
            </w:pPr>
            <w:r>
              <w:t>0,0</w:t>
            </w:r>
          </w:p>
        </w:tc>
        <w:tc>
          <w:tcPr>
            <w:tcW w:w="986" w:type="dxa"/>
          </w:tcPr>
          <w:p w:rsidR="00EB6C12" w:rsidRDefault="00EB6C12" w:rsidP="00282AAF">
            <w:pPr>
              <w:jc w:val="center"/>
            </w:pPr>
            <w:r>
              <w:t>0,0</w:t>
            </w:r>
          </w:p>
        </w:tc>
        <w:tc>
          <w:tcPr>
            <w:tcW w:w="856" w:type="dxa"/>
          </w:tcPr>
          <w:p w:rsidR="00EB6C12" w:rsidRDefault="00EB6C12" w:rsidP="00282AAF">
            <w:pPr>
              <w:jc w:val="center"/>
            </w:pPr>
            <w:r>
              <w:t>0,0</w:t>
            </w:r>
          </w:p>
        </w:tc>
        <w:tc>
          <w:tcPr>
            <w:tcW w:w="993" w:type="dxa"/>
          </w:tcPr>
          <w:p w:rsidR="00EB6C12" w:rsidRDefault="00EB6C12" w:rsidP="00282AAF">
            <w:pPr>
              <w:jc w:val="center"/>
            </w:pPr>
            <w:r>
              <w:t>0,0</w:t>
            </w:r>
          </w:p>
        </w:tc>
        <w:tc>
          <w:tcPr>
            <w:tcW w:w="992" w:type="dxa"/>
          </w:tcPr>
          <w:p w:rsidR="00EB6C12" w:rsidRDefault="00EB6C12" w:rsidP="00282AAF">
            <w:pPr>
              <w:jc w:val="center"/>
            </w:pPr>
            <w:r>
              <w:t>0,0</w:t>
            </w:r>
          </w:p>
        </w:tc>
        <w:tc>
          <w:tcPr>
            <w:tcW w:w="1134" w:type="dxa"/>
          </w:tcPr>
          <w:p w:rsidR="00EB6C12" w:rsidRDefault="00EB6C12" w:rsidP="00282AAF">
            <w:pPr>
              <w:jc w:val="center"/>
            </w:pPr>
            <w:r>
              <w:t>0,0</w:t>
            </w:r>
          </w:p>
        </w:tc>
      </w:tr>
      <w:tr w:rsidR="00EB6C12" w:rsidRPr="00AB249C" w:rsidTr="00282AAF">
        <w:trPr>
          <w:trHeight w:val="251"/>
          <w:jc w:val="center"/>
        </w:trPr>
        <w:tc>
          <w:tcPr>
            <w:tcW w:w="562" w:type="dxa"/>
          </w:tcPr>
          <w:p w:rsidR="00EB6C12" w:rsidRPr="00AB2A09" w:rsidRDefault="00EB6C12" w:rsidP="00282AAF">
            <w:pPr>
              <w:jc w:val="center"/>
            </w:pPr>
            <w:r w:rsidRPr="00AB2A09">
              <w:t>3</w:t>
            </w:r>
            <w:r>
              <w:t>4</w:t>
            </w:r>
            <w:r w:rsidRPr="00AB2A09">
              <w:t>.</w:t>
            </w:r>
          </w:p>
        </w:tc>
        <w:tc>
          <w:tcPr>
            <w:tcW w:w="4111" w:type="dxa"/>
          </w:tcPr>
          <w:p w:rsidR="00EB6C12" w:rsidRPr="00377A23" w:rsidRDefault="00EB6C12" w:rsidP="00282AAF">
            <w:pPr>
              <w:pStyle w:val="ConsPlusNormal"/>
              <w:jc w:val="both"/>
              <w:rPr>
                <w:rFonts w:ascii="Times New Roman" w:hAnsi="Times New Roman" w:cs="Times New Roman"/>
                <w:sz w:val="24"/>
                <w:szCs w:val="24"/>
              </w:rPr>
            </w:pPr>
            <w:r w:rsidRPr="00377A23">
              <w:rPr>
                <w:rFonts w:ascii="Times New Roman" w:hAnsi="Times New Roman" w:cs="Times New Roman"/>
                <w:sz w:val="24"/>
                <w:szCs w:val="24"/>
              </w:rPr>
              <w:t>Уровень удовлетворенности деятельностью органов местного самоуправления</w:t>
            </w:r>
          </w:p>
        </w:tc>
        <w:tc>
          <w:tcPr>
            <w:tcW w:w="802" w:type="dxa"/>
            <w:vAlign w:val="center"/>
          </w:tcPr>
          <w:p w:rsidR="00EB6C12" w:rsidRPr="003E687D" w:rsidRDefault="00EB6C12" w:rsidP="00282AAF">
            <w:pPr>
              <w:jc w:val="center"/>
            </w:pPr>
            <w:r w:rsidRPr="003E687D">
              <w:t>%</w:t>
            </w:r>
          </w:p>
        </w:tc>
        <w:tc>
          <w:tcPr>
            <w:tcW w:w="905" w:type="dxa"/>
          </w:tcPr>
          <w:p w:rsidR="00EB6C12" w:rsidRPr="00F24A9C" w:rsidRDefault="00EB6C12" w:rsidP="00282AAF">
            <w:pPr>
              <w:jc w:val="center"/>
            </w:pPr>
            <w:r>
              <w:t>29,2</w:t>
            </w:r>
          </w:p>
        </w:tc>
        <w:tc>
          <w:tcPr>
            <w:tcW w:w="850" w:type="dxa"/>
          </w:tcPr>
          <w:p w:rsidR="00EB6C12" w:rsidRPr="00F24A9C" w:rsidRDefault="00EB6C12" w:rsidP="00282AAF">
            <w:pPr>
              <w:jc w:val="center"/>
            </w:pPr>
            <w:r>
              <w:t>57,5</w:t>
            </w:r>
          </w:p>
        </w:tc>
        <w:tc>
          <w:tcPr>
            <w:tcW w:w="847" w:type="dxa"/>
          </w:tcPr>
          <w:p w:rsidR="00EB6C12" w:rsidRPr="00F24A9C" w:rsidRDefault="00EB6C12" w:rsidP="00282AAF">
            <w:pPr>
              <w:jc w:val="center"/>
            </w:pPr>
            <w:r>
              <w:t>58,0</w:t>
            </w:r>
          </w:p>
        </w:tc>
        <w:tc>
          <w:tcPr>
            <w:tcW w:w="998" w:type="dxa"/>
          </w:tcPr>
          <w:p w:rsidR="00EB6C12" w:rsidRPr="00F24A9C" w:rsidRDefault="00EB6C12" w:rsidP="00282AAF">
            <w:pPr>
              <w:jc w:val="center"/>
            </w:pPr>
            <w:r>
              <w:t>58,0</w:t>
            </w:r>
          </w:p>
        </w:tc>
        <w:tc>
          <w:tcPr>
            <w:tcW w:w="993" w:type="dxa"/>
          </w:tcPr>
          <w:p w:rsidR="00EB6C12" w:rsidRPr="00F24A9C" w:rsidRDefault="00EB6C12" w:rsidP="00282AAF">
            <w:pPr>
              <w:jc w:val="center"/>
            </w:pPr>
            <w:r>
              <w:t>60,0</w:t>
            </w:r>
          </w:p>
        </w:tc>
        <w:tc>
          <w:tcPr>
            <w:tcW w:w="986" w:type="dxa"/>
          </w:tcPr>
          <w:p w:rsidR="00EB6C12" w:rsidRPr="00F24A9C" w:rsidRDefault="00EB6C12" w:rsidP="00282AAF">
            <w:pPr>
              <w:jc w:val="center"/>
            </w:pPr>
            <w:r>
              <w:t>60,0</w:t>
            </w:r>
          </w:p>
        </w:tc>
        <w:tc>
          <w:tcPr>
            <w:tcW w:w="856" w:type="dxa"/>
          </w:tcPr>
          <w:p w:rsidR="00EB6C12" w:rsidRPr="00F24A9C" w:rsidRDefault="00EB6C12" w:rsidP="00282AAF">
            <w:pPr>
              <w:jc w:val="center"/>
            </w:pPr>
            <w:r>
              <w:t>63,0</w:t>
            </w:r>
          </w:p>
        </w:tc>
        <w:tc>
          <w:tcPr>
            <w:tcW w:w="993" w:type="dxa"/>
          </w:tcPr>
          <w:p w:rsidR="00EB6C12" w:rsidRPr="00F24A9C" w:rsidRDefault="00EB6C12" w:rsidP="00282AAF">
            <w:pPr>
              <w:jc w:val="center"/>
            </w:pPr>
            <w:r>
              <w:t>63,0</w:t>
            </w:r>
          </w:p>
        </w:tc>
        <w:tc>
          <w:tcPr>
            <w:tcW w:w="992" w:type="dxa"/>
          </w:tcPr>
          <w:p w:rsidR="00EB6C12" w:rsidRPr="00F24A9C" w:rsidRDefault="00EB6C12" w:rsidP="00282AAF">
            <w:pPr>
              <w:jc w:val="center"/>
            </w:pPr>
            <w:r>
              <w:t>64,0</w:t>
            </w:r>
          </w:p>
        </w:tc>
        <w:tc>
          <w:tcPr>
            <w:tcW w:w="1134" w:type="dxa"/>
          </w:tcPr>
          <w:p w:rsidR="00EB6C12" w:rsidRPr="00F24A9C" w:rsidRDefault="00EB6C12" w:rsidP="00282AAF">
            <w:pPr>
              <w:jc w:val="center"/>
            </w:pPr>
            <w:r>
              <w:t>65,0</w:t>
            </w:r>
          </w:p>
        </w:tc>
      </w:tr>
    </w:tbl>
    <w:p w:rsidR="00EB6C12" w:rsidRDefault="00EB6C12" w:rsidP="00EB6C12">
      <w:pPr>
        <w:tabs>
          <w:tab w:val="left" w:pos="2340"/>
        </w:tabs>
        <w:rPr>
          <w:sz w:val="28"/>
          <w:szCs w:val="28"/>
        </w:rPr>
        <w:sectPr w:rsidR="00EB6C12" w:rsidSect="00282AAF">
          <w:pgSz w:w="16838" w:h="11906" w:orient="landscape"/>
          <w:pgMar w:top="1276" w:right="1134" w:bottom="851" w:left="1134" w:header="709" w:footer="709" w:gutter="0"/>
          <w:cols w:space="708"/>
          <w:docGrid w:linePitch="360"/>
        </w:sectPr>
      </w:pPr>
    </w:p>
    <w:p w:rsidR="00EB6C12" w:rsidRDefault="00EB6C12" w:rsidP="00EB6C12">
      <w:pPr>
        <w:tabs>
          <w:tab w:val="left" w:pos="2340"/>
        </w:tabs>
        <w:jc w:val="right"/>
        <w:rPr>
          <w:sz w:val="28"/>
          <w:szCs w:val="28"/>
        </w:rPr>
      </w:pPr>
      <w:r>
        <w:rPr>
          <w:sz w:val="28"/>
          <w:szCs w:val="28"/>
        </w:rPr>
        <w:lastRenderedPageBreak/>
        <w:t>Приложение 3</w:t>
      </w:r>
    </w:p>
    <w:p w:rsidR="00EB6C12" w:rsidRPr="004E2907" w:rsidRDefault="00EB6C12" w:rsidP="00EB6C12">
      <w:pPr>
        <w:keepNext/>
        <w:keepLines/>
        <w:spacing w:before="40"/>
        <w:jc w:val="center"/>
        <w:outlineLvl w:val="3"/>
        <w:rPr>
          <w:b/>
          <w:iCs/>
          <w:sz w:val="28"/>
          <w:szCs w:val="28"/>
        </w:rPr>
      </w:pPr>
      <w:r w:rsidRPr="004E2907">
        <w:rPr>
          <w:b/>
          <w:iCs/>
          <w:sz w:val="28"/>
          <w:szCs w:val="28"/>
        </w:rPr>
        <w:t>Перечень инвестиционных проектов, возможных к реализации на территории МО МР «Княжпогостский» (потенциальные точки роста)</w:t>
      </w:r>
    </w:p>
    <w:p w:rsidR="00EB6C12" w:rsidRPr="00434CE6" w:rsidRDefault="00EB6C12" w:rsidP="00EB6C12">
      <w:pPr>
        <w:ind w:firstLine="567"/>
        <w:jc w:val="both"/>
        <w:rPr>
          <w:bCs/>
          <w:sz w:val="28"/>
          <w:szCs w:val="28"/>
        </w:rPr>
      </w:pPr>
    </w:p>
    <w:tbl>
      <w:tblPr>
        <w:tblW w:w="0" w:type="auto"/>
        <w:tblInd w:w="-856" w:type="dxa"/>
        <w:tblLook w:val="04A0" w:firstRow="1" w:lastRow="0" w:firstColumn="1" w:lastColumn="0" w:noHBand="0" w:noVBand="1"/>
      </w:tblPr>
      <w:tblGrid>
        <w:gridCol w:w="851"/>
        <w:gridCol w:w="9349"/>
      </w:tblGrid>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 п/п</w:t>
            </w:r>
          </w:p>
        </w:tc>
        <w:tc>
          <w:tcPr>
            <w:tcW w:w="9349" w:type="dxa"/>
            <w:shd w:val="clear" w:color="auto" w:fill="auto"/>
          </w:tcPr>
          <w:p w:rsidR="00EB6C12" w:rsidRPr="00795151" w:rsidRDefault="00EB6C12" w:rsidP="00282AAF">
            <w:pPr>
              <w:tabs>
                <w:tab w:val="left" w:pos="960"/>
              </w:tabs>
              <w:rPr>
                <w:sz w:val="28"/>
                <w:szCs w:val="28"/>
              </w:rPr>
            </w:pPr>
            <w:r w:rsidRPr="00795151">
              <w:rPr>
                <w:sz w:val="28"/>
                <w:szCs w:val="28"/>
              </w:rPr>
              <w:t>Наименование инвестиционного проекта</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1.</w:t>
            </w:r>
          </w:p>
        </w:tc>
        <w:tc>
          <w:tcPr>
            <w:tcW w:w="9349" w:type="dxa"/>
            <w:shd w:val="clear" w:color="auto" w:fill="auto"/>
          </w:tcPr>
          <w:p w:rsidR="00EB6C12" w:rsidRPr="00795151" w:rsidRDefault="00EB6C12" w:rsidP="00282AAF">
            <w:pPr>
              <w:tabs>
                <w:tab w:val="left" w:pos="960"/>
              </w:tabs>
              <w:jc w:val="both"/>
              <w:rPr>
                <w:sz w:val="28"/>
                <w:szCs w:val="28"/>
              </w:rPr>
            </w:pPr>
            <w:r w:rsidRPr="00795151">
              <w:rPr>
                <w:sz w:val="28"/>
                <w:szCs w:val="28"/>
              </w:rPr>
              <w:t xml:space="preserve">Создание индустриального (промышленного) парка/промышленного технопарка </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2.</w:t>
            </w:r>
          </w:p>
        </w:tc>
        <w:tc>
          <w:tcPr>
            <w:tcW w:w="9349" w:type="dxa"/>
            <w:shd w:val="clear" w:color="auto" w:fill="auto"/>
          </w:tcPr>
          <w:p w:rsidR="00EB6C12" w:rsidRPr="00795151" w:rsidRDefault="00EB6C12" w:rsidP="00282AAF">
            <w:pPr>
              <w:tabs>
                <w:tab w:val="left" w:pos="960"/>
              </w:tabs>
              <w:jc w:val="both"/>
              <w:rPr>
                <w:sz w:val="28"/>
                <w:szCs w:val="28"/>
              </w:rPr>
            </w:pPr>
            <w:r w:rsidRPr="00795151">
              <w:rPr>
                <w:sz w:val="28"/>
                <w:szCs w:val="28"/>
              </w:rPr>
              <w:t>«Завод по производству домокомплектов из ОСБ плит»</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3.</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Деревообрабатывающий завод</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 xml:space="preserve">4. </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Цех по производству комплектов мебели из ДСП</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 xml:space="preserve">5. </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Строительство комплекса малотоннажного завода по производству сжиженного природного газа мощностью 24 тонны СПГ в час</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 xml:space="preserve">6. </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Организация деятельности по утилизации и переработке изношенных автомобильных шин и нефтешламов методом низкотемпературного пиролиза с последующим получением синтетической нефти (печного топлива)</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7.</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Производство строительной арматуры производительностью 30 000 тонн в год</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8.</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Организация производства пеллет</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9.</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Строительство завода по производству соли, мини химического завода по производству хлора</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10.</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Диверсификация промышленного производства на площадке Княжпогостского завода ДВП:</w:t>
            </w:r>
          </w:p>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1. Развитие добычи и переработки торфа;</w:t>
            </w:r>
          </w:p>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2. Развитие производства древесно-стружечных плит;</w:t>
            </w:r>
          </w:p>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3. Развитие неплитного производства на Княжпогостском заводе ДВП.</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11.</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Строительство мясоперерабатывающего модульного цеха в г. Емва</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12.</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Создание в г. Емве производственного комплекса по выпуску пиломатериалов для малоэтажного домостроения</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13.</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Организация переработки ТБО</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14.</w:t>
            </w:r>
          </w:p>
        </w:tc>
        <w:tc>
          <w:tcPr>
            <w:tcW w:w="9349" w:type="dxa"/>
            <w:shd w:val="clear" w:color="auto" w:fill="auto"/>
          </w:tcPr>
          <w:p w:rsidR="00EB6C12" w:rsidRPr="00795151" w:rsidRDefault="00EB6C12" w:rsidP="00282AAF">
            <w:pPr>
              <w:pStyle w:val="ConsPlusNormal"/>
              <w:jc w:val="both"/>
              <w:rPr>
                <w:rFonts w:ascii="Times New Roman" w:hAnsi="Times New Roman" w:cs="Times New Roman"/>
                <w:sz w:val="28"/>
                <w:szCs w:val="28"/>
              </w:rPr>
            </w:pPr>
            <w:r w:rsidRPr="00795151">
              <w:rPr>
                <w:rFonts w:ascii="Times New Roman" w:hAnsi="Times New Roman" w:cs="Times New Roman"/>
                <w:sz w:val="28"/>
                <w:szCs w:val="28"/>
              </w:rPr>
              <w:t>Строительство завода по выращиванию саженцев</w:t>
            </w:r>
          </w:p>
        </w:tc>
      </w:tr>
      <w:tr w:rsidR="00EB6C12" w:rsidRPr="00434CE6" w:rsidTr="00282AAF">
        <w:tc>
          <w:tcPr>
            <w:tcW w:w="851" w:type="dxa"/>
            <w:shd w:val="clear" w:color="auto" w:fill="auto"/>
          </w:tcPr>
          <w:p w:rsidR="00EB6C12" w:rsidRPr="00795151" w:rsidRDefault="00EB6C12" w:rsidP="00282AAF">
            <w:pPr>
              <w:tabs>
                <w:tab w:val="left" w:pos="960"/>
              </w:tabs>
              <w:rPr>
                <w:sz w:val="28"/>
                <w:szCs w:val="28"/>
              </w:rPr>
            </w:pPr>
            <w:r w:rsidRPr="00795151">
              <w:rPr>
                <w:sz w:val="28"/>
                <w:szCs w:val="28"/>
              </w:rPr>
              <w:t xml:space="preserve">15. </w:t>
            </w:r>
          </w:p>
        </w:tc>
        <w:tc>
          <w:tcPr>
            <w:tcW w:w="9349" w:type="dxa"/>
            <w:shd w:val="clear" w:color="auto" w:fill="auto"/>
          </w:tcPr>
          <w:p w:rsidR="00EB6C12" w:rsidRPr="00795151" w:rsidRDefault="00EB6C12" w:rsidP="00282AAF">
            <w:pPr>
              <w:shd w:val="clear" w:color="auto" w:fill="FFFFFF"/>
              <w:jc w:val="both"/>
              <w:rPr>
                <w:sz w:val="28"/>
                <w:szCs w:val="28"/>
              </w:rPr>
            </w:pPr>
            <w:r w:rsidRPr="00795151">
              <w:rPr>
                <w:sz w:val="28"/>
                <w:szCs w:val="28"/>
              </w:rPr>
              <w:t>Строительство   фельдшерско-акушерских пунктов в сельских поселениях (пст. Чиньяворык, с. Шошка, с. Серегово.с. Турья, пст. Иоссер, с. Княжпогост, пст. Ракпас, пст. Мещура, пст. Чернореченский)</w:t>
            </w:r>
          </w:p>
        </w:tc>
      </w:tr>
      <w:tr w:rsidR="003E221F" w:rsidRPr="00434CE6" w:rsidTr="00282AAF">
        <w:tc>
          <w:tcPr>
            <w:tcW w:w="851" w:type="dxa"/>
            <w:shd w:val="clear" w:color="auto" w:fill="auto"/>
          </w:tcPr>
          <w:p w:rsidR="003E221F" w:rsidRPr="00795151" w:rsidRDefault="003E221F" w:rsidP="00282AAF">
            <w:pPr>
              <w:tabs>
                <w:tab w:val="left" w:pos="960"/>
              </w:tabs>
              <w:rPr>
                <w:sz w:val="28"/>
                <w:szCs w:val="28"/>
              </w:rPr>
            </w:pPr>
            <w:r>
              <w:rPr>
                <w:sz w:val="28"/>
                <w:szCs w:val="28"/>
              </w:rPr>
              <w:t>16.</w:t>
            </w:r>
          </w:p>
        </w:tc>
        <w:tc>
          <w:tcPr>
            <w:tcW w:w="9349" w:type="dxa"/>
            <w:shd w:val="clear" w:color="auto" w:fill="auto"/>
          </w:tcPr>
          <w:p w:rsidR="003E221F" w:rsidRPr="00795151" w:rsidRDefault="00D047B1" w:rsidP="00D047B1">
            <w:pPr>
              <w:shd w:val="clear" w:color="auto" w:fill="FFFFFF"/>
              <w:jc w:val="both"/>
              <w:rPr>
                <w:sz w:val="28"/>
                <w:szCs w:val="28"/>
              </w:rPr>
            </w:pPr>
            <w:r>
              <w:rPr>
                <w:sz w:val="28"/>
                <w:szCs w:val="28"/>
              </w:rPr>
              <w:t xml:space="preserve"> С</w:t>
            </w:r>
            <w:r w:rsidRPr="00D047B1">
              <w:rPr>
                <w:sz w:val="28"/>
                <w:szCs w:val="28"/>
              </w:rPr>
              <w:t xml:space="preserve">троительству социального объекта </w:t>
            </w:r>
            <w:r>
              <w:rPr>
                <w:sz w:val="28"/>
                <w:szCs w:val="28"/>
              </w:rPr>
              <w:t>«С</w:t>
            </w:r>
            <w:r w:rsidRPr="00D047B1">
              <w:rPr>
                <w:sz w:val="28"/>
                <w:szCs w:val="28"/>
              </w:rPr>
              <w:t>танция очистки питьевой воды</w:t>
            </w:r>
            <w:r>
              <w:rPr>
                <w:sz w:val="28"/>
                <w:szCs w:val="28"/>
              </w:rPr>
              <w:t>»</w:t>
            </w:r>
            <w:r w:rsidRPr="00D047B1">
              <w:rPr>
                <w:sz w:val="28"/>
                <w:szCs w:val="28"/>
              </w:rPr>
              <w:t xml:space="preserve"> на территории Княжпогостского района</w:t>
            </w:r>
            <w:r>
              <w:rPr>
                <w:sz w:val="28"/>
                <w:szCs w:val="28"/>
              </w:rPr>
              <w:t xml:space="preserve"> (проведение </w:t>
            </w:r>
            <w:r w:rsidRPr="00D047B1">
              <w:rPr>
                <w:sz w:val="28"/>
                <w:szCs w:val="28"/>
              </w:rPr>
              <w:t>изыскательских работ, разработка проектно-сметной документации, проведение соответствующих гос</w:t>
            </w:r>
            <w:r>
              <w:rPr>
                <w:sz w:val="28"/>
                <w:szCs w:val="28"/>
              </w:rPr>
              <w:t>ударственных экспертиз)</w:t>
            </w:r>
          </w:p>
        </w:tc>
      </w:tr>
    </w:tbl>
    <w:p w:rsidR="00EB6C12" w:rsidRDefault="00EB6C12" w:rsidP="00EB6C12">
      <w:pPr>
        <w:tabs>
          <w:tab w:val="left" w:pos="960"/>
        </w:tabs>
        <w:rPr>
          <w:sz w:val="28"/>
          <w:szCs w:val="28"/>
        </w:rPr>
      </w:pPr>
    </w:p>
    <w:p w:rsidR="00EB6C12" w:rsidRPr="00434CE6" w:rsidRDefault="00EB6C12" w:rsidP="00EB6C12">
      <w:pPr>
        <w:tabs>
          <w:tab w:val="left" w:pos="960"/>
        </w:tabs>
        <w:rPr>
          <w:sz w:val="28"/>
          <w:szCs w:val="28"/>
        </w:rPr>
      </w:pPr>
      <w:r>
        <w:rPr>
          <w:sz w:val="28"/>
          <w:szCs w:val="28"/>
        </w:rPr>
        <w:tab/>
      </w:r>
    </w:p>
    <w:p w:rsidR="00EB6C12" w:rsidRPr="00185F1A" w:rsidRDefault="00EB6C12" w:rsidP="00EB6C12">
      <w:pPr>
        <w:widowControl w:val="0"/>
        <w:tabs>
          <w:tab w:val="left" w:pos="-57"/>
          <w:tab w:val="left" w:leader="underscore" w:pos="8266"/>
        </w:tabs>
        <w:autoSpaceDE w:val="0"/>
        <w:autoSpaceDN w:val="0"/>
        <w:adjustRightInd w:val="0"/>
        <w:spacing w:before="53"/>
        <w:jc w:val="center"/>
        <w:rPr>
          <w:color w:val="000000"/>
          <w:sz w:val="28"/>
          <w:szCs w:val="28"/>
        </w:rPr>
      </w:pPr>
    </w:p>
    <w:p w:rsidR="00282AAF" w:rsidRDefault="00282AAF"/>
    <w:sectPr w:rsidR="00282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G_Helvetica">
    <w:altName w:val="Courier New"/>
    <w:charset w:val="00"/>
    <w:family w:val="swiss"/>
    <w:pitch w:val="variable"/>
    <w:sig w:usb0="00000203" w:usb1="00000000" w:usb2="00000000" w:usb3="00000000" w:csb0="00000005" w:csb1="00000000"/>
  </w:font>
  <w:font w:name="Andale Sans UI">
    <w:altName w:val="Arial Unicode MS"/>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220"/>
    <w:multiLevelType w:val="hybridMultilevel"/>
    <w:tmpl w:val="2DFC6238"/>
    <w:lvl w:ilvl="0" w:tplc="04190011">
      <w:start w:val="1"/>
      <w:numFmt w:val="decimal"/>
      <w:lvlText w:val="%1)"/>
      <w:lvlJc w:val="left"/>
      <w:pPr>
        <w:ind w:left="1495"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8A7A35"/>
    <w:multiLevelType w:val="hybridMultilevel"/>
    <w:tmpl w:val="E0F23B24"/>
    <w:lvl w:ilvl="0" w:tplc="40708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2417BE"/>
    <w:multiLevelType w:val="hybridMultilevel"/>
    <w:tmpl w:val="2DFC6238"/>
    <w:lvl w:ilvl="0" w:tplc="04190011">
      <w:start w:val="1"/>
      <w:numFmt w:val="decimal"/>
      <w:lvlText w:val="%1)"/>
      <w:lvlJc w:val="left"/>
      <w:pPr>
        <w:ind w:left="1495"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874039A"/>
    <w:multiLevelType w:val="hybridMultilevel"/>
    <w:tmpl w:val="1398FBAE"/>
    <w:lvl w:ilvl="0" w:tplc="8BCC9D6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7F15A2"/>
    <w:multiLevelType w:val="hybridMultilevel"/>
    <w:tmpl w:val="3E3C061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15:restartNumberingAfterBreak="0">
    <w:nsid w:val="0978025D"/>
    <w:multiLevelType w:val="hybridMultilevel"/>
    <w:tmpl w:val="B9384968"/>
    <w:lvl w:ilvl="0" w:tplc="0A08450E">
      <w:start w:val="2"/>
      <w:numFmt w:val="decimal"/>
      <w:lvlText w:val="%1."/>
      <w:lvlJc w:val="left"/>
      <w:pPr>
        <w:ind w:left="192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15:restartNumberingAfterBreak="0">
    <w:nsid w:val="18DE24A4"/>
    <w:multiLevelType w:val="hybridMultilevel"/>
    <w:tmpl w:val="B7502096"/>
    <w:lvl w:ilvl="0" w:tplc="63B0C46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BC920A0"/>
    <w:multiLevelType w:val="hybridMultilevel"/>
    <w:tmpl w:val="9E187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D92EA2"/>
    <w:multiLevelType w:val="hybridMultilevel"/>
    <w:tmpl w:val="C0949B98"/>
    <w:lvl w:ilvl="0" w:tplc="9AF675E4">
      <w:start w:val="1"/>
      <w:numFmt w:val="decimal"/>
      <w:lvlText w:val="%1."/>
      <w:lvlJc w:val="left"/>
      <w:pPr>
        <w:ind w:left="720" w:hanging="360"/>
      </w:pPr>
      <w:rPr>
        <w:rFonts w:cs="Times New Roman"/>
        <w:strike w:val="0"/>
        <w:color w:val="auto"/>
        <w:u w:val="none"/>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5624F9C"/>
    <w:multiLevelType w:val="hybridMultilevel"/>
    <w:tmpl w:val="94FE7B9E"/>
    <w:lvl w:ilvl="0" w:tplc="C5FA7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AE550BD"/>
    <w:multiLevelType w:val="hybridMultilevel"/>
    <w:tmpl w:val="7D18A834"/>
    <w:lvl w:ilvl="0" w:tplc="4552CF42">
      <w:start w:val="1"/>
      <w:numFmt w:val="decimal"/>
      <w:lvlText w:val="%1."/>
      <w:lvlJc w:val="left"/>
      <w:pPr>
        <w:ind w:left="644"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CAE37C0"/>
    <w:multiLevelType w:val="multilevel"/>
    <w:tmpl w:val="548610E6"/>
    <w:lvl w:ilvl="0">
      <w:start w:val="1"/>
      <w:numFmt w:val="decimal"/>
      <w:lvlText w:val="%1."/>
      <w:lvlJc w:val="left"/>
      <w:pPr>
        <w:ind w:left="1005" w:hanging="645"/>
      </w:pPr>
      <w:rPr>
        <w:rFonts w:hint="default"/>
        <w:color w:val="auto"/>
      </w:rPr>
    </w:lvl>
    <w:lvl w:ilvl="1">
      <w:start w:val="1"/>
      <w:numFmt w:val="decimal"/>
      <w:isLgl/>
      <w:lvlText w:val="%1.%2."/>
      <w:lvlJc w:val="left"/>
      <w:pPr>
        <w:ind w:left="1034" w:hanging="750"/>
      </w:pPr>
      <w:rPr>
        <w:rFonts w:hint="default"/>
      </w:rPr>
    </w:lvl>
    <w:lvl w:ilvl="2">
      <w:start w:val="1"/>
      <w:numFmt w:val="decimal"/>
      <w:isLgl/>
      <w:lvlText w:val="%1.%2.%3."/>
      <w:lvlJc w:val="left"/>
      <w:pPr>
        <w:ind w:left="2400" w:hanging="750"/>
      </w:pPr>
      <w:rPr>
        <w:rFonts w:hint="default"/>
      </w:rPr>
    </w:lvl>
    <w:lvl w:ilvl="3">
      <w:start w:val="1"/>
      <w:numFmt w:val="decimal"/>
      <w:isLgl/>
      <w:lvlText w:val="%1.%2.%3.%4."/>
      <w:lvlJc w:val="left"/>
      <w:pPr>
        <w:ind w:left="3375"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675" w:hanging="1800"/>
      </w:pPr>
      <w:rPr>
        <w:rFonts w:hint="default"/>
      </w:rPr>
    </w:lvl>
    <w:lvl w:ilvl="8">
      <w:start w:val="1"/>
      <w:numFmt w:val="decimal"/>
      <w:isLgl/>
      <w:lvlText w:val="%1.%2.%3.%4.%5.%6.%7.%8.%9."/>
      <w:lvlJc w:val="left"/>
      <w:pPr>
        <w:ind w:left="7680" w:hanging="2160"/>
      </w:pPr>
      <w:rPr>
        <w:rFonts w:hint="default"/>
      </w:rPr>
    </w:lvl>
  </w:abstractNum>
  <w:abstractNum w:abstractNumId="12" w15:restartNumberingAfterBreak="0">
    <w:nsid w:val="2FDE19B2"/>
    <w:multiLevelType w:val="hybridMultilevel"/>
    <w:tmpl w:val="E75A0E74"/>
    <w:lvl w:ilvl="0" w:tplc="0EFAD1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30306E98"/>
    <w:multiLevelType w:val="multilevel"/>
    <w:tmpl w:val="FA2E4C4A"/>
    <w:lvl w:ilvl="0">
      <w:start w:val="1"/>
      <w:numFmt w:val="decimal"/>
      <w:lvlText w:val="%1."/>
      <w:lvlJc w:val="left"/>
      <w:pPr>
        <w:ind w:left="1287" w:hanging="360"/>
      </w:pPr>
      <w:rPr>
        <w:rFonts w:hint="default"/>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34DB67F4"/>
    <w:multiLevelType w:val="hybridMultilevel"/>
    <w:tmpl w:val="FDC28A32"/>
    <w:lvl w:ilvl="0" w:tplc="0EDA1DB4">
      <w:start w:val="1"/>
      <w:numFmt w:val="decimal"/>
      <w:lvlText w:val="%1."/>
      <w:lvlJc w:val="left"/>
      <w:pPr>
        <w:ind w:left="720" w:hanging="360"/>
      </w:pPr>
      <w:rPr>
        <w:rFonts w:cs="Times New Roman" w:hint="default"/>
      </w:rPr>
    </w:lvl>
    <w:lvl w:ilvl="1" w:tplc="D478B1A0">
      <w:numFmt w:val="none"/>
      <w:lvlText w:val=""/>
      <w:lvlJc w:val="left"/>
      <w:pPr>
        <w:tabs>
          <w:tab w:val="num" w:pos="360"/>
        </w:tabs>
      </w:pPr>
      <w:rPr>
        <w:rFonts w:cs="Times New Roman"/>
      </w:rPr>
    </w:lvl>
    <w:lvl w:ilvl="2" w:tplc="B980F338">
      <w:numFmt w:val="none"/>
      <w:lvlText w:val=""/>
      <w:lvlJc w:val="left"/>
      <w:pPr>
        <w:tabs>
          <w:tab w:val="num" w:pos="360"/>
        </w:tabs>
      </w:pPr>
      <w:rPr>
        <w:rFonts w:cs="Times New Roman"/>
      </w:rPr>
    </w:lvl>
    <w:lvl w:ilvl="3" w:tplc="3174B576">
      <w:numFmt w:val="none"/>
      <w:lvlText w:val=""/>
      <w:lvlJc w:val="left"/>
      <w:pPr>
        <w:tabs>
          <w:tab w:val="num" w:pos="360"/>
        </w:tabs>
      </w:pPr>
      <w:rPr>
        <w:rFonts w:cs="Times New Roman"/>
      </w:rPr>
    </w:lvl>
    <w:lvl w:ilvl="4" w:tplc="FD741112">
      <w:numFmt w:val="none"/>
      <w:lvlText w:val=""/>
      <w:lvlJc w:val="left"/>
      <w:pPr>
        <w:tabs>
          <w:tab w:val="num" w:pos="360"/>
        </w:tabs>
      </w:pPr>
      <w:rPr>
        <w:rFonts w:cs="Times New Roman"/>
      </w:rPr>
    </w:lvl>
    <w:lvl w:ilvl="5" w:tplc="66B6C11C">
      <w:numFmt w:val="none"/>
      <w:lvlText w:val=""/>
      <w:lvlJc w:val="left"/>
      <w:pPr>
        <w:tabs>
          <w:tab w:val="num" w:pos="360"/>
        </w:tabs>
      </w:pPr>
      <w:rPr>
        <w:rFonts w:cs="Times New Roman"/>
      </w:rPr>
    </w:lvl>
    <w:lvl w:ilvl="6" w:tplc="0994C8F8">
      <w:numFmt w:val="none"/>
      <w:lvlText w:val=""/>
      <w:lvlJc w:val="left"/>
      <w:pPr>
        <w:tabs>
          <w:tab w:val="num" w:pos="360"/>
        </w:tabs>
      </w:pPr>
      <w:rPr>
        <w:rFonts w:cs="Times New Roman"/>
      </w:rPr>
    </w:lvl>
    <w:lvl w:ilvl="7" w:tplc="4E00F00A">
      <w:numFmt w:val="none"/>
      <w:lvlText w:val=""/>
      <w:lvlJc w:val="left"/>
      <w:pPr>
        <w:tabs>
          <w:tab w:val="num" w:pos="360"/>
        </w:tabs>
      </w:pPr>
      <w:rPr>
        <w:rFonts w:cs="Times New Roman"/>
      </w:rPr>
    </w:lvl>
    <w:lvl w:ilvl="8" w:tplc="39DADC5E">
      <w:numFmt w:val="none"/>
      <w:lvlText w:val=""/>
      <w:lvlJc w:val="left"/>
      <w:pPr>
        <w:tabs>
          <w:tab w:val="num" w:pos="360"/>
        </w:tabs>
      </w:pPr>
      <w:rPr>
        <w:rFonts w:cs="Times New Roman"/>
      </w:rPr>
    </w:lvl>
  </w:abstractNum>
  <w:abstractNum w:abstractNumId="15" w15:restartNumberingAfterBreak="0">
    <w:nsid w:val="35DF7A2B"/>
    <w:multiLevelType w:val="hybridMultilevel"/>
    <w:tmpl w:val="9F18C3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4560D4"/>
    <w:multiLevelType w:val="hybridMultilevel"/>
    <w:tmpl w:val="F04AD620"/>
    <w:lvl w:ilvl="0" w:tplc="93021C1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B4F16B0"/>
    <w:multiLevelType w:val="multilevel"/>
    <w:tmpl w:val="E8B28984"/>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409D08BC"/>
    <w:multiLevelType w:val="hybridMultilevel"/>
    <w:tmpl w:val="22EAE074"/>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15:restartNumberingAfterBreak="0">
    <w:nsid w:val="43F601E8"/>
    <w:multiLevelType w:val="hybridMultilevel"/>
    <w:tmpl w:val="2DFC6238"/>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4DE3E4A"/>
    <w:multiLevelType w:val="multilevel"/>
    <w:tmpl w:val="96C45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F66050"/>
    <w:multiLevelType w:val="hybridMultilevel"/>
    <w:tmpl w:val="3C9215A0"/>
    <w:lvl w:ilvl="0" w:tplc="6074D5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6B6750F"/>
    <w:multiLevelType w:val="hybridMultilevel"/>
    <w:tmpl w:val="3C7E0DCE"/>
    <w:lvl w:ilvl="0" w:tplc="1696E636">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73C1468"/>
    <w:multiLevelType w:val="hybridMultilevel"/>
    <w:tmpl w:val="0C600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7A65CCE"/>
    <w:multiLevelType w:val="multilevel"/>
    <w:tmpl w:val="25D0DF7E"/>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8A7048C"/>
    <w:multiLevelType w:val="multilevel"/>
    <w:tmpl w:val="2DE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A21CC3"/>
    <w:multiLevelType w:val="multilevel"/>
    <w:tmpl w:val="350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B0120"/>
    <w:multiLevelType w:val="hybridMultilevel"/>
    <w:tmpl w:val="875EAE80"/>
    <w:lvl w:ilvl="0" w:tplc="CE1A5B00">
      <w:start w:val="1"/>
      <w:numFmt w:val="decimal"/>
      <w:lvlText w:val="%1."/>
      <w:lvlJc w:val="left"/>
      <w:pPr>
        <w:tabs>
          <w:tab w:val="num" w:pos="375"/>
        </w:tabs>
        <w:ind w:left="375"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8" w15:restartNumberingAfterBreak="0">
    <w:nsid w:val="4E6B2DFE"/>
    <w:multiLevelType w:val="hybridMultilevel"/>
    <w:tmpl w:val="4622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9038CC"/>
    <w:multiLevelType w:val="hybridMultilevel"/>
    <w:tmpl w:val="3FD66C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AE788B"/>
    <w:multiLevelType w:val="multilevel"/>
    <w:tmpl w:val="F2149F3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1" w15:restartNumberingAfterBreak="0">
    <w:nsid w:val="56B95289"/>
    <w:multiLevelType w:val="hybridMultilevel"/>
    <w:tmpl w:val="27207DA8"/>
    <w:lvl w:ilvl="0" w:tplc="925C3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77A32AD"/>
    <w:multiLevelType w:val="multilevel"/>
    <w:tmpl w:val="9F5E615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3" w15:restartNumberingAfterBreak="0">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ED30469"/>
    <w:multiLevelType w:val="hybridMultilevel"/>
    <w:tmpl w:val="8E420288"/>
    <w:lvl w:ilvl="0" w:tplc="93BE43A4">
      <w:start w:val="1"/>
      <w:numFmt w:val="decimal"/>
      <w:lvlText w:val="%1."/>
      <w:lvlJc w:val="left"/>
      <w:pPr>
        <w:ind w:left="1610" w:hanging="90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5" w15:restartNumberingAfterBreak="0">
    <w:nsid w:val="60E61B1A"/>
    <w:multiLevelType w:val="hybridMultilevel"/>
    <w:tmpl w:val="C242FBE6"/>
    <w:lvl w:ilvl="0" w:tplc="6EB0BDA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60807B7"/>
    <w:multiLevelType w:val="hybridMultilevel"/>
    <w:tmpl w:val="3954C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4E0AB6"/>
    <w:multiLevelType w:val="hybridMultilevel"/>
    <w:tmpl w:val="A5FC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A30E6E"/>
    <w:multiLevelType w:val="hybridMultilevel"/>
    <w:tmpl w:val="52982676"/>
    <w:lvl w:ilvl="0" w:tplc="D71E3BB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A230935"/>
    <w:multiLevelType w:val="hybridMultilevel"/>
    <w:tmpl w:val="DFE4BD8E"/>
    <w:lvl w:ilvl="0" w:tplc="0F6AC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B902EFF"/>
    <w:multiLevelType w:val="hybridMultilevel"/>
    <w:tmpl w:val="CDE67146"/>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1" w15:restartNumberingAfterBreak="0">
    <w:nsid w:val="6D423F0C"/>
    <w:multiLevelType w:val="multilevel"/>
    <w:tmpl w:val="D35E78A4"/>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2" w15:restartNumberingAfterBreak="0">
    <w:nsid w:val="6E4B0008"/>
    <w:multiLevelType w:val="multilevel"/>
    <w:tmpl w:val="13D8A542"/>
    <w:lvl w:ilvl="0">
      <w:start w:val="1"/>
      <w:numFmt w:val="decimal"/>
      <w:lvlText w:val="%1."/>
      <w:lvlJc w:val="left"/>
      <w:pPr>
        <w:ind w:left="720" w:hanging="360"/>
      </w:pPr>
      <w:rPr>
        <w:rFonts w:hint="default"/>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09E1C6A"/>
    <w:multiLevelType w:val="hybridMultilevel"/>
    <w:tmpl w:val="21BEC86C"/>
    <w:lvl w:ilvl="0" w:tplc="5E623A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1A3586A"/>
    <w:multiLevelType w:val="hybridMultilevel"/>
    <w:tmpl w:val="28B4FA1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15:restartNumberingAfterBreak="0">
    <w:nsid w:val="7C0B12F4"/>
    <w:multiLevelType w:val="hybridMultilevel"/>
    <w:tmpl w:val="734E0C5A"/>
    <w:lvl w:ilvl="0" w:tplc="4BC8CD8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C680655"/>
    <w:multiLevelType w:val="multilevel"/>
    <w:tmpl w:val="372AA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192FC6"/>
    <w:multiLevelType w:val="hybridMultilevel"/>
    <w:tmpl w:val="D7B26402"/>
    <w:lvl w:ilvl="0" w:tplc="E27408B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6"/>
  </w:num>
  <w:num w:numId="2">
    <w:abstractNumId w:val="37"/>
  </w:num>
  <w:num w:numId="3">
    <w:abstractNumId w:val="3"/>
  </w:num>
  <w:num w:numId="4">
    <w:abstractNumId w:val="11"/>
  </w:num>
  <w:num w:numId="5">
    <w:abstractNumId w:val="41"/>
  </w:num>
  <w:num w:numId="6">
    <w:abstractNumId w:val="24"/>
  </w:num>
  <w:num w:numId="7">
    <w:abstractNumId w:val="10"/>
  </w:num>
  <w:num w:numId="8">
    <w:abstractNumId w:val="45"/>
  </w:num>
  <w:num w:numId="9">
    <w:abstractNumId w:val="16"/>
  </w:num>
  <w:num w:numId="10">
    <w:abstractNumId w:val="5"/>
  </w:num>
  <w:num w:numId="11">
    <w:abstractNumId w:val="2"/>
  </w:num>
  <w:num w:numId="12">
    <w:abstractNumId w:val="19"/>
  </w:num>
  <w:num w:numId="13">
    <w:abstractNumId w:val="4"/>
  </w:num>
  <w:num w:numId="14">
    <w:abstractNumId w:val="18"/>
  </w:num>
  <w:num w:numId="15">
    <w:abstractNumId w:val="40"/>
  </w:num>
  <w:num w:numId="16">
    <w:abstractNumId w:val="38"/>
  </w:num>
  <w:num w:numId="17">
    <w:abstractNumId w:val="0"/>
  </w:num>
  <w:num w:numId="18">
    <w:abstractNumId w:val="35"/>
  </w:num>
  <w:num w:numId="19">
    <w:abstractNumId w:val="29"/>
  </w:num>
  <w:num w:numId="20">
    <w:abstractNumId w:val="47"/>
  </w:num>
  <w:num w:numId="21">
    <w:abstractNumId w:val="13"/>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1"/>
  </w:num>
  <w:num w:numId="26">
    <w:abstractNumId w:val="46"/>
  </w:num>
  <w:num w:numId="27">
    <w:abstractNumId w:val="34"/>
  </w:num>
  <w:num w:numId="28">
    <w:abstractNumId w:val="39"/>
  </w:num>
  <w:num w:numId="29">
    <w:abstractNumId w:val="21"/>
  </w:num>
  <w:num w:numId="30">
    <w:abstractNumId w:val="28"/>
  </w:num>
  <w:num w:numId="31">
    <w:abstractNumId w:val="7"/>
  </w:num>
  <w:num w:numId="32">
    <w:abstractNumId w:val="23"/>
  </w:num>
  <w:num w:numId="33">
    <w:abstractNumId w:val="1"/>
  </w:num>
  <w:num w:numId="34">
    <w:abstractNumId w:val="9"/>
  </w:num>
  <w:num w:numId="35">
    <w:abstractNumId w:val="36"/>
  </w:num>
  <w:num w:numId="36">
    <w:abstractNumId w:val="32"/>
  </w:num>
  <w:num w:numId="37">
    <w:abstractNumId w:val="26"/>
  </w:num>
  <w:num w:numId="38">
    <w:abstractNumId w:val="25"/>
  </w:num>
  <w:num w:numId="39">
    <w:abstractNumId w:val="44"/>
  </w:num>
  <w:num w:numId="40">
    <w:abstractNumId w:val="12"/>
  </w:num>
  <w:num w:numId="41">
    <w:abstractNumId w:val="15"/>
  </w:num>
  <w:num w:numId="42">
    <w:abstractNumId w:val="14"/>
  </w:num>
  <w:num w:numId="43">
    <w:abstractNumId w:val="43"/>
  </w:num>
  <w:num w:numId="44">
    <w:abstractNumId w:val="8"/>
  </w:num>
  <w:num w:numId="45">
    <w:abstractNumId w:val="27"/>
  </w:num>
  <w:num w:numId="46">
    <w:abstractNumId w:val="20"/>
  </w:num>
  <w:num w:numId="47">
    <w:abstractNumId w:val="42"/>
  </w:num>
  <w:num w:numId="48">
    <w:abstractNumId w:val="3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18"/>
    <w:rsid w:val="00072018"/>
    <w:rsid w:val="00076A18"/>
    <w:rsid w:val="001330B0"/>
    <w:rsid w:val="001B0AE7"/>
    <w:rsid w:val="00217931"/>
    <w:rsid w:val="00282AAF"/>
    <w:rsid w:val="003E221F"/>
    <w:rsid w:val="004068AB"/>
    <w:rsid w:val="00A27AFD"/>
    <w:rsid w:val="00AA54DB"/>
    <w:rsid w:val="00D047B1"/>
    <w:rsid w:val="00E47C95"/>
    <w:rsid w:val="00EB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FA39C-AED3-4334-BAD6-7B83E533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6C12"/>
    <w:pPr>
      <w:keepNext/>
      <w:jc w:val="center"/>
      <w:outlineLvl w:val="0"/>
    </w:pPr>
    <w:rPr>
      <w:rFonts w:ascii="Courier New" w:hAnsi="Courier New"/>
      <w:b/>
      <w:bCs/>
      <w:sz w:val="22"/>
    </w:rPr>
  </w:style>
  <w:style w:type="paragraph" w:styleId="2">
    <w:name w:val="heading 2"/>
    <w:basedOn w:val="a"/>
    <w:next w:val="a"/>
    <w:link w:val="20"/>
    <w:qFormat/>
    <w:rsid w:val="00EB6C12"/>
    <w:pPr>
      <w:keepNext/>
      <w:jc w:val="center"/>
      <w:outlineLvl w:val="1"/>
    </w:pPr>
    <w:rPr>
      <w:rFonts w:ascii="Courier New" w:hAnsi="Courier New" w:cs="Courier New"/>
      <w:b/>
      <w:bCs/>
      <w:sz w:val="32"/>
    </w:rPr>
  </w:style>
  <w:style w:type="paragraph" w:styleId="3">
    <w:name w:val="heading 3"/>
    <w:basedOn w:val="a"/>
    <w:next w:val="a"/>
    <w:link w:val="30"/>
    <w:uiPriority w:val="9"/>
    <w:qFormat/>
    <w:rsid w:val="00EB6C12"/>
    <w:pPr>
      <w:keepNext/>
      <w:jc w:val="center"/>
      <w:outlineLvl w:val="2"/>
    </w:pPr>
    <w:rPr>
      <w:rFonts w:ascii="Courier New" w:hAnsi="Courier New" w:cs="Courier New"/>
      <w:b/>
      <w:bCs/>
      <w:sz w:val="20"/>
    </w:rPr>
  </w:style>
  <w:style w:type="paragraph" w:styleId="4">
    <w:name w:val="heading 4"/>
    <w:basedOn w:val="a"/>
    <w:next w:val="a"/>
    <w:link w:val="40"/>
    <w:uiPriority w:val="9"/>
    <w:unhideWhenUsed/>
    <w:qFormat/>
    <w:rsid w:val="00EB6C12"/>
    <w:pPr>
      <w:keepNext/>
      <w:keepLines/>
      <w:spacing w:before="4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C12"/>
    <w:rPr>
      <w:rFonts w:ascii="Courier New" w:eastAsia="Times New Roman" w:hAnsi="Courier New" w:cs="Times New Roman"/>
      <w:b/>
      <w:bCs/>
      <w:szCs w:val="24"/>
      <w:lang w:eastAsia="ru-RU"/>
    </w:rPr>
  </w:style>
  <w:style w:type="character" w:customStyle="1" w:styleId="20">
    <w:name w:val="Заголовок 2 Знак"/>
    <w:basedOn w:val="a0"/>
    <w:link w:val="2"/>
    <w:rsid w:val="00EB6C12"/>
    <w:rPr>
      <w:rFonts w:ascii="Courier New" w:eastAsia="Times New Roman" w:hAnsi="Courier New" w:cs="Courier New"/>
      <w:b/>
      <w:bCs/>
      <w:sz w:val="32"/>
      <w:szCs w:val="24"/>
      <w:lang w:eastAsia="ru-RU"/>
    </w:rPr>
  </w:style>
  <w:style w:type="character" w:customStyle="1" w:styleId="30">
    <w:name w:val="Заголовок 3 Знак"/>
    <w:basedOn w:val="a0"/>
    <w:link w:val="3"/>
    <w:uiPriority w:val="9"/>
    <w:rsid w:val="00EB6C12"/>
    <w:rPr>
      <w:rFonts w:ascii="Courier New" w:eastAsia="Times New Roman" w:hAnsi="Courier New" w:cs="Courier New"/>
      <w:b/>
      <w:bCs/>
      <w:sz w:val="20"/>
      <w:szCs w:val="24"/>
      <w:lang w:eastAsia="ru-RU"/>
    </w:rPr>
  </w:style>
  <w:style w:type="paragraph" w:styleId="21">
    <w:name w:val="Body Text 2"/>
    <w:basedOn w:val="a"/>
    <w:link w:val="22"/>
    <w:rsid w:val="00EB6C12"/>
    <w:pPr>
      <w:jc w:val="both"/>
    </w:pPr>
    <w:rPr>
      <w:rFonts w:ascii="Courier New" w:hAnsi="Courier New"/>
      <w:sz w:val="28"/>
      <w:lang w:val="x-none" w:eastAsia="x-none"/>
    </w:rPr>
  </w:style>
  <w:style w:type="character" w:customStyle="1" w:styleId="22">
    <w:name w:val="Основной текст 2 Знак"/>
    <w:basedOn w:val="a0"/>
    <w:link w:val="21"/>
    <w:rsid w:val="00EB6C12"/>
    <w:rPr>
      <w:rFonts w:ascii="Courier New" w:eastAsia="Times New Roman" w:hAnsi="Courier New" w:cs="Times New Roman"/>
      <w:sz w:val="28"/>
      <w:szCs w:val="24"/>
      <w:lang w:val="x-none" w:eastAsia="x-none"/>
    </w:rPr>
  </w:style>
  <w:style w:type="paragraph" w:customStyle="1" w:styleId="ConsPlusNormal">
    <w:name w:val="ConsPlusNormal"/>
    <w:link w:val="ConsPlusNormal0"/>
    <w:qFormat/>
    <w:rsid w:val="00EB6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B6C12"/>
    <w:rPr>
      <w:rFonts w:ascii="Arial" w:eastAsia="Times New Roman" w:hAnsi="Arial" w:cs="Arial"/>
      <w:sz w:val="20"/>
      <w:szCs w:val="20"/>
      <w:lang w:eastAsia="ru-RU"/>
    </w:rPr>
  </w:style>
  <w:style w:type="character" w:customStyle="1" w:styleId="40">
    <w:name w:val="Заголовок 4 Знак"/>
    <w:basedOn w:val="a0"/>
    <w:link w:val="4"/>
    <w:uiPriority w:val="9"/>
    <w:rsid w:val="00EB6C12"/>
    <w:rPr>
      <w:rFonts w:ascii="Calibri Light" w:eastAsia="Times New Roman" w:hAnsi="Calibri Light" w:cs="Times New Roman"/>
      <w:i/>
      <w:iCs/>
      <w:color w:val="2E74B5"/>
      <w:sz w:val="24"/>
      <w:szCs w:val="24"/>
      <w:lang w:eastAsia="ru-RU"/>
    </w:rPr>
  </w:style>
  <w:style w:type="paragraph" w:customStyle="1" w:styleId="ConsPlusNonformat">
    <w:name w:val="ConsPlusNonformat"/>
    <w:uiPriority w:val="99"/>
    <w:rsid w:val="00EB6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EB6C1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EB6C12"/>
    <w:rPr>
      <w:rFonts w:ascii="Times New Roman" w:eastAsia="Times New Roman" w:hAnsi="Times New Roman" w:cs="Times New Roman"/>
      <w:sz w:val="24"/>
      <w:szCs w:val="24"/>
      <w:lang w:eastAsia="ru-RU"/>
    </w:rPr>
  </w:style>
  <w:style w:type="table" w:styleId="a5">
    <w:name w:val="Table Grid"/>
    <w:basedOn w:val="a1"/>
    <w:uiPriority w:val="59"/>
    <w:rsid w:val="00EB6C1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aliases w:val="Варианты ответов,Абзац списка1,ПС - Нумерованный,Булит,Нумерация,Bullet List,FooterText,numbered,Paragraphe de liste1,lp1,Bullet 1,Use Case List Paragraph,ПАРАГРАФ,список 1"/>
    <w:basedOn w:val="a"/>
    <w:link w:val="a7"/>
    <w:uiPriority w:val="34"/>
    <w:qFormat/>
    <w:rsid w:val="00EB6C12"/>
    <w:pPr>
      <w:ind w:left="720"/>
      <w:contextualSpacing/>
    </w:pPr>
  </w:style>
  <w:style w:type="character" w:customStyle="1" w:styleId="a7">
    <w:name w:val="Абзац списка Знак"/>
    <w:aliases w:val="Варианты ответов Знак,Абзац списка1 Знак,ПС - Нумерованный Знак,Булит Знак,Нумерация Знак,Bullet List Знак,FooterText Знак,numbered Знак,Paragraphe de liste1 Знак,lp1 Знак,Bullet 1 Знак,Use Case List Paragraph Знак,ПАРАГРАФ Знак"/>
    <w:link w:val="a6"/>
    <w:uiPriority w:val="34"/>
    <w:locked/>
    <w:rsid w:val="00EB6C12"/>
    <w:rPr>
      <w:rFonts w:ascii="Times New Roman" w:eastAsia="Times New Roman" w:hAnsi="Times New Roman" w:cs="Times New Roman"/>
      <w:sz w:val="24"/>
      <w:szCs w:val="24"/>
      <w:lang w:eastAsia="ru-RU"/>
    </w:rPr>
  </w:style>
  <w:style w:type="paragraph" w:customStyle="1" w:styleId="11">
    <w:name w:val="Обычный1"/>
    <w:rsid w:val="00EB6C12"/>
    <w:pPr>
      <w:spacing w:after="0" w:line="240" w:lineRule="auto"/>
    </w:pPr>
    <w:rPr>
      <w:rFonts w:ascii="Times New Roman" w:eastAsia="Times New Roman" w:hAnsi="Times New Roman" w:cs="Times New Roman"/>
      <w:sz w:val="24"/>
      <w:szCs w:val="20"/>
      <w:lang w:eastAsia="ru-RU"/>
    </w:rPr>
  </w:style>
  <w:style w:type="character" w:styleId="a8">
    <w:name w:val="Hyperlink"/>
    <w:unhideWhenUsed/>
    <w:rsid w:val="00EB6C12"/>
    <w:rPr>
      <w:color w:val="0000FF"/>
      <w:u w:val="single"/>
    </w:rPr>
  </w:style>
  <w:style w:type="paragraph" w:customStyle="1" w:styleId="Style3">
    <w:name w:val="Style3"/>
    <w:basedOn w:val="a"/>
    <w:rsid w:val="00EB6C12"/>
    <w:pPr>
      <w:spacing w:line="298" w:lineRule="exact"/>
      <w:ind w:firstLine="710"/>
    </w:pPr>
    <w:rPr>
      <w:sz w:val="20"/>
      <w:szCs w:val="20"/>
    </w:rPr>
  </w:style>
  <w:style w:type="character" w:customStyle="1" w:styleId="CharStyle9">
    <w:name w:val="CharStyle9"/>
    <w:rsid w:val="00EB6C12"/>
    <w:rPr>
      <w:rFonts w:ascii="Times New Roman" w:eastAsia="Times New Roman" w:hAnsi="Times New Roman" w:cs="Times New Roman"/>
      <w:b w:val="0"/>
      <w:bCs w:val="0"/>
      <w:i w:val="0"/>
      <w:iCs w:val="0"/>
      <w:smallCaps w:val="0"/>
      <w:sz w:val="24"/>
      <w:szCs w:val="24"/>
    </w:rPr>
  </w:style>
  <w:style w:type="character" w:customStyle="1" w:styleId="a9">
    <w:name w:val="Основной текст_"/>
    <w:link w:val="12"/>
    <w:rsid w:val="00EB6C12"/>
    <w:rPr>
      <w:spacing w:val="8"/>
      <w:shd w:val="clear" w:color="auto" w:fill="FFFFFF"/>
    </w:rPr>
  </w:style>
  <w:style w:type="paragraph" w:customStyle="1" w:styleId="12">
    <w:name w:val="Основной текст1"/>
    <w:basedOn w:val="a"/>
    <w:link w:val="a9"/>
    <w:rsid w:val="00EB6C12"/>
    <w:pPr>
      <w:widowControl w:val="0"/>
      <w:shd w:val="clear" w:color="auto" w:fill="FFFFFF"/>
      <w:spacing w:after="600" w:line="322" w:lineRule="exact"/>
      <w:jc w:val="right"/>
    </w:pPr>
    <w:rPr>
      <w:rFonts w:asciiTheme="minorHAnsi" w:eastAsiaTheme="minorHAnsi" w:hAnsiTheme="minorHAnsi" w:cstheme="minorBidi"/>
      <w:spacing w:val="8"/>
      <w:sz w:val="22"/>
      <w:szCs w:val="22"/>
      <w:lang w:eastAsia="en-US"/>
    </w:rPr>
  </w:style>
  <w:style w:type="character" w:customStyle="1" w:styleId="0pt">
    <w:name w:val="Основной текст + Полужирный;Интервал 0 pt"/>
    <w:rsid w:val="00EB6C12"/>
    <w:rPr>
      <w:b/>
      <w:bCs/>
      <w:color w:val="000000"/>
      <w:spacing w:val="5"/>
      <w:w w:val="100"/>
      <w:position w:val="0"/>
      <w:sz w:val="24"/>
      <w:szCs w:val="24"/>
      <w:shd w:val="clear" w:color="auto" w:fill="FFFFFF"/>
      <w:lang w:val="ru-RU" w:eastAsia="ru-RU" w:bidi="ru-RU"/>
    </w:rPr>
  </w:style>
  <w:style w:type="character" w:customStyle="1" w:styleId="s1">
    <w:name w:val="s1"/>
    <w:basedOn w:val="a0"/>
    <w:rsid w:val="00EB6C12"/>
  </w:style>
  <w:style w:type="paragraph" w:styleId="aa">
    <w:name w:val="Normal (Web)"/>
    <w:basedOn w:val="a"/>
    <w:unhideWhenUsed/>
    <w:rsid w:val="00EB6C12"/>
    <w:pPr>
      <w:spacing w:before="100" w:beforeAutospacing="1" w:after="100" w:afterAutospacing="1"/>
    </w:pPr>
  </w:style>
  <w:style w:type="paragraph" w:styleId="ab">
    <w:name w:val="Body Text"/>
    <w:basedOn w:val="a"/>
    <w:link w:val="ac"/>
    <w:uiPriority w:val="99"/>
    <w:semiHidden/>
    <w:unhideWhenUsed/>
    <w:rsid w:val="00EB6C12"/>
    <w:pPr>
      <w:spacing w:after="120"/>
    </w:pPr>
    <w:rPr>
      <w:lang w:val="x-none" w:eastAsia="x-none"/>
    </w:rPr>
  </w:style>
  <w:style w:type="character" w:customStyle="1" w:styleId="ac">
    <w:name w:val="Основной текст Знак"/>
    <w:basedOn w:val="a0"/>
    <w:link w:val="ab"/>
    <w:uiPriority w:val="99"/>
    <w:semiHidden/>
    <w:rsid w:val="00EB6C12"/>
    <w:rPr>
      <w:rFonts w:ascii="Times New Roman" w:eastAsia="Times New Roman" w:hAnsi="Times New Roman" w:cs="Times New Roman"/>
      <w:sz w:val="24"/>
      <w:szCs w:val="24"/>
      <w:lang w:val="x-none" w:eastAsia="x-none"/>
    </w:rPr>
  </w:style>
  <w:style w:type="paragraph" w:styleId="ad">
    <w:name w:val="Balloon Text"/>
    <w:basedOn w:val="a"/>
    <w:link w:val="ae"/>
    <w:uiPriority w:val="99"/>
    <w:semiHidden/>
    <w:unhideWhenUsed/>
    <w:rsid w:val="00EB6C12"/>
    <w:rPr>
      <w:rFonts w:ascii="Arial" w:hAnsi="Arial"/>
      <w:sz w:val="18"/>
      <w:szCs w:val="18"/>
      <w:lang w:val="x-none" w:eastAsia="x-none"/>
    </w:rPr>
  </w:style>
  <w:style w:type="character" w:customStyle="1" w:styleId="ae">
    <w:name w:val="Текст выноски Знак"/>
    <w:basedOn w:val="a0"/>
    <w:link w:val="ad"/>
    <w:uiPriority w:val="99"/>
    <w:semiHidden/>
    <w:rsid w:val="00EB6C12"/>
    <w:rPr>
      <w:rFonts w:ascii="Arial" w:eastAsia="Times New Roman" w:hAnsi="Arial" w:cs="Times New Roman"/>
      <w:sz w:val="18"/>
      <w:szCs w:val="18"/>
      <w:lang w:val="x-none" w:eastAsia="x-none"/>
    </w:rPr>
  </w:style>
  <w:style w:type="character" w:customStyle="1" w:styleId="23">
    <w:name w:val="Основной текст (2)_"/>
    <w:link w:val="24"/>
    <w:rsid w:val="00EB6C12"/>
    <w:rPr>
      <w:b/>
      <w:bCs/>
      <w:i/>
      <w:iCs/>
      <w:spacing w:val="4"/>
      <w:shd w:val="clear" w:color="auto" w:fill="FFFFFF"/>
    </w:rPr>
  </w:style>
  <w:style w:type="paragraph" w:customStyle="1" w:styleId="24">
    <w:name w:val="Основной текст (2)"/>
    <w:basedOn w:val="a"/>
    <w:link w:val="23"/>
    <w:rsid w:val="00EB6C12"/>
    <w:pPr>
      <w:widowControl w:val="0"/>
      <w:shd w:val="clear" w:color="auto" w:fill="FFFFFF"/>
      <w:spacing w:after="240" w:line="298" w:lineRule="exact"/>
      <w:jc w:val="center"/>
    </w:pPr>
    <w:rPr>
      <w:rFonts w:asciiTheme="minorHAnsi" w:eastAsiaTheme="minorHAnsi" w:hAnsiTheme="minorHAnsi" w:cstheme="minorBidi"/>
      <w:b/>
      <w:bCs/>
      <w:i/>
      <w:iCs/>
      <w:spacing w:val="4"/>
      <w:sz w:val="22"/>
      <w:szCs w:val="22"/>
      <w:lang w:eastAsia="en-US"/>
    </w:rPr>
  </w:style>
  <w:style w:type="character" w:customStyle="1" w:styleId="0pt0">
    <w:name w:val="Основной текст + Интервал 0 pt"/>
    <w:rsid w:val="00EB6C12"/>
    <w:rPr>
      <w:rFonts w:ascii="Times New Roman" w:eastAsia="Times New Roman" w:hAnsi="Times New Roman" w:cs="Times New Roman"/>
      <w:color w:val="000000"/>
      <w:spacing w:val="0"/>
      <w:w w:val="100"/>
      <w:position w:val="0"/>
      <w:sz w:val="22"/>
      <w:szCs w:val="22"/>
      <w:shd w:val="clear" w:color="auto" w:fill="FFFFFF"/>
    </w:rPr>
  </w:style>
  <w:style w:type="character" w:customStyle="1" w:styleId="0pt1">
    <w:name w:val="Основной текст + Курсив;Интервал 0 pt"/>
    <w:rsid w:val="00EB6C12"/>
    <w:rPr>
      <w:rFonts w:ascii="Times New Roman" w:eastAsia="Times New Roman" w:hAnsi="Times New Roman" w:cs="Times New Roman"/>
      <w:i/>
      <w:iCs/>
      <w:color w:val="000000"/>
      <w:spacing w:val="4"/>
      <w:w w:val="100"/>
      <w:position w:val="0"/>
      <w:sz w:val="22"/>
      <w:szCs w:val="22"/>
      <w:shd w:val="clear" w:color="auto" w:fill="FFFFFF"/>
      <w:lang w:val="ru-RU"/>
    </w:rPr>
  </w:style>
  <w:style w:type="paragraph" w:customStyle="1" w:styleId="25">
    <w:name w:val="Основной текст2"/>
    <w:basedOn w:val="a"/>
    <w:rsid w:val="00EB6C12"/>
    <w:pPr>
      <w:widowControl w:val="0"/>
      <w:shd w:val="clear" w:color="auto" w:fill="FFFFFF"/>
      <w:spacing w:line="298" w:lineRule="exact"/>
      <w:jc w:val="center"/>
    </w:pPr>
    <w:rPr>
      <w:spacing w:val="8"/>
      <w:sz w:val="22"/>
      <w:szCs w:val="22"/>
    </w:rPr>
  </w:style>
  <w:style w:type="character" w:customStyle="1" w:styleId="0pt2">
    <w:name w:val="Основной текст + Полужирный;Курсив;Интервал 0 pt"/>
    <w:rsid w:val="00EB6C12"/>
    <w:rPr>
      <w:rFonts w:ascii="Times New Roman" w:eastAsia="Times New Roman" w:hAnsi="Times New Roman" w:cs="Times New Roman"/>
      <w:b/>
      <w:bCs/>
      <w:i/>
      <w:iCs/>
      <w:smallCaps w:val="0"/>
      <w:strike w:val="0"/>
      <w:color w:val="000000"/>
      <w:spacing w:val="4"/>
      <w:w w:val="100"/>
      <w:position w:val="0"/>
      <w:sz w:val="22"/>
      <w:szCs w:val="22"/>
      <w:u w:val="none"/>
      <w:shd w:val="clear" w:color="auto" w:fill="FFFFFF"/>
      <w:lang w:val="ru-RU"/>
    </w:rPr>
  </w:style>
  <w:style w:type="paragraph" w:styleId="af">
    <w:name w:val="TOC Heading"/>
    <w:basedOn w:val="1"/>
    <w:next w:val="a"/>
    <w:uiPriority w:val="39"/>
    <w:unhideWhenUsed/>
    <w:qFormat/>
    <w:rsid w:val="00EB6C12"/>
    <w:pPr>
      <w:keepLines/>
      <w:spacing w:before="240" w:line="259" w:lineRule="auto"/>
      <w:jc w:val="left"/>
      <w:outlineLvl w:val="9"/>
    </w:pPr>
    <w:rPr>
      <w:rFonts w:ascii="Calibri Light" w:hAnsi="Calibri Light"/>
      <w:b w:val="0"/>
      <w:bCs w:val="0"/>
      <w:color w:val="2E74B5"/>
      <w:sz w:val="32"/>
      <w:szCs w:val="32"/>
    </w:rPr>
  </w:style>
  <w:style w:type="paragraph" w:styleId="26">
    <w:name w:val="toc 2"/>
    <w:basedOn w:val="a"/>
    <w:next w:val="a"/>
    <w:autoRedefine/>
    <w:uiPriority w:val="39"/>
    <w:unhideWhenUsed/>
    <w:rsid w:val="00EB6C12"/>
    <w:pPr>
      <w:tabs>
        <w:tab w:val="right" w:leader="dot" w:pos="9345"/>
      </w:tabs>
      <w:spacing w:after="100"/>
      <w:ind w:left="142"/>
      <w:jc w:val="both"/>
    </w:pPr>
  </w:style>
  <w:style w:type="paragraph" w:styleId="31">
    <w:name w:val="toc 3"/>
    <w:basedOn w:val="a"/>
    <w:next w:val="a"/>
    <w:autoRedefine/>
    <w:uiPriority w:val="39"/>
    <w:unhideWhenUsed/>
    <w:rsid w:val="00EB6C12"/>
    <w:pPr>
      <w:spacing w:after="100"/>
      <w:ind w:left="480"/>
    </w:pPr>
  </w:style>
  <w:style w:type="paragraph" w:customStyle="1" w:styleId="13">
    <w:name w:val="Без интервала1"/>
    <w:link w:val="NoSpacingChar"/>
    <w:qFormat/>
    <w:rsid w:val="00EB6C12"/>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EB6C12"/>
    <w:rPr>
      <w:rFonts w:ascii="Calibri" w:eastAsia="Times New Roman" w:hAnsi="Calibri" w:cs="Times New Roman"/>
      <w:lang w:eastAsia="ru-RU"/>
    </w:rPr>
  </w:style>
  <w:style w:type="paragraph" w:styleId="af0">
    <w:name w:val="header"/>
    <w:basedOn w:val="a"/>
    <w:link w:val="af1"/>
    <w:uiPriority w:val="99"/>
    <w:unhideWhenUsed/>
    <w:rsid w:val="00EB6C12"/>
    <w:pPr>
      <w:tabs>
        <w:tab w:val="center" w:pos="4677"/>
        <w:tab w:val="right" w:pos="9355"/>
      </w:tabs>
    </w:pPr>
  </w:style>
  <w:style w:type="character" w:customStyle="1" w:styleId="af1">
    <w:name w:val="Верхний колонтитул Знак"/>
    <w:basedOn w:val="a0"/>
    <w:link w:val="af0"/>
    <w:uiPriority w:val="99"/>
    <w:rsid w:val="00EB6C12"/>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B6C12"/>
    <w:pPr>
      <w:tabs>
        <w:tab w:val="center" w:pos="4677"/>
        <w:tab w:val="right" w:pos="9355"/>
      </w:tabs>
    </w:pPr>
  </w:style>
  <w:style w:type="character" w:customStyle="1" w:styleId="af3">
    <w:name w:val="Нижний колонтитул Знак"/>
    <w:basedOn w:val="a0"/>
    <w:link w:val="af2"/>
    <w:uiPriority w:val="99"/>
    <w:rsid w:val="00EB6C12"/>
    <w:rPr>
      <w:rFonts w:ascii="Times New Roman" w:eastAsia="Times New Roman" w:hAnsi="Times New Roman" w:cs="Times New Roman"/>
      <w:sz w:val="24"/>
      <w:szCs w:val="24"/>
      <w:lang w:eastAsia="ru-RU"/>
    </w:rPr>
  </w:style>
  <w:style w:type="paragraph" w:customStyle="1" w:styleId="maintext">
    <w:name w:val="maintext"/>
    <w:basedOn w:val="a"/>
    <w:rsid w:val="00EB6C12"/>
    <w:pPr>
      <w:ind w:left="480" w:right="480"/>
      <w:jc w:val="both"/>
    </w:pPr>
    <w:rPr>
      <w:color w:val="202020"/>
      <w:sz w:val="22"/>
      <w:szCs w:val="22"/>
    </w:rPr>
  </w:style>
  <w:style w:type="paragraph" w:customStyle="1" w:styleId="maintextbi">
    <w:name w:val="maintextbi"/>
    <w:basedOn w:val="a"/>
    <w:rsid w:val="00EB6C12"/>
    <w:pPr>
      <w:ind w:left="480" w:right="480"/>
      <w:jc w:val="center"/>
    </w:pPr>
    <w:rPr>
      <w:b/>
      <w:bCs/>
      <w:i/>
      <w:iCs/>
      <w:color w:val="202020"/>
      <w:sz w:val="22"/>
      <w:szCs w:val="22"/>
    </w:rPr>
  </w:style>
  <w:style w:type="paragraph" w:styleId="14">
    <w:name w:val="toc 1"/>
    <w:basedOn w:val="a"/>
    <w:next w:val="a"/>
    <w:autoRedefine/>
    <w:uiPriority w:val="39"/>
    <w:unhideWhenUsed/>
    <w:qFormat/>
    <w:rsid w:val="00EB6C12"/>
    <w:pPr>
      <w:spacing w:after="100" w:line="276" w:lineRule="auto"/>
    </w:pPr>
    <w:rPr>
      <w:rFonts w:ascii="Calibri" w:eastAsia="Calibri" w:hAnsi="Calibri"/>
      <w:sz w:val="22"/>
      <w:szCs w:val="22"/>
      <w:lang w:eastAsia="en-US"/>
    </w:rPr>
  </w:style>
  <w:style w:type="character" w:customStyle="1" w:styleId="15">
    <w:name w:val="1.Текст Знак"/>
    <w:link w:val="16"/>
    <w:locked/>
    <w:rsid w:val="00EB6C12"/>
    <w:rPr>
      <w:rFonts w:ascii="Arial" w:hAnsi="Arial"/>
      <w:sz w:val="18"/>
      <w:szCs w:val="18"/>
    </w:rPr>
  </w:style>
  <w:style w:type="paragraph" w:customStyle="1" w:styleId="16">
    <w:name w:val="1.Текст"/>
    <w:link w:val="15"/>
    <w:qFormat/>
    <w:rsid w:val="00EB6C12"/>
    <w:pPr>
      <w:spacing w:before="120" w:after="0" w:line="240" w:lineRule="auto"/>
      <w:ind w:firstLine="284"/>
      <w:jc w:val="both"/>
    </w:pPr>
    <w:rPr>
      <w:rFonts w:ascii="Arial" w:hAnsi="Arial"/>
      <w:sz w:val="18"/>
      <w:szCs w:val="18"/>
    </w:rPr>
  </w:style>
  <w:style w:type="character" w:customStyle="1" w:styleId="6-2">
    <w:name w:val="6.Табл.-2уровень Знак"/>
    <w:link w:val="6-20"/>
    <w:locked/>
    <w:rsid w:val="00EB6C12"/>
    <w:rPr>
      <w:sz w:val="16"/>
      <w:szCs w:val="18"/>
    </w:rPr>
  </w:style>
  <w:style w:type="paragraph" w:customStyle="1" w:styleId="6-20">
    <w:name w:val="6.Табл.-2уровень"/>
    <w:basedOn w:val="a"/>
    <w:link w:val="6-2"/>
    <w:qFormat/>
    <w:rsid w:val="00EB6C12"/>
    <w:pPr>
      <w:widowControl w:val="0"/>
      <w:ind w:left="283" w:hanging="113"/>
    </w:pPr>
    <w:rPr>
      <w:rFonts w:asciiTheme="minorHAnsi" w:eastAsiaTheme="minorHAnsi" w:hAnsiTheme="minorHAnsi" w:cstheme="minorBidi"/>
      <w:sz w:val="16"/>
      <w:szCs w:val="18"/>
      <w:lang w:eastAsia="en-US"/>
    </w:rPr>
  </w:style>
  <w:style w:type="character" w:customStyle="1" w:styleId="41">
    <w:name w:val="4.Пояснение к таблице Знак"/>
    <w:link w:val="42"/>
    <w:locked/>
    <w:rsid w:val="00EB6C12"/>
    <w:rPr>
      <w:i/>
      <w:sz w:val="18"/>
      <w:szCs w:val="18"/>
    </w:rPr>
  </w:style>
  <w:style w:type="paragraph" w:customStyle="1" w:styleId="42">
    <w:name w:val="4.Пояснение к таблице"/>
    <w:basedOn w:val="a"/>
    <w:next w:val="5-"/>
    <w:link w:val="41"/>
    <w:qFormat/>
    <w:rsid w:val="00EB6C12"/>
    <w:pPr>
      <w:widowControl w:val="0"/>
      <w:suppressAutoHyphens/>
    </w:pPr>
    <w:rPr>
      <w:rFonts w:asciiTheme="minorHAnsi" w:eastAsiaTheme="minorHAnsi" w:hAnsiTheme="minorHAnsi" w:cstheme="minorBidi"/>
      <w:i/>
      <w:sz w:val="18"/>
      <w:szCs w:val="18"/>
      <w:lang w:eastAsia="en-US"/>
    </w:rPr>
  </w:style>
  <w:style w:type="paragraph" w:customStyle="1" w:styleId="5-">
    <w:name w:val="5.Табл.-шапка"/>
    <w:basedOn w:val="a"/>
    <w:qFormat/>
    <w:rsid w:val="00EB6C12"/>
    <w:pPr>
      <w:widowControl w:val="0"/>
      <w:jc w:val="center"/>
    </w:pPr>
    <w:rPr>
      <w:sz w:val="16"/>
      <w:szCs w:val="18"/>
    </w:rPr>
  </w:style>
  <w:style w:type="paragraph" w:customStyle="1" w:styleId="43">
    <w:name w:val="4.Заголовок таблицы"/>
    <w:basedOn w:val="a"/>
    <w:next w:val="16"/>
    <w:qFormat/>
    <w:rsid w:val="00EB6C12"/>
    <w:pPr>
      <w:widowControl w:val="0"/>
      <w:suppressAutoHyphens/>
    </w:pPr>
    <w:rPr>
      <w:b/>
      <w:sz w:val="22"/>
      <w:szCs w:val="22"/>
    </w:rPr>
  </w:style>
  <w:style w:type="paragraph" w:customStyle="1" w:styleId="6-">
    <w:name w:val="6.Табл.-данные"/>
    <w:basedOn w:val="a"/>
    <w:qFormat/>
    <w:rsid w:val="00EB6C12"/>
    <w:pPr>
      <w:widowControl w:val="0"/>
      <w:suppressAutoHyphens/>
      <w:ind w:right="57"/>
      <w:jc w:val="right"/>
    </w:pPr>
    <w:rPr>
      <w:sz w:val="16"/>
      <w:szCs w:val="18"/>
    </w:rPr>
  </w:style>
  <w:style w:type="character" w:customStyle="1" w:styleId="6-1">
    <w:name w:val="6.Табл.-1уровень Знак"/>
    <w:link w:val="6-10"/>
    <w:locked/>
    <w:rsid w:val="00EB6C12"/>
    <w:rPr>
      <w:sz w:val="16"/>
      <w:szCs w:val="18"/>
    </w:rPr>
  </w:style>
  <w:style w:type="paragraph" w:customStyle="1" w:styleId="6-10">
    <w:name w:val="6.Табл.-1уровень"/>
    <w:basedOn w:val="16"/>
    <w:link w:val="6-1"/>
    <w:qFormat/>
    <w:rsid w:val="00EB6C12"/>
    <w:pPr>
      <w:widowControl w:val="0"/>
      <w:spacing w:before="20"/>
      <w:ind w:left="170" w:hanging="113"/>
      <w:jc w:val="left"/>
    </w:pPr>
    <w:rPr>
      <w:rFonts w:asciiTheme="minorHAnsi" w:hAnsiTheme="minorHAnsi"/>
      <w:sz w:val="16"/>
    </w:rPr>
  </w:style>
  <w:style w:type="paragraph" w:customStyle="1" w:styleId="7-">
    <w:name w:val="7.Табл.-данные"/>
    <w:basedOn w:val="6-10"/>
    <w:rsid w:val="00EB6C12"/>
    <w:pPr>
      <w:keepLines/>
      <w:widowControl/>
      <w:spacing w:before="0"/>
      <w:ind w:left="57" w:right="57" w:firstLine="0"/>
      <w:jc w:val="right"/>
    </w:pPr>
    <w:rPr>
      <w:szCs w:val="20"/>
    </w:rPr>
  </w:style>
  <w:style w:type="paragraph" w:customStyle="1" w:styleId="8">
    <w:name w:val="8.Сноска"/>
    <w:basedOn w:val="6-10"/>
    <w:next w:val="16"/>
    <w:qFormat/>
    <w:rsid w:val="00EB6C12"/>
    <w:pPr>
      <w:spacing w:before="120"/>
      <w:ind w:left="0" w:firstLine="0"/>
      <w:jc w:val="both"/>
    </w:pPr>
    <w:rPr>
      <w:i/>
    </w:rPr>
  </w:style>
  <w:style w:type="paragraph" w:customStyle="1" w:styleId="6-3">
    <w:name w:val="6.Табл.-3урове"/>
    <w:basedOn w:val="6-10"/>
    <w:rsid w:val="00EB6C12"/>
    <w:pPr>
      <w:spacing w:before="0" w:after="60"/>
      <w:ind w:left="397"/>
    </w:pPr>
    <w:rPr>
      <w:szCs w:val="20"/>
    </w:rPr>
  </w:style>
  <w:style w:type="paragraph" w:customStyle="1" w:styleId="6-30">
    <w:name w:val="6.Табл.-3уровень"/>
    <w:basedOn w:val="6-10"/>
    <w:qFormat/>
    <w:rsid w:val="00EB6C12"/>
    <w:pPr>
      <w:keepLines/>
      <w:suppressLineNumbers/>
      <w:spacing w:before="0"/>
      <w:ind w:left="624" w:right="57" w:hanging="170"/>
      <w:jc w:val="both"/>
    </w:pPr>
    <w:rPr>
      <w:rFonts w:ascii="Arial" w:hAnsi="Arial"/>
      <w:sz w:val="20"/>
      <w:szCs w:val="24"/>
    </w:rPr>
  </w:style>
  <w:style w:type="paragraph" w:customStyle="1" w:styleId="ConsPlusTitle">
    <w:name w:val="ConsPlusTitle"/>
    <w:rsid w:val="00EB6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EB6C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5">
    <w:name w:val="xl65"/>
    <w:basedOn w:val="a"/>
    <w:rsid w:val="00EB6C12"/>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6-4">
    <w:name w:val="6.Табл.-4уровень"/>
    <w:basedOn w:val="a"/>
    <w:rsid w:val="00EB6C12"/>
    <w:pPr>
      <w:keepLines/>
      <w:widowControl w:val="0"/>
      <w:suppressLineNumbers/>
      <w:ind w:left="850" w:right="57" w:hanging="170"/>
      <w:jc w:val="both"/>
    </w:pPr>
    <w:rPr>
      <w:rFonts w:ascii="Arial" w:hAnsi="Arial"/>
      <w:sz w:val="20"/>
    </w:rPr>
  </w:style>
  <w:style w:type="paragraph" w:customStyle="1" w:styleId="6-5">
    <w:name w:val="6.Табл.-5уровень"/>
    <w:basedOn w:val="a"/>
    <w:rsid w:val="00EB6C12"/>
    <w:pPr>
      <w:keepLines/>
      <w:widowControl w:val="0"/>
      <w:suppressLineNumbers/>
      <w:ind w:left="1021" w:right="57" w:hanging="170"/>
      <w:jc w:val="both"/>
    </w:pPr>
    <w:rPr>
      <w:rFonts w:ascii="Arial" w:hAnsi="Arial"/>
      <w:sz w:val="20"/>
    </w:rPr>
  </w:style>
  <w:style w:type="paragraph" w:styleId="af4">
    <w:name w:val="Plain Text"/>
    <w:basedOn w:val="a"/>
    <w:link w:val="af5"/>
    <w:rsid w:val="00EB6C12"/>
    <w:rPr>
      <w:rFonts w:ascii="Courier New" w:hAnsi="Courier New" w:cs="Courier New"/>
      <w:sz w:val="20"/>
      <w:szCs w:val="20"/>
    </w:rPr>
  </w:style>
  <w:style w:type="character" w:customStyle="1" w:styleId="af5">
    <w:name w:val="Текст Знак"/>
    <w:basedOn w:val="a0"/>
    <w:link w:val="af4"/>
    <w:rsid w:val="00EB6C12"/>
    <w:rPr>
      <w:rFonts w:ascii="Courier New" w:eastAsia="Times New Roman" w:hAnsi="Courier New" w:cs="Courier New"/>
      <w:sz w:val="20"/>
      <w:szCs w:val="20"/>
      <w:lang w:eastAsia="ru-RU"/>
    </w:rPr>
  </w:style>
  <w:style w:type="paragraph" w:customStyle="1" w:styleId="text">
    <w:name w:val="text"/>
    <w:basedOn w:val="a"/>
    <w:rsid w:val="00EB6C12"/>
    <w:pPr>
      <w:spacing w:before="100" w:beforeAutospacing="1" w:after="100" w:afterAutospacing="1"/>
      <w:ind w:firstLine="240"/>
      <w:jc w:val="both"/>
    </w:pPr>
    <w:rPr>
      <w:rFonts w:ascii="Arial CYR" w:hAnsi="Arial CYR" w:cs="Arial CYR"/>
      <w:color w:val="404040"/>
      <w:sz w:val="20"/>
      <w:szCs w:val="20"/>
    </w:rPr>
  </w:style>
  <w:style w:type="character" w:customStyle="1" w:styleId="FontStyle15">
    <w:name w:val="Font Style15"/>
    <w:rsid w:val="00EB6C12"/>
    <w:rPr>
      <w:rFonts w:ascii="Times New Roman" w:hAnsi="Times New Roman" w:cs="Times New Roman" w:hint="default"/>
      <w:sz w:val="16"/>
      <w:szCs w:val="16"/>
    </w:rPr>
  </w:style>
  <w:style w:type="character" w:customStyle="1" w:styleId="32">
    <w:name w:val="Основной текст (3)_"/>
    <w:link w:val="33"/>
    <w:rsid w:val="00EB6C12"/>
    <w:rPr>
      <w:sz w:val="28"/>
      <w:szCs w:val="28"/>
      <w:shd w:val="clear" w:color="auto" w:fill="FFFFFF"/>
    </w:rPr>
  </w:style>
  <w:style w:type="paragraph" w:customStyle="1" w:styleId="33">
    <w:name w:val="Основной текст (3)"/>
    <w:basedOn w:val="a"/>
    <w:link w:val="32"/>
    <w:rsid w:val="00EB6C12"/>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customStyle="1" w:styleId="17">
    <w:name w:val="1. ОСНОВНОЙ текст"/>
    <w:rsid w:val="00EB6C12"/>
    <w:pPr>
      <w:autoSpaceDE w:val="0"/>
      <w:autoSpaceDN w:val="0"/>
      <w:adjustRightInd w:val="0"/>
      <w:spacing w:after="0" w:line="240" w:lineRule="auto"/>
      <w:ind w:firstLine="283"/>
      <w:jc w:val="both"/>
    </w:pPr>
    <w:rPr>
      <w:rFonts w:ascii="AG_Helvetica" w:eastAsia="Times New Roman" w:hAnsi="AG_Helvetica" w:cs="AG_Helvetica"/>
      <w:color w:val="000000"/>
      <w:sz w:val="17"/>
      <w:szCs w:val="17"/>
      <w:lang w:eastAsia="ru-RU"/>
    </w:rPr>
  </w:style>
  <w:style w:type="paragraph" w:customStyle="1" w:styleId="Style13">
    <w:name w:val="Style13"/>
    <w:basedOn w:val="a"/>
    <w:rsid w:val="00EB6C12"/>
    <w:pPr>
      <w:widowControl w:val="0"/>
      <w:autoSpaceDE w:val="0"/>
      <w:autoSpaceDN w:val="0"/>
      <w:adjustRightInd w:val="0"/>
      <w:spacing w:line="271" w:lineRule="exact"/>
      <w:ind w:firstLine="830"/>
      <w:jc w:val="both"/>
    </w:pPr>
  </w:style>
  <w:style w:type="paragraph" w:customStyle="1" w:styleId="Style14">
    <w:name w:val="Style14"/>
    <w:basedOn w:val="a"/>
    <w:rsid w:val="00EB6C12"/>
    <w:pPr>
      <w:widowControl w:val="0"/>
      <w:autoSpaceDE w:val="0"/>
      <w:autoSpaceDN w:val="0"/>
      <w:adjustRightInd w:val="0"/>
      <w:spacing w:line="274" w:lineRule="exact"/>
      <w:ind w:firstLine="336"/>
      <w:jc w:val="both"/>
    </w:pPr>
  </w:style>
  <w:style w:type="character" w:customStyle="1" w:styleId="FontStyle20">
    <w:name w:val="Font Style20"/>
    <w:rsid w:val="00EB6C12"/>
    <w:rPr>
      <w:rFonts w:ascii="Times New Roman" w:hAnsi="Times New Roman" w:cs="Times New Roman"/>
      <w:sz w:val="22"/>
      <w:szCs w:val="22"/>
    </w:rPr>
  </w:style>
  <w:style w:type="paragraph" w:customStyle="1" w:styleId="ConsPlusCell">
    <w:name w:val="ConsPlusCell"/>
    <w:rsid w:val="00EB6C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EB6C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17">
    <w:name w:val="Font Style17"/>
    <w:rsid w:val="00EB6C12"/>
    <w:rPr>
      <w:rFonts w:ascii="Times New Roman" w:hAnsi="Times New Roman" w:cs="Times New Roman"/>
      <w:sz w:val="26"/>
      <w:szCs w:val="26"/>
    </w:rPr>
  </w:style>
  <w:style w:type="paragraph" w:customStyle="1" w:styleId="18">
    <w:name w:val="Стиль1"/>
    <w:basedOn w:val="a"/>
    <w:link w:val="19"/>
    <w:uiPriority w:val="99"/>
    <w:qFormat/>
    <w:rsid w:val="00EB6C12"/>
    <w:pPr>
      <w:ind w:firstLine="709"/>
      <w:jc w:val="both"/>
    </w:pPr>
    <w:rPr>
      <w:rFonts w:eastAsia="Calibri"/>
      <w:sz w:val="28"/>
      <w:szCs w:val="28"/>
      <w:lang w:eastAsia="en-US"/>
    </w:rPr>
  </w:style>
  <w:style w:type="character" w:customStyle="1" w:styleId="19">
    <w:name w:val="Стиль1 Знак"/>
    <w:link w:val="18"/>
    <w:uiPriority w:val="99"/>
    <w:rsid w:val="00EB6C12"/>
    <w:rPr>
      <w:rFonts w:ascii="Times New Roman" w:eastAsia="Calibri" w:hAnsi="Times New Roman" w:cs="Times New Roman"/>
      <w:sz w:val="28"/>
      <w:szCs w:val="28"/>
    </w:rPr>
  </w:style>
  <w:style w:type="character" w:customStyle="1" w:styleId="34">
    <w:name w:val="Основной текст 3 Знак"/>
    <w:aliases w:val="Знак3 Знак"/>
    <w:link w:val="35"/>
    <w:locked/>
    <w:rsid w:val="00EB6C12"/>
    <w:rPr>
      <w:sz w:val="16"/>
      <w:szCs w:val="16"/>
    </w:rPr>
  </w:style>
  <w:style w:type="paragraph" w:styleId="35">
    <w:name w:val="Body Text 3"/>
    <w:aliases w:val="Знак3"/>
    <w:basedOn w:val="a"/>
    <w:link w:val="34"/>
    <w:unhideWhenUsed/>
    <w:rsid w:val="00EB6C12"/>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EB6C12"/>
    <w:rPr>
      <w:rFonts w:ascii="Times New Roman" w:eastAsia="Times New Roman" w:hAnsi="Times New Roman" w:cs="Times New Roman"/>
      <w:sz w:val="16"/>
      <w:szCs w:val="16"/>
      <w:lang w:eastAsia="ru-RU"/>
    </w:rPr>
  </w:style>
  <w:style w:type="character" w:customStyle="1" w:styleId="8pt">
    <w:name w:val="Основной текст + 8 pt"/>
    <w:rsid w:val="00EB6C1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styleId="af6">
    <w:name w:val="annotation reference"/>
    <w:semiHidden/>
    <w:unhideWhenUsed/>
    <w:rsid w:val="00EB6C12"/>
    <w:rPr>
      <w:sz w:val="16"/>
      <w:szCs w:val="16"/>
    </w:rPr>
  </w:style>
  <w:style w:type="paragraph" w:styleId="af7">
    <w:name w:val="annotation text"/>
    <w:basedOn w:val="a"/>
    <w:link w:val="af8"/>
    <w:semiHidden/>
    <w:unhideWhenUsed/>
    <w:rsid w:val="00EB6C12"/>
    <w:pPr>
      <w:spacing w:after="160"/>
    </w:pPr>
    <w:rPr>
      <w:rFonts w:ascii="Calibri" w:eastAsia="Calibri" w:hAnsi="Calibri"/>
      <w:sz w:val="20"/>
      <w:szCs w:val="20"/>
      <w:lang w:eastAsia="en-US"/>
    </w:rPr>
  </w:style>
  <w:style w:type="character" w:customStyle="1" w:styleId="af8">
    <w:name w:val="Текст примечания Знак"/>
    <w:basedOn w:val="a0"/>
    <w:link w:val="af7"/>
    <w:semiHidden/>
    <w:rsid w:val="00EB6C12"/>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B6C12"/>
    <w:rPr>
      <w:b/>
      <w:bCs/>
    </w:rPr>
  </w:style>
  <w:style w:type="character" w:customStyle="1" w:styleId="afa">
    <w:name w:val="Тема примечания Знак"/>
    <w:basedOn w:val="af8"/>
    <w:link w:val="af9"/>
    <w:uiPriority w:val="99"/>
    <w:semiHidden/>
    <w:rsid w:val="00EB6C1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5%D0%BC%D0%B2%D0%B0" TargetMode="External"/><Relationship Id="rId18" Type="http://schemas.openxmlformats.org/officeDocument/2006/relationships/hyperlink" Target="https://ru.wikipedia.org/w/index.php?title=%D0%9A%D1%8B%D0%BB%D1%82%D0%BE%D0%B2%D0%BE&amp;action=edit&amp;redlink=1" TargetMode="External"/><Relationship Id="rId26" Type="http://schemas.openxmlformats.org/officeDocument/2006/relationships/hyperlink" Target="https://ru.wikipedia.org/wiki/%D0%A1%D0%B8%D0%BD%D0%B4%D0%BE%D1%80" TargetMode="External"/><Relationship Id="rId39" Type="http://schemas.openxmlformats.org/officeDocument/2006/relationships/hyperlink" Target="https://ru.wikipedia.org/wiki/%D0%A1%D0%B5%D1%80%D1%91%D0%B3%D0%BE%D0%B2%D0%BE_(%D0%9A%D0%BE%D0%BC%D0%B8)" TargetMode="External"/><Relationship Id="rId21" Type="http://schemas.openxmlformats.org/officeDocument/2006/relationships/hyperlink" Target="https://ru.wikipedia.org/wiki/%D0%A0%D0%B0%D0%BA%D0%BE%D0%B2%D0%B8%D1%86%D0%B0_(%D0%9A%D0%BE%D0%BC%D0%B8)" TargetMode="External"/><Relationship Id="rId34" Type="http://schemas.openxmlformats.org/officeDocument/2006/relationships/hyperlink" Target="https://ru.wikipedia.org/wiki/%D0%9C%D0%B5%D1%89%D1%83%D1%80%D0%B0_(%D1%81%D0%B5%D0%BB%D1%8C%D1%81%D0%BA%D0%BE%D0%B5_%D0%BF%D0%BE%D1%81%D0%B5%D0%BB%D0%B5%D0%BD%D0%B8%D0%B5)" TargetMode="External"/><Relationship Id="rId42" Type="http://schemas.openxmlformats.org/officeDocument/2006/relationships/hyperlink" Target="https://ru.wikipedia.org/w/index.php?title=%D0%9B%D1%8F%D0%BB%D0%B8_(%D0%B4%D0%B5%D1%80%D0%B5%D0%B2%D0%BD%D1%8F,_%D0%9A%D0%BE%D0%BC%D0%B8)&amp;action=edit&amp;redlink=1" TargetMode="External"/><Relationship Id="rId47" Type="http://schemas.openxmlformats.org/officeDocument/2006/relationships/hyperlink" Target="https://ru.wikipedia.org/wiki/%D0%A2%D1%80%D0%B0%D0%BA%D1%82_(%D0%BF%D0%BE%D1%81%D1%91%D0%BB%D0%BE%D0%BA)" TargetMode="External"/><Relationship Id="rId50" Type="http://schemas.openxmlformats.org/officeDocument/2006/relationships/hyperlink" Target="https://ru.wikipedia.org/wiki/%D0%A0%D0%B0%D0%BA%D0%BF%D0%B0%D1%81" TargetMode="External"/><Relationship Id="rId55" Type="http://schemas.openxmlformats.org/officeDocument/2006/relationships/hyperlink" Target="https://ru.wikipedia.org/wiki/%D0%91%D1%80%D1%83%D1%81%D0%BD%D0%B8%D1%87%D0%BD%D1%8B%D0%B9_(%D0%9A%D0%BE%D0%BC%D0%B8)" TargetMode="External"/><Relationship Id="rId63" Type="http://schemas.openxmlformats.org/officeDocument/2006/relationships/hyperlink" Target="https://ru.wikipedia.org/wiki/%D0%A7%D0%B8%D0%BD%D1%8C%D1%8F%D0%B2%D0%BE%D1%80%D1%8B%D0%BA" TargetMode="External"/><Relationship Id="rId68" Type="http://schemas.openxmlformats.org/officeDocument/2006/relationships/hyperlink" Target="https://ru.wikipedia.org/w/index.php?title=%D0%A8%D0%BE%D1%88%D0%BA%D0%B0_(%D0%9A%D0%BD%D1%8F%D0%B6%D0%BF%D0%BE%D0%B3%D0%BE%D1%81%D1%82%D1%81%D0%BA%D0%B8%D0%B9_%D1%80%D0%B0%D0%B9%D0%BE%D0%BD)&amp;action=edit&amp;redlink=1" TargetMode="External"/><Relationship Id="rId76" Type="http://schemas.openxmlformats.org/officeDocument/2006/relationships/hyperlink" Target="https://ru.wikipedia.org/w/index.php?title=%D0%A1%D1%80%D0%B5%D0%B4%D0%BD%D1%8F%D1%8F_%D0%9E%D1%82%D0%BB%D0%B0&amp;action=edit&amp;redlink=1" TargetMode="External"/><Relationship Id="rId7" Type="http://schemas.openxmlformats.org/officeDocument/2006/relationships/hyperlink" Target="consultantplus://offline/ref=214F7FB6B215F0C84A310505333137AEB00FA522A54D581EEBFC6817C9AF29CDAC250395E9A998A53D08495AE3f2O2I" TargetMode="External"/><Relationship Id="rId71" Type="http://schemas.openxmlformats.org/officeDocument/2006/relationships/hyperlink" Target="https://ru.wikipedia.org/w/index.php?title=%D0%9A%D0%B0%D1%82%D1%8B%D0%B4%D0%BF%D0%BE%D0%BC_(%D0%9A%D0%BD%D1%8F%D0%B6%D0%BF%D0%BE%D0%B3%D0%BE%D1%81%D1%82%D1%81%D0%BA%D0%B8%D0%B9_%D1%80%D0%B0%D0%B9%D0%BE%D0%BD)&amp;action=edit&amp;redlink=1" TargetMode="External"/><Relationship Id="rId2" Type="http://schemas.openxmlformats.org/officeDocument/2006/relationships/styles" Target="styles.xml"/><Relationship Id="rId16" Type="http://schemas.openxmlformats.org/officeDocument/2006/relationships/hyperlink" Target="https://ru.wikipedia.org/w/index.php?title=%D0%9A%D0%B5%D1%80%D0%B5%D1%81_(%D0%9A%D0%BD%D1%8F%D0%B6%D0%BF%D0%BE%D0%B3%D0%BE%D1%81%D1%82%D1%81%D0%BA%D0%B8%D0%B9_%D1%80%D0%B0%D0%B9%D0%BE%D0%BD)&amp;action=edit&amp;redlink=1" TargetMode="External"/><Relationship Id="rId29" Type="http://schemas.openxmlformats.org/officeDocument/2006/relationships/hyperlink" Target="https://ru.wikipedia.org/wiki/%D0%98%D0%BE%D1%81%D1%81%D0%B5%D1%80_(%D1%81%D0%B5%D0%BB%D1%8C%D1%81%D0%BA%D0%BE%D0%B5_%D0%BF%D0%BE%D1%81%D0%B5%D0%BB%D0%B5%D0%BD%D0%B8%D0%B5)" TargetMode="External"/><Relationship Id="rId11" Type="http://schemas.openxmlformats.org/officeDocument/2006/relationships/hyperlink" Target="https://ru.wikipedia.org/wiki/%D0%9A%D0%BD%D1%8F%D0%B6%D0%BF%D0%BE%D0%B3%D0%BE%D1%81%D1%82%D1%81%D0%BA%D0%B8%D0%B9_%D1%80%D0%B0%D0%B9%D0%BE%D0%BD" TargetMode="External"/><Relationship Id="rId24" Type="http://schemas.openxmlformats.org/officeDocument/2006/relationships/hyperlink" Target="https://ru.wikipedia.org/wiki/%D0%A1%D0%B8%D0%BD%D0%B4%D0%BE%D1%80_(%D0%B3%D0%BE%D1%80%D0%BE%D0%B4%D1%81%D0%BA%D0%BE%D0%B5_%D0%BF%D0%BE%D1%81%D0%B5%D0%BB%D0%B5%D0%BD%D0%B8%D0%B5)" TargetMode="External"/><Relationship Id="rId32" Type="http://schemas.openxmlformats.org/officeDocument/2006/relationships/hyperlink" Target="https://ru.wikipedia.org/w/index.php?title=%D0%9C%D0%B0%D0%BB%D0%B8%D0%BD%D0%BE%D0%B2%D0%BA%D0%B0_(%D0%9A%D0%BE%D0%BC%D0%B8)&amp;action=edit&amp;redlink=1" TargetMode="External"/><Relationship Id="rId37" Type="http://schemas.openxmlformats.org/officeDocument/2006/relationships/hyperlink" Target="https://ru.wikipedia.org/wiki/%D0%A1%D0%B5%D0%B4%D1%8A%D1%8E%D0%B4%D0%BE%D1%80" TargetMode="External"/><Relationship Id="rId40" Type="http://schemas.openxmlformats.org/officeDocument/2006/relationships/hyperlink" Target="https://ru.wikipedia.org/wiki/%D0%A1%D0%B5%D1%80%D1%91%D0%B3%D0%BE%D0%B2%D0%BE_(%D0%9A%D0%BE%D0%BC%D0%B8)" TargetMode="External"/><Relationship Id="rId45" Type="http://schemas.openxmlformats.org/officeDocument/2006/relationships/hyperlink" Target="https://ru.wikipedia.org/w/index.php?title=%D0%A7%D0%B0%D1%81%D0%B0%D0%B4%D0%BE%D1%80&amp;action=edit&amp;redlink=1" TargetMode="External"/><Relationship Id="rId53" Type="http://schemas.openxmlformats.org/officeDocument/2006/relationships/hyperlink" Target="https://ru.wikipedia.org/w/index.php?title=%D0%A2%D1%83%D1%80%D1%8A%D1%8F_(%D1%81%D0%B5%D0%BB%D0%BE)&amp;action=edit&amp;redlink=1" TargetMode="External"/><Relationship Id="rId58" Type="http://schemas.openxmlformats.org/officeDocument/2006/relationships/hyperlink" Target="https://ru.wikipedia.org/wiki/%D0%92%D0%B5%D1%82%D1%8C%D1%8E" TargetMode="External"/><Relationship Id="rId66" Type="http://schemas.openxmlformats.org/officeDocument/2006/relationships/hyperlink" Target="https://ru.wikipedia.org/wiki/%D0%A8%D0%BE%D1%88%D0%BA%D0%B0_(%D1%81%D0%B5%D0%BB%D1%8C%D1%81%D0%BA%D0%BE%D0%B5_%D0%BF%D0%BE%D1%81%D0%B5%D0%BB%D0%B5%D0%BD%D0%B8%D0%B5,_%D0%9A%D0%BD%D1%8F%D0%B6%D0%BF%D0%BE%D0%B3%D0%BE%D1%81%D1%82%D1%81%D0%BA%D0%B8%D0%B9_%D1%80%D0%B0%D0%B9%D0%BE%D0%BD)" TargetMode="External"/><Relationship Id="rId74" Type="http://schemas.openxmlformats.org/officeDocument/2006/relationships/hyperlink" Target="https://ru.wikipedia.org/w/index.php?title=%D0%9E%D0%BD%D0%B5%D0%B6%D1%8C%D0%B5&amp;action=edit&amp;redlink=1" TargetMode="External"/><Relationship Id="rId79" Type="http://schemas.openxmlformats.org/officeDocument/2006/relationships/hyperlink" Target="consultantplus://offline/ref=801D02630D476D8864E2E659C87BEC2976C4121DE9BB083BC8F8077A19CFFF1E8D71F1E2D652EA60E25C444457x971G" TargetMode="External"/><Relationship Id="rId5" Type="http://schemas.openxmlformats.org/officeDocument/2006/relationships/image" Target="media/image1.jpeg"/><Relationship Id="rId61" Type="http://schemas.openxmlformats.org/officeDocument/2006/relationships/hyperlink" Target="https://ru.wikipedia.org/wiki/%D0%A7%D0%B8%D0%BD%D1%8C%D1%8F%D0%B2%D0%BE%D1%80%D1%8B%D0%BA_(%D1%81%D0%B5%D0%BB%D1%8C%D1%81%D0%BA%D0%BE%D0%B5_%D0%BF%D0%BE%D1%81%D0%B5%D0%BB%D0%B5%D0%BD%D0%B8%D0%B5)" TargetMode="External"/><Relationship Id="rId82"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ru.wikipedia.org/w/index.php?title=%D0%9A%D1%8B%D1%80%D0%BA%D0%B5%D1%89&amp;action=edit&amp;redlink=1" TargetMode="External"/><Relationship Id="rId31" Type="http://schemas.openxmlformats.org/officeDocument/2006/relationships/hyperlink" Target="https://ru.wikipedia.org/w/index.php?title=%D0%98%D0%BE%D1%81%D1%81%D0%B5%D1%80_(%D0%BF%D0%BE%D1%81%D1%91%D0%BB%D0%BE%D0%BA)&amp;action=edit&amp;redlink=1" TargetMode="External"/><Relationship Id="rId44" Type="http://schemas.openxmlformats.org/officeDocument/2006/relationships/hyperlink" Target="https://ru.wikipedia.org/w/index.php?title=%D0%9F%D0%BE%D0%BB%D0%B8%D1%82%D0%BE%D0%B2%D0%BA%D0%B0&amp;action=edit&amp;redlink=1" TargetMode="External"/><Relationship Id="rId52" Type="http://schemas.openxmlformats.org/officeDocument/2006/relationships/hyperlink" Target="https://ru.wikipedia.org/wiki/%D0%A2%D1%83%D1%80%D1%8A%D1%8F_(%D1%81%D0%B5%D0%BB%D1%8C%D1%81%D0%BA%D0%BE%D0%B5_%D0%BF%D0%BE%D1%81%D0%B5%D0%BB%D0%B5%D0%BD%D0%B8%D0%B5)" TargetMode="External"/><Relationship Id="rId60" Type="http://schemas.openxmlformats.org/officeDocument/2006/relationships/hyperlink" Target="https://ru.wikipedia.org/wiki/%D0%95%D0%B2%D0%B4%D0%B8%D0%BD%D0%BE" TargetMode="External"/><Relationship Id="rId65" Type="http://schemas.openxmlformats.org/officeDocument/2006/relationships/hyperlink" Target="https://ru.wikipedia.org/w/index.php?title=%D0%A8%D0%BE%D0%BC%D0%B2%D1%83%D0%BA%D0%BE%D0%B2%D0%BE&amp;action=edit&amp;redlink=1" TargetMode="External"/><Relationship Id="rId73" Type="http://schemas.openxmlformats.org/officeDocument/2006/relationships/hyperlink" Target="https://ru.wikipedia.org/w/index.php?title=%D0%9D%D0%B8%D0%B6%D0%BD%D1%8F%D1%8F_%D0%9E%D1%82%D0%BB%D0%B0&amp;action=edit&amp;redlink=1" TargetMode="External"/><Relationship Id="rId78" Type="http://schemas.openxmlformats.org/officeDocument/2006/relationships/hyperlink" Target="http://www.mrk11.r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14F7FB6B215F0C84A311B08255D69AAB501F327A6415640BEA16E4096FF2F98FE655DCCA8ED8BA438164B5BE72887551E1D246D3BD711F0CA24C1A8fCO2I" TargetMode="External"/><Relationship Id="rId14" Type="http://schemas.openxmlformats.org/officeDocument/2006/relationships/hyperlink" Target="https://ru.wikipedia.org/wiki/%D0%95%D0%BC%D0%B2%D0%B0" TargetMode="External"/><Relationship Id="rId22" Type="http://schemas.openxmlformats.org/officeDocument/2006/relationships/hyperlink" Target="https://ru.wikipedia.org/w/index.php?title=%D0%A3%D0%B4%D0%BE%D1%80&amp;action=edit&amp;redlink=1" TargetMode="External"/><Relationship Id="rId27" Type="http://schemas.openxmlformats.org/officeDocument/2006/relationships/hyperlink" Target="https://ru.wikipedia.org/w/index.php?title=%D0%A1%D0%B8%D0%BC%D0%B2%D0%B0_(%D0%BF%D0%BE%D1%81%D1%91%D0%BB%D0%BE%D0%BA)&amp;action=edit&amp;redlink=1" TargetMode="External"/><Relationship Id="rId30" Type="http://schemas.openxmlformats.org/officeDocument/2006/relationships/hyperlink" Target="https://ru.wikipedia.org/w/index.php?title=%D0%98%D0%BE%D1%81%D1%81%D0%B5%D1%80_(%D0%BF%D0%BE%D1%81%D1%91%D0%BB%D0%BE%D0%BA)&amp;action=edit&amp;redlink=1" TargetMode="External"/><Relationship Id="rId35" Type="http://schemas.openxmlformats.org/officeDocument/2006/relationships/hyperlink" Target="https://ru.wikipedia.org/wiki/%D0%9C%D0%B5%D1%89%D1%83%D1%80%D0%B0" TargetMode="External"/><Relationship Id="rId43" Type="http://schemas.openxmlformats.org/officeDocument/2006/relationships/hyperlink" Target="https://ru.wikipedia.org/w/index.php?title=%D0%9B%D1%8F%D0%BB%D0%B8_(%D0%BF%D0%BE%D1%81%D1%91%D0%BB%D0%BE%D0%BA,_%D0%9A%D0%BE%D0%BC%D0%B8)&amp;action=edit&amp;redlink=1" TargetMode="External"/><Relationship Id="rId48" Type="http://schemas.openxmlformats.org/officeDocument/2006/relationships/hyperlink" Target="https://ru.wikipedia.org/wiki/%D0%A2%D1%80%D0%B0%D0%BA%D1%82_(%D0%BF%D0%BE%D1%81%D1%91%D0%BB%D0%BE%D0%BA)" TargetMode="External"/><Relationship Id="rId56" Type="http://schemas.openxmlformats.org/officeDocument/2006/relationships/hyperlink" Target="https://ru.wikipedia.org/w/index.php?title=%D0%9A%D0%BE%D0%BD%D0%B8_(%D0%B4%D0%B5%D1%80%D0%B5%D0%B2%D0%BD%D1%8F)&amp;action=edit&amp;redlink=1" TargetMode="External"/><Relationship Id="rId64" Type="http://schemas.openxmlformats.org/officeDocument/2006/relationships/hyperlink" Target="https://ru.wikipedia.org/w/index.php?title=%D0%9C%D0%B5%D1%81%D1%8A%D1%8E&amp;action=edit&amp;redlink=1" TargetMode="External"/><Relationship Id="rId69" Type="http://schemas.openxmlformats.org/officeDocument/2006/relationships/hyperlink" Target="https://ru.wikipedia.org/wiki/%D0%90%D0%BD%D1%8E%D1%88%D0%B0_(%D0%B4%D0%B5%D1%80%D0%B5%D0%B2%D0%BD%D1%8F)" TargetMode="External"/><Relationship Id="rId77" Type="http://schemas.openxmlformats.org/officeDocument/2006/relationships/chart" Target="charts/chart1.xml"/><Relationship Id="rId8" Type="http://schemas.openxmlformats.org/officeDocument/2006/relationships/hyperlink" Target="consultantplus://offline/ref=214F7FB6B215F0C84A311B08255D69AAB501F327A641524FB6A16E4096FF2F98FE655DCCBAEDD3A83A16555AE43DD10458f4O9I" TargetMode="External"/><Relationship Id="rId51" Type="http://schemas.openxmlformats.org/officeDocument/2006/relationships/hyperlink" Target="https://ru.wikipedia.org/w/index.php?title=%D0%A7%D0%B5%D1%80%D0%BD%D0%BE%D1%80%D0%B5%D1%87%D0%B5%D0%BD%D1%81%D0%BA%D0%B8%D0%B9_(%D0%9A%D0%BE%D0%BC%D0%B8)&amp;action=edit&amp;redlink=1" TargetMode="External"/><Relationship Id="rId72" Type="http://schemas.openxmlformats.org/officeDocument/2006/relationships/hyperlink" Target="https://ru.wikipedia.org/w/index.php?title=%D0%9A%D0%BE%D0%B7%D0%BB%D0%BE%D0%B2%D0%BA%D0%B0_(%D0%9A%D0%BE%D0%BC%D0%B8)&amp;action=edit&amp;redlink=1" TargetMode="External"/><Relationship Id="rId80" Type="http://schemas.openxmlformats.org/officeDocument/2006/relationships/hyperlink" Target="consultantplus://offline/ref=AAA91AEB35450B3CCFF6F745D1BF42A8244BAA8F245249CD9B412BDD01D81B9B2542C625F2E78B6270BE6BBA381BJ9O" TargetMode="External"/><Relationship Id="rId3" Type="http://schemas.openxmlformats.org/officeDocument/2006/relationships/settings" Target="settings.xml"/><Relationship Id="rId12" Type="http://schemas.openxmlformats.org/officeDocument/2006/relationships/hyperlink" Target="https://ru.wikipedia.org/wiki/%D0%95%D0%BC%D0%B2%D0%B0_(%D0%B3%D0%BE%D1%80%D0%BE%D0%B4%D1%81%D0%BA%D0%BE%D0%B5_%D0%BF%D0%BE%D1%81%D0%B5%D0%BB%D0%B5%D0%BD%D0%B8%D0%B5)" TargetMode="External"/><Relationship Id="rId17" Type="http://schemas.openxmlformats.org/officeDocument/2006/relationships/hyperlink" Target="https://ru.wikipedia.org/w/index.php?title=%D0%9A%D0%BD%D1%8F%D0%B6%D0%BF%D0%BE%D0%B3%D0%BE%D1%81%D1%82&amp;action=edit&amp;redlink=1" TargetMode="External"/><Relationship Id="rId25" Type="http://schemas.openxmlformats.org/officeDocument/2006/relationships/hyperlink" Target="https://ru.wikipedia.org/wiki/%D0%A1%D0%B8%D0%BD%D0%B4%D0%BE%D1%80" TargetMode="External"/><Relationship Id="rId33" Type="http://schemas.openxmlformats.org/officeDocument/2006/relationships/hyperlink" Target="https://ru.wikipedia.org/w/index.php?title=%D0%A0%D0%BE%D0%BF%D1%87%D0%B0_(%D0%9A%D0%BE%D0%BC%D0%B8)&amp;action=edit&amp;redlink=1" TargetMode="External"/><Relationship Id="rId38" Type="http://schemas.openxmlformats.org/officeDocument/2006/relationships/hyperlink" Target="https://ru.wikipedia.org/wiki/%D0%A1%D0%B5%D1%80%D1%91%D0%B3%D0%BE%D0%B2%D0%BE_(%D1%81%D0%B5%D0%BB%D1%8C%D1%81%D0%BA%D0%BE%D0%B5_%D0%BF%D0%BE%D1%81%D0%B5%D0%BB%D0%B5%D0%BD%D0%B8%D0%B5)" TargetMode="External"/><Relationship Id="rId46" Type="http://schemas.openxmlformats.org/officeDocument/2006/relationships/hyperlink" Target="https://ru.wikipedia.org/wiki/%D0%A2%D1%80%D0%B0%D0%BA%D1%82_(%D1%81%D0%B5%D0%BB%D1%8C%D1%81%D0%BA%D0%BE%D0%B5_%D0%BF%D0%BE%D1%81%D0%B5%D0%BB%D0%B5%D0%BD%D0%B8%D0%B5)" TargetMode="External"/><Relationship Id="rId59" Type="http://schemas.openxmlformats.org/officeDocument/2006/relationships/hyperlink" Target="https://ru.wikipedia.org/w/index.php?title=%D0%92%D0%B5%D1%81%D0%BB%D1%8F%D0%BD%D0%B0_(%D0%B4%D0%B5%D1%80%D0%B5%D0%B2%D0%BD%D1%8F)&amp;action=edit&amp;redlink=1" TargetMode="External"/><Relationship Id="rId67" Type="http://schemas.openxmlformats.org/officeDocument/2006/relationships/hyperlink" Target="https://ru.wikipedia.org/w/index.php?title=%D0%A8%D0%BE%D1%88%D0%BA%D0%B0_(%D0%9A%D0%BD%D1%8F%D0%B6%D0%BF%D0%BE%D0%B3%D0%BE%D1%81%D1%82%D1%81%D0%BA%D0%B8%D0%B9_%D1%80%D0%B0%D0%B9%D0%BE%D0%BD)&amp;action=edit&amp;redlink=1" TargetMode="External"/><Relationship Id="rId20" Type="http://schemas.openxmlformats.org/officeDocument/2006/relationships/hyperlink" Target="https://ru.wikipedia.org/w/index.php?title=%D0%9F%D0%BE%D0%BB%D0%BE%D0%B2%D0%BD%D0%B8%D0%BA%D0%B8_(%D0%9A%D0%BE%D0%BC%D0%B8)&amp;action=edit&amp;redlink=1" TargetMode="External"/><Relationship Id="rId41" Type="http://schemas.openxmlformats.org/officeDocument/2006/relationships/hyperlink" Target="https://ru.wikipedia.org/w/index.php?title=%D0%9A%D0%BE%D1%88%D0%BA%D0%B8_(%D0%9A%D0%BE%D0%BC%D0%B8)&amp;action=edit&amp;redlink=1" TargetMode="External"/><Relationship Id="rId54" Type="http://schemas.openxmlformats.org/officeDocument/2006/relationships/hyperlink" Target="https://ru.wikipedia.org/w/index.php?title=%D0%A2%D1%83%D1%80%D1%8A%D1%8F_(%D1%81%D0%B5%D0%BB%D0%BE)&amp;action=edit&amp;redlink=1" TargetMode="External"/><Relationship Id="rId62" Type="http://schemas.openxmlformats.org/officeDocument/2006/relationships/hyperlink" Target="https://ru.wikipedia.org/wiki/%D0%A7%D0%B8%D0%BD%D1%8C%D1%8F%D0%B2%D0%BE%D1%80%D1%8B%D0%BA" TargetMode="External"/><Relationship Id="rId70" Type="http://schemas.openxmlformats.org/officeDocument/2006/relationships/hyperlink" Target="https://ru.wikipedia.org/w/index.php?title=%D0%92%D0%B5%D1%80%D1%85%D0%BD%D1%8F%D1%8F_%D0%9E%D1%82%D0%BB%D0%B0&amp;action=edit&amp;redlink=1" TargetMode="External"/><Relationship Id="rId75" Type="http://schemas.openxmlformats.org/officeDocument/2006/relationships/hyperlink" Target="https://ru.wikipedia.org/w/index.php?title=%D0%9F%D0%B5%D1%82%D0%BA%D0%BE%D1%8F&amp;action=edit&amp;redlink=1" TargetMode="External"/><Relationship Id="rId1" Type="http://schemas.openxmlformats.org/officeDocument/2006/relationships/numbering" Target="numbering.xml"/><Relationship Id="rId6" Type="http://schemas.openxmlformats.org/officeDocument/2006/relationships/hyperlink" Target="consultantplus://offline/ref=214F7FB6B215F0C84A310505333137AEB00DAF2AA440581EEBFC6817C9AF29CDAC250395E9A998A53D08495AE3f2O2I" TargetMode="External"/><Relationship Id="rId15" Type="http://schemas.openxmlformats.org/officeDocument/2006/relationships/hyperlink" Target="https://ru.wikipedia.org/wiki/%D0%97%D0%BB%D0%BE%D0%B1%D0%B0" TargetMode="External"/><Relationship Id="rId23" Type="http://schemas.openxmlformats.org/officeDocument/2006/relationships/hyperlink" Target="https://ru.wikipedia.org/w/index.php?title=%D0%A7%D1%83%D0%B1_(%D0%BF%D0%BE%D1%81%D1%91%D0%BB%D0%BE%D0%BA)&amp;action=edit&amp;redlink=1" TargetMode="External"/><Relationship Id="rId28" Type="http://schemas.openxmlformats.org/officeDocument/2006/relationships/hyperlink" Target="https://ru.wikipedia.org/w/index.php?title=%D0%A1%D0%B8%D0%BD%D0%B4%D0%BE%D1%80_(%D0%B4%D0%B5%D1%80%D0%B5%D0%B2%D0%BD%D1%8F)&amp;action=edit&amp;redlink=1" TargetMode="External"/><Relationship Id="rId36" Type="http://schemas.openxmlformats.org/officeDocument/2006/relationships/hyperlink" Target="https://ru.wikipedia.org/wiki/%D0%9C%D0%B5%D1%89%D1%83%D1%80%D0%B0" TargetMode="External"/><Relationship Id="rId49" Type="http://schemas.openxmlformats.org/officeDocument/2006/relationships/hyperlink" Target="https://ru.wikipedia.org/wiki/%D0%92%D0%BE%D0%B6%D0%B0%D1%91%D0%BB%D1%8C_(%D0%BF%D0%BE%D1%81%D1%91%D0%BB%D0%BE%D0%BA)" TargetMode="External"/><Relationship Id="rId57" Type="http://schemas.openxmlformats.org/officeDocument/2006/relationships/hyperlink" Target="https://ru.wikipedia.org/wiki/%D0%9B%D1%83%D0%B3_(%D0%9A%D0%BE%D0%BC%D0%B8)"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441687344913146E-2"/>
          <c:y val="5.7894736842105263E-2"/>
          <c:w val="0.92803970223325061"/>
          <c:h val="0.63157894736842102"/>
        </c:manualLayout>
      </c:layout>
      <c:barChart>
        <c:barDir val="col"/>
        <c:grouping val="clustered"/>
        <c:varyColors val="0"/>
        <c:ser>
          <c:idx val="0"/>
          <c:order val="0"/>
          <c:tx>
            <c:strRef>
              <c:f>Sheet1!$B$1</c:f>
              <c:strCache>
                <c:ptCount val="1"/>
                <c:pt idx="0">
                  <c:v>МО МР "Княжпогостский"</c:v>
                </c:pt>
              </c:strCache>
            </c:strRef>
          </c:tx>
          <c:spPr>
            <a:solidFill>
              <a:srgbClr val="008000"/>
            </a:solidFill>
            <a:ln w="11477">
              <a:solidFill>
                <a:srgbClr val="000000"/>
              </a:solidFill>
              <a:prstDash val="solid"/>
            </a:ln>
          </c:spPr>
          <c:invertIfNegative val="0"/>
          <c:dLbls>
            <c:spPr>
              <a:noFill/>
              <a:ln w="22954">
                <a:noFill/>
              </a:ln>
            </c:spPr>
            <c:txPr>
              <a:bodyPr wrap="square" lIns="38100" tIns="19050" rIns="38100" bIns="19050" anchor="ctr">
                <a:spAutoFit/>
              </a:bodyPr>
              <a:lstStyle/>
              <a:p>
                <a:pPr>
                  <a:defRPr sz="725" b="0" i="0" u="none" strike="noStrike" baseline="0">
                    <a:solidFill>
                      <a:srgbClr val="FFFFFF"/>
                    </a:solidFill>
                    <a:latin typeface="Times New Roman"/>
                    <a:ea typeface="Times New Roman"/>
                    <a:cs typeface="Times New Roman"/>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5"/>
                <c:pt idx="0">
                  <c:v>2014</c:v>
                </c:pt>
                <c:pt idx="1">
                  <c:v>2015</c:v>
                </c:pt>
                <c:pt idx="2">
                  <c:v>2016</c:v>
                </c:pt>
                <c:pt idx="3">
                  <c:v>2017</c:v>
                </c:pt>
                <c:pt idx="4">
                  <c:v>2018</c:v>
                </c:pt>
              </c:numCache>
            </c:numRef>
          </c:cat>
          <c:val>
            <c:numRef>
              <c:f>Sheet1!$B$2:$B$11</c:f>
              <c:numCache>
                <c:formatCode>General</c:formatCode>
                <c:ptCount val="5"/>
                <c:pt idx="0">
                  <c:v>227</c:v>
                </c:pt>
                <c:pt idx="1">
                  <c:v>242</c:v>
                </c:pt>
                <c:pt idx="2">
                  <c:v>218</c:v>
                </c:pt>
                <c:pt idx="3">
                  <c:v>194</c:v>
                </c:pt>
                <c:pt idx="4">
                  <c:v>191</c:v>
                </c:pt>
              </c:numCache>
            </c:numRef>
          </c:val>
        </c:ser>
        <c:ser>
          <c:idx val="1"/>
          <c:order val="1"/>
          <c:tx>
            <c:strRef>
              <c:f>Sheet1!$C$1</c:f>
              <c:strCache>
                <c:ptCount val="1"/>
                <c:pt idx="0">
                  <c:v>Республика Коми</c:v>
                </c:pt>
              </c:strCache>
            </c:strRef>
          </c:tx>
          <c:spPr>
            <a:solidFill>
              <a:srgbClr val="CCFFCC"/>
            </a:solidFill>
            <a:ln w="11477">
              <a:solidFill>
                <a:srgbClr val="000000"/>
              </a:solidFill>
              <a:prstDash val="solid"/>
            </a:ln>
          </c:spPr>
          <c:invertIfNegative val="0"/>
          <c:dLbls>
            <c:dLbl>
              <c:idx val="0"/>
              <c:layout>
                <c:manualLayout>
                  <c:x val="6.627945434862309E-3"/>
                  <c:y val="0.26698068457081514"/>
                </c:manualLayout>
              </c:layout>
              <c:spPr>
                <a:noFill/>
                <a:ln w="22954">
                  <a:noFill/>
                </a:ln>
              </c:spPr>
              <c:txPr>
                <a:bodyPr/>
                <a:lstStyle/>
                <a:p>
                  <a:pPr>
                    <a:defRPr sz="725"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2010320100844813E-4"/>
                  <c:y val="0.25961244027926594"/>
                </c:manualLayout>
              </c:layout>
              <c:spPr>
                <a:noFill/>
                <a:ln w="22954">
                  <a:noFill/>
                </a:ln>
              </c:spPr>
              <c:txPr>
                <a:bodyPr/>
                <a:lstStyle/>
                <a:p>
                  <a:pPr>
                    <a:defRPr sz="725"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7627028508593323E-4"/>
                  <c:y val="0.24908637306006437"/>
                </c:manualLayout>
              </c:layout>
              <c:spPr>
                <a:noFill/>
                <a:ln w="22954">
                  <a:noFill/>
                </a:ln>
              </c:spPr>
              <c:txPr>
                <a:bodyPr/>
                <a:lstStyle/>
                <a:p>
                  <a:pPr>
                    <a:defRPr sz="725"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7264377118025909E-4"/>
                  <c:y val="0.20382290030964947"/>
                </c:manualLayout>
              </c:layout>
              <c:spPr>
                <a:noFill/>
                <a:ln w="22954">
                  <a:noFill/>
                </a:ln>
              </c:spPr>
              <c:txPr>
                <a:bodyPr/>
                <a:lstStyle/>
                <a:p>
                  <a:pPr>
                    <a:defRPr sz="725"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168763869800804E-3"/>
                  <c:y val="0.25855997993761715"/>
                </c:manualLayout>
              </c:layout>
              <c:spPr>
                <a:noFill/>
                <a:ln w="22954">
                  <a:noFill/>
                </a:ln>
              </c:spPr>
              <c:txPr>
                <a:bodyPr/>
                <a:lstStyle/>
                <a:p>
                  <a:pPr>
                    <a:defRPr sz="725"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2954">
                <a:noFill/>
              </a:ln>
            </c:spPr>
            <c:txPr>
              <a:bodyPr wrap="square" lIns="38100" tIns="19050" rIns="38100" bIns="19050" anchor="ctr">
                <a:spAutoFit/>
              </a:bodyPr>
              <a:lstStyle/>
              <a:p>
                <a:pPr>
                  <a:defRPr sz="72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5"/>
                <c:pt idx="0">
                  <c:v>2014</c:v>
                </c:pt>
                <c:pt idx="1">
                  <c:v>2015</c:v>
                </c:pt>
                <c:pt idx="2">
                  <c:v>2016</c:v>
                </c:pt>
                <c:pt idx="3">
                  <c:v>2017</c:v>
                </c:pt>
                <c:pt idx="4">
                  <c:v>2018</c:v>
                </c:pt>
              </c:numCache>
            </c:numRef>
          </c:cat>
          <c:val>
            <c:numRef>
              <c:f>Sheet1!$C$2:$C$11</c:f>
              <c:numCache>
                <c:formatCode>General</c:formatCode>
                <c:ptCount val="5"/>
                <c:pt idx="0">
                  <c:v>239</c:v>
                </c:pt>
                <c:pt idx="1">
                  <c:v>278</c:v>
                </c:pt>
                <c:pt idx="2">
                  <c:v>223</c:v>
                </c:pt>
                <c:pt idx="3">
                  <c:v>204</c:v>
                </c:pt>
                <c:pt idx="4">
                  <c:v>200</c:v>
                </c:pt>
              </c:numCache>
            </c:numRef>
          </c:val>
        </c:ser>
        <c:dLbls>
          <c:showLegendKey val="0"/>
          <c:showVal val="0"/>
          <c:showCatName val="0"/>
          <c:showSerName val="0"/>
          <c:showPercent val="0"/>
          <c:showBubbleSize val="0"/>
        </c:dLbls>
        <c:gapWidth val="70"/>
        <c:axId val="250337584"/>
        <c:axId val="250337976"/>
      </c:barChart>
      <c:catAx>
        <c:axId val="250337584"/>
        <c:scaling>
          <c:orientation val="minMax"/>
        </c:scaling>
        <c:delete val="0"/>
        <c:axPos val="b"/>
        <c:numFmt formatCode="General" sourceLinked="1"/>
        <c:majorTickMark val="out"/>
        <c:minorTickMark val="none"/>
        <c:tickLblPos val="nextTo"/>
        <c:spPr>
          <a:ln w="2870">
            <a:solidFill>
              <a:srgbClr val="000000"/>
            </a:solidFill>
            <a:prstDash val="solid"/>
          </a:ln>
        </c:spPr>
        <c:txPr>
          <a:bodyPr rot="0" vert="horz"/>
          <a:lstStyle/>
          <a:p>
            <a:pPr>
              <a:defRPr sz="725" b="0" i="0" u="none" strike="noStrike" baseline="0">
                <a:solidFill>
                  <a:srgbClr val="000000"/>
                </a:solidFill>
                <a:latin typeface="Times New Roman"/>
                <a:ea typeface="Times New Roman"/>
                <a:cs typeface="Times New Roman"/>
              </a:defRPr>
            </a:pPr>
            <a:endParaRPr lang="ru-RU"/>
          </a:p>
        </c:txPr>
        <c:crossAx val="250337976"/>
        <c:crosses val="autoZero"/>
        <c:auto val="1"/>
        <c:lblAlgn val="ctr"/>
        <c:lblOffset val="100"/>
        <c:tickLblSkip val="1"/>
        <c:tickMarkSkip val="1"/>
        <c:noMultiLvlLbl val="0"/>
      </c:catAx>
      <c:valAx>
        <c:axId val="250337976"/>
        <c:scaling>
          <c:orientation val="minMax"/>
          <c:max val="300"/>
          <c:min val="0"/>
        </c:scaling>
        <c:delete val="0"/>
        <c:axPos val="l"/>
        <c:majorGridlines>
          <c:spPr>
            <a:ln w="11477">
              <a:solidFill>
                <a:srgbClr val="FFFFFF"/>
              </a:solidFill>
              <a:prstDash val="solid"/>
            </a:ln>
          </c:spPr>
        </c:majorGridlines>
        <c:numFmt formatCode="General" sourceLinked="0"/>
        <c:majorTickMark val="out"/>
        <c:minorTickMark val="none"/>
        <c:tickLblPos val="nextTo"/>
        <c:spPr>
          <a:ln w="2870">
            <a:solidFill>
              <a:srgbClr val="000000"/>
            </a:solidFill>
            <a:prstDash val="solid"/>
          </a:ln>
        </c:spPr>
        <c:txPr>
          <a:bodyPr rot="0" vert="horz"/>
          <a:lstStyle/>
          <a:p>
            <a:pPr>
              <a:defRPr sz="725" b="0" i="0" u="none" strike="noStrike" baseline="0">
                <a:solidFill>
                  <a:srgbClr val="000000"/>
                </a:solidFill>
                <a:latin typeface="Times New Roman"/>
                <a:ea typeface="Times New Roman"/>
                <a:cs typeface="Times New Roman"/>
              </a:defRPr>
            </a:pPr>
            <a:endParaRPr lang="ru-RU"/>
          </a:p>
        </c:txPr>
        <c:crossAx val="250337584"/>
        <c:crosses val="autoZero"/>
        <c:crossBetween val="between"/>
        <c:majorUnit val="50"/>
        <c:minorUnit val="5"/>
      </c:valAx>
      <c:spPr>
        <a:noFill/>
        <a:ln w="25407">
          <a:noFill/>
        </a:ln>
      </c:spPr>
    </c:plotArea>
    <c:legend>
      <c:legendPos val="b"/>
      <c:layout>
        <c:manualLayout>
          <c:xMode val="edge"/>
          <c:yMode val="edge"/>
          <c:x val="0.1712159247420805"/>
          <c:y val="0.88421052631578945"/>
          <c:w val="0.66501234375406049"/>
          <c:h val="0.10526315789473684"/>
        </c:manualLayout>
      </c:layout>
      <c:overlay val="0"/>
      <c:spPr>
        <a:noFill/>
        <a:ln w="22954">
          <a:noFill/>
        </a:ln>
      </c:spPr>
      <c:txPr>
        <a:bodyPr/>
        <a:lstStyle/>
        <a:p>
          <a:pPr>
            <a:defRPr sz="66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45"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191</TotalTime>
  <Pages>1</Pages>
  <Words>26911</Words>
  <Characters>153393</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Karavanova</dc:creator>
  <cp:keywords/>
  <dc:description/>
  <cp:lastModifiedBy>Karavanova</cp:lastModifiedBy>
  <cp:revision>11</cp:revision>
  <cp:lastPrinted>2021-09-27T07:58:00Z</cp:lastPrinted>
  <dcterms:created xsi:type="dcterms:W3CDTF">2021-08-13T12:28:00Z</dcterms:created>
  <dcterms:modified xsi:type="dcterms:W3CDTF">2021-09-27T09:26:00Z</dcterms:modified>
</cp:coreProperties>
</file>