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2B50FA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2B50FA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-8.4pt;margin-top:0;width:184.5pt;height:7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" strokecolor="white">
            <v:textbox>
              <w:txbxContent>
                <w:p w:rsidR="00B64361" w:rsidRPr="00CC4533" w:rsidRDefault="00B64361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B64361" w:rsidRDefault="00B6436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B64361" w:rsidRPr="00CC4533" w:rsidRDefault="00B64361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B64361" w:rsidRDefault="00B64361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B50FA">
        <w:rPr>
          <w:rFonts w:ascii="Times New Roman" w:hAnsi="Times New Roman"/>
          <w:b/>
          <w:noProof/>
          <w:sz w:val="24"/>
          <w:szCs w:val="24"/>
        </w:rPr>
        <w:pict>
          <v:shape id="Text Box 6" o:spid="_x0000_s1027" type="#_x0000_t202" style="position:absolute;left:0;text-align:left;margin-left:310.35pt;margin-top:10pt;width:191.85pt;height:46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" strokecolor="white">
            <v:textbox>
              <w:txbxContent>
                <w:p w:rsidR="00B64361" w:rsidRPr="00CC4533" w:rsidRDefault="00B6436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B64361" w:rsidRPr="00485710" w:rsidRDefault="00B64361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B64361" w:rsidRPr="00CC4533" w:rsidRDefault="00B64361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B64361" w:rsidRPr="00CC4533" w:rsidRDefault="00B64361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8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" strokecolor="white">
            <v:textbox>
              <w:txbxContent>
                <w:p w:rsidR="00B64361" w:rsidRPr="00CC4533" w:rsidRDefault="00B64361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D71878" w:rsidP="00CA5B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26 октября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</w:t>
      </w:r>
      <w:r w:rsidR="00637EC8">
        <w:rPr>
          <w:rFonts w:ascii="Times New Roman" w:hAnsi="Times New Roman"/>
          <w:sz w:val="28"/>
          <w:szCs w:val="28"/>
        </w:rPr>
        <w:t>1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DC7609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433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администрации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района «Княжпогостский» </w:t>
      </w:r>
    </w:p>
    <w:p w:rsidR="00637EC8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от 25 декабря 2020 года № 734 </w:t>
      </w:r>
    </w:p>
    <w:p w:rsidR="00CA5BF1" w:rsidRPr="0026764B" w:rsidRDefault="00637EC8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A5BF1" w:rsidRPr="0026764B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26764B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26764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26764B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26764B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6764B" w:rsidRPr="0026764B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59535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муниципального района «Княжпогостский» от </w:t>
      </w:r>
      <w:r w:rsidR="00BE5C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сентября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г. № </w:t>
      </w:r>
      <w:r w:rsidR="00BE5CD8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и дополнений в решение Совета муниципального района «Княжпогостский» от 22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декабря 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953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  <w:r w:rsidR="00637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F0D98" w:rsidRPr="0026764B" w:rsidRDefault="00EF0D98" w:rsidP="0081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B90BE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637EC8" w:rsidRDefault="00637EC8" w:rsidP="00B90BE9">
      <w:pPr>
        <w:pStyle w:val="aff4"/>
        <w:numPr>
          <w:ilvl w:val="0"/>
          <w:numId w:val="2"/>
        </w:numPr>
        <w:ind w:left="0" w:firstLine="709"/>
        <w:jc w:val="both"/>
      </w:pPr>
      <w:r>
        <w:t>Внести в постановление администрации муниципального района «Княжпогостский» от 25 декабря 2020 г. № 734 «Об утверждении муниципальной программы «Развитие отрасли «Культура» в Княжпогостском районе»</w:t>
      </w:r>
      <w:r w:rsidR="00595355">
        <w:t xml:space="preserve"> (далее – постановление) </w:t>
      </w:r>
      <w:r w:rsidR="00B90BE9">
        <w:t>с</w:t>
      </w:r>
      <w:r>
        <w:t>ледующие изменения:</w:t>
      </w:r>
    </w:p>
    <w:p w:rsidR="00E74254" w:rsidRDefault="00E74254" w:rsidP="00B90BE9">
      <w:pPr>
        <w:pStyle w:val="aff4"/>
        <w:ind w:left="0" w:firstLine="709"/>
        <w:jc w:val="both"/>
      </w:pPr>
      <w:r>
        <w:t>1.1. В приложение к постановлению:</w:t>
      </w:r>
    </w:p>
    <w:p w:rsidR="00637EC8" w:rsidRDefault="00637EC8" w:rsidP="00B90BE9">
      <w:pPr>
        <w:pStyle w:val="aff4"/>
        <w:ind w:left="0" w:firstLine="709"/>
        <w:jc w:val="both"/>
      </w:pPr>
      <w:r>
        <w:t>- паспорт муниципальной программы «Развитие отрасли «Культура» в Княжпогостском районе изложить в редакции согласно приложе</w:t>
      </w:r>
      <w:r w:rsidR="00472265">
        <w:t>нию, к настоящему постановлению;</w:t>
      </w:r>
    </w:p>
    <w:p w:rsidR="00F31001" w:rsidRDefault="00F31001" w:rsidP="00B90BE9">
      <w:pPr>
        <w:pStyle w:val="aff4"/>
        <w:ind w:left="0" w:firstLine="709"/>
        <w:jc w:val="both"/>
      </w:pPr>
      <w:r>
        <w:t>- паспорт подпрограммы № 1 «Развитие учреждений культуры дополнительного образования»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</w:t>
      </w:r>
      <w:r w:rsidR="00D71878">
        <w:t xml:space="preserve"> </w:t>
      </w:r>
      <w:r>
        <w:t>паспорт подпрограммы № 2 «Развитие библиотечного дела» изложить в редакции согласно приложению, к настоящему постановлению;</w:t>
      </w:r>
    </w:p>
    <w:p w:rsidR="00F31001" w:rsidRDefault="00F31001" w:rsidP="00F31001">
      <w:pPr>
        <w:pStyle w:val="aff4"/>
        <w:ind w:left="0" w:firstLine="709"/>
        <w:jc w:val="both"/>
      </w:pPr>
      <w:r>
        <w:t>- паспорт подпрограммы № 3 «Развитие музейного дела»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t>- паспорт подпрограммы № 4 «Развитие народного, художественного творчества и культурно - досуговой деятельности»» изложить в редакции согласно приложению, к настоящему постановлению;</w:t>
      </w:r>
    </w:p>
    <w:p w:rsidR="00F31001" w:rsidRDefault="00F31001" w:rsidP="00F31001">
      <w:pPr>
        <w:pStyle w:val="aff4"/>
        <w:ind w:left="0" w:firstLine="709"/>
        <w:jc w:val="both"/>
      </w:pPr>
      <w:r>
        <w:t>- паспорт подпрограммы № 5 «Обеспечение условий для реализации программы» изложить в редакции согласно приложению, к настоящему постановлению;</w:t>
      </w:r>
    </w:p>
    <w:p w:rsidR="00F603C7" w:rsidRDefault="00F603C7" w:rsidP="00B90BE9">
      <w:pPr>
        <w:pStyle w:val="aff4"/>
        <w:ind w:left="0" w:firstLine="709"/>
        <w:jc w:val="both"/>
      </w:pPr>
      <w:r>
        <w:lastRenderedPageBreak/>
        <w:t>- паспорт подпрограммы № 6 «Хозяйственно-техническое обеспечение учреждений» изложить в редакции согласно приложению, к настоящему постановлению;</w:t>
      </w:r>
    </w:p>
    <w:p w:rsidR="00F31001" w:rsidRDefault="00F31001" w:rsidP="00B90BE9">
      <w:pPr>
        <w:pStyle w:val="aff4"/>
        <w:ind w:left="0" w:firstLine="709"/>
        <w:jc w:val="both"/>
      </w:pPr>
      <w:r>
        <w:t>-паспорт подпрограммы № 7 «Развитие и сохранение национальных культур» изложить в редакции согласно приложению, к настоящему постановлению.</w:t>
      </w:r>
    </w:p>
    <w:p w:rsidR="00E74254" w:rsidRDefault="00E74254" w:rsidP="00B90BE9">
      <w:pPr>
        <w:pStyle w:val="aff4"/>
        <w:ind w:left="0" w:firstLine="709"/>
        <w:jc w:val="both"/>
      </w:pPr>
      <w:r>
        <w:t>1.2. В</w:t>
      </w:r>
      <w:r w:rsidRPr="00E74254">
        <w:t xml:space="preserve"> приложение к муниципальной программе «Развитие отрасли «</w:t>
      </w:r>
      <w:r>
        <w:t>Культура</w:t>
      </w:r>
      <w:r w:rsidRPr="00E74254">
        <w:t>» в Княжпогостском районе»:</w:t>
      </w:r>
    </w:p>
    <w:p w:rsidR="00B90BE9" w:rsidRPr="00B90BE9" w:rsidRDefault="00B90BE9" w:rsidP="00B90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3 «</w:t>
      </w:r>
      <w:r w:rsidRPr="00B90BE9"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средств на реализацию целей муниципальной программы «Развитие отрасли «Культура» в Княжпогостском районе»</w:t>
      </w:r>
      <w:r w:rsidR="00B64361">
        <w:rPr>
          <w:rFonts w:ascii="Times New Roman" w:hAnsi="Times New Roman" w:cs="Times New Roman"/>
          <w:sz w:val="28"/>
          <w:szCs w:val="28"/>
        </w:rPr>
        <w:t xml:space="preserve"> </w:t>
      </w:r>
      <w:r w:rsidRPr="00B90BE9">
        <w:rPr>
          <w:rFonts w:ascii="Times New Roman" w:hAnsi="Times New Roman" w:cs="Times New Roman"/>
          <w:sz w:val="28"/>
          <w:szCs w:val="28"/>
        </w:rPr>
        <w:t>в приложении к муниципальной программ</w:t>
      </w:r>
      <w:r w:rsidR="00595355">
        <w:rPr>
          <w:rFonts w:ascii="Times New Roman" w:hAnsi="Times New Roman" w:cs="Times New Roman"/>
          <w:sz w:val="28"/>
          <w:szCs w:val="28"/>
        </w:rPr>
        <w:t>е</w:t>
      </w:r>
      <w:r w:rsidRPr="00B90BE9">
        <w:rPr>
          <w:rFonts w:ascii="Times New Roman" w:hAnsi="Times New Roman" w:cs="Times New Roman"/>
          <w:sz w:val="28"/>
          <w:szCs w:val="28"/>
        </w:rPr>
        <w:t xml:space="preserve"> изложить в редакции согласно приложению, к настоящему постановлению</w:t>
      </w:r>
      <w:r w:rsidR="00D71878">
        <w:rPr>
          <w:rFonts w:ascii="Times New Roman" w:hAnsi="Times New Roman" w:cs="Times New Roman"/>
          <w:sz w:val="28"/>
          <w:szCs w:val="28"/>
        </w:rPr>
        <w:t>.</w:t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</w:t>
      </w:r>
      <w:r w:rsidR="00F603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первого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7D3DFC" w:rsidRDefault="007D3DFC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463F70" w:rsidRPr="0026764B" w:rsidRDefault="00463F70" w:rsidP="006B1858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</w:t>
      </w:r>
      <w:r w:rsidR="00595355">
        <w:rPr>
          <w:rFonts w:ascii="Times New Roman" w:hAnsi="Times New Roman"/>
          <w:sz w:val="28"/>
          <w:szCs w:val="28"/>
        </w:rPr>
        <w:t>МР</w:t>
      </w:r>
      <w:r w:rsidRPr="0026764B">
        <w:rPr>
          <w:rFonts w:ascii="Times New Roman" w:hAnsi="Times New Roman"/>
          <w:sz w:val="28"/>
          <w:szCs w:val="28"/>
        </w:rPr>
        <w:t xml:space="preserve">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="00463F70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 xml:space="preserve">     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95355" w:rsidRDefault="0059535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C7609" w:rsidRDefault="00DC7609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0FDE" w:rsidRDefault="007A0FD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46FB5" w:rsidRDefault="00846FB5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E5CD8" w:rsidRDefault="00BE5CD8" w:rsidP="00BE5CD8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16"/>
          <w:szCs w:val="16"/>
        </w:rPr>
      </w:pPr>
    </w:p>
    <w:p w:rsidR="00D71878" w:rsidRDefault="00D71878" w:rsidP="00BE5CD8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16"/>
          <w:szCs w:val="16"/>
        </w:rPr>
      </w:pPr>
    </w:p>
    <w:p w:rsidR="00D71878" w:rsidRDefault="00D71878" w:rsidP="00BE5CD8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16"/>
          <w:szCs w:val="16"/>
        </w:rPr>
      </w:pPr>
    </w:p>
    <w:p w:rsidR="00D71878" w:rsidRDefault="00D71878" w:rsidP="00BE5CD8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16"/>
          <w:szCs w:val="16"/>
        </w:rPr>
      </w:pPr>
    </w:p>
    <w:p w:rsidR="00D71878" w:rsidRDefault="00D71878" w:rsidP="00BE5CD8">
      <w:pPr>
        <w:shd w:val="clear" w:color="auto" w:fill="FFFFFF"/>
        <w:spacing w:line="315" w:lineRule="atLeast"/>
        <w:textAlignment w:val="baseline"/>
        <w:rPr>
          <w:rFonts w:ascii="Times New Roman" w:hAnsi="Times New Roman"/>
          <w:spacing w:val="2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lastRenderedPageBreak/>
        <w:t>Приложение</w:t>
      </w:r>
      <w:r w:rsidR="002B50FA" w:rsidRPr="002B50FA">
        <w:rPr>
          <w:rFonts w:ascii="Times New Roman" w:hAnsi="Times New Roman"/>
          <w:noProof/>
          <w:sz w:val="24"/>
          <w:szCs w:val="24"/>
        </w:rPr>
        <w:pict>
          <v:shape id="_x0000_s1029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" strokecolor="white">
            <v:textbox>
              <w:txbxContent>
                <w:p w:rsidR="00B64361" w:rsidRPr="00CC4533" w:rsidRDefault="00B64361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D71878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от </w:t>
      </w:r>
      <w:r w:rsidR="00D71878">
        <w:rPr>
          <w:rFonts w:ascii="Times New Roman" w:hAnsi="Times New Roman"/>
          <w:sz w:val="24"/>
          <w:szCs w:val="20"/>
        </w:rPr>
        <w:t xml:space="preserve">26 октября </w:t>
      </w:r>
      <w:r>
        <w:rPr>
          <w:rFonts w:ascii="Times New Roman" w:hAnsi="Times New Roman"/>
          <w:sz w:val="24"/>
          <w:szCs w:val="20"/>
        </w:rPr>
        <w:t>202</w:t>
      </w:r>
      <w:r w:rsidR="00595355">
        <w:rPr>
          <w:rFonts w:ascii="Times New Roman" w:hAnsi="Times New Roman"/>
          <w:sz w:val="24"/>
          <w:szCs w:val="20"/>
        </w:rPr>
        <w:t xml:space="preserve">1 года № </w:t>
      </w:r>
      <w:r w:rsidR="00D71878">
        <w:rPr>
          <w:rFonts w:ascii="Times New Roman" w:hAnsi="Times New Roman"/>
          <w:sz w:val="24"/>
          <w:szCs w:val="20"/>
        </w:rPr>
        <w:t>433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296"/>
        <w:gridCol w:w="1416"/>
        <w:gridCol w:w="1584"/>
        <w:gridCol w:w="1416"/>
      </w:tblGrid>
      <w:tr w:rsidR="00812C43" w:rsidRPr="00C62935" w:rsidTr="00463F70">
        <w:trPr>
          <w:trHeight w:val="84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812C43" w:rsidP="005C2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="005C2213"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2C43" w:rsidRPr="00C62935" w:rsidTr="00463F70">
        <w:trPr>
          <w:trHeight w:val="1356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 w:rsidR="00D718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12C43" w:rsidRPr="00C62935" w:rsidRDefault="00812C43" w:rsidP="0026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742B9C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C43" w:rsidRPr="00C62935" w:rsidTr="00463F70">
        <w:trPr>
          <w:trHeight w:val="377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Pr="00344A8D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="00812C43" w:rsidRPr="009B285B">
              <w:rPr>
                <w:rFonts w:ascii="Times New Roman" w:hAnsi="Times New Roman" w:cs="Arial"/>
              </w:rPr>
              <w:t>. Обеспечение</w:t>
            </w:r>
            <w:r w:rsidR="00812C43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="00812C43"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6512F7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="00812C43" w:rsidRPr="009B285B">
              <w:rPr>
                <w:rFonts w:ascii="Times New Roman" w:hAnsi="Times New Roman" w:cs="Arial"/>
              </w:rPr>
              <w:t xml:space="preserve">. </w:t>
            </w:r>
            <w:r w:rsidR="00812C43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145476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12C43" w:rsidRPr="00C62935" w:rsidTr="00463F70">
        <w:trPr>
          <w:trHeight w:val="765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6512F7" w:rsidRPr="006512F7" w:rsidRDefault="006512F7" w:rsidP="001971AC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6512F7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Удельный вес населения, участвующего в платных культурно – досуговых 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мероприятиях, проводимых муниципальными учреждениями культуры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 посещений учреждений культуры  населением Княжпогостского района к уровню 2018 года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12C43" w:rsidRPr="006512F7" w:rsidRDefault="00812C43" w:rsidP="0065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145476" w:rsidRPr="00701636" w:rsidRDefault="00145476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12C43" w:rsidRPr="00C62935" w:rsidTr="00463F70">
        <w:trPr>
          <w:trHeight w:val="349"/>
        </w:trPr>
        <w:tc>
          <w:tcPr>
            <w:tcW w:w="1926" w:type="dxa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812C43" w:rsidRDefault="0026764B" w:rsidP="0026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812C43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12C43" w:rsidRPr="00C62935" w:rsidTr="00846FB5">
        <w:trPr>
          <w:trHeight w:val="1403"/>
        </w:trPr>
        <w:tc>
          <w:tcPr>
            <w:tcW w:w="1926" w:type="dxa"/>
            <w:vMerge w:val="restart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1022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</w:tcPr>
          <w:p w:rsidR="00812C43" w:rsidRDefault="00812C43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12C43" w:rsidRPr="00C62935" w:rsidTr="00463F70">
        <w:tc>
          <w:tcPr>
            <w:tcW w:w="1926" w:type="dxa"/>
            <w:vMerge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1 114,424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1 114,424</w:t>
            </w:r>
          </w:p>
        </w:tc>
        <w:tc>
          <w:tcPr>
            <w:tcW w:w="1296" w:type="dxa"/>
          </w:tcPr>
          <w:p w:rsidR="00812C43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33 752,503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Pr="00C62935" w:rsidRDefault="00C928AD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422E">
              <w:rPr>
                <w:rFonts w:ascii="Times New Roman" w:hAnsi="Times New Roman"/>
                <w:sz w:val="24"/>
                <w:szCs w:val="24"/>
              </w:rPr>
              <w:t>95 228,303</w:t>
            </w:r>
          </w:p>
        </w:tc>
        <w:tc>
          <w:tcPr>
            <w:tcW w:w="1416" w:type="dxa"/>
          </w:tcPr>
          <w:p w:rsidR="00812C43" w:rsidRDefault="00BE5CD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84 666,545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A0F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974,79</w:t>
            </w:r>
            <w:r w:rsidR="00FC4D4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62 888,05</w:t>
            </w:r>
            <w:r w:rsidR="0046422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1183C" w:rsidRPr="00C62935" w:rsidRDefault="0046422E" w:rsidP="00AA3D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219 529,401</w:t>
            </w:r>
          </w:p>
        </w:tc>
        <w:tc>
          <w:tcPr>
            <w:tcW w:w="1584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6" w:type="dxa"/>
          </w:tcPr>
          <w:p w:rsidR="00812C43" w:rsidRDefault="00BE5CD8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119 533,473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A0FDE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712,699</w:t>
            </w:r>
          </w:p>
          <w:p w:rsidR="00F1183C" w:rsidRDefault="00C928AD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93 625,957</w:t>
            </w:r>
          </w:p>
          <w:p w:rsidR="00F1183C" w:rsidRPr="00C62935" w:rsidRDefault="0046422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315 872,129</w:t>
            </w:r>
          </w:p>
        </w:tc>
      </w:tr>
      <w:tr w:rsidR="00812C43" w:rsidRPr="00C62935" w:rsidTr="00463F70">
        <w:tc>
          <w:tcPr>
            <w:tcW w:w="1926" w:type="dxa"/>
            <w:shd w:val="clear" w:color="auto" w:fill="auto"/>
          </w:tcPr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2C43" w:rsidRPr="007D6ADC" w:rsidRDefault="00812C43" w:rsidP="002A7636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364" w:type="dxa"/>
            <w:gridSpan w:val="6"/>
            <w:shd w:val="clear" w:color="auto" w:fill="auto"/>
          </w:tcPr>
          <w:p w:rsidR="00966CA0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="00966CA0"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C43" w:rsidRPr="00F83AE9" w:rsidRDefault="00966CA0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F83AE9" w:rsidRDefault="00812C43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D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12C43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C43" w:rsidRDefault="00812C43" w:rsidP="00125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45476" w:rsidRPr="00B05175" w:rsidRDefault="00145476" w:rsidP="001454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812C43" w:rsidRDefault="00812C43" w:rsidP="001971AC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12C43" w:rsidRPr="00B60E3C" w:rsidRDefault="00812C43" w:rsidP="00812C43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26764B">
        <w:rPr>
          <w:color w:val="000000" w:themeColor="text1"/>
          <w:sz w:val="24"/>
          <w:szCs w:val="24"/>
        </w:rPr>
        <w:t>1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3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</w:t>
      </w:r>
      <w:r w:rsidRPr="00B60E3C">
        <w:rPr>
          <w:color w:val="000000" w:themeColor="text1"/>
          <w:sz w:val="24"/>
          <w:szCs w:val="24"/>
        </w:rPr>
        <w:lastRenderedPageBreak/>
        <w:t xml:space="preserve">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16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12C43" w:rsidRPr="00B60E3C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12C43" w:rsidRPr="00B60E3C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26764B"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12C43" w:rsidRPr="00B60E3C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12C43" w:rsidRPr="001F24E4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12C43" w:rsidRPr="001F24E4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12C43" w:rsidRPr="003675AF" w:rsidRDefault="00812C43" w:rsidP="00812C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BD4BCA" w:rsidRPr="00BD4BCA" w:rsidRDefault="00812C43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BCA"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3 – 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lastRenderedPageBreak/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F31001" w:rsidRDefault="00BD4BCA" w:rsidP="00D71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001" w:rsidRDefault="00F31001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422E" w:rsidRDefault="0046422E" w:rsidP="00464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5369" w:rsidRDefault="00F35369" w:rsidP="0046422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6422E" w:rsidRPr="00C62935" w:rsidRDefault="0046422E" w:rsidP="0046422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46422E" w:rsidRPr="00C62935" w:rsidRDefault="0046422E" w:rsidP="0046422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46422E" w:rsidRPr="00C62935" w:rsidRDefault="0046422E" w:rsidP="004642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46422E" w:rsidRPr="00C62935" w:rsidTr="00B64361"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22E" w:rsidRPr="00C62935" w:rsidTr="00B64361"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22E" w:rsidRPr="00C62935" w:rsidTr="00B64361"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6422E" w:rsidRPr="00C62935" w:rsidTr="00B64361"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1B1ED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46422E" w:rsidRPr="00C62935" w:rsidTr="00B64361"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336AAB" w:rsidRDefault="0046422E" w:rsidP="00B64361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6422E" w:rsidRPr="00336AAB" w:rsidRDefault="0046422E" w:rsidP="00B64361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6422E" w:rsidRPr="00C62935" w:rsidTr="00B64361">
        <w:trPr>
          <w:trHeight w:val="1168"/>
        </w:trPr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Доля детей охваченных дополнительным образованием, в общей численности детей в возрасте от 3 до 18 лет (процент).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Доля дополнительных предпрофессиональных общеобразовательных программ в области искусств в ДШИ (процент).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46422E" w:rsidRPr="00643A78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46422E" w:rsidRPr="00C62935" w:rsidTr="00B64361">
        <w:trPr>
          <w:trHeight w:val="497"/>
        </w:trPr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C62935" w:rsidRDefault="0046422E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2026 годы.    </w:t>
            </w:r>
          </w:p>
        </w:tc>
      </w:tr>
      <w:tr w:rsidR="0046422E" w:rsidRPr="00C62935" w:rsidTr="00B64361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22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38" w:type="dxa"/>
          </w:tcPr>
          <w:p w:rsidR="0046422E" w:rsidRDefault="0046422E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46422E" w:rsidRDefault="0046422E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46422E" w:rsidRPr="00C62935" w:rsidTr="00B64361">
        <w:tc>
          <w:tcPr>
            <w:tcW w:w="2127" w:type="dxa"/>
            <w:vMerge/>
            <w:shd w:val="clear" w:color="auto" w:fill="auto"/>
          </w:tcPr>
          <w:p w:rsidR="0046422E" w:rsidRPr="00C6293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11 772,000</w:t>
            </w:r>
          </w:p>
        </w:tc>
        <w:tc>
          <w:tcPr>
            <w:tcW w:w="1296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14 731,080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9 510,716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11 173,874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35 415,670</w:t>
            </w:r>
          </w:p>
        </w:tc>
        <w:tc>
          <w:tcPr>
            <w:tcW w:w="1584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18 655,080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13 434,716</w:t>
            </w:r>
          </w:p>
          <w:p w:rsidR="0046422E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15 097,874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47 188,670</w:t>
            </w:r>
          </w:p>
        </w:tc>
      </w:tr>
      <w:tr w:rsidR="0046422E" w:rsidRPr="00C62935" w:rsidTr="00B64361">
        <w:trPr>
          <w:trHeight w:val="1148"/>
        </w:trPr>
        <w:tc>
          <w:tcPr>
            <w:tcW w:w="2127" w:type="dxa"/>
            <w:shd w:val="clear" w:color="auto" w:fill="auto"/>
          </w:tcPr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46422E" w:rsidRPr="00C62935" w:rsidRDefault="0046422E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Повышение удовлетворенности населения качеством дополнительного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образования от общего числа опрошенных родителей, дети которых посещают организацию дополнительного образования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81 %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10,12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Сохранено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 до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46422E" w:rsidRPr="00381255" w:rsidRDefault="0046422E" w:rsidP="00B64361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в ДШИ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уровне60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D7187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46422E" w:rsidRPr="00381255" w:rsidRDefault="0046422E" w:rsidP="00B643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46422E" w:rsidRDefault="0046422E" w:rsidP="0046422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46422E" w:rsidRPr="00835B8D" w:rsidRDefault="0046422E" w:rsidP="004642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46422E" w:rsidRDefault="0046422E" w:rsidP="0046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46422E" w:rsidRPr="003A2DB6" w:rsidRDefault="0046422E" w:rsidP="0046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2020-2021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46422E" w:rsidRPr="003A2DB6" w:rsidRDefault="0046422E" w:rsidP="00464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 w:rsidR="00D71878"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>
        <w:rPr>
          <w:rFonts w:ascii="Times New Roman" w:hAnsi="Times New Roman"/>
          <w:sz w:val="24"/>
          <w:szCs w:val="24"/>
        </w:rPr>
        <w:t>.</w:t>
      </w:r>
    </w:p>
    <w:p w:rsidR="0046422E" w:rsidRPr="003A2DB6" w:rsidRDefault="0046422E" w:rsidP="004642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по предпрофессиональным программам также имеет тенденцию к росту со 104учащихся(32,7%)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46422E" w:rsidRPr="003A2DB6" w:rsidRDefault="0046422E" w:rsidP="0046422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46422E" w:rsidRPr="003A2DB6" w:rsidRDefault="0046422E" w:rsidP="0046422E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46422E" w:rsidRPr="00BD4BCA" w:rsidRDefault="0046422E" w:rsidP="0046422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2017-2018у.г. до 28% в 2019-2020у.г. В среднем за последние три учебных года- 13%.</w:t>
      </w:r>
    </w:p>
    <w:p w:rsidR="0046422E" w:rsidRDefault="0046422E" w:rsidP="0046422E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001" w:rsidRDefault="00F31001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422E" w:rsidRDefault="0046422E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988" w:rsidRPr="00CC6291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D57988" w:rsidRPr="00C83A9A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Количество библиографических записей включенных в сводный электронный каталог библиотек России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D57988" w:rsidRPr="001977F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 на территории Княжпогостского района (единиц, с нарастающим итогом.).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годы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 w:val="restart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1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17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59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9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vMerge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24 072,910</w:t>
            </w:r>
          </w:p>
        </w:tc>
        <w:tc>
          <w:tcPr>
            <w:tcW w:w="1417" w:type="dxa"/>
          </w:tcPr>
          <w:p w:rsidR="00D57988" w:rsidRDefault="00BE5CD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12 911,195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10 990,285</w:t>
            </w:r>
          </w:p>
          <w:p w:rsidR="00D57988" w:rsidRPr="00C83A9A" w:rsidRDefault="00D50400" w:rsidP="007A0FD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37 691,765</w:t>
            </w:r>
          </w:p>
        </w:tc>
        <w:tc>
          <w:tcPr>
            <w:tcW w:w="1559" w:type="dxa"/>
          </w:tcPr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D57988" w:rsidRDefault="00BE5CD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20 984,105</w:t>
            </w:r>
          </w:p>
          <w:p w:rsidR="00D57988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21 790,285</w:t>
            </w:r>
          </w:p>
          <w:p w:rsidR="00D57988" w:rsidRDefault="002A2352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18 990,285</w:t>
            </w:r>
          </w:p>
          <w:p w:rsidR="00D57988" w:rsidRPr="00C83A9A" w:rsidRDefault="00D50400" w:rsidP="007A0FD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61 764,675</w:t>
            </w:r>
          </w:p>
        </w:tc>
      </w:tr>
      <w:tr w:rsidR="00D57988" w:rsidRPr="00C83A9A" w:rsidTr="00D57988">
        <w:trPr>
          <w:trHeight w:val="57"/>
        </w:trPr>
        <w:tc>
          <w:tcPr>
            <w:tcW w:w="1984" w:type="dxa"/>
            <w:hideMark/>
          </w:tcPr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83A9A" w:rsidRDefault="00D57988" w:rsidP="00D57988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Увеличен охвата населения Княжпогостского района библиотечным обслуживанием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427 единиц 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Увеличен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Интернет до 12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Увеличено количество посещений библиотеки для получения </w:t>
            </w:r>
          </w:p>
          <w:p w:rsidR="00D57988" w:rsidRPr="00A970AD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105185 человек  к 2026 году.</w:t>
            </w:r>
          </w:p>
          <w:p w:rsidR="00D57988" w:rsidRPr="00C83A9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57988" w:rsidRDefault="00D57988" w:rsidP="00D57988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 71,6 %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D57988" w:rsidRPr="000A465F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D57988" w:rsidRPr="00043AB1" w:rsidRDefault="00D57988" w:rsidP="00D57988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Default="00D50400" w:rsidP="00D5040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0400" w:rsidRPr="00C62935" w:rsidRDefault="00D50400" w:rsidP="00D5040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D50400" w:rsidRPr="00C62935" w:rsidRDefault="00D50400" w:rsidP="00D5040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50400" w:rsidRPr="00C62935" w:rsidRDefault="00D50400" w:rsidP="00D5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3"/>
        <w:gridCol w:w="1022"/>
        <w:gridCol w:w="1630"/>
        <w:gridCol w:w="1289"/>
        <w:gridCol w:w="1293"/>
        <w:gridCol w:w="1584"/>
        <w:gridCol w:w="1296"/>
      </w:tblGrid>
      <w:tr w:rsidR="00D50400" w:rsidRPr="00C62935" w:rsidTr="00B64361">
        <w:trPr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Pr="00EE27F5" w:rsidRDefault="00D50400" w:rsidP="00B64361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D50400" w:rsidRPr="003A56D8" w:rsidRDefault="00D50400" w:rsidP="00B64361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D50400" w:rsidRPr="00C62935" w:rsidTr="00B64361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D50400" w:rsidRPr="00DC053E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D50400" w:rsidRPr="00C62935" w:rsidTr="00B64361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89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293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296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50400" w:rsidRPr="00C62935" w:rsidTr="00B64361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1 880,000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4 440,00</w:t>
            </w:r>
          </w:p>
        </w:tc>
        <w:tc>
          <w:tcPr>
            <w:tcW w:w="1293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2 383,766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2 246,309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1 946,309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6 576,384</w:t>
            </w:r>
          </w:p>
        </w:tc>
        <w:tc>
          <w:tcPr>
            <w:tcW w:w="1584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4 263,766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3 526,309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3 226,309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11 016,384</w:t>
            </w:r>
          </w:p>
        </w:tc>
      </w:tr>
      <w:tr w:rsidR="00D50400" w:rsidRPr="00C62935" w:rsidTr="00B64361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0,28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0400" w:rsidRDefault="00D50400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Увеличение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оличества предметов основного фонда, занесенных в Государственный каталог музеев РФ до 5370 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иниц к 2026 году.</w:t>
            </w:r>
          </w:p>
        </w:tc>
      </w:tr>
    </w:tbl>
    <w:p w:rsidR="00D50400" w:rsidRPr="009B285B" w:rsidRDefault="00D50400" w:rsidP="00D50400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D50400" w:rsidRPr="00EE4D38" w:rsidRDefault="00D50400" w:rsidP="00D504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D50400" w:rsidRDefault="00D50400" w:rsidP="00D504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D50400" w:rsidRPr="00EE4D38" w:rsidRDefault="00D50400" w:rsidP="00D5040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>
        <w:rPr>
          <w:rFonts w:ascii="Times New Roman" w:hAnsi="Times New Roman"/>
          <w:sz w:val="24"/>
          <w:szCs w:val="24"/>
        </w:rPr>
        <w:t>20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D50400" w:rsidRPr="00EE4D38" w:rsidRDefault="00D50400" w:rsidP="00D504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D50400" w:rsidRPr="00C703A0" w:rsidRDefault="00D50400" w:rsidP="00D504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 xml:space="preserve">Вместе с тем, развитие музейного дела в Княжпогостском районе  тормозит ряд проблем: </w:t>
      </w:r>
    </w:p>
    <w:p w:rsidR="00D50400" w:rsidRPr="00C703A0" w:rsidRDefault="00D50400" w:rsidP="00D504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D50400" w:rsidRPr="00C703A0" w:rsidRDefault="00D50400" w:rsidP="00D504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D50400" w:rsidRPr="00C703A0" w:rsidRDefault="00D50400" w:rsidP="00D504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D50400" w:rsidRPr="00C703A0" w:rsidRDefault="00D50400" w:rsidP="00D5040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57988" w:rsidRPr="00C62935" w:rsidRDefault="00D57988" w:rsidP="00D579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D57988" w:rsidRPr="00C62935" w:rsidRDefault="00D57988" w:rsidP="00D579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D57988" w:rsidRPr="00C62935" w:rsidTr="00D57988">
        <w:trPr>
          <w:trHeight w:val="607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D57988" w:rsidRPr="00C62935" w:rsidTr="00D57988"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D57988" w:rsidRPr="00C62935" w:rsidTr="00D57988">
        <w:trPr>
          <w:trHeight w:val="1341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D57988" w:rsidRPr="000535CA" w:rsidRDefault="00D57988" w:rsidP="00D579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D57988" w:rsidRPr="00C62935" w:rsidTr="00D57988">
        <w:trPr>
          <w:trHeight w:val="560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22790D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D57988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D57988" w:rsidRPr="00A31235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Количество посещений платных культурно – массовых мероприятий (единиц).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347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5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92" w:type="dxa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18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7988" w:rsidRPr="00C62935" w:rsidTr="00D57988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D57988" w:rsidRPr="00C62935" w:rsidRDefault="00D57988" w:rsidP="00D579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Pr="00C64CDF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783,168</w:t>
            </w:r>
          </w:p>
        </w:tc>
        <w:tc>
          <w:tcPr>
            <w:tcW w:w="1347" w:type="dxa"/>
          </w:tcPr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11 030,227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D57988" w:rsidRPr="00C62935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28 691,227</w:t>
            </w:r>
          </w:p>
        </w:tc>
        <w:tc>
          <w:tcPr>
            <w:tcW w:w="1455" w:type="dxa"/>
          </w:tcPr>
          <w:p w:rsidR="00D57988" w:rsidRDefault="00BE5CD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19 686,411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19 857,470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15 857,470</w:t>
            </w:r>
          </w:p>
          <w:p w:rsidR="00D57988" w:rsidRPr="00C62935" w:rsidRDefault="00D50400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55 401,351</w:t>
            </w:r>
          </w:p>
        </w:tc>
        <w:tc>
          <w:tcPr>
            <w:tcW w:w="1592" w:type="dxa"/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D57988" w:rsidRDefault="00BE5CD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31 499,806</w:t>
            </w:r>
          </w:p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28 687,970</w:t>
            </w:r>
          </w:p>
          <w:p w:rsidR="00D57988" w:rsidRDefault="002A2352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24 687,970</w:t>
            </w:r>
          </w:p>
          <w:p w:rsidR="00D57988" w:rsidRPr="00C62935" w:rsidRDefault="00D50400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84 875,746</w:t>
            </w:r>
          </w:p>
        </w:tc>
      </w:tr>
      <w:tr w:rsidR="00D57988" w:rsidRPr="00C62935" w:rsidTr="00D57988">
        <w:trPr>
          <w:trHeight w:val="132"/>
        </w:trPr>
        <w:tc>
          <w:tcPr>
            <w:tcW w:w="1985" w:type="dxa"/>
            <w:shd w:val="clear" w:color="auto" w:fill="auto"/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D57988" w:rsidRPr="001177E9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Default="00D57988" w:rsidP="00D579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D57988" w:rsidRPr="000A3D51" w:rsidRDefault="00D57988" w:rsidP="00D5798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</w:p>
          <w:p w:rsidR="00D57988" w:rsidRPr="000A3D51" w:rsidRDefault="00D57988" w:rsidP="00D5798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D57988" w:rsidRPr="00ED02B3" w:rsidRDefault="00D57988" w:rsidP="00D57988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>
              <w:rPr>
                <w:rFonts w:ascii="Times New Roman" w:hAnsi="Times New Roman" w:cs="Times New Roman"/>
                <w:color w:val="000000" w:themeColor="text1"/>
              </w:rPr>
              <w:t>до 16200 посещений к 2026 году</w:t>
            </w:r>
            <w:r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D57988" w:rsidRPr="0060466D" w:rsidRDefault="00D57988" w:rsidP="00D57988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D57988" w:rsidRPr="0060466D" w:rsidRDefault="00D57988" w:rsidP="00D579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</w:t>
      </w:r>
      <w:r w:rsidRPr="0060466D">
        <w:rPr>
          <w:rFonts w:ascii="Times New Roman" w:hAnsi="Times New Roman"/>
          <w:sz w:val="24"/>
          <w:szCs w:val="24"/>
        </w:rPr>
        <w:lastRenderedPageBreak/>
        <w:t>этнокультурное развитие народов, проживающих на территории муниципального образования.</w:t>
      </w:r>
    </w:p>
    <w:p w:rsidR="00D57988" w:rsidRPr="00E30D53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F31001" w:rsidRDefault="00F31001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71878" w:rsidRDefault="00D71878" w:rsidP="00F31001">
      <w:pPr>
        <w:jc w:val="center"/>
        <w:rPr>
          <w:rFonts w:ascii="Times New Roman" w:hAnsi="Times New Roman"/>
          <w:sz w:val="24"/>
          <w:szCs w:val="24"/>
        </w:rPr>
      </w:pPr>
    </w:p>
    <w:p w:rsidR="00D50400" w:rsidRPr="00D50400" w:rsidRDefault="00D50400" w:rsidP="00F31001">
      <w:pPr>
        <w:jc w:val="center"/>
        <w:rPr>
          <w:rFonts w:ascii="Times New Roman" w:hAnsi="Times New Roman"/>
          <w:sz w:val="24"/>
          <w:szCs w:val="24"/>
        </w:rPr>
      </w:pPr>
      <w:r w:rsidRPr="00D50400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 w:rsidRPr="00D50400"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50400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D5040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sub_4000615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1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4. 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этап 2021 - 2026 годы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sub_4100"/>
            <w:r w:rsidRPr="00D50400"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2"/>
            <w:r w:rsidRPr="00D5040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канского бюджета (тыс.руб.)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7 778,972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21 220,514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7 778,972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21 220,514</w:t>
            </w:r>
          </w:p>
        </w:tc>
      </w:tr>
      <w:tr w:rsidR="00D50400" w:rsidRPr="00D50400" w:rsidTr="00B64361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реализации Подпрограммы 5 к 2026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D50400" w:rsidRPr="00D50400" w:rsidRDefault="00D50400" w:rsidP="00D504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0400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F31001" w:rsidRDefault="00F31001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71878" w:rsidRDefault="00D7187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F31001" w:rsidRDefault="00F31001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D57988" w:rsidRPr="00C62935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422"/>
        <w:gridCol w:w="1454"/>
      </w:tblGrid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D57988" w:rsidRPr="007B4C41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D7187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C62935" w:rsidRDefault="00D57988" w:rsidP="00D579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(тыс.руб.)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D57988" w:rsidRDefault="00D57988" w:rsidP="00D50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0400">
              <w:rPr>
                <w:rFonts w:ascii="Times New Roman" w:hAnsi="Times New Roman"/>
                <w:sz w:val="24"/>
                <w:szCs w:val="24"/>
              </w:rPr>
              <w:t>22 27</w:t>
            </w:r>
            <w:r w:rsidR="00D50400" w:rsidRPr="00D50400">
              <w:rPr>
                <w:rFonts w:ascii="Times New Roman" w:hAnsi="Times New Roman"/>
                <w:sz w:val="24"/>
                <w:szCs w:val="24"/>
              </w:rPr>
              <w:t>0</w:t>
            </w:r>
            <w:r w:rsidRPr="00D50400">
              <w:rPr>
                <w:rFonts w:ascii="Times New Roman" w:hAnsi="Times New Roman"/>
                <w:sz w:val="24"/>
                <w:szCs w:val="24"/>
              </w:rPr>
              <w:t>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BE5CD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24 429,173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17 655,265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14 355,265</w:t>
            </w:r>
          </w:p>
          <w:p w:rsidR="00D57988" w:rsidRDefault="00D50400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56 439,703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BE5CD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31 852,573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25 078,665</w:t>
            </w:r>
          </w:p>
          <w:p w:rsidR="00D57988" w:rsidRDefault="00806272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21 778,665</w:t>
            </w:r>
          </w:p>
          <w:p w:rsidR="00D57988" w:rsidRDefault="00D50400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78 709,903</w:t>
            </w:r>
          </w:p>
        </w:tc>
      </w:tr>
      <w:tr w:rsidR="00D57988" w:rsidRPr="00DD47BC" w:rsidTr="00D57988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Pr="00DD47BC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D57988" w:rsidRDefault="00D57988" w:rsidP="00D579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="00D7187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</w:tbl>
    <w:p w:rsidR="00D57988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D57988" w:rsidRPr="00454563" w:rsidRDefault="00D57988" w:rsidP="00D57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D57988" w:rsidRPr="00C62935" w:rsidRDefault="00D57988" w:rsidP="00D5798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D57988" w:rsidRDefault="00D57988" w:rsidP="00D5798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71878" w:rsidRDefault="00D7187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0400" w:rsidRPr="00DD47BC" w:rsidRDefault="00D50400" w:rsidP="00D504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D50400" w:rsidRPr="00C62935" w:rsidRDefault="00D50400" w:rsidP="00D5040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D50400" w:rsidRPr="00C62935" w:rsidRDefault="00D50400" w:rsidP="00D5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D50400" w:rsidRPr="00C62935" w:rsidTr="00B64361"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50400" w:rsidRPr="00C62935" w:rsidTr="00B64361"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D50400" w:rsidRPr="00C62935" w:rsidTr="00B64361"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D50400" w:rsidRPr="00C62935" w:rsidTr="00B64361">
        <w:trPr>
          <w:trHeight w:val="1096"/>
        </w:trPr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D50400" w:rsidRPr="0081595C" w:rsidRDefault="00D50400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D50400" w:rsidRPr="00C62935" w:rsidTr="00B64361"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0400" w:rsidRPr="00152B81" w:rsidRDefault="00D50400" w:rsidP="00B6436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D50400" w:rsidRPr="00152B81" w:rsidRDefault="00D50400" w:rsidP="00B64361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400" w:rsidRPr="00C62935" w:rsidTr="00B64361">
        <w:trPr>
          <w:trHeight w:val="1168"/>
        </w:trPr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0400" w:rsidRPr="002A45F5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D50400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D50400" w:rsidRPr="00C62935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D50400" w:rsidRPr="00C62935" w:rsidTr="00B64361">
        <w:trPr>
          <w:trHeight w:val="497"/>
        </w:trPr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D50400" w:rsidRPr="00C62935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D50400" w:rsidRPr="00C62935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0400" w:rsidRPr="00C62935" w:rsidTr="00B64361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(тыс. руб.)</w:t>
            </w:r>
          </w:p>
        </w:tc>
        <w:tc>
          <w:tcPr>
            <w:tcW w:w="1299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(тыс. руб.)</w:t>
            </w:r>
          </w:p>
        </w:tc>
        <w:tc>
          <w:tcPr>
            <w:tcW w:w="1296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(тыс. руб.)</w:t>
            </w:r>
          </w:p>
        </w:tc>
        <w:tc>
          <w:tcPr>
            <w:tcW w:w="1584" w:type="dxa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(тыс. руб.)</w:t>
            </w:r>
          </w:p>
        </w:tc>
        <w:tc>
          <w:tcPr>
            <w:tcW w:w="1514" w:type="dxa"/>
          </w:tcPr>
          <w:p w:rsidR="00D50400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(тыс. руб.)</w:t>
            </w:r>
          </w:p>
        </w:tc>
      </w:tr>
      <w:tr w:rsidR="00D50400" w:rsidRPr="00C62935" w:rsidTr="00B64361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D50400" w:rsidRPr="00C62935" w:rsidRDefault="00D50400" w:rsidP="00B643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D50400" w:rsidRPr="00D709BE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331,256</w:t>
            </w:r>
          </w:p>
        </w:tc>
        <w:tc>
          <w:tcPr>
            <w:tcW w:w="1299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1 421,966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3 981,966</w:t>
            </w:r>
          </w:p>
        </w:tc>
        <w:tc>
          <w:tcPr>
            <w:tcW w:w="1296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2 745,948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2 168,982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1 869,082</w:t>
            </w:r>
          </w:p>
          <w:p w:rsidR="00D50400" w:rsidRDefault="00F31001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6 784,012</w:t>
            </w:r>
          </w:p>
        </w:tc>
        <w:tc>
          <w:tcPr>
            <w:tcW w:w="1584" w:type="dxa"/>
          </w:tcPr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D50400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D50400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4 499,170</w:t>
            </w:r>
          </w:p>
          <w:p w:rsidR="00D50400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3 448,982</w:t>
            </w:r>
          </w:p>
          <w:p w:rsidR="00D50400" w:rsidRDefault="00D50400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3 149,082</w:t>
            </w:r>
          </w:p>
          <w:p w:rsidR="00D50400" w:rsidRDefault="00F31001" w:rsidP="00B6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11 097,234</w:t>
            </w:r>
          </w:p>
        </w:tc>
      </w:tr>
      <w:tr w:rsidR="00D50400" w:rsidRPr="00C62935" w:rsidTr="00F31001">
        <w:trPr>
          <w:trHeight w:val="559"/>
        </w:trPr>
        <w:tc>
          <w:tcPr>
            <w:tcW w:w="2003" w:type="dxa"/>
            <w:shd w:val="clear" w:color="auto" w:fill="auto"/>
          </w:tcPr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D50400" w:rsidRPr="00C62935" w:rsidRDefault="00D50400" w:rsidP="00B6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D50400" w:rsidRPr="002A45F5" w:rsidRDefault="00D50400" w:rsidP="00B643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74 % к 2026 году.</w:t>
            </w:r>
          </w:p>
          <w:p w:rsidR="00D50400" w:rsidRDefault="00D50400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37% к 2026 году.</w:t>
            </w:r>
          </w:p>
          <w:p w:rsidR="00D50400" w:rsidRPr="004B467A" w:rsidRDefault="00D50400" w:rsidP="00B643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в год до 17 единиц к 2026 году.</w:t>
            </w:r>
          </w:p>
        </w:tc>
      </w:tr>
    </w:tbl>
    <w:p w:rsidR="00D50400" w:rsidRDefault="00D50400" w:rsidP="00D504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D50400" w:rsidRPr="00001EC3" w:rsidRDefault="00D50400" w:rsidP="00D504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50400" w:rsidRDefault="00D50400" w:rsidP="00D5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D50400" w:rsidRPr="002A45F5" w:rsidRDefault="00D50400" w:rsidP="00D50400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D50400" w:rsidRPr="002A45F5" w:rsidRDefault="00D50400" w:rsidP="00D504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D50400" w:rsidRPr="002A45F5" w:rsidRDefault="00D50400" w:rsidP="00D504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D50400" w:rsidRPr="002A45F5" w:rsidRDefault="00D50400" w:rsidP="00D50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57988" w:rsidRDefault="00D57988" w:rsidP="00D5798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15A22" w:rsidRDefault="00515A22" w:rsidP="00BE5CD8">
      <w:pPr>
        <w:pStyle w:val="ConsPlusNormal"/>
        <w:ind w:firstLine="0"/>
        <w:outlineLvl w:val="1"/>
        <w:rPr>
          <w:rFonts w:ascii="Times New Roman" w:hAnsi="Times New Roman" w:cs="Times New Roman"/>
        </w:rPr>
        <w:sectPr w:rsidR="00515A22" w:rsidSect="004C19DA">
          <w:pgSz w:w="11906" w:h="16838"/>
          <w:pgMar w:top="851" w:right="991" w:bottom="567" w:left="1134" w:header="709" w:footer="709" w:gutter="0"/>
          <w:cols w:space="708"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 w:rsidR="00D71878"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2A6A60" w:rsidRPr="000E73F0" w:rsidRDefault="00B90BE9" w:rsidP="002A6A60">
      <w:pPr>
        <w:pStyle w:val="ConsPlusNonformat"/>
        <w:jc w:val="right"/>
        <w:rPr>
          <w:rFonts w:ascii="Times New Roman" w:hAnsi="Times New Roman" w:cs="Times New Roman"/>
        </w:rPr>
      </w:pPr>
      <w:bookmarkStart w:id="3" w:name="P326"/>
      <w:bookmarkEnd w:id="3"/>
      <w:r>
        <w:rPr>
          <w:rFonts w:ascii="Times New Roman" w:hAnsi="Times New Roman" w:cs="Times New Roman"/>
        </w:rPr>
        <w:t>Т</w:t>
      </w:r>
      <w:r w:rsidR="002A6A60" w:rsidRPr="000E73F0">
        <w:rPr>
          <w:rFonts w:ascii="Times New Roman" w:hAnsi="Times New Roman" w:cs="Times New Roman"/>
        </w:rPr>
        <w:t>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4" w:name="P555"/>
      <w:bookmarkEnd w:id="4"/>
      <w:r w:rsidRPr="000E73F0">
        <w:rPr>
          <w:rFonts w:ascii="Times New Roman" w:hAnsi="Times New Roman" w:cs="Times New Roman"/>
        </w:rPr>
        <w:t>Ресурсное обеспечение</w:t>
      </w:r>
      <w:r w:rsidR="00D71878"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bottom w:w="28" w:type="dxa"/>
          <w:right w:w="62" w:type="dxa"/>
        </w:tblCellMar>
        <w:tblLook w:val="0000"/>
      </w:tblPr>
      <w:tblGrid>
        <w:gridCol w:w="769"/>
        <w:gridCol w:w="3546"/>
        <w:gridCol w:w="2694"/>
        <w:gridCol w:w="3649"/>
        <w:gridCol w:w="1134"/>
        <w:gridCol w:w="1134"/>
        <w:gridCol w:w="1134"/>
        <w:gridCol w:w="1453"/>
      </w:tblGrid>
      <w:tr w:rsidR="003D7243" w:rsidRPr="000E73F0" w:rsidTr="003D7243">
        <w:tc>
          <w:tcPr>
            <w:tcW w:w="769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46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694" w:type="dxa"/>
            <w:vMerge w:val="restart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8504" w:type="dxa"/>
            <w:gridSpan w:val="5"/>
          </w:tcPr>
          <w:p w:rsidR="003D7243" w:rsidRPr="000E73F0" w:rsidRDefault="003D7243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546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</w:tcPr>
          <w:p w:rsidR="003D7243" w:rsidRPr="000E73F0" w:rsidRDefault="003D7243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4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53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3D7243" w:rsidRPr="000E73F0" w:rsidTr="003D7243">
        <w:tc>
          <w:tcPr>
            <w:tcW w:w="76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6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49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3" w:type="dxa"/>
          </w:tcPr>
          <w:p w:rsidR="003D7243" w:rsidRPr="000E73F0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3D7243" w:rsidRPr="000E73F0" w:rsidTr="003D7243">
        <w:trPr>
          <w:trHeight w:val="110"/>
        </w:trPr>
        <w:tc>
          <w:tcPr>
            <w:tcW w:w="4315" w:type="dxa"/>
            <w:gridSpan w:val="2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694" w:type="dxa"/>
            <w:vMerge w:val="restart"/>
          </w:tcPr>
          <w:p w:rsidR="003D7243" w:rsidRPr="00F06868" w:rsidRDefault="003D7243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119 533,473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102 712,699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93 625,957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315 872,129</w:t>
            </w:r>
          </w:p>
        </w:tc>
      </w:tr>
      <w:tr w:rsidR="003D7243" w:rsidRPr="000E73F0" w:rsidTr="003D7243">
        <w:trPr>
          <w:trHeight w:val="11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1 114,424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1 114,424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33 752,503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95 228,303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84 666,545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71 974,799</w:t>
            </w:r>
          </w:p>
        </w:tc>
        <w:tc>
          <w:tcPr>
            <w:tcW w:w="1134" w:type="dxa"/>
          </w:tcPr>
          <w:p w:rsidR="003D7243" w:rsidRPr="00FF3C37" w:rsidRDefault="003D7243" w:rsidP="0028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62 888,05</w:t>
            </w:r>
            <w:r w:rsidR="00280E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219 529,401</w:t>
            </w:r>
          </w:p>
        </w:tc>
      </w:tr>
      <w:tr w:rsidR="003D7243" w:rsidRPr="000E73F0" w:rsidTr="003D7243">
        <w:trPr>
          <w:trHeight w:val="379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17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47 188,670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9 510,716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35 415,670</w:t>
            </w:r>
          </w:p>
        </w:tc>
      </w:tr>
      <w:tr w:rsidR="003D7243" w:rsidRPr="000E73F0" w:rsidTr="003D7243">
        <w:trPr>
          <w:trHeight w:val="407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1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Соисполнитель: 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20 984,105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61 764,675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12 911,195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453" w:type="dxa"/>
          </w:tcPr>
          <w:p w:rsidR="003D7243" w:rsidRPr="00FF3C37" w:rsidRDefault="00280E6F" w:rsidP="003C6EC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37 691,765</w:t>
            </w:r>
          </w:p>
        </w:tc>
      </w:tr>
      <w:tr w:rsidR="003D7243" w:rsidRPr="000E73F0" w:rsidTr="003D7243">
        <w:trPr>
          <w:trHeight w:val="315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«Княжпогостский РИКМ»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81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4F17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A253A6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2 383,766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РДК»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31 499,806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84  875,746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19 686,411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55 401,351</w:t>
            </w:r>
          </w:p>
        </w:tc>
      </w:tr>
      <w:tr w:rsidR="003D7243" w:rsidRPr="000E73F0" w:rsidTr="003D7243">
        <w:trPr>
          <w:trHeight w:val="334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280E6F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МБУ «Центр ХТО»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78 709,903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280E6F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56 439,703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F06868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>Соисполнитель: МАУ «Княжпогостский ЦНК»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11 097,234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2 745,948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6 784,012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8"/>
        </w:trPr>
        <w:tc>
          <w:tcPr>
            <w:tcW w:w="4315" w:type="dxa"/>
            <w:gridSpan w:val="2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18 655,080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15 097,874</w:t>
            </w:r>
          </w:p>
        </w:tc>
        <w:tc>
          <w:tcPr>
            <w:tcW w:w="1453" w:type="dxa"/>
          </w:tcPr>
          <w:p w:rsidR="003D7243" w:rsidRPr="00FF3C37" w:rsidRDefault="00280E6F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47 187,670</w:t>
            </w:r>
          </w:p>
        </w:tc>
      </w:tr>
      <w:tr w:rsidR="003D7243" w:rsidRPr="000E73F0" w:rsidTr="003D7243">
        <w:trPr>
          <w:trHeight w:val="26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rPr>
          <w:trHeight w:val="123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14 731,080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9 510,716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11 173,874</w:t>
            </w:r>
          </w:p>
        </w:tc>
        <w:tc>
          <w:tcPr>
            <w:tcW w:w="1453" w:type="dxa"/>
          </w:tcPr>
          <w:p w:rsidR="003D7243" w:rsidRPr="00FF3C37" w:rsidRDefault="00280E6F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35 415,670</w:t>
            </w:r>
          </w:p>
        </w:tc>
      </w:tr>
      <w:tr w:rsidR="003D7243" w:rsidRPr="000E73F0" w:rsidTr="003D7243">
        <w:trPr>
          <w:trHeight w:val="290"/>
        </w:trPr>
        <w:tc>
          <w:tcPr>
            <w:tcW w:w="4315" w:type="dxa"/>
            <w:gridSpan w:val="2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B2715" w:rsidRDefault="003D724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484"/>
        </w:trPr>
        <w:tc>
          <w:tcPr>
            <w:tcW w:w="15513" w:type="dxa"/>
            <w:gridSpan w:val="8"/>
          </w:tcPr>
          <w:p w:rsidR="003D7243" w:rsidRPr="0007234F" w:rsidRDefault="003D724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546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2694" w:type="dxa"/>
            <w:vMerge w:val="restart"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3D7243" w:rsidRPr="000E73F0" w:rsidTr="003D7243">
        <w:trPr>
          <w:trHeight w:val="291"/>
        </w:trPr>
        <w:tc>
          <w:tcPr>
            <w:tcW w:w="769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07234F" w:rsidRDefault="003D724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07234F" w:rsidRDefault="003D724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07234F" w:rsidRDefault="003D724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07234F" w:rsidRDefault="003D724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A253A6" w:rsidRDefault="003D724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3D7243" w:rsidRPr="00A253A6" w:rsidRDefault="003D7243" w:rsidP="00606C2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</w:t>
            </w:r>
            <w:r>
              <w:rPr>
                <w:rFonts w:ascii="Times New Roman" w:hAnsi="Times New Roman" w:cs="Times New Roman"/>
              </w:rPr>
              <w:t>3</w:t>
            </w:r>
            <w:r w:rsidRPr="00A253A6">
              <w:rPr>
                <w:rFonts w:ascii="Times New Roman" w:hAnsi="Times New Roman" w:cs="Times New Roman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3D7243" w:rsidRPr="00FF3C37" w:rsidRDefault="003D7243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13 434,716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14 834,716</w:t>
            </w:r>
          </w:p>
        </w:tc>
        <w:tc>
          <w:tcPr>
            <w:tcW w:w="1453" w:type="dxa"/>
          </w:tcPr>
          <w:p w:rsidR="003D7243" w:rsidRPr="00FF3C37" w:rsidRDefault="0046422E" w:rsidP="004C19D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46 024,512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3D7243" w:rsidRPr="00FF3C37" w:rsidRDefault="003D724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9 510,716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10 910,716</w:t>
            </w:r>
          </w:p>
        </w:tc>
        <w:tc>
          <w:tcPr>
            <w:tcW w:w="1453" w:type="dxa"/>
          </w:tcPr>
          <w:p w:rsidR="003D7243" w:rsidRPr="00FF3C37" w:rsidRDefault="0046422E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34 252,512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«Проведение капитальных ремонтов»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20 984,105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61 764,675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12 911,195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37 691,765</w:t>
            </w:r>
          </w:p>
        </w:tc>
      </w:tr>
      <w:tr w:rsidR="003D7243" w:rsidRPr="000E73F0" w:rsidTr="003D7243">
        <w:trPr>
          <w:trHeight w:val="245"/>
        </w:trPr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rPr>
          <w:trHeight w:val="245"/>
        </w:trPr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3D7243" w:rsidRPr="000E73F0" w:rsidTr="003D7243">
        <w:trPr>
          <w:trHeight w:val="179"/>
        </w:trPr>
        <w:tc>
          <w:tcPr>
            <w:tcW w:w="769" w:type="dxa"/>
            <w:vMerge w:val="restart"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3546" w:type="dxa"/>
            <w:vMerge w:val="restart"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2694" w:type="dxa"/>
            <w:vMerge w:val="restart"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574C32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lastRenderedPageBreak/>
              <w:t>72,910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574C32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574C3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574C3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574C32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574C32" w:rsidRDefault="003D7243" w:rsidP="00B90BE9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2.2.1.</w:t>
            </w:r>
          </w:p>
        </w:tc>
        <w:tc>
          <w:tcPr>
            <w:tcW w:w="3546" w:type="dxa"/>
            <w:vMerge w:val="restart"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2.3.1.</w:t>
            </w:r>
          </w:p>
        </w:tc>
        <w:tc>
          <w:tcPr>
            <w:tcW w:w="3546" w:type="dxa"/>
            <w:vMerge w:val="restart"/>
          </w:tcPr>
          <w:p w:rsidR="003D7243" w:rsidRPr="00F971A8" w:rsidRDefault="003D7243" w:rsidP="00B90BE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20 788,285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61 568,855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12 788,285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10 990,285</w:t>
            </w:r>
          </w:p>
        </w:tc>
        <w:tc>
          <w:tcPr>
            <w:tcW w:w="1453" w:type="dxa"/>
          </w:tcPr>
          <w:p w:rsidR="003D7243" w:rsidRPr="00FF3C37" w:rsidRDefault="0046422E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37 568,855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3546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музейного дела»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4 263,766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11 016,384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4 440,000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6 576,384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826589" w:rsidRDefault="003D7243" w:rsidP="00B90BE9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3546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«Выполнение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РИКМ»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3 226,309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10 348,928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2 316,310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1 946,309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6 508,928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3546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2694" w:type="dxa"/>
            <w:vMerge w:val="restart"/>
          </w:tcPr>
          <w:p w:rsidR="003D7243" w:rsidRPr="00826589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667,456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26589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31 499,806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84 875,746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11 030,227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28 691,227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19 686,411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55 401,351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26589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C267E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27 571,851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24 687,970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80 947,791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18 741,351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15 857,470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54 456,291</w:t>
            </w:r>
          </w:p>
        </w:tc>
      </w:tr>
      <w:tr w:rsidR="003D7243" w:rsidRPr="000E73F0" w:rsidTr="003D7243">
        <w:trPr>
          <w:trHeight w:val="366"/>
        </w:trPr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FF3C3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«Приобретение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специального оборудования, укрепление МТБ»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 xml:space="preserve">МАУ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4726F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2 192,326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783,168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999,727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409,431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3546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1 335,629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1 200,00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135,629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2694" w:type="dxa"/>
            <w:vMerge w:val="restart"/>
          </w:tcPr>
          <w:p w:rsidR="003D7243" w:rsidRPr="00C267E7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C267E7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A72DE0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3546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2694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7 778,972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21 220,514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7 165,872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20 181,214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613,100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1 039,300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A253A6" w:rsidRDefault="003D7243" w:rsidP="00B90BE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2694" w:type="dxa"/>
            <w:vMerge w:val="restart"/>
          </w:tcPr>
          <w:p w:rsidR="003D7243" w:rsidRPr="00A72DE0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77 709,903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56 449,703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72DE0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15513" w:type="dxa"/>
            <w:gridSpan w:val="8"/>
          </w:tcPr>
          <w:p w:rsidR="003D7243" w:rsidRPr="002901B7" w:rsidRDefault="003D7243" w:rsidP="003D724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lastRenderedPageBreak/>
              <w:t>Задача 6.1. «Техническое обслуживание, эксплуатация и содержание зданий»</w:t>
            </w:r>
          </w:p>
        </w:tc>
      </w:tr>
      <w:tr w:rsidR="003D7243" w:rsidRPr="000E73F0" w:rsidTr="003D7243">
        <w:tc>
          <w:tcPr>
            <w:tcW w:w="769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3546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31 852,573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21 778,665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78 709,903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24 429,173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14 355,265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56 439,703</w:t>
            </w:r>
          </w:p>
        </w:tc>
      </w:tr>
      <w:tr w:rsidR="003D7243" w:rsidRPr="000E73F0" w:rsidTr="003D7243">
        <w:tc>
          <w:tcPr>
            <w:tcW w:w="769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83238D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2694" w:type="dxa"/>
            <w:vMerge w:val="restart"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4 499,170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3 149,082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11 097,234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1 421,966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3 981,966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83238D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2 745,948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1 869,082</w:t>
            </w:r>
          </w:p>
        </w:tc>
        <w:tc>
          <w:tcPr>
            <w:tcW w:w="1453" w:type="dxa"/>
          </w:tcPr>
          <w:p w:rsidR="003D7243" w:rsidRPr="00FF3C37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6 784,012</w:t>
            </w:r>
          </w:p>
        </w:tc>
      </w:tr>
      <w:tr w:rsidR="003D7243" w:rsidRPr="000E73F0" w:rsidTr="003D7243">
        <w:tc>
          <w:tcPr>
            <w:tcW w:w="4315" w:type="dxa"/>
            <w:gridSpan w:val="2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A253A6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A253A6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FF3C37" w:rsidRDefault="003D7243" w:rsidP="00B90B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53" w:type="dxa"/>
          </w:tcPr>
          <w:p w:rsidR="003D7243" w:rsidRPr="00FF3C37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c>
          <w:tcPr>
            <w:tcW w:w="15513" w:type="dxa"/>
            <w:gridSpan w:val="8"/>
          </w:tcPr>
          <w:p w:rsidR="003D7243" w:rsidRPr="009576A2" w:rsidRDefault="003D7243" w:rsidP="00B90BE9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3 149,082</w:t>
            </w:r>
          </w:p>
        </w:tc>
        <w:tc>
          <w:tcPr>
            <w:tcW w:w="1453" w:type="dxa"/>
          </w:tcPr>
          <w:p w:rsidR="003D7243" w:rsidRPr="009576A2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10 112,046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1 869,082</w:t>
            </w:r>
          </w:p>
        </w:tc>
        <w:tc>
          <w:tcPr>
            <w:tcW w:w="1453" w:type="dxa"/>
          </w:tcPr>
          <w:p w:rsidR="003D7243" w:rsidRPr="009576A2" w:rsidRDefault="0046422E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6 272,046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Pr="009576A2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615,188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331,256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141,966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B90B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  <w:vAlign w:val="bottom"/>
          </w:tcPr>
          <w:p w:rsidR="003D7243" w:rsidRPr="009576A2" w:rsidRDefault="003D7243" w:rsidP="00B90BE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B90BE9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62"/>
        </w:trPr>
        <w:tc>
          <w:tcPr>
            <w:tcW w:w="769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3546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ремонтных работ»</w:t>
            </w:r>
          </w:p>
        </w:tc>
        <w:tc>
          <w:tcPr>
            <w:tcW w:w="2694" w:type="dxa"/>
            <w:vMerge w:val="restart"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9576A2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370,00</w:t>
            </w:r>
          </w:p>
        </w:tc>
      </w:tr>
      <w:tr w:rsidR="003D7243" w:rsidRPr="009576A2" w:rsidTr="003D7243">
        <w:trPr>
          <w:trHeight w:val="20"/>
        </w:trPr>
        <w:tc>
          <w:tcPr>
            <w:tcW w:w="769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6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:rsidR="003D7243" w:rsidRPr="009576A2" w:rsidRDefault="003D7243" w:rsidP="00641A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9" w:type="dxa"/>
          </w:tcPr>
          <w:p w:rsidR="003D7243" w:rsidRPr="009576A2" w:rsidRDefault="003D7243" w:rsidP="00F0025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53" w:type="dxa"/>
          </w:tcPr>
          <w:p w:rsidR="003D7243" w:rsidRDefault="003D7243" w:rsidP="00F00250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Default="002A6A60" w:rsidP="00B90BE9">
      <w:pPr>
        <w:pStyle w:val="ConsPlusNonformat"/>
        <w:ind w:left="-14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</w:t>
      </w:r>
      <w:r w:rsidR="00B90BE9">
        <w:rPr>
          <w:rFonts w:ascii="Times New Roman" w:hAnsi="Times New Roman" w:cs="Times New Roman"/>
        </w:rPr>
        <w:t>зе задач муниципальной программ</w:t>
      </w:r>
    </w:p>
    <w:sectPr w:rsidR="002A6A60" w:rsidSect="004C19DA">
      <w:pgSz w:w="16838" w:h="11906" w:orient="landscape"/>
      <w:pgMar w:top="567" w:right="284" w:bottom="155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7DA" w:rsidRDefault="002D07DA" w:rsidP="00FF72CB">
      <w:pPr>
        <w:spacing w:after="0" w:line="240" w:lineRule="auto"/>
      </w:pPr>
      <w:r>
        <w:separator/>
      </w:r>
    </w:p>
  </w:endnote>
  <w:endnote w:type="continuationSeparator" w:id="1">
    <w:p w:rsidR="002D07DA" w:rsidRDefault="002D07DA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7DA" w:rsidRDefault="002D07DA" w:rsidP="00FF72CB">
      <w:pPr>
        <w:spacing w:after="0" w:line="240" w:lineRule="auto"/>
      </w:pPr>
      <w:r>
        <w:separator/>
      </w:r>
    </w:p>
  </w:footnote>
  <w:footnote w:type="continuationSeparator" w:id="1">
    <w:p w:rsidR="002D07DA" w:rsidRDefault="002D07DA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1F3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B7DCB"/>
    <w:rsid w:val="000C089B"/>
    <w:rsid w:val="000C1A7C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3D19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0CD0"/>
    <w:rsid w:val="00280E6F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352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0FA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07DA"/>
    <w:rsid w:val="002D2BAA"/>
    <w:rsid w:val="002D4117"/>
    <w:rsid w:val="002D4290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8F3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6EC0"/>
    <w:rsid w:val="003C7A09"/>
    <w:rsid w:val="003D15D5"/>
    <w:rsid w:val="003D266C"/>
    <w:rsid w:val="003D355C"/>
    <w:rsid w:val="003D3DD3"/>
    <w:rsid w:val="003D6BA5"/>
    <w:rsid w:val="003D7243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5E56"/>
    <w:rsid w:val="004066CC"/>
    <w:rsid w:val="00406D58"/>
    <w:rsid w:val="00407484"/>
    <w:rsid w:val="00412030"/>
    <w:rsid w:val="00414071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3F70"/>
    <w:rsid w:val="0046422E"/>
    <w:rsid w:val="004673A0"/>
    <w:rsid w:val="00472265"/>
    <w:rsid w:val="004722F5"/>
    <w:rsid w:val="004722F9"/>
    <w:rsid w:val="004726F3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9DA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A4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A22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0DBD"/>
    <w:rsid w:val="00593F51"/>
    <w:rsid w:val="00595355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6C2C"/>
    <w:rsid w:val="00607556"/>
    <w:rsid w:val="00607EB7"/>
    <w:rsid w:val="00612706"/>
    <w:rsid w:val="00614086"/>
    <w:rsid w:val="00623770"/>
    <w:rsid w:val="00626144"/>
    <w:rsid w:val="006278D0"/>
    <w:rsid w:val="00630EC7"/>
    <w:rsid w:val="006316C6"/>
    <w:rsid w:val="00631BE0"/>
    <w:rsid w:val="0063347A"/>
    <w:rsid w:val="00635681"/>
    <w:rsid w:val="00635699"/>
    <w:rsid w:val="00637EC8"/>
    <w:rsid w:val="00640328"/>
    <w:rsid w:val="00641A62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134F"/>
    <w:rsid w:val="00651662"/>
    <w:rsid w:val="0065388D"/>
    <w:rsid w:val="00653E2E"/>
    <w:rsid w:val="006540B6"/>
    <w:rsid w:val="00654B45"/>
    <w:rsid w:val="00660E7A"/>
    <w:rsid w:val="00661195"/>
    <w:rsid w:val="006646BD"/>
    <w:rsid w:val="00666391"/>
    <w:rsid w:val="00672C09"/>
    <w:rsid w:val="0067313C"/>
    <w:rsid w:val="00673CEF"/>
    <w:rsid w:val="0067703E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1858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B4A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0FDE"/>
    <w:rsid w:val="007A119A"/>
    <w:rsid w:val="007A15EF"/>
    <w:rsid w:val="007A3F07"/>
    <w:rsid w:val="007A42E3"/>
    <w:rsid w:val="007A56F3"/>
    <w:rsid w:val="007A6153"/>
    <w:rsid w:val="007A675B"/>
    <w:rsid w:val="007A7A2C"/>
    <w:rsid w:val="007B0656"/>
    <w:rsid w:val="007B12B0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06272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46FB5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14"/>
    <w:rsid w:val="008A01CF"/>
    <w:rsid w:val="008A022E"/>
    <w:rsid w:val="008A0B90"/>
    <w:rsid w:val="008A3A86"/>
    <w:rsid w:val="008A467F"/>
    <w:rsid w:val="008A7B4F"/>
    <w:rsid w:val="008B2821"/>
    <w:rsid w:val="008B35A7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1198"/>
    <w:rsid w:val="00A2203E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33F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3D59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365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366A9"/>
    <w:rsid w:val="00B36E5E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4361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0BE9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64F0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E5CD8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3C7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550"/>
    <w:rsid w:val="00C85AC5"/>
    <w:rsid w:val="00C911FE"/>
    <w:rsid w:val="00C928AD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400"/>
    <w:rsid w:val="00D50B0D"/>
    <w:rsid w:val="00D52BFC"/>
    <w:rsid w:val="00D5303B"/>
    <w:rsid w:val="00D53CD7"/>
    <w:rsid w:val="00D547B4"/>
    <w:rsid w:val="00D57988"/>
    <w:rsid w:val="00D611A9"/>
    <w:rsid w:val="00D61CA8"/>
    <w:rsid w:val="00D61DD5"/>
    <w:rsid w:val="00D622B3"/>
    <w:rsid w:val="00D642C7"/>
    <w:rsid w:val="00D649AF"/>
    <w:rsid w:val="00D676F2"/>
    <w:rsid w:val="00D715D1"/>
    <w:rsid w:val="00D71878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5E06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C7609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3620A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4254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250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001"/>
    <w:rsid w:val="00F3142B"/>
    <w:rsid w:val="00F32119"/>
    <w:rsid w:val="00F32E02"/>
    <w:rsid w:val="00F33804"/>
    <w:rsid w:val="00F33B73"/>
    <w:rsid w:val="00F3412A"/>
    <w:rsid w:val="00F34642"/>
    <w:rsid w:val="00F35369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03C7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0FC2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4D46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0A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98DFE-B5AB-4BF7-B81E-8484525ED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26</Pages>
  <Words>8236</Words>
  <Characters>46950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6</cp:revision>
  <cp:lastPrinted>2021-10-29T06:43:00Z</cp:lastPrinted>
  <dcterms:created xsi:type="dcterms:W3CDTF">2021-10-20T09:32:00Z</dcterms:created>
  <dcterms:modified xsi:type="dcterms:W3CDTF">2021-10-29T07:18:00Z</dcterms:modified>
</cp:coreProperties>
</file>