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5080" t="13970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5D3751" w:rsidRDefault="005D3751" w:rsidP="005D3751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5D3751" w:rsidRDefault="005D3751" w:rsidP="005D3751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rFonts w:cs="Courier New"/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5D3751" w:rsidRPr="00C3006F" w:rsidRDefault="005D3751" w:rsidP="005D3751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</w:t>
      </w:r>
    </w:p>
    <w:p w:rsidR="005D3751" w:rsidRPr="00550828" w:rsidRDefault="00FE081A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5D3751" w:rsidRPr="00550828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03</w:t>
      </w:r>
      <w:r w:rsidR="00F87075">
        <w:rPr>
          <w:rFonts w:ascii="Times New Roman" w:hAnsi="Times New Roman"/>
          <w:szCs w:val="28"/>
        </w:rPr>
        <w:t xml:space="preserve"> </w:t>
      </w:r>
      <w:r w:rsidR="00A42BCD">
        <w:rPr>
          <w:rFonts w:ascii="Times New Roman" w:hAnsi="Times New Roman"/>
          <w:szCs w:val="28"/>
        </w:rPr>
        <w:t>ноября</w:t>
      </w:r>
      <w:r w:rsidR="005D3751" w:rsidRPr="00550828">
        <w:rPr>
          <w:rFonts w:ascii="Times New Roman" w:hAnsi="Times New Roman"/>
          <w:szCs w:val="28"/>
        </w:rPr>
        <w:t xml:space="preserve"> 20</w:t>
      </w:r>
      <w:r w:rsidR="00F87075">
        <w:rPr>
          <w:rFonts w:ascii="Times New Roman" w:hAnsi="Times New Roman"/>
          <w:szCs w:val="28"/>
        </w:rPr>
        <w:t>21 г.</w:t>
      </w:r>
      <w:r w:rsidR="005D3751" w:rsidRPr="00550828">
        <w:rPr>
          <w:rFonts w:ascii="Times New Roman" w:hAnsi="Times New Roman"/>
          <w:szCs w:val="28"/>
        </w:rPr>
        <w:t xml:space="preserve">                                                                             №</w:t>
      </w:r>
      <w:r>
        <w:rPr>
          <w:rFonts w:ascii="Times New Roman" w:hAnsi="Times New Roman"/>
          <w:szCs w:val="28"/>
        </w:rPr>
        <w:t xml:space="preserve"> 437</w:t>
      </w:r>
    </w:p>
    <w:p w:rsidR="005D3751" w:rsidRPr="00550828" w:rsidRDefault="005D3751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</w:p>
    <w:p w:rsidR="005D3751" w:rsidRPr="00550828" w:rsidRDefault="005D3751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bookmarkStart w:id="0" w:name="_Hlk85724017"/>
      <w:r w:rsidRPr="00550828">
        <w:rPr>
          <w:rFonts w:ascii="Times New Roman" w:hAnsi="Times New Roman"/>
          <w:szCs w:val="28"/>
        </w:rPr>
        <w:t>Об утверждении П</w:t>
      </w:r>
      <w:r w:rsidR="000A4250">
        <w:rPr>
          <w:rFonts w:ascii="Times New Roman" w:hAnsi="Times New Roman"/>
          <w:szCs w:val="28"/>
        </w:rPr>
        <w:t>орядка</w:t>
      </w:r>
      <w:r w:rsidRPr="00550828">
        <w:rPr>
          <w:rFonts w:ascii="Times New Roman" w:hAnsi="Times New Roman"/>
          <w:szCs w:val="28"/>
        </w:rPr>
        <w:t xml:space="preserve"> разработки и </w:t>
      </w:r>
    </w:p>
    <w:p w:rsidR="005D3751" w:rsidRPr="00550828" w:rsidRDefault="005D3751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550828">
        <w:rPr>
          <w:rFonts w:ascii="Times New Roman" w:hAnsi="Times New Roman"/>
          <w:szCs w:val="28"/>
        </w:rPr>
        <w:t xml:space="preserve">утверждения административных регламентов </w:t>
      </w:r>
    </w:p>
    <w:p w:rsidR="005D3751" w:rsidRPr="00A42BCD" w:rsidRDefault="005D3751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предоставления муниципальных услуг</w:t>
      </w:r>
    </w:p>
    <w:bookmarkEnd w:id="0"/>
    <w:p w:rsidR="00550828" w:rsidRPr="00A42BCD" w:rsidRDefault="00550828" w:rsidP="00474795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36EA7" w:rsidRPr="00A42BCD" w:rsidRDefault="00294B2D" w:rsidP="00474795">
      <w:pPr>
        <w:ind w:firstLine="567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В соответствии с</w:t>
      </w:r>
      <w:r w:rsidR="00550828" w:rsidRPr="00A42BCD">
        <w:rPr>
          <w:rFonts w:ascii="Times New Roman" w:hAnsi="Times New Roman"/>
          <w:szCs w:val="28"/>
        </w:rPr>
        <w:t xml:space="preserve"> Федеральным законом от 27.07.2010 </w:t>
      </w:r>
      <w:r w:rsidR="00B36EA7" w:rsidRPr="00A42BCD">
        <w:rPr>
          <w:rFonts w:ascii="Times New Roman" w:hAnsi="Times New Roman"/>
          <w:szCs w:val="28"/>
        </w:rPr>
        <w:t xml:space="preserve">№ </w:t>
      </w:r>
      <w:r w:rsidR="00550828" w:rsidRPr="00A42BCD">
        <w:rPr>
          <w:rFonts w:ascii="Times New Roman" w:hAnsi="Times New Roman"/>
          <w:szCs w:val="28"/>
        </w:rPr>
        <w:t xml:space="preserve">210-ФЗ </w:t>
      </w:r>
      <w:r w:rsidR="00733D45" w:rsidRPr="00A42BCD">
        <w:rPr>
          <w:rFonts w:ascii="Times New Roman" w:hAnsi="Times New Roman"/>
          <w:szCs w:val="28"/>
        </w:rPr>
        <w:t>«</w:t>
      </w:r>
      <w:r w:rsidR="00550828" w:rsidRPr="00A42BCD">
        <w:rPr>
          <w:rFonts w:ascii="Times New Roman" w:hAnsi="Times New Roman"/>
          <w:szCs w:val="28"/>
        </w:rPr>
        <w:t>Об</w:t>
      </w:r>
      <w:r w:rsidR="00B36EA7" w:rsidRPr="00A42BCD">
        <w:rPr>
          <w:rFonts w:ascii="Times New Roman" w:hAnsi="Times New Roman"/>
          <w:szCs w:val="28"/>
        </w:rPr>
        <w:t xml:space="preserve"> </w:t>
      </w:r>
      <w:r w:rsidR="00550828" w:rsidRPr="00A42BCD">
        <w:rPr>
          <w:rFonts w:ascii="Times New Roman" w:hAnsi="Times New Roman"/>
          <w:szCs w:val="28"/>
        </w:rPr>
        <w:t>организации предоставления государственных и муниципальных услуг</w:t>
      </w:r>
      <w:r w:rsidR="00733D45" w:rsidRPr="00A42BCD">
        <w:rPr>
          <w:rFonts w:ascii="Times New Roman" w:hAnsi="Times New Roman"/>
          <w:szCs w:val="28"/>
        </w:rPr>
        <w:t>»</w:t>
      </w:r>
      <w:r w:rsidR="00F87075" w:rsidRPr="00A42BCD">
        <w:rPr>
          <w:rFonts w:ascii="Times New Roman" w:hAnsi="Times New Roman"/>
          <w:szCs w:val="28"/>
        </w:rPr>
        <w:t xml:space="preserve">, </w:t>
      </w:r>
      <w:bookmarkStart w:id="1" w:name="_Hlk85724186"/>
      <w:r w:rsidRPr="00A42BCD">
        <w:rPr>
          <w:rFonts w:ascii="Times New Roman" w:hAnsi="Times New Roman"/>
          <w:szCs w:val="28"/>
        </w:rPr>
        <w:t>руководствуясь Правилами, утвержденными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bookmarkEnd w:id="1"/>
      <w:r w:rsidR="003E1D6F" w:rsidRPr="00A42BCD">
        <w:rPr>
          <w:rFonts w:ascii="Times New Roman" w:hAnsi="Times New Roman"/>
          <w:szCs w:val="28"/>
        </w:rPr>
        <w:t xml:space="preserve">, в связи с </w:t>
      </w:r>
      <w:r w:rsidRPr="00A42BCD">
        <w:rPr>
          <w:rFonts w:ascii="Times New Roman" w:hAnsi="Times New Roman"/>
          <w:szCs w:val="28"/>
        </w:rPr>
        <w:t>предложение</w:t>
      </w:r>
      <w:r w:rsidR="003E1D6F" w:rsidRPr="00A42BCD">
        <w:rPr>
          <w:rFonts w:ascii="Times New Roman" w:hAnsi="Times New Roman"/>
          <w:szCs w:val="28"/>
        </w:rPr>
        <w:t>м</w:t>
      </w:r>
      <w:r w:rsidRPr="00A42BCD">
        <w:rPr>
          <w:rFonts w:ascii="Times New Roman" w:hAnsi="Times New Roman"/>
          <w:szCs w:val="28"/>
        </w:rPr>
        <w:t xml:space="preserve"> </w:t>
      </w:r>
      <w:bookmarkStart w:id="2" w:name="_Hlk85724251"/>
      <w:r w:rsidRPr="00A42BCD">
        <w:rPr>
          <w:rFonts w:ascii="Times New Roman" w:hAnsi="Times New Roman"/>
          <w:szCs w:val="28"/>
        </w:rPr>
        <w:t>прокуратуры Княжпогостского района</w:t>
      </w:r>
      <w:r w:rsidR="000A4250" w:rsidRPr="00A42BCD">
        <w:rPr>
          <w:rFonts w:ascii="Times New Roman" w:hAnsi="Times New Roman"/>
          <w:szCs w:val="28"/>
        </w:rPr>
        <w:t xml:space="preserve"> от 24.09.2021 № 22-04-2021/1367</w:t>
      </w:r>
      <w:bookmarkEnd w:id="2"/>
    </w:p>
    <w:p w:rsidR="00B36EA7" w:rsidRPr="00A42BCD" w:rsidRDefault="00B36EA7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550828" w:rsidRPr="00A42BCD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ПОСТАНОВЛЯЮ:</w:t>
      </w:r>
    </w:p>
    <w:p w:rsidR="00550828" w:rsidRPr="00A42BCD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550828" w:rsidRPr="00A42BCD" w:rsidRDefault="00550828" w:rsidP="00F87075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8"/>
        </w:rPr>
      </w:pPr>
      <w:bookmarkStart w:id="3" w:name="_Hlk523753855"/>
      <w:r w:rsidRPr="00A42BCD">
        <w:rPr>
          <w:rFonts w:ascii="Times New Roman" w:hAnsi="Times New Roman"/>
          <w:spacing w:val="-6"/>
          <w:szCs w:val="28"/>
        </w:rPr>
        <w:t>Утвердить П</w:t>
      </w:r>
      <w:r w:rsidR="000A4250" w:rsidRPr="00A42BCD">
        <w:rPr>
          <w:rFonts w:ascii="Times New Roman" w:hAnsi="Times New Roman"/>
          <w:spacing w:val="-6"/>
          <w:szCs w:val="28"/>
        </w:rPr>
        <w:t>орядок</w:t>
      </w:r>
      <w:r w:rsidR="00F87075" w:rsidRPr="00A42BCD">
        <w:rPr>
          <w:rFonts w:ascii="Times New Roman" w:hAnsi="Times New Roman"/>
          <w:spacing w:val="-6"/>
          <w:szCs w:val="28"/>
        </w:rPr>
        <w:t xml:space="preserve"> </w:t>
      </w:r>
      <w:r w:rsidRPr="00A42BCD">
        <w:rPr>
          <w:rFonts w:ascii="Times New Roman" w:hAnsi="Times New Roman"/>
          <w:szCs w:val="28"/>
        </w:rPr>
        <w:t>разработки и утверждения административных</w:t>
      </w:r>
      <w:r w:rsidR="00F87075" w:rsidRPr="00A42BCD">
        <w:rPr>
          <w:rFonts w:ascii="Times New Roman" w:hAnsi="Times New Roman"/>
          <w:szCs w:val="28"/>
        </w:rPr>
        <w:t xml:space="preserve"> </w:t>
      </w:r>
      <w:r w:rsidRPr="00A42BCD">
        <w:rPr>
          <w:rFonts w:ascii="Times New Roman" w:hAnsi="Times New Roman"/>
          <w:szCs w:val="28"/>
        </w:rPr>
        <w:t>регламентов предоставления муниципальных услуг</w:t>
      </w:r>
      <w:bookmarkEnd w:id="3"/>
      <w:r w:rsidR="007215A7" w:rsidRPr="00A42BCD">
        <w:rPr>
          <w:rFonts w:ascii="Times New Roman" w:hAnsi="Times New Roman"/>
          <w:szCs w:val="28"/>
        </w:rPr>
        <w:t xml:space="preserve">, </w:t>
      </w:r>
      <w:r w:rsidR="00C15DEA" w:rsidRPr="00A42BCD">
        <w:rPr>
          <w:rFonts w:ascii="Times New Roman" w:hAnsi="Times New Roman"/>
          <w:szCs w:val="28"/>
        </w:rPr>
        <w:t>согласно приложению.</w:t>
      </w:r>
    </w:p>
    <w:p w:rsidR="00F87075" w:rsidRPr="00A42BCD" w:rsidRDefault="00F87075" w:rsidP="00F87075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Признать утратившими силу постановление администрации муниципального района «Княжпогостский» от 17.09.2018 № 339 «Об утверждении Порядка разработки и утверждения административных регламентов предоставления муниципальных услуг»</w:t>
      </w:r>
    </w:p>
    <w:p w:rsidR="00B36EA7" w:rsidRPr="00A42BCD" w:rsidRDefault="00B36EA7" w:rsidP="00F87075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Настоящее постановление вступает в силу с</w:t>
      </w:r>
      <w:r w:rsidR="00F87075" w:rsidRPr="00A42BCD">
        <w:rPr>
          <w:rFonts w:ascii="Times New Roman" w:hAnsi="Times New Roman"/>
          <w:szCs w:val="28"/>
        </w:rPr>
        <w:t xml:space="preserve"> 1 декабря 2021 г.</w:t>
      </w:r>
      <w:r w:rsidRPr="00A42BCD">
        <w:rPr>
          <w:rFonts w:ascii="Times New Roman" w:hAnsi="Times New Roman"/>
          <w:szCs w:val="28"/>
        </w:rPr>
        <w:t xml:space="preserve"> </w:t>
      </w:r>
      <w:r w:rsidR="00F87075" w:rsidRPr="00A42BCD">
        <w:rPr>
          <w:rFonts w:ascii="Times New Roman" w:hAnsi="Times New Roman"/>
          <w:szCs w:val="28"/>
        </w:rPr>
        <w:t xml:space="preserve">за исключением пункта 4 настоящего постановления, который вступает в силу со </w:t>
      </w:r>
      <w:r w:rsidRPr="00A42BCD">
        <w:rPr>
          <w:rFonts w:ascii="Times New Roman" w:hAnsi="Times New Roman"/>
          <w:szCs w:val="28"/>
        </w:rPr>
        <w:t>дня официального опубликования</w:t>
      </w:r>
      <w:r w:rsidR="00F87075" w:rsidRPr="00A42BCD">
        <w:rPr>
          <w:rFonts w:ascii="Times New Roman" w:hAnsi="Times New Roman"/>
          <w:szCs w:val="28"/>
        </w:rPr>
        <w:t xml:space="preserve"> настоящего постановления</w:t>
      </w:r>
      <w:r w:rsidR="00C15DEA" w:rsidRPr="00A42BCD">
        <w:rPr>
          <w:rFonts w:ascii="Times New Roman" w:hAnsi="Times New Roman"/>
          <w:szCs w:val="28"/>
        </w:rPr>
        <w:t>.</w:t>
      </w:r>
    </w:p>
    <w:p w:rsidR="00B36EA7" w:rsidRPr="00A42BCD" w:rsidRDefault="00B36EA7" w:rsidP="00F87075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Контроль  за  исполнением </w:t>
      </w:r>
      <w:r w:rsidR="00C26CA4" w:rsidRPr="00A42BCD">
        <w:rPr>
          <w:rFonts w:ascii="Times New Roman" w:hAnsi="Times New Roman"/>
          <w:szCs w:val="28"/>
        </w:rPr>
        <w:t xml:space="preserve">настоящего </w:t>
      </w:r>
      <w:r w:rsidRPr="00A42BCD">
        <w:rPr>
          <w:rFonts w:ascii="Times New Roman" w:hAnsi="Times New Roman"/>
          <w:szCs w:val="28"/>
        </w:rPr>
        <w:t xml:space="preserve">постановления возложить на </w:t>
      </w:r>
      <w:r w:rsidR="00F87075" w:rsidRPr="00A42BCD">
        <w:rPr>
          <w:rFonts w:ascii="Times New Roman" w:hAnsi="Times New Roman"/>
          <w:szCs w:val="28"/>
        </w:rPr>
        <w:t xml:space="preserve">первого заместителя руководителя </w:t>
      </w:r>
      <w:r w:rsidRPr="00A42BCD">
        <w:rPr>
          <w:rFonts w:ascii="Times New Roman" w:hAnsi="Times New Roman"/>
          <w:szCs w:val="28"/>
        </w:rPr>
        <w:t xml:space="preserve">администрации </w:t>
      </w:r>
      <w:r w:rsidR="00F87075" w:rsidRPr="00A42BCD">
        <w:rPr>
          <w:rFonts w:ascii="Times New Roman" w:hAnsi="Times New Roman"/>
          <w:szCs w:val="28"/>
        </w:rPr>
        <w:t>М.В. Ховрина</w:t>
      </w:r>
      <w:r w:rsidRPr="00A42BCD">
        <w:rPr>
          <w:rFonts w:ascii="Times New Roman" w:hAnsi="Times New Roman"/>
          <w:szCs w:val="28"/>
        </w:rPr>
        <w:t>.</w:t>
      </w:r>
    </w:p>
    <w:p w:rsidR="00B36EA7" w:rsidRPr="00A42BCD" w:rsidRDefault="00B36EA7" w:rsidP="00B36EA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A4250" w:rsidRPr="00A42BCD" w:rsidRDefault="000A4250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Глава МР «Княжпогостский» -</w:t>
      </w:r>
    </w:p>
    <w:p w:rsidR="00C26CA4" w:rsidRPr="00A42BCD" w:rsidRDefault="000A4250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руководитель администрации</w:t>
      </w:r>
      <w:r w:rsidRPr="00A42BCD">
        <w:rPr>
          <w:rFonts w:ascii="Times New Roman" w:hAnsi="Times New Roman"/>
          <w:szCs w:val="28"/>
        </w:rPr>
        <w:tab/>
      </w:r>
      <w:r w:rsidRPr="00A42BCD">
        <w:rPr>
          <w:rFonts w:ascii="Times New Roman" w:hAnsi="Times New Roman"/>
          <w:szCs w:val="28"/>
        </w:rPr>
        <w:tab/>
      </w:r>
      <w:r w:rsidRPr="00A42BCD">
        <w:rPr>
          <w:rFonts w:ascii="Times New Roman" w:hAnsi="Times New Roman"/>
          <w:szCs w:val="28"/>
        </w:rPr>
        <w:tab/>
      </w:r>
      <w:r w:rsidRPr="00A42BCD">
        <w:rPr>
          <w:rFonts w:ascii="Times New Roman" w:hAnsi="Times New Roman"/>
          <w:szCs w:val="28"/>
        </w:rPr>
        <w:tab/>
      </w:r>
      <w:r w:rsidRPr="00A42BCD">
        <w:rPr>
          <w:rFonts w:ascii="Times New Roman" w:hAnsi="Times New Roman"/>
          <w:szCs w:val="28"/>
        </w:rPr>
        <w:tab/>
        <w:t xml:space="preserve">      А.Л. Немчинов</w:t>
      </w:r>
    </w:p>
    <w:p w:rsidR="00474795" w:rsidRPr="00A42BCD" w:rsidRDefault="00474795" w:rsidP="00474795">
      <w:pPr>
        <w:ind w:firstLine="709"/>
        <w:rPr>
          <w:rFonts w:ascii="Times New Roman" w:hAnsi="Times New Roman"/>
          <w:i/>
          <w:iCs/>
          <w:sz w:val="20"/>
          <w:szCs w:val="20"/>
        </w:rPr>
      </w:pPr>
    </w:p>
    <w:p w:rsidR="00474795" w:rsidRPr="00A42BCD" w:rsidRDefault="00474795" w:rsidP="00474795">
      <w:pPr>
        <w:ind w:firstLine="709"/>
        <w:rPr>
          <w:rFonts w:ascii="Times New Roman" w:hAnsi="Times New Roman"/>
          <w:i/>
          <w:iCs/>
          <w:sz w:val="20"/>
          <w:szCs w:val="20"/>
        </w:rPr>
      </w:pPr>
    </w:p>
    <w:p w:rsidR="000A4250" w:rsidRDefault="000A4250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</w:p>
    <w:p w:rsidR="00FE081A" w:rsidRPr="00A42BCD" w:rsidRDefault="00FE081A" w:rsidP="000A4250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8"/>
        </w:rPr>
      </w:pPr>
      <w:bookmarkStart w:id="4" w:name="_GoBack"/>
      <w:bookmarkEnd w:id="4"/>
    </w:p>
    <w:p w:rsidR="00094571" w:rsidRPr="00A42BCD" w:rsidRDefault="00094571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lastRenderedPageBreak/>
        <w:t>Приложение к постановлению</w:t>
      </w:r>
    </w:p>
    <w:p w:rsidR="00094571" w:rsidRPr="00A42BCD" w:rsidRDefault="00094571" w:rsidP="00094571">
      <w:pPr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администрации МР «Княжпогостский»</w:t>
      </w:r>
    </w:p>
    <w:p w:rsidR="00094571" w:rsidRPr="00A42BCD" w:rsidRDefault="00094571" w:rsidP="000945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                                                                                от </w:t>
      </w:r>
      <w:r w:rsidR="00FE081A">
        <w:rPr>
          <w:rFonts w:ascii="Times New Roman" w:hAnsi="Times New Roman"/>
          <w:szCs w:val="28"/>
        </w:rPr>
        <w:t xml:space="preserve">03 </w:t>
      </w:r>
      <w:r w:rsidR="00A42BCD" w:rsidRPr="00A42BCD">
        <w:rPr>
          <w:rFonts w:ascii="Times New Roman" w:hAnsi="Times New Roman"/>
          <w:szCs w:val="28"/>
        </w:rPr>
        <w:t>ноября</w:t>
      </w:r>
      <w:r w:rsidRPr="00A42BCD">
        <w:rPr>
          <w:rFonts w:ascii="Times New Roman" w:hAnsi="Times New Roman"/>
          <w:szCs w:val="28"/>
        </w:rPr>
        <w:t xml:space="preserve"> 2021 №</w:t>
      </w:r>
      <w:r w:rsidR="00FE081A">
        <w:rPr>
          <w:rFonts w:ascii="Times New Roman" w:hAnsi="Times New Roman"/>
          <w:szCs w:val="28"/>
        </w:rPr>
        <w:t xml:space="preserve"> 437</w:t>
      </w:r>
    </w:p>
    <w:p w:rsidR="00094571" w:rsidRPr="00A42BCD" w:rsidRDefault="00094571" w:rsidP="00094571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/>
          <w:b/>
          <w:bCs/>
          <w:szCs w:val="28"/>
        </w:rPr>
      </w:pPr>
    </w:p>
    <w:p w:rsidR="00094571" w:rsidRPr="00A42BCD" w:rsidRDefault="00094571" w:rsidP="000945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Cs w:val="28"/>
        </w:rPr>
      </w:pPr>
      <w:r w:rsidRPr="00A42BCD">
        <w:rPr>
          <w:rFonts w:ascii="Times New Roman" w:hAnsi="Times New Roman"/>
          <w:bCs/>
          <w:szCs w:val="28"/>
        </w:rPr>
        <w:t>Порядок разработки и утверждения административных</w:t>
      </w:r>
    </w:p>
    <w:p w:rsidR="00094571" w:rsidRPr="00A42BCD" w:rsidRDefault="00094571" w:rsidP="000945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Cs w:val="28"/>
        </w:rPr>
      </w:pPr>
      <w:r w:rsidRPr="00A42BCD">
        <w:rPr>
          <w:rFonts w:ascii="Times New Roman" w:hAnsi="Times New Roman"/>
          <w:bCs/>
          <w:szCs w:val="28"/>
        </w:rPr>
        <w:t>регламентов предоставления муниципальных услуг</w:t>
      </w:r>
    </w:p>
    <w:p w:rsidR="00094571" w:rsidRPr="00A42BCD" w:rsidRDefault="00094571" w:rsidP="000945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:rsidR="00094571" w:rsidRPr="00A42BCD" w:rsidRDefault="00094571" w:rsidP="00094571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Общие положения</w:t>
      </w:r>
    </w:p>
    <w:p w:rsidR="00094571" w:rsidRPr="00A42BCD" w:rsidRDefault="00094571" w:rsidP="000945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</w:p>
    <w:p w:rsidR="00094571" w:rsidRPr="00A42BCD" w:rsidRDefault="00094571" w:rsidP="0009457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Настоящий Порядок устанавливает требования к разработке и утверждению </w:t>
      </w:r>
      <w:bookmarkStart w:id="5" w:name="_Hlk85531828"/>
      <w:r w:rsidRPr="00A42BCD">
        <w:rPr>
          <w:rFonts w:ascii="Times New Roman" w:hAnsi="Times New Roman"/>
          <w:szCs w:val="28"/>
        </w:rPr>
        <w:t xml:space="preserve">администрацией муниципального района «Княжпогостский» </w:t>
      </w:r>
      <w:bookmarkEnd w:id="5"/>
      <w:r w:rsidRPr="00A42BCD">
        <w:rPr>
          <w:rFonts w:ascii="Times New Roman" w:hAnsi="Times New Roman"/>
          <w:szCs w:val="28"/>
        </w:rPr>
        <w:t>и иными органами местного самоуправления, осуществляющими исполнительно-распорядительные полномочия и предоставляющими муниципальные услуги на территории муниципального района «Княжпогостский», (далее - органы местного самоуправления), административных регламентов предоставления муниципальных услуг (далее - административные регламенты).</w:t>
      </w:r>
    </w:p>
    <w:p w:rsidR="00094571" w:rsidRPr="00A42BCD" w:rsidRDefault="00094571" w:rsidP="0009457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Административные регламенты разрабатываются и утверждаются администрацией муниципального района «Княжпогостский».</w:t>
      </w:r>
    </w:p>
    <w:p w:rsidR="00094571" w:rsidRPr="00A42BCD" w:rsidRDefault="00094571" w:rsidP="0009457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Административные регламенты разрабатываются орган</w:t>
      </w:r>
      <w:r w:rsidR="00AD3B55" w:rsidRPr="00A42BCD">
        <w:rPr>
          <w:rFonts w:ascii="Times New Roman" w:hAnsi="Times New Roman"/>
          <w:szCs w:val="28"/>
        </w:rPr>
        <w:t>ом</w:t>
      </w:r>
      <w:r w:rsidRPr="00A42BCD">
        <w:rPr>
          <w:rFonts w:ascii="Times New Roman" w:hAnsi="Times New Roman"/>
          <w:szCs w:val="28"/>
        </w:rPr>
        <w:t xml:space="preserve"> местного самоуправления, к сфере деятельности котор</w:t>
      </w:r>
      <w:r w:rsidR="00AD3B55" w:rsidRPr="00A42BCD">
        <w:rPr>
          <w:rFonts w:ascii="Times New Roman" w:hAnsi="Times New Roman"/>
          <w:szCs w:val="28"/>
        </w:rPr>
        <w:t>ого</w:t>
      </w:r>
      <w:r w:rsidRPr="00A42BCD">
        <w:rPr>
          <w:rFonts w:ascii="Times New Roman" w:hAnsi="Times New Roman"/>
          <w:szCs w:val="28"/>
        </w:rPr>
        <w:t xml:space="preserve"> относится предоставление соответствующей муниципальной услуги, на основе федеральных законов, нормативных правовых актов Российской Федерации, законов Республики Коми, нормативных правовых актов Республики Коми, муниципальных нормативных правовых актов </w:t>
      </w:r>
      <w:r w:rsidR="003A6C87" w:rsidRPr="00A42BCD">
        <w:rPr>
          <w:rFonts w:ascii="Times New Roman" w:hAnsi="Times New Roman"/>
          <w:szCs w:val="28"/>
        </w:rPr>
        <w:t>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3A6C87" w:rsidRPr="00A42BCD" w:rsidRDefault="003A6C87" w:rsidP="0009457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Разработка, согласование, проведение экспертизы и утверждение проектов административных регламентов осуществляются органом местного самоуправления, предоставляющим муниципальные услуги, и федеральным органом исполнительной власти, уполномоченным на проведение экспертизы, с использованием программно-технических средств реестра услуг.</w:t>
      </w:r>
    </w:p>
    <w:p w:rsidR="000B0585" w:rsidRPr="00A42BCD" w:rsidRDefault="000B0585" w:rsidP="000B0585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firstLine="218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Разработка административных регламентов включает следующие этапы:</w:t>
      </w:r>
    </w:p>
    <w:p w:rsidR="000B0585" w:rsidRPr="00A42BCD" w:rsidRDefault="000B0585" w:rsidP="000B05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а) внесение в реестр услуг органом местного самоуправления, предоставляющим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0B0585" w:rsidRPr="00A42BCD" w:rsidRDefault="000B0585" w:rsidP="000B05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б) 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«Об организации предоставления государственных и муниципальных услуг»;</w:t>
      </w:r>
    </w:p>
    <w:p w:rsidR="00FC5586" w:rsidRPr="00A42BCD" w:rsidRDefault="000B0585" w:rsidP="00FC558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lastRenderedPageBreak/>
        <w:t>в) автоматическое формирование из сведений, указанных в подпункте «б»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</w:r>
      <w:r w:rsidR="00FC5586" w:rsidRPr="00A42BCD">
        <w:rPr>
          <w:rFonts w:ascii="Times New Roman" w:hAnsi="Times New Roman"/>
          <w:szCs w:val="28"/>
        </w:rPr>
        <w:t xml:space="preserve"> </w:t>
      </w:r>
    </w:p>
    <w:p w:rsidR="00FC5586" w:rsidRPr="00A42BCD" w:rsidRDefault="00FC5586" w:rsidP="00FC558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Сведения о муниципальной услуге, указанные в подпункте «а» пункта 5 настоящ</w:t>
      </w:r>
      <w:r w:rsidR="00000721">
        <w:rPr>
          <w:rFonts w:ascii="Times New Roman" w:hAnsi="Times New Roman"/>
          <w:szCs w:val="28"/>
        </w:rPr>
        <w:t>его</w:t>
      </w:r>
      <w:r w:rsidRPr="00A42BCD">
        <w:rPr>
          <w:rFonts w:ascii="Times New Roman" w:hAnsi="Times New Roman"/>
          <w:szCs w:val="28"/>
        </w:rPr>
        <w:t xml:space="preserve"> П</w:t>
      </w:r>
      <w:r w:rsidR="00000721">
        <w:rPr>
          <w:rFonts w:ascii="Times New Roman" w:hAnsi="Times New Roman"/>
          <w:szCs w:val="28"/>
        </w:rPr>
        <w:t>орядка</w:t>
      </w:r>
      <w:r w:rsidRPr="00A42BCD">
        <w:rPr>
          <w:rFonts w:ascii="Times New Roman" w:hAnsi="Times New Roman"/>
          <w:szCs w:val="28"/>
        </w:rPr>
        <w:t>, должны быть достаточны для описания:</w:t>
      </w:r>
    </w:p>
    <w:p w:rsidR="00FC5586" w:rsidRPr="00A42BCD" w:rsidRDefault="00FC5586" w:rsidP="00FC558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FC5586" w:rsidRPr="00A42BCD" w:rsidRDefault="00FC5586" w:rsidP="00FC558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</w:t>
      </w:r>
      <w:bookmarkStart w:id="6" w:name="_Hlk85546841"/>
      <w:r w:rsidRPr="00A42BCD">
        <w:rPr>
          <w:rFonts w:ascii="Times New Roman" w:hAnsi="Times New Roman"/>
          <w:szCs w:val="28"/>
        </w:rPr>
        <w:t>муниципальной</w:t>
      </w:r>
      <w:bookmarkEnd w:id="6"/>
      <w:r w:rsidRPr="00A42BCD">
        <w:rPr>
          <w:rFonts w:ascii="Times New Roman" w:hAnsi="Times New Roman"/>
          <w:szCs w:val="28"/>
        </w:rPr>
        <w:t xml:space="preserve"> услуги).</w:t>
      </w:r>
    </w:p>
    <w:p w:rsidR="00FC5586" w:rsidRPr="00A42BCD" w:rsidRDefault="00FC5586" w:rsidP="00FC5586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Сведения о муниципальной услуге, преобразованные в машиночитаемый вид в соответствии с подпунктом «б» пункта 5 настоящего,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C5586" w:rsidRPr="00A42BCD" w:rsidRDefault="00855E16" w:rsidP="00855E1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При разработке административных регламентов орган местного самоуправления, предоставляющий муниципальные услуги,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A42BCD">
        <w:rPr>
          <w:rFonts w:ascii="Times New Roman" w:hAnsi="Times New Roman"/>
          <w:szCs w:val="28"/>
        </w:rPr>
        <w:t>проактивном</w:t>
      </w:r>
      <w:proofErr w:type="spellEnd"/>
      <w:r w:rsidRPr="00A42BCD">
        <w:rPr>
          <w:rFonts w:ascii="Times New Roman" w:hAnsi="Times New Roman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муниципальной услуг, а также 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</w:t>
      </w:r>
    </w:p>
    <w:p w:rsidR="00855E16" w:rsidRPr="00A42BCD" w:rsidRDefault="00855E16" w:rsidP="00855E1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Cs w:val="28"/>
        </w:rPr>
      </w:pPr>
      <w:r w:rsidRPr="00A42BCD">
        <w:rPr>
          <w:rFonts w:ascii="Times New Roman" w:hAnsi="Times New Roman"/>
          <w:szCs w:val="28"/>
        </w:rPr>
        <w:t>Наименование административных регламентов определяется органом местного самоуправления, предоставляющего муниципальные услуги, с учетом формулировки нормативного правового акта, которым предусмотрена соответствующая муниципальная услуга.</w:t>
      </w:r>
    </w:p>
    <w:p w:rsidR="00FC5586" w:rsidRPr="00A42BCD" w:rsidRDefault="00FC5586" w:rsidP="00FC5586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855E16" w:rsidRPr="00A42BCD" w:rsidRDefault="00855E16" w:rsidP="00855E1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2BCD">
        <w:rPr>
          <w:rFonts w:ascii="Times New Roman" w:hAnsi="Times New Roman" w:cs="Times New Roman"/>
          <w:b/>
          <w:bCs/>
          <w:sz w:val="28"/>
          <w:szCs w:val="28"/>
        </w:rPr>
        <w:t>II. Требования к структуре</w:t>
      </w:r>
    </w:p>
    <w:p w:rsidR="00855E16" w:rsidRPr="00A42BCD" w:rsidRDefault="00855E16" w:rsidP="00855E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BCD">
        <w:rPr>
          <w:rFonts w:ascii="Times New Roman" w:hAnsi="Times New Roman" w:cs="Times New Roman"/>
          <w:b/>
          <w:bCs/>
          <w:sz w:val="28"/>
          <w:szCs w:val="28"/>
        </w:rPr>
        <w:t>и содержанию административных регламентов</w:t>
      </w:r>
    </w:p>
    <w:p w:rsidR="00855E16" w:rsidRPr="00A42BCD" w:rsidRDefault="00855E16" w:rsidP="00855E16">
      <w:pPr>
        <w:pStyle w:val="ConsPlusNormal"/>
        <w:jc w:val="both"/>
        <w:rPr>
          <w:sz w:val="24"/>
          <w:szCs w:val="24"/>
        </w:rPr>
      </w:pP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>а) общие положения;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6" w:history="1">
        <w:r w:rsidRPr="00A42BCD">
          <w:rPr>
            <w:rFonts w:ascii="Times New Roman" w:eastAsia="Times New Roman" w:hAnsi="Times New Roman" w:cs="Times New Roman"/>
            <w:sz w:val="28"/>
            <w:szCs w:val="28"/>
          </w:rPr>
          <w:t>части 1.1 статьи 16</w:t>
        </w:r>
      </w:hyperlink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>10. В раздел «Общие положения» включаются следующие положения: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>б) круг заявителей;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11. Раздел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Стандарт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а) наименование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услугу;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в) результат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г) срок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н) показатели доступности и качества </w:t>
      </w:r>
      <w:bookmarkStart w:id="7" w:name="_Hlk85550814"/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bookmarkEnd w:id="7"/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BCD">
        <w:rPr>
          <w:rFonts w:ascii="Times New Roman" w:eastAsia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A42BCD">
        <w:rPr>
          <w:rFonts w:ascii="Times New Roman" w:eastAsia="Times New Roman" w:hAnsi="Times New Roman" w:cs="Times New Roman"/>
          <w:sz w:val="28"/>
          <w:szCs w:val="28"/>
        </w:rPr>
        <w:t>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12. Подраздел </w:t>
      </w:r>
      <w:r w:rsidR="008D5379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8D5379" w:rsidRPr="00A42BC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42BCD">
        <w:rPr>
          <w:rFonts w:ascii="Times New Roman" w:hAnsi="Times New Roman" w:cs="Times New Roman"/>
          <w:sz w:val="28"/>
          <w:szCs w:val="28"/>
        </w:rPr>
        <w:t>услугу</w:t>
      </w:r>
      <w:r w:rsidR="008D5379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8D5379" w:rsidRPr="00A42BCD">
        <w:rPr>
          <w:rFonts w:ascii="Times New Roman" w:hAnsi="Times New Roman" w:cs="Times New Roman"/>
          <w:sz w:val="28"/>
          <w:szCs w:val="28"/>
        </w:rPr>
        <w:t>муниципальную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1"/>
      <w:bookmarkEnd w:id="8"/>
      <w:r w:rsidRPr="00A42BCD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8D5379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D5379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8D53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8D5379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5E16" w:rsidRPr="00A42BCD" w:rsidRDefault="00855E16" w:rsidP="006C4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ar91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пункте 13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F71B7" w:rsidRPr="00A42BCD">
        <w:rPr>
          <w:rFonts w:ascii="Times New Roman" w:hAnsi="Times New Roman" w:cs="Times New Roman"/>
          <w:sz w:val="28"/>
          <w:szCs w:val="28"/>
        </w:rPr>
        <w:t>его Порядка</w:t>
      </w:r>
      <w:r w:rsidRPr="00A42BCD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C5174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855E16" w:rsidRPr="00A42BCD" w:rsidRDefault="00855E16" w:rsidP="006C4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C5174C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C5174C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5174C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C5174C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6C48E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855E16" w:rsidRPr="00A42BCD" w:rsidRDefault="00855E16" w:rsidP="006C4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5F19C2" w:rsidRPr="00A42BCD">
        <w:rPr>
          <w:rFonts w:ascii="Times New Roman" w:hAnsi="Times New Roman" w:cs="Times New Roman"/>
          <w:sz w:val="28"/>
          <w:szCs w:val="28"/>
        </w:rPr>
        <w:t>муниципальную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5F19C2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5F19C2" w:rsidRPr="00A42BCD">
        <w:rPr>
          <w:rFonts w:ascii="Times New Roman" w:hAnsi="Times New Roman" w:cs="Times New Roman"/>
          <w:sz w:val="28"/>
          <w:szCs w:val="28"/>
        </w:rPr>
        <w:t>муниципальную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55E16" w:rsidRPr="00A42BCD" w:rsidRDefault="00855E16" w:rsidP="006C4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</w:t>
      </w:r>
      <w:r w:rsidR="006C48E1" w:rsidRPr="00A42BC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42BCD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6C48E1" w:rsidRPr="00A42B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</w:t>
      </w:r>
      <w:r w:rsidRPr="00A42BCD">
        <w:rPr>
          <w:rFonts w:ascii="Times New Roman" w:hAnsi="Times New Roman" w:cs="Times New Roman"/>
          <w:sz w:val="28"/>
          <w:szCs w:val="28"/>
        </w:rPr>
        <w:t>услугу;</w:t>
      </w:r>
    </w:p>
    <w:p w:rsidR="00855E16" w:rsidRPr="00A42BCD" w:rsidRDefault="00855E16" w:rsidP="006C4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</w:t>
      </w:r>
      <w:r w:rsidRPr="00A42BC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необходимые для предоставления </w:t>
      </w:r>
      <w:r w:rsidR="006C48E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855E16" w:rsidRPr="00A42BCD" w:rsidRDefault="00855E16" w:rsidP="006C48E1">
      <w:pPr>
        <w:pStyle w:val="ConsPlusNormal"/>
        <w:ind w:firstLine="539"/>
        <w:jc w:val="both"/>
        <w:rPr>
          <w:sz w:val="24"/>
          <w:szCs w:val="24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6C48E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16. Подраздел </w:t>
      </w:r>
      <w:r w:rsidR="006C48E1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6C48E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C48E1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B735FE" w:rsidRPr="00A42BC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42BCD">
        <w:rPr>
          <w:rFonts w:ascii="Times New Roman" w:hAnsi="Times New Roman" w:cs="Times New Roman"/>
          <w:sz w:val="28"/>
          <w:szCs w:val="28"/>
        </w:rPr>
        <w:t xml:space="preserve">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6C48E1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6C48E1" w:rsidRPr="00A42B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Pr="00A42BCD">
        <w:rPr>
          <w:rFonts w:ascii="Times New Roman" w:hAnsi="Times New Roman" w:cs="Times New Roman"/>
          <w:sz w:val="28"/>
          <w:szCs w:val="28"/>
        </w:rPr>
        <w:t>услуги, а также их должностных лиц, муниципальных служащих, работников.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17. Подраздел </w:t>
      </w:r>
      <w:r w:rsidR="006C48E1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C48E1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C48E1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6C48E1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состав и способы подачи запроса о предоставлении</w:t>
      </w:r>
      <w:r w:rsidR="006C48E1" w:rsidRPr="00A42B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6C48E1" w:rsidRPr="00A42BCD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154E6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1"/>
      <w:bookmarkEnd w:id="9"/>
      <w:r w:rsidRPr="00A42BCD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154E6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2"/>
      <w:bookmarkEnd w:id="10"/>
      <w:r w:rsidRPr="00A42BCD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154E65" w:rsidRPr="00A42B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BCD">
        <w:rPr>
          <w:rFonts w:ascii="Times New Roman" w:hAnsi="Times New Roman" w:cs="Times New Roman"/>
          <w:sz w:val="28"/>
          <w:szCs w:val="28"/>
        </w:rPr>
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154E6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</w:t>
      </w:r>
      <w:r w:rsidRPr="00A42BCD">
        <w:rPr>
          <w:rFonts w:ascii="Times New Roman" w:hAnsi="Times New Roman" w:cs="Times New Roman"/>
          <w:sz w:val="28"/>
          <w:szCs w:val="28"/>
        </w:rPr>
        <w:lastRenderedPageBreak/>
        <w:t>Федерации или Правительства Российской Федерации.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ar111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абзацах восьмом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2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девятом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154E6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154E65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154E65" w:rsidRPr="00A42B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BCD">
        <w:rPr>
          <w:rFonts w:ascii="Times New Roman" w:hAnsi="Times New Roman" w:cs="Times New Roman"/>
          <w:sz w:val="28"/>
          <w:szCs w:val="28"/>
        </w:rPr>
        <w:t>услуги</w:t>
      </w:r>
      <w:r w:rsidR="00154E65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154E6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19. Подраздел </w:t>
      </w:r>
      <w:r w:rsidR="00154E65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154E65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154E65" w:rsidRPr="00A42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54E65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855E16" w:rsidRPr="00A42BCD" w:rsidRDefault="00855E16" w:rsidP="00154E6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8"/>
      <w:bookmarkEnd w:id="11"/>
      <w:r w:rsidRPr="00A42BC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154E6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154E6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855E16" w:rsidRPr="00A42BCD" w:rsidRDefault="00855E16" w:rsidP="007163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9"/>
      <w:bookmarkEnd w:id="12"/>
      <w:r w:rsidRPr="00A42BC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666ECA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5E16" w:rsidRPr="00A42BCD" w:rsidRDefault="00855E16" w:rsidP="007163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0"/>
      <w:bookmarkEnd w:id="13"/>
      <w:r w:rsidRPr="00A42BCD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ar118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9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855E16" w:rsidRPr="00A42BCD" w:rsidRDefault="00855E16" w:rsidP="007163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ar118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9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третьим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55E16" w:rsidRPr="00A42BCD" w:rsidRDefault="00855E16" w:rsidP="007163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7163D5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</w:t>
      </w:r>
      <w:r w:rsidR="007163D5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55E16" w:rsidRPr="00A42BCD" w:rsidRDefault="00855E16" w:rsidP="007163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7163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A42BCD">
        <w:rPr>
          <w:rFonts w:ascii="Times New Roman" w:hAnsi="Times New Roman" w:cs="Times New Roman"/>
          <w:sz w:val="28"/>
          <w:szCs w:val="28"/>
        </w:rPr>
        <w:lastRenderedPageBreak/>
        <w:t>правовыми актами.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21. В подраздел </w:t>
      </w:r>
      <w:r w:rsidR="007163D5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муниципальные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163D5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22. В подраздел </w:t>
      </w:r>
      <w:r w:rsidR="007163D5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163D5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ходе предоставления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 w:rsidR="007163D5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7163D5" w:rsidRPr="00A42B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BCD">
        <w:rPr>
          <w:rFonts w:ascii="Times New Roman" w:hAnsi="Times New Roman" w:cs="Times New Roman"/>
          <w:sz w:val="28"/>
          <w:szCs w:val="28"/>
        </w:rPr>
        <w:t>услуги</w:t>
      </w:r>
      <w:r w:rsidR="007163D5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8"/>
      <w:bookmarkEnd w:id="14"/>
      <w:r w:rsidRPr="00A42BCD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ar128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AF56CC" w:rsidRPr="00A42BCD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AF56CC" w:rsidRPr="00A42BCD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7163D5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AF56CC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AF56CC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2"/>
      <w:bookmarkEnd w:id="15"/>
      <w:r w:rsidRPr="00A42BCD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включающий в том числе варианты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Pr="00A42BC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без рассмотрения (при необходимости);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ar132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 w:rsidR="00AF56CC" w:rsidRPr="00A42BCD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 w:rsidR="00AF56CC" w:rsidRPr="00A42BCD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24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F56CC" w:rsidRPr="00A42BCD">
        <w:rPr>
          <w:rFonts w:ascii="Times New Roman" w:hAnsi="Times New Roman" w:cs="Times New Roman"/>
          <w:sz w:val="28"/>
          <w:szCs w:val="28"/>
        </w:rPr>
        <w:t>его</w:t>
      </w:r>
      <w:r w:rsidRPr="00A42BCD">
        <w:rPr>
          <w:rFonts w:ascii="Times New Roman" w:hAnsi="Times New Roman" w:cs="Times New Roman"/>
          <w:sz w:val="28"/>
          <w:szCs w:val="28"/>
        </w:rPr>
        <w:t xml:space="preserve"> П</w:t>
      </w:r>
      <w:r w:rsidR="00AF56CC" w:rsidRPr="00A42BCD">
        <w:rPr>
          <w:rFonts w:ascii="Times New Roman" w:hAnsi="Times New Roman" w:cs="Times New Roman"/>
          <w:sz w:val="28"/>
          <w:szCs w:val="28"/>
        </w:rPr>
        <w:t>орядка</w:t>
      </w:r>
      <w:r w:rsidRPr="00A42BCD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BCD">
        <w:rPr>
          <w:rFonts w:ascii="Times New Roman" w:hAnsi="Times New Roman" w:cs="Times New Roman"/>
          <w:sz w:val="28"/>
          <w:szCs w:val="28"/>
        </w:rPr>
        <w:t>услуги;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д)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</w:t>
      </w:r>
      <w:r w:rsidR="00AF56CC" w:rsidRPr="00A42B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BCD">
        <w:rPr>
          <w:rFonts w:ascii="Times New Roman" w:hAnsi="Times New Roman" w:cs="Times New Roman"/>
          <w:sz w:val="28"/>
          <w:szCs w:val="28"/>
        </w:rPr>
        <w:t>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855E16" w:rsidRPr="00A42BCD" w:rsidRDefault="00855E16" w:rsidP="00AF56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органом, предоставляющим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</w:t>
      </w:r>
      <w:r w:rsidR="006243A1" w:rsidRPr="00A42BCD">
        <w:rPr>
          <w:rFonts w:ascii="Times New Roman" w:hAnsi="Times New Roman" w:cs="Times New Roman"/>
          <w:sz w:val="28"/>
          <w:szCs w:val="28"/>
        </w:rPr>
        <w:t>ую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</w:t>
      </w:r>
      <w:r w:rsidRPr="00A42BCD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предпринимателей) либо места нахождения (для юридических лиц);</w:t>
      </w:r>
    </w:p>
    <w:p w:rsidR="00855E16" w:rsidRPr="00A42BCD" w:rsidRDefault="00855E16" w:rsidP="00AF56CC">
      <w:pPr>
        <w:pStyle w:val="ConsPlusNormal"/>
        <w:ind w:firstLine="539"/>
        <w:jc w:val="both"/>
        <w:rPr>
          <w:sz w:val="24"/>
          <w:szCs w:val="24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в органе, предоставляющем </w:t>
      </w:r>
      <w:r w:rsidR="00AF56CC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центре.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субъекта Российской Федерации (для административного регламента по переданным полномочиям), в которые направляется запрос;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муниципальную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BCD">
        <w:rPr>
          <w:rFonts w:ascii="Times New Roman" w:hAnsi="Times New Roman" w:cs="Times New Roman"/>
          <w:sz w:val="28"/>
          <w:szCs w:val="28"/>
        </w:rPr>
        <w:t>услуги включаются следующие положения: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243A1" w:rsidRPr="00A42B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BCD">
        <w:rPr>
          <w:rFonts w:ascii="Times New Roman" w:hAnsi="Times New Roman" w:cs="Times New Roman"/>
          <w:sz w:val="28"/>
          <w:szCs w:val="28"/>
        </w:rPr>
        <w:t>услуги включаются следующие положения: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органом, предоставляющим </w:t>
      </w:r>
      <w:r w:rsidR="006243A1" w:rsidRPr="00A42BC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42BCD">
        <w:rPr>
          <w:rFonts w:ascii="Times New Roman" w:hAnsi="Times New Roman" w:cs="Times New Roman"/>
          <w:sz w:val="28"/>
          <w:szCs w:val="28"/>
        </w:rPr>
        <w:t>услугу, всех сведений, необходимых для принятия решения.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lastRenderedPageBreak/>
        <w:t xml:space="preserve">31. В описание административной процедуры предоставления результата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6243A1" w:rsidRPr="00A42B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BCD">
        <w:rPr>
          <w:rFonts w:ascii="Times New Roman" w:hAnsi="Times New Roman" w:cs="Times New Roman"/>
          <w:sz w:val="28"/>
          <w:szCs w:val="28"/>
        </w:rPr>
        <w:t>услуги;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6243A1" w:rsidRPr="00A42BC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BCD">
        <w:rPr>
          <w:rFonts w:ascii="Times New Roman" w:hAnsi="Times New Roman" w:cs="Times New Roman"/>
          <w:sz w:val="28"/>
          <w:szCs w:val="28"/>
        </w:rPr>
        <w:t>услуги;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муниципальную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результата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A42BCD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42BCD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A42BCD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42BCD">
        <w:rPr>
          <w:rFonts w:ascii="Times New Roman" w:hAnsi="Times New Roman" w:cs="Times New Roman"/>
          <w:sz w:val="28"/>
          <w:szCs w:val="28"/>
        </w:rPr>
        <w:t>) режиме или подачи заявителем запроса о предоставлении данной г</w:t>
      </w:r>
      <w:r w:rsidR="006243A1" w:rsidRPr="00A42BC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после осуществления органом, предоставляющим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муниципальную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услугу, мероприятий в соответствии с </w:t>
      </w:r>
      <w:hyperlink r:id="rId7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 статьи 7.3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243A1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243A1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>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71"/>
      <w:bookmarkEnd w:id="16"/>
      <w:r w:rsidRPr="00A42BCD">
        <w:rPr>
          <w:rFonts w:ascii="Times New Roman" w:hAnsi="Times New Roman" w:cs="Times New Roman"/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муниципальную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услугу, является основанием для предоставления заявителю данной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A42BCD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A42BCD">
        <w:rPr>
          <w:rFonts w:ascii="Times New Roman" w:hAnsi="Times New Roman" w:cs="Times New Roman"/>
          <w:sz w:val="28"/>
          <w:szCs w:val="28"/>
        </w:rPr>
        <w:t>) режиме;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ar171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6243A1" w:rsidRPr="00A42BCD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  <w:r w:rsidR="006243A1" w:rsidRPr="00A42BCD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услугу, в которую должны поступить данные сведения;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</w:t>
      </w:r>
      <w:r w:rsidRPr="00A42BCD">
        <w:rPr>
          <w:rFonts w:ascii="Times New Roman" w:hAnsi="Times New Roman" w:cs="Times New Roman"/>
          <w:sz w:val="28"/>
          <w:szCs w:val="28"/>
        </w:rPr>
        <w:lastRenderedPageBreak/>
        <w:t xml:space="preserve">процедур, осуществляемых органом, предоставляющим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hyperlink w:anchor="Par171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6243A1" w:rsidRPr="00A42BCD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  <w:r w:rsidR="006243A1" w:rsidRPr="00A42BCD"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34. Раздел </w:t>
      </w:r>
      <w:r w:rsidR="006243A1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6243A1" w:rsidRPr="00A42BCD">
        <w:rPr>
          <w:rFonts w:ascii="Times New Roman" w:hAnsi="Times New Roman" w:cs="Times New Roman"/>
          <w:sz w:val="28"/>
          <w:szCs w:val="28"/>
        </w:rPr>
        <w:t xml:space="preserve">» </w:t>
      </w:r>
      <w:r w:rsidRPr="00A42BCD">
        <w:rPr>
          <w:rFonts w:ascii="Times New Roman" w:hAnsi="Times New Roman" w:cs="Times New Roman"/>
          <w:sz w:val="28"/>
          <w:szCs w:val="28"/>
        </w:rPr>
        <w:t>состоит из следующих подразделов: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г</w:t>
      </w:r>
      <w:r w:rsidR="006243A1" w:rsidRPr="00A42BC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органа, предоставляющего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</w:t>
      </w:r>
      <w:r w:rsidR="006243A1" w:rsidRPr="00A42BC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855E16" w:rsidRPr="00A42BCD" w:rsidRDefault="00855E16" w:rsidP="006243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2BCD">
        <w:rPr>
          <w:rFonts w:ascii="Times New Roman" w:hAnsi="Times New Roman" w:cs="Times New Roman"/>
          <w:sz w:val="28"/>
          <w:szCs w:val="28"/>
        </w:rPr>
        <w:t xml:space="preserve">35. Раздел </w:t>
      </w:r>
      <w:r w:rsidR="006243A1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6243A1" w:rsidRPr="00A42BCD">
        <w:rPr>
          <w:rFonts w:ascii="Times New Roman" w:hAnsi="Times New Roman" w:cs="Times New Roman"/>
          <w:sz w:val="28"/>
          <w:szCs w:val="28"/>
        </w:rPr>
        <w:t>муниципальной</w:t>
      </w:r>
      <w:r w:rsidRPr="00A42BCD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8" w:history="1">
        <w:r w:rsidRPr="00A42BCD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 w:rsidRPr="00A42BC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243A1" w:rsidRPr="00A42BCD">
        <w:rPr>
          <w:rFonts w:ascii="Times New Roman" w:hAnsi="Times New Roman" w:cs="Times New Roman"/>
          <w:sz w:val="28"/>
          <w:szCs w:val="28"/>
        </w:rPr>
        <w:t>«</w:t>
      </w:r>
      <w:r w:rsidRPr="00A42BC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243A1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</w:t>
      </w:r>
      <w:r w:rsidR="006243A1" w:rsidRPr="00A42BCD">
        <w:rPr>
          <w:rFonts w:ascii="Times New Roman" w:hAnsi="Times New Roman" w:cs="Times New Roman"/>
          <w:sz w:val="28"/>
          <w:szCs w:val="28"/>
        </w:rPr>
        <w:t>»</w:t>
      </w:r>
      <w:r w:rsidRPr="00A42BCD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855E16" w:rsidRPr="00A42BCD" w:rsidRDefault="00855E16" w:rsidP="00855E16">
      <w:pPr>
        <w:pStyle w:val="ConsPlusNormal"/>
        <w:jc w:val="both"/>
        <w:rPr>
          <w:sz w:val="24"/>
          <w:szCs w:val="24"/>
        </w:rPr>
      </w:pPr>
    </w:p>
    <w:p w:rsidR="003E1D6F" w:rsidRDefault="003E1D6F" w:rsidP="00B36EA7"/>
    <w:sectPr w:rsidR="003E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D3C1A"/>
    <w:multiLevelType w:val="hybridMultilevel"/>
    <w:tmpl w:val="2390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147A"/>
    <w:multiLevelType w:val="hybridMultilevel"/>
    <w:tmpl w:val="D430E316"/>
    <w:lvl w:ilvl="0" w:tplc="020CC7F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1"/>
    <w:rsid w:val="00000721"/>
    <w:rsid w:val="00094571"/>
    <w:rsid w:val="000A4250"/>
    <w:rsid w:val="000B0585"/>
    <w:rsid w:val="000D7C7D"/>
    <w:rsid w:val="001234C5"/>
    <w:rsid w:val="00154E65"/>
    <w:rsid w:val="001A51D4"/>
    <w:rsid w:val="0022680E"/>
    <w:rsid w:val="00294B2D"/>
    <w:rsid w:val="003A6C87"/>
    <w:rsid w:val="003E1D6F"/>
    <w:rsid w:val="00474795"/>
    <w:rsid w:val="0050622E"/>
    <w:rsid w:val="00550828"/>
    <w:rsid w:val="005D3751"/>
    <w:rsid w:val="005F07B4"/>
    <w:rsid w:val="005F19C2"/>
    <w:rsid w:val="006243A1"/>
    <w:rsid w:val="00666ECA"/>
    <w:rsid w:val="006C48E1"/>
    <w:rsid w:val="006E4FC2"/>
    <w:rsid w:val="006F5892"/>
    <w:rsid w:val="007163D5"/>
    <w:rsid w:val="007215A7"/>
    <w:rsid w:val="00733D45"/>
    <w:rsid w:val="007F71B7"/>
    <w:rsid w:val="00821F29"/>
    <w:rsid w:val="00855E16"/>
    <w:rsid w:val="008D5379"/>
    <w:rsid w:val="00915A88"/>
    <w:rsid w:val="00A13047"/>
    <w:rsid w:val="00A42BCD"/>
    <w:rsid w:val="00AC1B44"/>
    <w:rsid w:val="00AD3B55"/>
    <w:rsid w:val="00AF56CC"/>
    <w:rsid w:val="00B36EA7"/>
    <w:rsid w:val="00B639EA"/>
    <w:rsid w:val="00B735FE"/>
    <w:rsid w:val="00C15DEA"/>
    <w:rsid w:val="00C26CA4"/>
    <w:rsid w:val="00C5174C"/>
    <w:rsid w:val="00D91C06"/>
    <w:rsid w:val="00E43AD2"/>
    <w:rsid w:val="00ED0D98"/>
    <w:rsid w:val="00EE77A0"/>
    <w:rsid w:val="00F3015F"/>
    <w:rsid w:val="00F63D2A"/>
    <w:rsid w:val="00F87075"/>
    <w:rsid w:val="00FC5586"/>
    <w:rsid w:val="00FE081A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4043"/>
  <w15:chartTrackingRefBased/>
  <w15:docId w15:val="{9C97145B-30A5-4A9C-9BBE-4427B0C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2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55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BE2725FB3C35EA7CD2D83E94C9089C1F8F896C87ECBFFB51931C4085800E474B83E4DF7E8C695146AD615439BF6859BA06FCF04AD0B97Fo4N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BE2725FB3C35EA7CD2D83E94C9089C1F8F896C87ECBFFB51931C4085800E474B83E4DD7D8A610015E260087CE37B59B306FFF056oDN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BE2725FB3C35EA7CD2D83E94C9089C1F8F896C87ECBFFB51931C4085800E474B83E4DF7E8C695146AD615439BF6859BA06FCF04AD0B97Fo4N0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2021-10-21T13:04:00Z</cp:lastPrinted>
  <dcterms:created xsi:type="dcterms:W3CDTF">2021-11-23T13:31:00Z</dcterms:created>
  <dcterms:modified xsi:type="dcterms:W3CDTF">2021-11-23T13:33:00Z</dcterms:modified>
</cp:coreProperties>
</file>