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9B" w:rsidRDefault="0006369B" w:rsidP="0006369B">
      <w:pPr>
        <w:jc w:val="center"/>
      </w:pP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114300</wp:posOffset>
            </wp:positionV>
            <wp:extent cx="571500" cy="6858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27305</wp:posOffset>
                </wp:positionV>
                <wp:extent cx="2606040" cy="685800"/>
                <wp:effectExtent l="5080" t="7620" r="825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6369B" w:rsidRPr="005E424F" w:rsidRDefault="0006369B" w:rsidP="0006369B">
                            <w:pPr>
                              <w:jc w:val="center"/>
                              <w:rPr>
                                <w:rFonts w:ascii="Times New Roman" w:hAnsi="Times New Roman"/>
                                <w:b/>
                                <w:bCs/>
                                <w:sz w:val="24"/>
                              </w:rPr>
                            </w:pPr>
                            <w:r>
                              <w:rPr>
                                <w:b/>
                                <w:bCs/>
                                <w:sz w:val="24"/>
                              </w:rPr>
                              <w:t>«</w:t>
                            </w:r>
                            <w:r w:rsidRPr="005E424F">
                              <w:rPr>
                                <w:rFonts w:ascii="Times New Roman" w:hAnsi="Times New Roman"/>
                                <w:b/>
                                <w:bCs/>
                                <w:sz w:val="24"/>
                              </w:rPr>
                              <w:t>КНЯЖПОГОСТ</w:t>
                            </w:r>
                            <w:r>
                              <w:rPr>
                                <w:rFonts w:ascii="Times New Roman" w:hAnsi="Times New Roman"/>
                                <w:b/>
                                <w:bCs/>
                                <w:sz w:val="24"/>
                              </w:rPr>
                              <w:t>»</w:t>
                            </w:r>
                            <w:r w:rsidRPr="005E424F">
                              <w:rPr>
                                <w:rFonts w:ascii="Times New Roman" w:hAnsi="Times New Roman"/>
                                <w:b/>
                                <w:bCs/>
                                <w:sz w:val="24"/>
                              </w:rPr>
                              <w:t xml:space="preserve"> </w:t>
                            </w:r>
                          </w:p>
                          <w:p w:rsidR="0006369B" w:rsidRPr="005E424F" w:rsidRDefault="0006369B" w:rsidP="0006369B">
                            <w:pPr>
                              <w:jc w:val="center"/>
                              <w:rPr>
                                <w:rFonts w:ascii="Times New Roman" w:hAnsi="Times New Roman"/>
                                <w:b/>
                                <w:bCs/>
                                <w:sz w:val="24"/>
                              </w:rPr>
                            </w:pPr>
                            <w:r w:rsidRPr="005E424F">
                              <w:rPr>
                                <w:rFonts w:ascii="Times New Roman" w:hAnsi="Times New Roman"/>
                                <w:b/>
                                <w:bCs/>
                                <w:sz w:val="24"/>
                              </w:rPr>
                              <w:t>МУНИЦИПАЛЬНОЙ РАЙОНСА АДМИНИСТРАЦИЯ</w:t>
                            </w:r>
                          </w:p>
                          <w:p w:rsidR="0006369B" w:rsidRDefault="0006369B" w:rsidP="0006369B">
                            <w:pPr>
                              <w:jc w:val="cente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06369B" w:rsidRPr="005E424F" w:rsidRDefault="0006369B" w:rsidP="0006369B">
                      <w:pPr>
                        <w:jc w:val="center"/>
                        <w:rPr>
                          <w:rFonts w:ascii="Times New Roman" w:hAnsi="Times New Roman"/>
                          <w:b/>
                          <w:bCs/>
                          <w:sz w:val="24"/>
                        </w:rPr>
                      </w:pPr>
                      <w:r>
                        <w:rPr>
                          <w:b/>
                          <w:bCs/>
                          <w:sz w:val="24"/>
                        </w:rPr>
                        <w:t>«</w:t>
                      </w:r>
                      <w:r w:rsidRPr="005E424F">
                        <w:rPr>
                          <w:rFonts w:ascii="Times New Roman" w:hAnsi="Times New Roman"/>
                          <w:b/>
                          <w:bCs/>
                          <w:sz w:val="24"/>
                        </w:rPr>
                        <w:t>КНЯЖПОГОСТ</w:t>
                      </w:r>
                      <w:r>
                        <w:rPr>
                          <w:rFonts w:ascii="Times New Roman" w:hAnsi="Times New Roman"/>
                          <w:b/>
                          <w:bCs/>
                          <w:sz w:val="24"/>
                        </w:rPr>
                        <w:t>»</w:t>
                      </w:r>
                      <w:r w:rsidRPr="005E424F">
                        <w:rPr>
                          <w:rFonts w:ascii="Times New Roman" w:hAnsi="Times New Roman"/>
                          <w:b/>
                          <w:bCs/>
                          <w:sz w:val="24"/>
                        </w:rPr>
                        <w:t xml:space="preserve"> </w:t>
                      </w:r>
                    </w:p>
                    <w:p w:rsidR="0006369B" w:rsidRPr="005E424F" w:rsidRDefault="0006369B" w:rsidP="0006369B">
                      <w:pPr>
                        <w:jc w:val="center"/>
                        <w:rPr>
                          <w:rFonts w:ascii="Times New Roman" w:hAnsi="Times New Roman"/>
                          <w:b/>
                          <w:bCs/>
                          <w:sz w:val="24"/>
                        </w:rPr>
                      </w:pPr>
                      <w:r w:rsidRPr="005E424F">
                        <w:rPr>
                          <w:rFonts w:ascii="Times New Roman" w:hAnsi="Times New Roman"/>
                          <w:b/>
                          <w:bCs/>
                          <w:sz w:val="24"/>
                        </w:rPr>
                        <w:t>МУНИЦИПАЛЬНОЙ РАЙОНСА АДМИНИСТРАЦИЯ</w:t>
                      </w:r>
                    </w:p>
                    <w:p w:rsidR="0006369B" w:rsidRDefault="0006369B" w:rsidP="0006369B">
                      <w:pPr>
                        <w:jc w:val="center"/>
                        <w:rPr>
                          <w:b/>
                          <w:bCs/>
                          <w:sz w:val="24"/>
                        </w:rPr>
                      </w:pPr>
                    </w:p>
                  </w:txbxContent>
                </v:textbox>
              </v:shape>
            </w:pict>
          </mc:Fallback>
        </mc:AlternateContent>
      </w:r>
    </w:p>
    <w:p w:rsidR="0006369B" w:rsidRDefault="0006369B" w:rsidP="0006369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-228600</wp:posOffset>
                </wp:positionV>
                <wp:extent cx="2606040" cy="685800"/>
                <wp:effectExtent l="8890" t="10160" r="1397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6369B" w:rsidRPr="005E424F" w:rsidRDefault="0006369B" w:rsidP="0006369B">
                            <w:pPr>
                              <w:jc w:val="center"/>
                              <w:rPr>
                                <w:rFonts w:ascii="Times New Roman" w:hAnsi="Times New Roman"/>
                                <w:b/>
                                <w:bCs/>
                                <w:sz w:val="24"/>
                              </w:rPr>
                            </w:pPr>
                            <w:r w:rsidRPr="005E424F">
                              <w:rPr>
                                <w:rFonts w:ascii="Times New Roman" w:hAnsi="Times New Roman"/>
                                <w:b/>
                                <w:bCs/>
                                <w:sz w:val="24"/>
                              </w:rPr>
                              <w:t xml:space="preserve">АДМИНИСТРАЦИЯ </w:t>
                            </w:r>
                          </w:p>
                          <w:p w:rsidR="0006369B" w:rsidRPr="005E424F" w:rsidRDefault="0006369B" w:rsidP="0006369B">
                            <w:pPr>
                              <w:pStyle w:val="1"/>
                              <w:rPr>
                                <w:rFonts w:ascii="Times New Roman" w:hAnsi="Times New Roman"/>
                              </w:rPr>
                            </w:pPr>
                            <w:r w:rsidRPr="005E424F">
                              <w:rPr>
                                <w:rFonts w:ascii="Times New Roman" w:hAnsi="Times New Roman"/>
                              </w:rPr>
                              <w:t>МУНИЦИПАЛЬНОГО РАЙОНА</w:t>
                            </w:r>
                          </w:p>
                          <w:p w:rsidR="0006369B" w:rsidRPr="005E424F" w:rsidRDefault="0006369B" w:rsidP="0006369B">
                            <w:pPr>
                              <w:jc w:val="center"/>
                              <w:rPr>
                                <w:rFonts w:ascii="Times New Roman" w:hAnsi="Times New Roman"/>
                                <w:sz w:val="24"/>
                              </w:rPr>
                            </w:pPr>
                            <w:r>
                              <w:rPr>
                                <w:rFonts w:ascii="Times New Roman" w:hAnsi="Times New Roman"/>
                                <w:b/>
                                <w:bCs/>
                                <w:sz w:val="24"/>
                              </w:rPr>
                              <w:t>«</w:t>
                            </w:r>
                            <w:r w:rsidRPr="005E424F">
                              <w:rPr>
                                <w:rFonts w:ascii="Times New Roman" w:hAnsi="Times New Roman"/>
                                <w:b/>
                                <w:bCs/>
                                <w:sz w:val="24"/>
                              </w:rPr>
                              <w:t>КНЯЖПОГОСТСКИЙ</w:t>
                            </w:r>
                            <w:r>
                              <w:rPr>
                                <w:rFonts w:ascii="Times New Roman" w:hAnsi="Times New Roman"/>
                                <w:b/>
                                <w:bCs/>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06369B" w:rsidRPr="005E424F" w:rsidRDefault="0006369B" w:rsidP="0006369B">
                      <w:pPr>
                        <w:jc w:val="center"/>
                        <w:rPr>
                          <w:rFonts w:ascii="Times New Roman" w:hAnsi="Times New Roman"/>
                          <w:b/>
                          <w:bCs/>
                          <w:sz w:val="24"/>
                        </w:rPr>
                      </w:pPr>
                      <w:r w:rsidRPr="005E424F">
                        <w:rPr>
                          <w:rFonts w:ascii="Times New Roman" w:hAnsi="Times New Roman"/>
                          <w:b/>
                          <w:bCs/>
                          <w:sz w:val="24"/>
                        </w:rPr>
                        <w:t xml:space="preserve">АДМИНИСТРАЦИЯ </w:t>
                      </w:r>
                    </w:p>
                    <w:p w:rsidR="0006369B" w:rsidRPr="005E424F" w:rsidRDefault="0006369B" w:rsidP="0006369B">
                      <w:pPr>
                        <w:pStyle w:val="1"/>
                        <w:rPr>
                          <w:rFonts w:ascii="Times New Roman" w:hAnsi="Times New Roman"/>
                        </w:rPr>
                      </w:pPr>
                      <w:r w:rsidRPr="005E424F">
                        <w:rPr>
                          <w:rFonts w:ascii="Times New Roman" w:hAnsi="Times New Roman"/>
                        </w:rPr>
                        <w:t>МУНИЦИПАЛЬНОГО РАЙОНА</w:t>
                      </w:r>
                    </w:p>
                    <w:p w:rsidR="0006369B" w:rsidRPr="005E424F" w:rsidRDefault="0006369B" w:rsidP="0006369B">
                      <w:pPr>
                        <w:jc w:val="center"/>
                        <w:rPr>
                          <w:rFonts w:ascii="Times New Roman" w:hAnsi="Times New Roman"/>
                          <w:sz w:val="24"/>
                        </w:rPr>
                      </w:pPr>
                      <w:r>
                        <w:rPr>
                          <w:rFonts w:ascii="Times New Roman" w:hAnsi="Times New Roman"/>
                          <w:b/>
                          <w:bCs/>
                          <w:sz w:val="24"/>
                        </w:rPr>
                        <w:t>«</w:t>
                      </w:r>
                      <w:r w:rsidRPr="005E424F">
                        <w:rPr>
                          <w:rFonts w:ascii="Times New Roman" w:hAnsi="Times New Roman"/>
                          <w:b/>
                          <w:bCs/>
                          <w:sz w:val="24"/>
                        </w:rPr>
                        <w:t>КНЯЖПОГОСТСКИЙ</w:t>
                      </w:r>
                      <w:r>
                        <w:rPr>
                          <w:rFonts w:ascii="Times New Roman" w:hAnsi="Times New Roman"/>
                          <w:b/>
                          <w:bCs/>
                          <w:sz w:val="24"/>
                        </w:rPr>
                        <w:t>»</w:t>
                      </w:r>
                    </w:p>
                  </w:txbxContent>
                </v:textbox>
              </v:shape>
            </w:pict>
          </mc:Fallback>
        </mc:AlternateContent>
      </w:r>
    </w:p>
    <w:p w:rsidR="0006369B" w:rsidRDefault="0006369B" w:rsidP="0006369B"/>
    <w:p w:rsidR="0006369B" w:rsidRDefault="0006369B" w:rsidP="0006369B"/>
    <w:p w:rsidR="0006369B" w:rsidRDefault="0006369B" w:rsidP="0006369B">
      <w:pPr>
        <w:pStyle w:val="2"/>
        <w:jc w:val="left"/>
        <w:rPr>
          <w:rFonts w:ascii="Times New Roman" w:hAnsi="Times New Roman"/>
          <w:sz w:val="24"/>
        </w:rPr>
      </w:pPr>
    </w:p>
    <w:p w:rsidR="0006369B" w:rsidRPr="0010526D" w:rsidRDefault="0006369B" w:rsidP="0006369B"/>
    <w:p w:rsidR="0006369B" w:rsidRPr="00464D17" w:rsidRDefault="0006369B" w:rsidP="0006369B">
      <w:pPr>
        <w:pStyle w:val="2"/>
        <w:rPr>
          <w:rFonts w:ascii="Times New Roman" w:hAnsi="Times New Roman"/>
          <w:sz w:val="24"/>
        </w:rPr>
      </w:pPr>
      <w:r w:rsidRPr="00464D17">
        <w:rPr>
          <w:rFonts w:ascii="Times New Roman" w:hAnsi="Times New Roman"/>
          <w:sz w:val="24"/>
        </w:rPr>
        <w:t>ПОСТАНОВЛЕНИЕ</w:t>
      </w:r>
    </w:p>
    <w:p w:rsidR="0006369B" w:rsidRDefault="0006369B" w:rsidP="0006369B">
      <w:pPr>
        <w:rPr>
          <w:rFonts w:ascii="Times New Roman" w:hAnsi="Times New Roman"/>
          <w:sz w:val="24"/>
        </w:rPr>
      </w:pPr>
    </w:p>
    <w:p w:rsidR="0006369B" w:rsidRPr="005B3C68" w:rsidRDefault="0006369B" w:rsidP="0006369B">
      <w:pPr>
        <w:rPr>
          <w:rFonts w:ascii="Times New Roman" w:hAnsi="Times New Roman"/>
          <w:sz w:val="26"/>
          <w:szCs w:val="26"/>
        </w:rPr>
      </w:pPr>
    </w:p>
    <w:p w:rsidR="0006369B" w:rsidRPr="005B3C68" w:rsidRDefault="00C44C6D" w:rsidP="0006369B">
      <w:pPr>
        <w:rPr>
          <w:rFonts w:ascii="Times New Roman" w:hAnsi="Times New Roman"/>
          <w:sz w:val="26"/>
          <w:szCs w:val="26"/>
        </w:rPr>
      </w:pPr>
      <w:r>
        <w:rPr>
          <w:rFonts w:ascii="Times New Roman" w:hAnsi="Times New Roman"/>
          <w:sz w:val="26"/>
          <w:szCs w:val="26"/>
        </w:rPr>
        <w:t>о</w:t>
      </w:r>
      <w:r w:rsidR="0006369B" w:rsidRPr="005B3C68">
        <w:rPr>
          <w:rFonts w:ascii="Times New Roman" w:hAnsi="Times New Roman"/>
          <w:sz w:val="26"/>
          <w:szCs w:val="26"/>
        </w:rPr>
        <w:t>т</w:t>
      </w:r>
      <w:r>
        <w:rPr>
          <w:rFonts w:ascii="Times New Roman" w:hAnsi="Times New Roman"/>
          <w:sz w:val="26"/>
          <w:szCs w:val="26"/>
        </w:rPr>
        <w:t xml:space="preserve"> 26 апреля 2022</w:t>
      </w:r>
      <w:r w:rsidR="0006369B">
        <w:rPr>
          <w:rFonts w:ascii="Times New Roman" w:hAnsi="Times New Roman"/>
          <w:sz w:val="26"/>
          <w:szCs w:val="26"/>
        </w:rPr>
        <w:t xml:space="preserve"> г. </w:t>
      </w:r>
      <w:r w:rsidR="0006369B" w:rsidRPr="005B3C68">
        <w:rPr>
          <w:rFonts w:ascii="Times New Roman" w:hAnsi="Times New Roman"/>
          <w:sz w:val="26"/>
          <w:szCs w:val="26"/>
        </w:rPr>
        <w:t xml:space="preserve">              </w:t>
      </w:r>
      <w:r w:rsidR="0006369B">
        <w:rPr>
          <w:rFonts w:ascii="Times New Roman" w:hAnsi="Times New Roman"/>
          <w:sz w:val="26"/>
          <w:szCs w:val="26"/>
        </w:rPr>
        <w:t xml:space="preserve">                    </w:t>
      </w:r>
      <w:r w:rsidR="0006369B" w:rsidRPr="005B3C68">
        <w:rPr>
          <w:rFonts w:ascii="Times New Roman" w:hAnsi="Times New Roman"/>
          <w:sz w:val="26"/>
          <w:szCs w:val="26"/>
        </w:rPr>
        <w:t xml:space="preserve">                   </w:t>
      </w:r>
      <w:r w:rsidR="0006369B">
        <w:rPr>
          <w:rFonts w:ascii="Times New Roman" w:hAnsi="Times New Roman"/>
          <w:sz w:val="26"/>
          <w:szCs w:val="26"/>
        </w:rPr>
        <w:t xml:space="preserve">                         </w:t>
      </w:r>
      <w:r w:rsidR="0006369B" w:rsidRPr="005B3C68">
        <w:rPr>
          <w:rFonts w:ascii="Times New Roman" w:hAnsi="Times New Roman"/>
          <w:sz w:val="26"/>
          <w:szCs w:val="26"/>
        </w:rPr>
        <w:t xml:space="preserve"> </w:t>
      </w:r>
      <w:r w:rsidR="00EB1527">
        <w:rPr>
          <w:rFonts w:ascii="Times New Roman" w:hAnsi="Times New Roman"/>
          <w:sz w:val="26"/>
          <w:szCs w:val="26"/>
        </w:rPr>
        <w:t>№</w:t>
      </w:r>
      <w:r>
        <w:rPr>
          <w:rFonts w:ascii="Times New Roman" w:hAnsi="Times New Roman"/>
          <w:sz w:val="26"/>
          <w:szCs w:val="26"/>
        </w:rPr>
        <w:t>146</w:t>
      </w:r>
    </w:p>
    <w:p w:rsidR="0006369B" w:rsidRPr="005B3C68" w:rsidRDefault="0006369B" w:rsidP="0006369B">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tblGrid>
      <w:tr w:rsidR="0006369B" w:rsidRPr="005B3C68" w:rsidTr="00C44C6D">
        <w:trPr>
          <w:trHeight w:val="1377"/>
        </w:trPr>
        <w:tc>
          <w:tcPr>
            <w:tcW w:w="5639" w:type="dxa"/>
            <w:tcBorders>
              <w:top w:val="nil"/>
              <w:left w:val="nil"/>
              <w:bottom w:val="nil"/>
              <w:right w:val="nil"/>
            </w:tcBorders>
            <w:shd w:val="clear" w:color="auto" w:fill="auto"/>
          </w:tcPr>
          <w:p w:rsidR="0006369B" w:rsidRPr="0006369B" w:rsidRDefault="0006369B" w:rsidP="00594BB2">
            <w:pPr>
              <w:jc w:val="both"/>
              <w:rPr>
                <w:rFonts w:ascii="Times New Roman" w:hAnsi="Times New Roman"/>
                <w:sz w:val="26"/>
                <w:szCs w:val="26"/>
              </w:rPr>
            </w:pPr>
            <w:r>
              <w:rPr>
                <w:rFonts w:ascii="Times New Roman" w:hAnsi="Times New Roman"/>
                <w:sz w:val="26"/>
                <w:szCs w:val="26"/>
              </w:rPr>
              <w:t xml:space="preserve"> Об утверждении Порядка </w:t>
            </w:r>
            <w:r w:rsidRPr="0006369B">
              <w:rPr>
                <w:rFonts w:ascii="Times New Roman" w:hAnsi="Times New Roman"/>
                <w:sz w:val="26"/>
                <w:szCs w:val="26"/>
              </w:rPr>
              <w:t xml:space="preserve">установления, изменения, отмены муниципальных маршрутов регулярных перевозок на территории муниципального района </w:t>
            </w:r>
            <w:r>
              <w:rPr>
                <w:rFonts w:ascii="Times New Roman" w:hAnsi="Times New Roman"/>
                <w:sz w:val="26"/>
                <w:szCs w:val="26"/>
              </w:rPr>
              <w:t>«Княжпогостский»</w:t>
            </w:r>
          </w:p>
          <w:p w:rsidR="0006369B" w:rsidRPr="005B3C68" w:rsidRDefault="0006369B" w:rsidP="00594BB2">
            <w:pPr>
              <w:jc w:val="both"/>
              <w:rPr>
                <w:rFonts w:ascii="Times New Roman" w:hAnsi="Times New Roman"/>
                <w:sz w:val="26"/>
                <w:szCs w:val="26"/>
              </w:rPr>
            </w:pPr>
          </w:p>
        </w:tc>
      </w:tr>
    </w:tbl>
    <w:p w:rsidR="0006369B" w:rsidRDefault="0006369B">
      <w:pPr>
        <w:pStyle w:val="ConsPlusNormal"/>
        <w:ind w:firstLine="540"/>
        <w:jc w:val="both"/>
      </w:pPr>
    </w:p>
    <w:p w:rsidR="0006369B" w:rsidRPr="0006369B" w:rsidRDefault="0006369B" w:rsidP="0006369B">
      <w:pPr>
        <w:pStyle w:val="ConsPlusNormal"/>
        <w:jc w:val="both"/>
        <w:rPr>
          <w:rFonts w:ascii="Times New Roman" w:hAnsi="Times New Roman" w:cs="Times New Roman"/>
          <w:sz w:val="26"/>
          <w:szCs w:val="26"/>
        </w:rPr>
      </w:pPr>
    </w:p>
    <w:p w:rsidR="00C44C6D"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В целях реализации </w:t>
      </w:r>
      <w:hyperlink r:id="rId7" w:history="1">
        <w:r w:rsidRPr="0006369B">
          <w:rPr>
            <w:rFonts w:ascii="Times New Roman" w:hAnsi="Times New Roman" w:cs="Times New Roman"/>
            <w:color w:val="0000FF"/>
            <w:sz w:val="26"/>
            <w:szCs w:val="26"/>
          </w:rPr>
          <w:t>статьи 12</w:t>
        </w:r>
      </w:hyperlink>
      <w:r w:rsidRPr="0006369B">
        <w:rPr>
          <w:rFonts w:ascii="Times New Roman" w:hAnsi="Times New Roman" w:cs="Times New Roman"/>
          <w:sz w:val="26"/>
          <w:szCs w:val="26"/>
        </w:rPr>
        <w:t xml:space="preserve"> Федерального закона от 13 июля 2015 года </w:t>
      </w:r>
      <w:r w:rsidR="00C44C6D">
        <w:rPr>
          <w:rFonts w:ascii="Times New Roman" w:hAnsi="Times New Roman" w:cs="Times New Roman"/>
          <w:sz w:val="26"/>
          <w:szCs w:val="26"/>
        </w:rPr>
        <w:t xml:space="preserve">             </w:t>
      </w:r>
      <w:r w:rsidR="00EB1527">
        <w:rPr>
          <w:rFonts w:ascii="Times New Roman" w:hAnsi="Times New Roman" w:cs="Times New Roman"/>
          <w:sz w:val="26"/>
          <w:szCs w:val="26"/>
        </w:rPr>
        <w:t>№</w:t>
      </w:r>
      <w:r w:rsidR="00C44C6D">
        <w:rPr>
          <w:rFonts w:ascii="Times New Roman" w:hAnsi="Times New Roman" w:cs="Times New Roman"/>
          <w:sz w:val="26"/>
          <w:szCs w:val="26"/>
        </w:rPr>
        <w:t xml:space="preserve"> </w:t>
      </w:r>
      <w:r w:rsidRPr="0006369B">
        <w:rPr>
          <w:rFonts w:ascii="Times New Roman" w:hAnsi="Times New Roman" w:cs="Times New Roman"/>
          <w:sz w:val="26"/>
          <w:szCs w:val="26"/>
        </w:rPr>
        <w:t xml:space="preserve">220-ФЗ </w:t>
      </w:r>
      <w:r w:rsidR="0006369B">
        <w:rPr>
          <w:rFonts w:ascii="Times New Roman" w:hAnsi="Times New Roman" w:cs="Times New Roman"/>
          <w:sz w:val="26"/>
          <w:szCs w:val="26"/>
        </w:rPr>
        <w:t>«</w:t>
      </w:r>
      <w:r w:rsidRPr="0006369B">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6369B">
        <w:rPr>
          <w:rFonts w:ascii="Times New Roman" w:hAnsi="Times New Roman" w:cs="Times New Roman"/>
          <w:sz w:val="26"/>
          <w:szCs w:val="26"/>
        </w:rPr>
        <w:t>»</w:t>
      </w:r>
      <w:r w:rsidRPr="0006369B">
        <w:rPr>
          <w:rFonts w:ascii="Times New Roman" w:hAnsi="Times New Roman" w:cs="Times New Roman"/>
          <w:sz w:val="26"/>
          <w:szCs w:val="26"/>
        </w:rPr>
        <w:t xml:space="preserve">, </w:t>
      </w:r>
      <w:hyperlink r:id="rId8" w:history="1">
        <w:r w:rsidRPr="0006369B">
          <w:rPr>
            <w:rFonts w:ascii="Times New Roman" w:hAnsi="Times New Roman" w:cs="Times New Roman"/>
            <w:color w:val="0000FF"/>
            <w:sz w:val="26"/>
            <w:szCs w:val="26"/>
          </w:rPr>
          <w:t>Закона</w:t>
        </w:r>
      </w:hyperlink>
      <w:r w:rsidRPr="0006369B">
        <w:rPr>
          <w:rFonts w:ascii="Times New Roman" w:hAnsi="Times New Roman" w:cs="Times New Roman"/>
          <w:sz w:val="26"/>
          <w:szCs w:val="26"/>
        </w:rPr>
        <w:t xml:space="preserve"> Республики Коми от 3 октября 2016 года </w:t>
      </w:r>
      <w:r w:rsidR="00C44C6D">
        <w:rPr>
          <w:rFonts w:ascii="Times New Roman" w:hAnsi="Times New Roman" w:cs="Times New Roman"/>
          <w:sz w:val="26"/>
          <w:szCs w:val="26"/>
        </w:rPr>
        <w:t>№</w:t>
      </w:r>
      <w:r w:rsidRPr="0006369B">
        <w:rPr>
          <w:rFonts w:ascii="Times New Roman" w:hAnsi="Times New Roman" w:cs="Times New Roman"/>
          <w:sz w:val="26"/>
          <w:szCs w:val="26"/>
        </w:rPr>
        <w:t xml:space="preserve"> 89-РЗ </w:t>
      </w:r>
      <w:r w:rsidR="0006369B">
        <w:rPr>
          <w:rFonts w:ascii="Times New Roman" w:hAnsi="Times New Roman" w:cs="Times New Roman"/>
          <w:sz w:val="26"/>
          <w:szCs w:val="26"/>
        </w:rPr>
        <w:t>«</w:t>
      </w:r>
      <w:r w:rsidRPr="0006369B">
        <w:rPr>
          <w:rFonts w:ascii="Times New Roman" w:hAnsi="Times New Roman" w:cs="Times New Roman"/>
          <w:sz w:val="26"/>
          <w:szCs w:val="26"/>
        </w:rPr>
        <w:t>О некоторых вопросах организации транспортного обслуживания населения автомобильным транспортом на территории Республики Коми</w:t>
      </w:r>
      <w:r w:rsidR="0006369B">
        <w:rPr>
          <w:rFonts w:ascii="Times New Roman" w:hAnsi="Times New Roman" w:cs="Times New Roman"/>
          <w:sz w:val="26"/>
          <w:szCs w:val="26"/>
        </w:rPr>
        <w:t>»</w:t>
      </w:r>
      <w:r w:rsidRPr="0006369B">
        <w:rPr>
          <w:rFonts w:ascii="Times New Roman" w:hAnsi="Times New Roman" w:cs="Times New Roman"/>
          <w:sz w:val="26"/>
          <w:szCs w:val="26"/>
        </w:rPr>
        <w:t xml:space="preserve"> </w:t>
      </w:r>
      <w:r w:rsidR="00C44C6D">
        <w:rPr>
          <w:rFonts w:ascii="Times New Roman" w:hAnsi="Times New Roman" w:cs="Times New Roman"/>
          <w:sz w:val="26"/>
          <w:szCs w:val="26"/>
        </w:rPr>
        <w:t xml:space="preserve"> </w:t>
      </w:r>
    </w:p>
    <w:p w:rsidR="00C44C6D" w:rsidRDefault="00C44C6D">
      <w:pPr>
        <w:pStyle w:val="ConsPlusNormal"/>
        <w:ind w:firstLine="540"/>
        <w:jc w:val="both"/>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 </w:t>
      </w:r>
      <w:r w:rsidR="00C44C6D">
        <w:rPr>
          <w:rFonts w:ascii="Times New Roman" w:hAnsi="Times New Roman" w:cs="Times New Roman"/>
          <w:sz w:val="26"/>
          <w:szCs w:val="26"/>
        </w:rPr>
        <w:t>ПОСТАНОВЛЯЮ</w:t>
      </w:r>
      <w:r w:rsidRPr="0006369B">
        <w:rPr>
          <w:rFonts w:ascii="Times New Roman" w:hAnsi="Times New Roman" w:cs="Times New Roman"/>
          <w:sz w:val="26"/>
          <w:szCs w:val="26"/>
        </w:rPr>
        <w:t>:</w:t>
      </w:r>
    </w:p>
    <w:p w:rsidR="00F51DE5" w:rsidRPr="0006369B" w:rsidRDefault="00F51DE5" w:rsidP="0006369B">
      <w:pPr>
        <w:pStyle w:val="ConsPlusNormal"/>
        <w:ind w:firstLine="709"/>
        <w:jc w:val="both"/>
        <w:rPr>
          <w:rFonts w:ascii="Times New Roman" w:hAnsi="Times New Roman" w:cs="Times New Roman"/>
          <w:sz w:val="26"/>
          <w:szCs w:val="26"/>
        </w:rPr>
      </w:pPr>
      <w:r w:rsidRPr="0006369B">
        <w:rPr>
          <w:rFonts w:ascii="Times New Roman" w:hAnsi="Times New Roman" w:cs="Times New Roman"/>
          <w:sz w:val="26"/>
          <w:szCs w:val="26"/>
        </w:rPr>
        <w:t xml:space="preserve">1. Утвердить </w:t>
      </w:r>
      <w:hyperlink w:anchor="P33" w:history="1">
        <w:r w:rsidRPr="0006369B">
          <w:rPr>
            <w:rFonts w:ascii="Times New Roman" w:hAnsi="Times New Roman" w:cs="Times New Roman"/>
            <w:color w:val="0000FF"/>
            <w:sz w:val="26"/>
            <w:szCs w:val="26"/>
          </w:rPr>
          <w:t>Порядок</w:t>
        </w:r>
      </w:hyperlink>
      <w:r w:rsidRPr="0006369B">
        <w:rPr>
          <w:rFonts w:ascii="Times New Roman" w:hAnsi="Times New Roman" w:cs="Times New Roman"/>
          <w:sz w:val="26"/>
          <w:szCs w:val="26"/>
        </w:rPr>
        <w:t xml:space="preserve"> установления, изменения, отмены муниципальных маршрутов регулярных перевозок на территории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согласно приложению </w:t>
      </w:r>
      <w:r w:rsidR="00EB1527">
        <w:rPr>
          <w:rFonts w:ascii="Times New Roman" w:hAnsi="Times New Roman" w:cs="Times New Roman"/>
          <w:sz w:val="26"/>
          <w:szCs w:val="26"/>
        </w:rPr>
        <w:t>№</w:t>
      </w:r>
      <w:r w:rsidR="00C44C6D">
        <w:rPr>
          <w:rFonts w:ascii="Times New Roman" w:hAnsi="Times New Roman" w:cs="Times New Roman"/>
          <w:sz w:val="26"/>
          <w:szCs w:val="26"/>
        </w:rPr>
        <w:t xml:space="preserve"> </w:t>
      </w:r>
      <w:r w:rsidRPr="0006369B">
        <w:rPr>
          <w:rFonts w:ascii="Times New Roman" w:hAnsi="Times New Roman" w:cs="Times New Roman"/>
          <w:sz w:val="26"/>
          <w:szCs w:val="26"/>
        </w:rPr>
        <w:t>1 к настоящему постановлению.</w:t>
      </w:r>
    </w:p>
    <w:p w:rsidR="00F51DE5" w:rsidRPr="0006369B" w:rsidRDefault="00F51DE5" w:rsidP="0006369B">
      <w:pPr>
        <w:pStyle w:val="ConsPlusNormal"/>
        <w:ind w:firstLine="709"/>
        <w:jc w:val="both"/>
        <w:rPr>
          <w:rFonts w:ascii="Times New Roman" w:hAnsi="Times New Roman" w:cs="Times New Roman"/>
          <w:sz w:val="26"/>
          <w:szCs w:val="26"/>
        </w:rPr>
      </w:pPr>
      <w:r w:rsidRPr="0006369B">
        <w:rPr>
          <w:rFonts w:ascii="Times New Roman" w:hAnsi="Times New Roman" w:cs="Times New Roman"/>
          <w:sz w:val="26"/>
          <w:szCs w:val="26"/>
        </w:rPr>
        <w:t xml:space="preserve">2. Создать комиссию по вопросам организации муниципальных маршрутов регулярных перевозок пассажиров и багажа автомобильным транспортом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согласно </w:t>
      </w:r>
      <w:hyperlink w:anchor="P341" w:history="1">
        <w:r w:rsidRPr="0006369B">
          <w:rPr>
            <w:rFonts w:ascii="Times New Roman" w:hAnsi="Times New Roman" w:cs="Times New Roman"/>
            <w:color w:val="0000FF"/>
            <w:sz w:val="26"/>
            <w:szCs w:val="26"/>
          </w:rPr>
          <w:t xml:space="preserve">приложению </w:t>
        </w:r>
        <w:r w:rsidR="00EB1527">
          <w:rPr>
            <w:rFonts w:ascii="Times New Roman" w:hAnsi="Times New Roman" w:cs="Times New Roman"/>
            <w:color w:val="0000FF"/>
            <w:sz w:val="26"/>
            <w:szCs w:val="26"/>
          </w:rPr>
          <w:t>№</w:t>
        </w:r>
        <w:r w:rsidRPr="0006369B">
          <w:rPr>
            <w:rFonts w:ascii="Times New Roman" w:hAnsi="Times New Roman" w:cs="Times New Roman"/>
            <w:color w:val="0000FF"/>
            <w:sz w:val="26"/>
            <w:szCs w:val="26"/>
          </w:rPr>
          <w:t xml:space="preserve"> 2</w:t>
        </w:r>
      </w:hyperlink>
      <w:r w:rsidRPr="0006369B">
        <w:rPr>
          <w:rFonts w:ascii="Times New Roman" w:hAnsi="Times New Roman" w:cs="Times New Roman"/>
          <w:sz w:val="26"/>
          <w:szCs w:val="26"/>
        </w:rPr>
        <w:t xml:space="preserve"> к настоящему постановлению и утвердить ее состав.</w:t>
      </w:r>
    </w:p>
    <w:p w:rsidR="00F51DE5" w:rsidRPr="0006369B" w:rsidRDefault="0006369B" w:rsidP="000636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F51DE5" w:rsidRPr="0006369B">
        <w:rPr>
          <w:rFonts w:ascii="Times New Roman" w:hAnsi="Times New Roman" w:cs="Times New Roman"/>
          <w:sz w:val="26"/>
          <w:szCs w:val="26"/>
        </w:rPr>
        <w:t>. Настоящее постановление вступает в силу со дня его официального опубликования.</w:t>
      </w:r>
    </w:p>
    <w:p w:rsidR="00F51DE5" w:rsidRPr="0006369B" w:rsidRDefault="00C44C6D" w:rsidP="000636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F51DE5" w:rsidRPr="0006369B">
        <w:rPr>
          <w:rFonts w:ascii="Times New Roman" w:hAnsi="Times New Roman" w:cs="Times New Roman"/>
          <w:sz w:val="26"/>
          <w:szCs w:val="26"/>
        </w:rPr>
        <w:t xml:space="preserve">. Контроль за исполнением настоящего постановления </w:t>
      </w:r>
      <w:r w:rsidR="0006369B">
        <w:rPr>
          <w:rFonts w:ascii="Times New Roman" w:hAnsi="Times New Roman" w:cs="Times New Roman"/>
          <w:sz w:val="26"/>
          <w:szCs w:val="26"/>
        </w:rPr>
        <w:t>возложить на первого заместителя руководителя администрации муниципального района «Княжпогостский» М.В. Ховрина</w:t>
      </w:r>
      <w:r w:rsidR="00F51DE5" w:rsidRPr="0006369B">
        <w:rPr>
          <w:rFonts w:ascii="Times New Roman" w:hAnsi="Times New Roman" w:cs="Times New Roman"/>
          <w:sz w:val="26"/>
          <w:szCs w:val="26"/>
        </w:rPr>
        <w:t>.</w:t>
      </w:r>
    </w:p>
    <w:p w:rsidR="00F51DE5" w:rsidRDefault="00F51DE5">
      <w:pPr>
        <w:pStyle w:val="ConsPlusNormal"/>
        <w:rPr>
          <w:rFonts w:ascii="Times New Roman" w:hAnsi="Times New Roman" w:cs="Times New Roman"/>
          <w:sz w:val="26"/>
          <w:szCs w:val="26"/>
        </w:rPr>
      </w:pPr>
    </w:p>
    <w:p w:rsidR="00A85240" w:rsidRPr="0006369B" w:rsidRDefault="00A85240">
      <w:pPr>
        <w:pStyle w:val="ConsPlusNormal"/>
        <w:rPr>
          <w:rFonts w:ascii="Times New Roman" w:hAnsi="Times New Roman" w:cs="Times New Roman"/>
          <w:sz w:val="26"/>
          <w:szCs w:val="26"/>
        </w:rPr>
      </w:pPr>
    </w:p>
    <w:p w:rsidR="00F51DE5" w:rsidRDefault="00F51DE5">
      <w:pPr>
        <w:pStyle w:val="ConsPlusNormal"/>
        <w:rPr>
          <w:rFonts w:ascii="Times New Roman" w:hAnsi="Times New Roman" w:cs="Times New Roman"/>
          <w:sz w:val="26"/>
          <w:szCs w:val="26"/>
        </w:rPr>
      </w:pPr>
    </w:p>
    <w:p w:rsidR="0006369B" w:rsidRDefault="0006369B">
      <w:pPr>
        <w:pStyle w:val="ConsPlusNormal"/>
        <w:rPr>
          <w:rFonts w:ascii="Times New Roman" w:hAnsi="Times New Roman" w:cs="Times New Roman"/>
          <w:sz w:val="26"/>
          <w:szCs w:val="26"/>
        </w:rPr>
      </w:pPr>
      <w:r>
        <w:rPr>
          <w:rFonts w:ascii="Times New Roman" w:hAnsi="Times New Roman" w:cs="Times New Roman"/>
          <w:sz w:val="26"/>
          <w:szCs w:val="26"/>
        </w:rPr>
        <w:t>Глава МР «Княжпогостский» -</w:t>
      </w:r>
    </w:p>
    <w:p w:rsidR="0006369B" w:rsidRDefault="0006369B">
      <w:pPr>
        <w:pStyle w:val="ConsPlusNormal"/>
        <w:rPr>
          <w:rFonts w:ascii="Times New Roman" w:hAnsi="Times New Roman" w:cs="Times New Roman"/>
          <w:sz w:val="26"/>
          <w:szCs w:val="26"/>
        </w:rPr>
      </w:pPr>
      <w:r>
        <w:rPr>
          <w:rFonts w:ascii="Times New Roman" w:hAnsi="Times New Roman" w:cs="Times New Roman"/>
          <w:sz w:val="26"/>
          <w:szCs w:val="26"/>
        </w:rPr>
        <w:t>руководитель администрации                                                                  А.Л. Немчинов</w:t>
      </w:r>
    </w:p>
    <w:p w:rsidR="0006369B" w:rsidRDefault="0006369B">
      <w:pPr>
        <w:pStyle w:val="ConsPlusNormal"/>
        <w:rPr>
          <w:rFonts w:ascii="Times New Roman" w:hAnsi="Times New Roman" w:cs="Times New Roman"/>
          <w:sz w:val="26"/>
          <w:szCs w:val="26"/>
        </w:rPr>
      </w:pPr>
    </w:p>
    <w:p w:rsidR="0006369B" w:rsidRDefault="0006369B">
      <w:pPr>
        <w:pStyle w:val="ConsPlusNormal"/>
        <w:rPr>
          <w:rFonts w:ascii="Times New Roman" w:hAnsi="Times New Roman" w:cs="Times New Roman"/>
          <w:sz w:val="26"/>
          <w:szCs w:val="26"/>
        </w:rPr>
      </w:pPr>
    </w:p>
    <w:p w:rsidR="00EB1527" w:rsidRDefault="00EB1527">
      <w:pPr>
        <w:pStyle w:val="ConsPlusNormal"/>
        <w:rPr>
          <w:rFonts w:ascii="Times New Roman" w:hAnsi="Times New Roman" w:cs="Times New Roman"/>
          <w:sz w:val="26"/>
          <w:szCs w:val="26"/>
        </w:rPr>
      </w:pPr>
    </w:p>
    <w:p w:rsidR="00EB1527" w:rsidRDefault="00EB1527">
      <w:pPr>
        <w:pStyle w:val="ConsPlusNormal"/>
        <w:rPr>
          <w:rFonts w:ascii="Times New Roman" w:hAnsi="Times New Roman" w:cs="Times New Roman"/>
          <w:sz w:val="26"/>
          <w:szCs w:val="26"/>
        </w:rPr>
      </w:pPr>
    </w:p>
    <w:p w:rsidR="0006369B" w:rsidRPr="0006369B" w:rsidRDefault="0006369B">
      <w:pPr>
        <w:pStyle w:val="ConsPlusNormal"/>
        <w:rPr>
          <w:rFonts w:ascii="Times New Roman" w:hAnsi="Times New Roman" w:cs="Times New Roman"/>
          <w:sz w:val="26"/>
          <w:szCs w:val="26"/>
        </w:rPr>
      </w:pPr>
    </w:p>
    <w:p w:rsidR="00F51DE5" w:rsidRPr="0006369B" w:rsidRDefault="00F51DE5">
      <w:pPr>
        <w:pStyle w:val="ConsPlusNormal"/>
        <w:jc w:val="right"/>
        <w:outlineLvl w:val="0"/>
        <w:rPr>
          <w:rFonts w:ascii="Times New Roman" w:hAnsi="Times New Roman" w:cs="Times New Roman"/>
          <w:sz w:val="26"/>
          <w:szCs w:val="26"/>
        </w:rPr>
      </w:pPr>
      <w:r w:rsidRPr="0006369B">
        <w:rPr>
          <w:rFonts w:ascii="Times New Roman" w:hAnsi="Times New Roman" w:cs="Times New Roman"/>
          <w:sz w:val="26"/>
          <w:szCs w:val="26"/>
        </w:rPr>
        <w:t xml:space="preserve">Приложение </w:t>
      </w:r>
      <w:r w:rsidR="00EB1527">
        <w:rPr>
          <w:rFonts w:ascii="Times New Roman" w:hAnsi="Times New Roman" w:cs="Times New Roman"/>
          <w:sz w:val="26"/>
          <w:szCs w:val="26"/>
        </w:rPr>
        <w:t>№</w:t>
      </w:r>
      <w:r w:rsidRPr="0006369B">
        <w:rPr>
          <w:rFonts w:ascii="Times New Roman" w:hAnsi="Times New Roman" w:cs="Times New Roman"/>
          <w:sz w:val="26"/>
          <w:szCs w:val="26"/>
        </w:rPr>
        <w:t xml:space="preserve"> 1</w:t>
      </w:r>
    </w:p>
    <w:p w:rsidR="00F51DE5" w:rsidRPr="0006369B" w:rsidRDefault="00F51DE5">
      <w:pPr>
        <w:pStyle w:val="ConsPlusNormal"/>
        <w:jc w:val="right"/>
        <w:rPr>
          <w:rFonts w:ascii="Times New Roman" w:hAnsi="Times New Roman" w:cs="Times New Roman"/>
          <w:sz w:val="26"/>
          <w:szCs w:val="26"/>
        </w:rPr>
      </w:pPr>
      <w:r w:rsidRPr="0006369B">
        <w:rPr>
          <w:rFonts w:ascii="Times New Roman" w:hAnsi="Times New Roman" w:cs="Times New Roman"/>
          <w:sz w:val="26"/>
          <w:szCs w:val="26"/>
        </w:rPr>
        <w:t>к Постановлению</w:t>
      </w:r>
    </w:p>
    <w:p w:rsidR="00F51DE5" w:rsidRPr="0006369B" w:rsidRDefault="00F51DE5">
      <w:pPr>
        <w:pStyle w:val="ConsPlusNormal"/>
        <w:jc w:val="right"/>
        <w:rPr>
          <w:rFonts w:ascii="Times New Roman" w:hAnsi="Times New Roman" w:cs="Times New Roman"/>
          <w:sz w:val="26"/>
          <w:szCs w:val="26"/>
        </w:rPr>
      </w:pPr>
      <w:r w:rsidRPr="0006369B">
        <w:rPr>
          <w:rFonts w:ascii="Times New Roman" w:hAnsi="Times New Roman" w:cs="Times New Roman"/>
          <w:sz w:val="26"/>
          <w:szCs w:val="26"/>
        </w:rPr>
        <w:t xml:space="preserve">администрации МР </w:t>
      </w:r>
      <w:r w:rsidR="0006369B">
        <w:rPr>
          <w:rFonts w:ascii="Times New Roman" w:hAnsi="Times New Roman" w:cs="Times New Roman"/>
          <w:sz w:val="26"/>
          <w:szCs w:val="26"/>
        </w:rPr>
        <w:t>«Княжпогостский»</w:t>
      </w:r>
    </w:p>
    <w:p w:rsidR="00F51DE5" w:rsidRPr="0006369B" w:rsidRDefault="00F51DE5">
      <w:pPr>
        <w:pStyle w:val="ConsPlusNormal"/>
        <w:jc w:val="right"/>
        <w:rPr>
          <w:rFonts w:ascii="Times New Roman" w:hAnsi="Times New Roman" w:cs="Times New Roman"/>
          <w:sz w:val="26"/>
          <w:szCs w:val="26"/>
        </w:rPr>
      </w:pPr>
      <w:r w:rsidRPr="0006369B">
        <w:rPr>
          <w:rFonts w:ascii="Times New Roman" w:hAnsi="Times New Roman" w:cs="Times New Roman"/>
          <w:sz w:val="26"/>
          <w:szCs w:val="26"/>
        </w:rPr>
        <w:t xml:space="preserve">от </w:t>
      </w:r>
      <w:r w:rsidR="00C44C6D">
        <w:rPr>
          <w:rFonts w:ascii="Times New Roman" w:hAnsi="Times New Roman" w:cs="Times New Roman"/>
          <w:sz w:val="26"/>
          <w:szCs w:val="26"/>
        </w:rPr>
        <w:t>26.04.2022</w:t>
      </w:r>
      <w:r w:rsidRPr="0006369B">
        <w:rPr>
          <w:rFonts w:ascii="Times New Roman" w:hAnsi="Times New Roman" w:cs="Times New Roman"/>
          <w:sz w:val="26"/>
          <w:szCs w:val="26"/>
        </w:rPr>
        <w:t xml:space="preserve"> г. </w:t>
      </w:r>
      <w:r w:rsidR="00EB1527">
        <w:rPr>
          <w:rFonts w:ascii="Times New Roman" w:hAnsi="Times New Roman" w:cs="Times New Roman"/>
          <w:sz w:val="26"/>
          <w:szCs w:val="26"/>
        </w:rPr>
        <w:t>№</w:t>
      </w:r>
      <w:r w:rsidRPr="0006369B">
        <w:rPr>
          <w:rFonts w:ascii="Times New Roman" w:hAnsi="Times New Roman" w:cs="Times New Roman"/>
          <w:sz w:val="26"/>
          <w:szCs w:val="26"/>
        </w:rPr>
        <w:t xml:space="preserve"> </w:t>
      </w:r>
      <w:r w:rsidR="00C44C6D">
        <w:rPr>
          <w:rFonts w:ascii="Times New Roman" w:hAnsi="Times New Roman" w:cs="Times New Roman"/>
          <w:sz w:val="26"/>
          <w:szCs w:val="26"/>
        </w:rPr>
        <w:t>146</w:t>
      </w:r>
    </w:p>
    <w:p w:rsidR="00F51DE5" w:rsidRPr="0006369B" w:rsidRDefault="00F51DE5">
      <w:pPr>
        <w:pStyle w:val="ConsPlusNormal"/>
        <w:rPr>
          <w:rFonts w:ascii="Times New Roman" w:hAnsi="Times New Roman" w:cs="Times New Roman"/>
          <w:sz w:val="26"/>
          <w:szCs w:val="26"/>
        </w:rPr>
      </w:pPr>
    </w:p>
    <w:p w:rsidR="00F51DE5" w:rsidRPr="00EB1527" w:rsidRDefault="00F51DE5">
      <w:pPr>
        <w:pStyle w:val="ConsPlusTitle"/>
        <w:jc w:val="center"/>
        <w:rPr>
          <w:rFonts w:ascii="Times New Roman" w:hAnsi="Times New Roman" w:cs="Times New Roman"/>
          <w:sz w:val="24"/>
          <w:szCs w:val="24"/>
        </w:rPr>
      </w:pPr>
      <w:bookmarkStart w:id="0" w:name="P33"/>
      <w:bookmarkEnd w:id="0"/>
      <w:r w:rsidRPr="00EB1527">
        <w:rPr>
          <w:rFonts w:ascii="Times New Roman" w:hAnsi="Times New Roman" w:cs="Times New Roman"/>
          <w:sz w:val="24"/>
          <w:szCs w:val="24"/>
        </w:rPr>
        <w:t>ПОРЯДОК</w:t>
      </w:r>
    </w:p>
    <w:p w:rsidR="00F51DE5" w:rsidRPr="00EB1527" w:rsidRDefault="00F51DE5" w:rsidP="00EB1527">
      <w:pPr>
        <w:pStyle w:val="ConsPlusTitle"/>
        <w:jc w:val="center"/>
        <w:rPr>
          <w:rFonts w:ascii="Times New Roman" w:hAnsi="Times New Roman" w:cs="Times New Roman"/>
          <w:sz w:val="24"/>
          <w:szCs w:val="24"/>
        </w:rPr>
      </w:pPr>
      <w:r w:rsidRPr="00EB1527">
        <w:rPr>
          <w:rFonts w:ascii="Times New Roman" w:hAnsi="Times New Roman" w:cs="Times New Roman"/>
          <w:sz w:val="24"/>
          <w:szCs w:val="24"/>
        </w:rPr>
        <w:t>УСТАНОВЛЕНИЯ, ИЗМЕНЕНИЯ И ОТМЕНЫ МУНИЦИПАЛЬНЫХ МАРШРУТОВ</w:t>
      </w:r>
      <w:r w:rsidR="00EB1527">
        <w:rPr>
          <w:rFonts w:ascii="Times New Roman" w:hAnsi="Times New Roman" w:cs="Times New Roman"/>
          <w:sz w:val="24"/>
          <w:szCs w:val="24"/>
        </w:rPr>
        <w:t xml:space="preserve"> </w:t>
      </w:r>
      <w:r w:rsidRPr="00EB1527">
        <w:rPr>
          <w:rFonts w:ascii="Times New Roman" w:hAnsi="Times New Roman" w:cs="Times New Roman"/>
          <w:sz w:val="24"/>
          <w:szCs w:val="24"/>
        </w:rPr>
        <w:t>РЕГУЛЯРНЫХ ПЕРЕВОЗОК НА ТЕРРИТОРИИ МУНИЦИПАЛЬНОГО РАЙОНА</w:t>
      </w:r>
      <w:r w:rsidR="00EB1527">
        <w:rPr>
          <w:rFonts w:ascii="Times New Roman" w:hAnsi="Times New Roman" w:cs="Times New Roman"/>
          <w:sz w:val="24"/>
          <w:szCs w:val="24"/>
        </w:rPr>
        <w:t xml:space="preserve"> «КНЯЖПОГОСТСКИЙ»</w:t>
      </w:r>
    </w:p>
    <w:p w:rsidR="00F51DE5" w:rsidRPr="0006369B" w:rsidRDefault="00F51DE5">
      <w:pPr>
        <w:spacing w:after="1"/>
        <w:rPr>
          <w:rFonts w:ascii="Times New Roman" w:hAnsi="Times New Roman"/>
          <w:sz w:val="26"/>
          <w:szCs w:val="26"/>
        </w:rPr>
      </w:pP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Title"/>
        <w:jc w:val="center"/>
        <w:outlineLvl w:val="1"/>
        <w:rPr>
          <w:rFonts w:ascii="Times New Roman" w:hAnsi="Times New Roman" w:cs="Times New Roman"/>
          <w:sz w:val="26"/>
          <w:szCs w:val="26"/>
        </w:rPr>
      </w:pPr>
      <w:r w:rsidRPr="0006369B">
        <w:rPr>
          <w:rFonts w:ascii="Times New Roman" w:hAnsi="Times New Roman" w:cs="Times New Roman"/>
          <w:sz w:val="26"/>
          <w:szCs w:val="26"/>
        </w:rPr>
        <w:t>I. Общие положения</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1.1. Настоящий Порядок разработан на основании Федерального </w:t>
      </w:r>
      <w:hyperlink r:id="rId9" w:history="1">
        <w:r w:rsidRPr="0006369B">
          <w:rPr>
            <w:rFonts w:ascii="Times New Roman" w:hAnsi="Times New Roman" w:cs="Times New Roman"/>
            <w:color w:val="0000FF"/>
            <w:sz w:val="26"/>
            <w:szCs w:val="26"/>
          </w:rPr>
          <w:t>закона</w:t>
        </w:r>
      </w:hyperlink>
      <w:r w:rsidRPr="0006369B">
        <w:rPr>
          <w:rFonts w:ascii="Times New Roman" w:hAnsi="Times New Roman" w:cs="Times New Roman"/>
          <w:sz w:val="26"/>
          <w:szCs w:val="26"/>
        </w:rPr>
        <w:t xml:space="preserve"> от 13 июля 2015 года </w:t>
      </w:r>
      <w:r w:rsidR="00EB1527">
        <w:rPr>
          <w:rFonts w:ascii="Times New Roman" w:hAnsi="Times New Roman" w:cs="Times New Roman"/>
          <w:sz w:val="26"/>
          <w:szCs w:val="26"/>
        </w:rPr>
        <w:t>№</w:t>
      </w:r>
      <w:r w:rsidRPr="0006369B">
        <w:rPr>
          <w:rFonts w:ascii="Times New Roman" w:hAnsi="Times New Roman" w:cs="Times New Roman"/>
          <w:sz w:val="26"/>
          <w:szCs w:val="26"/>
        </w:rPr>
        <w:t xml:space="preserve"> 220-ФЗ </w:t>
      </w:r>
      <w:r w:rsidR="0006369B">
        <w:rPr>
          <w:rFonts w:ascii="Times New Roman" w:hAnsi="Times New Roman" w:cs="Times New Roman"/>
          <w:sz w:val="26"/>
          <w:szCs w:val="26"/>
        </w:rPr>
        <w:t>«</w:t>
      </w:r>
      <w:r w:rsidRPr="0006369B">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6369B">
        <w:rPr>
          <w:rFonts w:ascii="Times New Roman" w:hAnsi="Times New Roman" w:cs="Times New Roman"/>
          <w:sz w:val="26"/>
          <w:szCs w:val="26"/>
        </w:rPr>
        <w:t>»</w:t>
      </w:r>
      <w:r w:rsidRPr="0006369B">
        <w:rPr>
          <w:rFonts w:ascii="Times New Roman" w:hAnsi="Times New Roman" w:cs="Times New Roman"/>
          <w:sz w:val="26"/>
          <w:szCs w:val="26"/>
        </w:rPr>
        <w:t xml:space="preserve">, Федерального </w:t>
      </w:r>
      <w:hyperlink r:id="rId10" w:history="1">
        <w:r w:rsidRPr="0006369B">
          <w:rPr>
            <w:rFonts w:ascii="Times New Roman" w:hAnsi="Times New Roman" w:cs="Times New Roman"/>
            <w:color w:val="0000FF"/>
            <w:sz w:val="26"/>
            <w:szCs w:val="26"/>
          </w:rPr>
          <w:t>закона</w:t>
        </w:r>
      </w:hyperlink>
      <w:r w:rsidRPr="0006369B">
        <w:rPr>
          <w:rFonts w:ascii="Times New Roman" w:hAnsi="Times New Roman" w:cs="Times New Roman"/>
          <w:sz w:val="26"/>
          <w:szCs w:val="26"/>
        </w:rPr>
        <w:t xml:space="preserve"> от 8 ноября 2007 года </w:t>
      </w:r>
      <w:r w:rsidR="00EB1527">
        <w:rPr>
          <w:rFonts w:ascii="Times New Roman" w:hAnsi="Times New Roman" w:cs="Times New Roman"/>
          <w:sz w:val="26"/>
          <w:szCs w:val="26"/>
        </w:rPr>
        <w:t>№</w:t>
      </w:r>
      <w:r w:rsidRPr="0006369B">
        <w:rPr>
          <w:rFonts w:ascii="Times New Roman" w:hAnsi="Times New Roman" w:cs="Times New Roman"/>
          <w:sz w:val="26"/>
          <w:szCs w:val="26"/>
        </w:rPr>
        <w:t xml:space="preserve"> 259-ФЗ </w:t>
      </w:r>
      <w:r w:rsidR="0006369B">
        <w:rPr>
          <w:rFonts w:ascii="Times New Roman" w:hAnsi="Times New Roman" w:cs="Times New Roman"/>
          <w:sz w:val="26"/>
          <w:szCs w:val="26"/>
        </w:rPr>
        <w:t>«</w:t>
      </w:r>
      <w:r w:rsidRPr="0006369B">
        <w:rPr>
          <w:rFonts w:ascii="Times New Roman" w:hAnsi="Times New Roman" w:cs="Times New Roman"/>
          <w:sz w:val="26"/>
          <w:szCs w:val="26"/>
        </w:rPr>
        <w:t>Устав автомобильного транспорта и городского наземного электрического транспорта</w:t>
      </w:r>
      <w:r w:rsidR="0006369B">
        <w:rPr>
          <w:rFonts w:ascii="Times New Roman" w:hAnsi="Times New Roman" w:cs="Times New Roman"/>
          <w:sz w:val="26"/>
          <w:szCs w:val="26"/>
        </w:rPr>
        <w:t>»</w:t>
      </w:r>
      <w:r w:rsidRPr="0006369B">
        <w:rPr>
          <w:rFonts w:ascii="Times New Roman" w:hAnsi="Times New Roman" w:cs="Times New Roman"/>
          <w:sz w:val="26"/>
          <w:szCs w:val="26"/>
        </w:rPr>
        <w:t xml:space="preserve">, </w:t>
      </w:r>
      <w:hyperlink r:id="rId11" w:history="1">
        <w:r w:rsidRPr="0006369B">
          <w:rPr>
            <w:rFonts w:ascii="Times New Roman" w:hAnsi="Times New Roman" w:cs="Times New Roman"/>
            <w:color w:val="0000FF"/>
            <w:sz w:val="26"/>
            <w:szCs w:val="26"/>
          </w:rPr>
          <w:t>Закона</w:t>
        </w:r>
      </w:hyperlink>
      <w:r w:rsidRPr="0006369B">
        <w:rPr>
          <w:rFonts w:ascii="Times New Roman" w:hAnsi="Times New Roman" w:cs="Times New Roman"/>
          <w:sz w:val="26"/>
          <w:szCs w:val="26"/>
        </w:rPr>
        <w:t xml:space="preserve"> Республики Коми от 3 октября 2016 года </w:t>
      </w:r>
      <w:r w:rsidR="00EB1527">
        <w:rPr>
          <w:rFonts w:ascii="Times New Roman" w:hAnsi="Times New Roman" w:cs="Times New Roman"/>
          <w:sz w:val="26"/>
          <w:szCs w:val="26"/>
        </w:rPr>
        <w:t>№</w:t>
      </w:r>
      <w:r w:rsidRPr="0006369B">
        <w:rPr>
          <w:rFonts w:ascii="Times New Roman" w:hAnsi="Times New Roman" w:cs="Times New Roman"/>
          <w:sz w:val="26"/>
          <w:szCs w:val="26"/>
        </w:rPr>
        <w:t xml:space="preserve"> 89-РЗ </w:t>
      </w:r>
      <w:r w:rsidR="0006369B">
        <w:rPr>
          <w:rFonts w:ascii="Times New Roman" w:hAnsi="Times New Roman" w:cs="Times New Roman"/>
          <w:sz w:val="26"/>
          <w:szCs w:val="26"/>
        </w:rPr>
        <w:t>«</w:t>
      </w:r>
      <w:r w:rsidRPr="0006369B">
        <w:rPr>
          <w:rFonts w:ascii="Times New Roman" w:hAnsi="Times New Roman" w:cs="Times New Roman"/>
          <w:sz w:val="26"/>
          <w:szCs w:val="26"/>
        </w:rPr>
        <w:t>О некоторых вопросах организации транспортного обслуживания населения автомобильным транспортом на территории Республики Коми</w:t>
      </w:r>
      <w:r w:rsidR="0006369B">
        <w:rPr>
          <w:rFonts w:ascii="Times New Roman" w:hAnsi="Times New Roman" w:cs="Times New Roman"/>
          <w:sz w:val="26"/>
          <w:szCs w:val="26"/>
        </w:rPr>
        <w:t>»</w:t>
      </w:r>
      <w:r w:rsidRPr="0006369B">
        <w:rPr>
          <w:rFonts w:ascii="Times New Roman" w:hAnsi="Times New Roman" w:cs="Times New Roman"/>
          <w:sz w:val="26"/>
          <w:szCs w:val="26"/>
        </w:rPr>
        <w:t>.</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1.2. Порядок установления, изменения, отмены муниципальных маршрутов регулярных перевозок пассажиров и багажа автомобильным транспортом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(далее - Порядок) разработан в целях обеспечения безопасности перевозок пассажиров, повышения культуры и качества их обслуживания, оптимизации действующей маршрутной сети для максимального удовлетворения потребностей населения в транспортных услугах.</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Порядок предназначен для упорядочения процедуры установления новых, изменения или отмены существующих муниципальных маршрутов регулярных перевозок пассажиров и багажа автомобильным транспортом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(далее - муниципальный маршрут), установления единых подходов и сроков выполнения работ, связанных с установлением, изменением и отменой муниципальных маршрутов.</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1.3. Порядок разработан в соответствии с действующим законодательством и распространяет свое действие на всех юридических лиц независимо от организационно-правовой формы и формы собственности и индивидуальных предпринимателей, осуществляющих и планирующих осуществлять регулярные перевозки на муниципальных маршрутах.</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1.4. Порядок не регулирует вопросы временного прекращения автобусного движения на участках дорог и улиц, по которым проходят муниципальные маршруты, при проведении мероприятий по строительству, реконструкции, ремонту автомобильных дорог, улиц, искусственных сооружений, а также в результате стихийных бедствий природного или техногенного характера.</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Title"/>
        <w:jc w:val="center"/>
        <w:outlineLvl w:val="1"/>
        <w:rPr>
          <w:rFonts w:ascii="Times New Roman" w:hAnsi="Times New Roman" w:cs="Times New Roman"/>
          <w:sz w:val="26"/>
          <w:szCs w:val="26"/>
        </w:rPr>
      </w:pPr>
      <w:r w:rsidRPr="0006369B">
        <w:rPr>
          <w:rFonts w:ascii="Times New Roman" w:hAnsi="Times New Roman" w:cs="Times New Roman"/>
          <w:sz w:val="26"/>
          <w:szCs w:val="26"/>
        </w:rPr>
        <w:lastRenderedPageBreak/>
        <w:t>II. Основные требования к организации</w:t>
      </w:r>
    </w:p>
    <w:p w:rsidR="00F51DE5" w:rsidRPr="0006369B" w:rsidRDefault="00F51DE5">
      <w:pPr>
        <w:pStyle w:val="ConsPlusTitle"/>
        <w:jc w:val="center"/>
        <w:rPr>
          <w:rFonts w:ascii="Times New Roman" w:hAnsi="Times New Roman" w:cs="Times New Roman"/>
          <w:sz w:val="26"/>
          <w:szCs w:val="26"/>
        </w:rPr>
      </w:pPr>
      <w:r w:rsidRPr="0006369B">
        <w:rPr>
          <w:rFonts w:ascii="Times New Roman" w:hAnsi="Times New Roman" w:cs="Times New Roman"/>
          <w:sz w:val="26"/>
          <w:szCs w:val="26"/>
        </w:rPr>
        <w:t>муниципальных маршрутов</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2.1. Решение об установлении, изменении или отмене муниципальных маршрутов регулярных перевозок (далее - муниципальные маршруты)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осуществляется </w:t>
      </w:r>
      <w:r w:rsidR="00835DC5">
        <w:rPr>
          <w:rFonts w:ascii="Times New Roman" w:hAnsi="Times New Roman" w:cs="Times New Roman"/>
          <w:sz w:val="26"/>
          <w:szCs w:val="26"/>
        </w:rPr>
        <w:t>а</w:t>
      </w:r>
      <w:r w:rsidRPr="0006369B">
        <w:rPr>
          <w:rFonts w:ascii="Times New Roman" w:hAnsi="Times New Roman" w:cs="Times New Roman"/>
          <w:sz w:val="26"/>
          <w:szCs w:val="26"/>
        </w:rPr>
        <w:t xml:space="preserve">дминистрацией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(далее - Организатор перевозок).</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Установление или изменение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осуществляется по согласованию между уполномоченным органом исполнительной власти Республики Коми и Организатором перевозок. Порядок указанного согласования устанавливается законом или иным нормативным правовым актом субъекта Российской Федерации.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2.2. Муниципальный маршрут устанавливается при условии соответствия пропускной способности дорог, вместимости остановочных пунктов, автовокзалов, автостанций, площадок для отстоя транспортных средств и расписания установленным нормам.</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2.3. Муниципальный маршрут устанавливается, если состояние дорог и их обустройство соответствует требованиям безопасности дорожного движения.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2.4. Технологическая документация муниципальных маршрутов включает в себя путь следования транспортных средств между начальным и конечным остановочным пунктами через промежуточные остановочные пункты муниципального маршрута, протяженность муниципального маршрута, схему движения муниципального маршрута, а также расписание движения транспортных средств по остановочным пунктам по муниципальному маршруту регулярных перевозок с указанием количества рейсов и периодичностью осуществления перевозок (далее - Расписание).</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2.5. Инициаторами установления, изменения и отмены муниципальных маршрутов (далее - Инициатор) могут являться: Организатор перевозок, органы местного самоуправления, по территории которых предполагается прохождение маршрута, юридические лица, уполномоченные участники договора простого товарищества и индивидуальные предприниматели, осуществляющие перевозку пассажиров и багажа по муниципальным маршрутам в соответствии с муниципальными контрактами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(далее - муниципальный контракт), или договорами на осуществление перевозок пассажиров и багажа по муниципальным маршрутам регулярных перевозок (далее - договор на перевозку), или договорами на осуществление временных перевозок пассажиров и багажа по муниципальным маршрутам регулярных перевозок (далее - </w:t>
      </w:r>
      <w:r w:rsidRPr="0006369B">
        <w:rPr>
          <w:rFonts w:ascii="Times New Roman" w:hAnsi="Times New Roman" w:cs="Times New Roman"/>
          <w:sz w:val="26"/>
          <w:szCs w:val="26"/>
        </w:rPr>
        <w:lastRenderedPageBreak/>
        <w:t>договор на временную перевозку), или свидетельствами об осуществлении перевозок по муниципальным маршрутам (далее - свидетельство на перевозку).</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Title"/>
        <w:jc w:val="center"/>
        <w:outlineLvl w:val="1"/>
        <w:rPr>
          <w:rFonts w:ascii="Times New Roman" w:hAnsi="Times New Roman" w:cs="Times New Roman"/>
          <w:sz w:val="26"/>
          <w:szCs w:val="26"/>
        </w:rPr>
      </w:pPr>
      <w:r w:rsidRPr="0006369B">
        <w:rPr>
          <w:rFonts w:ascii="Times New Roman" w:hAnsi="Times New Roman" w:cs="Times New Roman"/>
          <w:sz w:val="26"/>
          <w:szCs w:val="26"/>
        </w:rPr>
        <w:t>III. Комиссия по вопросам организации</w:t>
      </w:r>
    </w:p>
    <w:p w:rsidR="00F51DE5" w:rsidRPr="0006369B" w:rsidRDefault="00F51DE5">
      <w:pPr>
        <w:pStyle w:val="ConsPlusTitle"/>
        <w:jc w:val="center"/>
        <w:rPr>
          <w:rFonts w:ascii="Times New Roman" w:hAnsi="Times New Roman" w:cs="Times New Roman"/>
          <w:sz w:val="26"/>
          <w:szCs w:val="26"/>
        </w:rPr>
      </w:pPr>
      <w:r w:rsidRPr="0006369B">
        <w:rPr>
          <w:rFonts w:ascii="Times New Roman" w:hAnsi="Times New Roman" w:cs="Times New Roman"/>
          <w:sz w:val="26"/>
          <w:szCs w:val="26"/>
        </w:rPr>
        <w:t>муниципального маршрута</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3.1. Для рассмотрения вопросов о целесообразности установления новых муниципальных маршрутов, изменении или отмене действующих маршрутов создается комиссия по вопросам организации муниципальных маршрутов регулярных перевозок пассажиров и багажа автомобильным транспортом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(далее - Комиссия). Состав Комиссии утверждается постановлением администрации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3.2. В состав Комиссии входят председатель, заместитель председателя, секретарь и члены Комиссии.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3.3. Заседание Комиссии проводится по мере необходимости. Заседаниями Комиссии руководит председатель Комиссии, в его отсутствие - заместитель председателя Комиссии.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3.4. Заседание считается правомочным, если на нем присутствует не менее половины членов Комиссии. Решение принимается простым большинством голосов. При равенстве голосов голос председательствующего считается решающим.</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3.5. Решение Комиссии оформляется протоколом, который подписывается всеми членами Комиссии.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Протокол заседания Комиссии составляется в день заседания Комиссии и включает в себя информацию о дате проведения заседания, присутствующих членах Комиссии, перечне обсуждаемых вопросов, принятых решениях и итогах голосования.</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Title"/>
        <w:jc w:val="center"/>
        <w:outlineLvl w:val="1"/>
        <w:rPr>
          <w:rFonts w:ascii="Times New Roman" w:hAnsi="Times New Roman" w:cs="Times New Roman"/>
          <w:sz w:val="26"/>
          <w:szCs w:val="26"/>
        </w:rPr>
      </w:pPr>
      <w:r w:rsidRPr="0006369B">
        <w:rPr>
          <w:rFonts w:ascii="Times New Roman" w:hAnsi="Times New Roman" w:cs="Times New Roman"/>
          <w:sz w:val="26"/>
          <w:szCs w:val="26"/>
        </w:rPr>
        <w:t>IV. Заявление об установлении, изменении</w:t>
      </w:r>
    </w:p>
    <w:p w:rsidR="00F51DE5" w:rsidRPr="0006369B" w:rsidRDefault="00F51DE5">
      <w:pPr>
        <w:pStyle w:val="ConsPlusTitle"/>
        <w:jc w:val="center"/>
        <w:rPr>
          <w:rFonts w:ascii="Times New Roman" w:hAnsi="Times New Roman" w:cs="Times New Roman"/>
          <w:sz w:val="26"/>
          <w:szCs w:val="26"/>
        </w:rPr>
      </w:pPr>
      <w:r w:rsidRPr="0006369B">
        <w:rPr>
          <w:rFonts w:ascii="Times New Roman" w:hAnsi="Times New Roman" w:cs="Times New Roman"/>
          <w:sz w:val="26"/>
          <w:szCs w:val="26"/>
        </w:rPr>
        <w:t>муниципального маршрута</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bookmarkStart w:id="1" w:name="P72"/>
      <w:bookmarkEnd w:id="1"/>
      <w:r w:rsidRPr="0006369B">
        <w:rPr>
          <w:rFonts w:ascii="Times New Roman" w:hAnsi="Times New Roman" w:cs="Times New Roman"/>
          <w:sz w:val="26"/>
          <w:szCs w:val="26"/>
        </w:rPr>
        <w:t xml:space="preserve">4.1. Для рассмотрения вопроса об установлении, изменении муниципального маршрута Инициатор направляет Организатору перевозок соответствующее </w:t>
      </w:r>
      <w:hyperlink w:anchor="P180" w:history="1">
        <w:r w:rsidRPr="0006369B">
          <w:rPr>
            <w:rFonts w:ascii="Times New Roman" w:hAnsi="Times New Roman" w:cs="Times New Roman"/>
            <w:color w:val="0000FF"/>
            <w:sz w:val="26"/>
            <w:szCs w:val="26"/>
          </w:rPr>
          <w:t>заявление</w:t>
        </w:r>
      </w:hyperlink>
      <w:r w:rsidRPr="0006369B">
        <w:rPr>
          <w:rFonts w:ascii="Times New Roman" w:hAnsi="Times New Roman" w:cs="Times New Roman"/>
          <w:sz w:val="26"/>
          <w:szCs w:val="26"/>
        </w:rPr>
        <w:t xml:space="preserve"> с приложением технико-экономического обоснования целесообразности установления или изменения муниципального маршрута согласно приложению к Порядку.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Заявление направляется по адресу: </w:t>
      </w:r>
      <w:r w:rsidR="00835DC5">
        <w:rPr>
          <w:rFonts w:ascii="Times New Roman" w:hAnsi="Times New Roman" w:cs="Times New Roman"/>
          <w:sz w:val="26"/>
          <w:szCs w:val="26"/>
        </w:rPr>
        <w:t>169200, Республика Коми, г. Емва, ул.Дзержинского д.81</w:t>
      </w:r>
      <w:r w:rsidRPr="0006369B">
        <w:rPr>
          <w:rFonts w:ascii="Times New Roman" w:hAnsi="Times New Roman" w:cs="Times New Roman"/>
          <w:sz w:val="26"/>
          <w:szCs w:val="26"/>
        </w:rPr>
        <w:t xml:space="preserve"> и регистрируется в день поступления в журнале регистрации входящей корреспонденции.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4.2. </w:t>
      </w:r>
      <w:hyperlink w:anchor="P180" w:history="1">
        <w:r w:rsidRPr="0006369B">
          <w:rPr>
            <w:rFonts w:ascii="Times New Roman" w:hAnsi="Times New Roman" w:cs="Times New Roman"/>
            <w:color w:val="0000FF"/>
            <w:sz w:val="26"/>
            <w:szCs w:val="26"/>
          </w:rPr>
          <w:t>Заявление</w:t>
        </w:r>
      </w:hyperlink>
      <w:r w:rsidRPr="0006369B">
        <w:rPr>
          <w:rFonts w:ascii="Times New Roman" w:hAnsi="Times New Roman" w:cs="Times New Roman"/>
          <w:sz w:val="26"/>
          <w:szCs w:val="26"/>
        </w:rPr>
        <w:t xml:space="preserve"> предоставляется в письменном виде по форме согласно приложению к данному Порядку и включает в себя следующие сведения:</w:t>
      </w:r>
    </w:p>
    <w:p w:rsidR="00F51DE5" w:rsidRPr="0006369B" w:rsidRDefault="00F51DE5">
      <w:pPr>
        <w:pStyle w:val="ConsPlusNormal"/>
        <w:spacing w:before="220"/>
        <w:ind w:firstLine="540"/>
        <w:jc w:val="both"/>
        <w:rPr>
          <w:rFonts w:ascii="Times New Roman" w:hAnsi="Times New Roman" w:cs="Times New Roman"/>
          <w:sz w:val="26"/>
          <w:szCs w:val="26"/>
        </w:rPr>
      </w:pPr>
      <w:bookmarkStart w:id="2" w:name="P75"/>
      <w:bookmarkEnd w:id="2"/>
      <w:r w:rsidRPr="0006369B">
        <w:rPr>
          <w:rFonts w:ascii="Times New Roman" w:hAnsi="Times New Roman" w:cs="Times New Roman"/>
          <w:sz w:val="26"/>
          <w:szCs w:val="26"/>
        </w:rPr>
        <w:t>4.2.1. Заявление об установлении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bookmarkStart w:id="3" w:name="P76"/>
      <w:bookmarkEnd w:id="3"/>
      <w:r w:rsidRPr="0006369B">
        <w:rPr>
          <w:rFonts w:ascii="Times New Roman" w:hAnsi="Times New Roman" w:cs="Times New Roman"/>
          <w:sz w:val="26"/>
          <w:szCs w:val="26"/>
        </w:rPr>
        <w:lastRenderedPageBreak/>
        <w:t>1) номер и дата выдачи лицензии на осуществление деятельности по перевозкам пассажиров автомобильным транспортом (в случае, если Инициатором выступает перевозчик);</w:t>
      </w:r>
    </w:p>
    <w:p w:rsidR="00F51DE5" w:rsidRPr="0006369B" w:rsidRDefault="00F51DE5">
      <w:pPr>
        <w:pStyle w:val="ConsPlusNormal"/>
        <w:spacing w:before="220"/>
        <w:ind w:firstLine="540"/>
        <w:jc w:val="both"/>
        <w:rPr>
          <w:rFonts w:ascii="Times New Roman" w:hAnsi="Times New Roman" w:cs="Times New Roman"/>
          <w:sz w:val="26"/>
          <w:szCs w:val="26"/>
        </w:rPr>
      </w:pPr>
      <w:bookmarkStart w:id="4" w:name="P77"/>
      <w:bookmarkEnd w:id="4"/>
      <w:r w:rsidRPr="0006369B">
        <w:rPr>
          <w:rFonts w:ascii="Times New Roman" w:hAnsi="Times New Roman" w:cs="Times New Roman"/>
          <w:sz w:val="26"/>
          <w:szCs w:val="26"/>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 наименование муниципального маршрута в виде наименований начального остановочного пункта и конечного остановочного пункта по данному маршруту;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4) протяженность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5) наименования промежуточных остановочных пунктов по муниципальному маршруту;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 наименования улиц и автомобильных дорог, по которым предполагается движение транспортных средств между остановочными пунктами;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8) экологические характеристики транспортных средств;</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9) планируемое расписание для каждого остановочного пункта по муниципальному маршруту;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10) планируемый вид регулярных перевозок по муниципальному маршруту.</w:t>
      </w:r>
    </w:p>
    <w:p w:rsidR="00F51DE5" w:rsidRPr="0006369B" w:rsidRDefault="00F51DE5">
      <w:pPr>
        <w:pStyle w:val="ConsPlusNormal"/>
        <w:spacing w:before="220"/>
        <w:ind w:firstLine="540"/>
        <w:jc w:val="both"/>
        <w:rPr>
          <w:rFonts w:ascii="Times New Roman" w:hAnsi="Times New Roman" w:cs="Times New Roman"/>
          <w:sz w:val="26"/>
          <w:szCs w:val="26"/>
        </w:rPr>
      </w:pPr>
      <w:bookmarkStart w:id="5" w:name="P86"/>
      <w:bookmarkEnd w:id="5"/>
      <w:r w:rsidRPr="0006369B">
        <w:rPr>
          <w:rFonts w:ascii="Times New Roman" w:hAnsi="Times New Roman" w:cs="Times New Roman"/>
          <w:sz w:val="26"/>
          <w:szCs w:val="26"/>
        </w:rPr>
        <w:t>4.2.2. Заявление об изменении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bookmarkStart w:id="6" w:name="P87"/>
      <w:bookmarkEnd w:id="6"/>
      <w:r w:rsidRPr="0006369B">
        <w:rPr>
          <w:rFonts w:ascii="Times New Roman" w:hAnsi="Times New Roman" w:cs="Times New Roman"/>
          <w:sz w:val="26"/>
          <w:szCs w:val="26"/>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2) регистрационный номер муниципального маршрута в Реестре муниципальных маршрутов регулярных перевозок пассажиров и багажа автомобильным транспортом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 предлагаемые изменения в муниципальный маршрут (по остановочным пунктам, улицам и автомобильным дорогам, по которым предполагается движение транспортных средств, расписанию, транспортным средствам).</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4.2.3. Технико-экономическое обоснование должно подтверждать наличие потребности населения в перевозках по муниципальному маршруту и включать в себя: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1) информацию о состоянии, обустройстве дорог и их соответствии требованиям безопасности дорожного движения, подтвержденную собственником (собственниками) автомобильных дорог;</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lastRenderedPageBreak/>
        <w:t>2) предложения Инициатора о целесообразности установления муниципального маршрута в форме пояснительной записки.</w:t>
      </w:r>
    </w:p>
    <w:p w:rsidR="00F51DE5" w:rsidRPr="0006369B" w:rsidRDefault="00F51DE5">
      <w:pPr>
        <w:pStyle w:val="ConsPlusNormal"/>
        <w:spacing w:before="220"/>
        <w:ind w:firstLine="540"/>
        <w:jc w:val="both"/>
        <w:rPr>
          <w:rFonts w:ascii="Times New Roman" w:hAnsi="Times New Roman" w:cs="Times New Roman"/>
          <w:sz w:val="26"/>
          <w:szCs w:val="26"/>
        </w:rPr>
      </w:pPr>
      <w:bookmarkStart w:id="7" w:name="P93"/>
      <w:bookmarkEnd w:id="7"/>
      <w:r w:rsidRPr="0006369B">
        <w:rPr>
          <w:rFonts w:ascii="Times New Roman" w:hAnsi="Times New Roman" w:cs="Times New Roman"/>
          <w:sz w:val="26"/>
          <w:szCs w:val="26"/>
        </w:rPr>
        <w:t>4.2.4. К технико-экономическому обоснованию Инициатором прилагаются проект расписания и схема муниципального маршрута с указанием остановочных пунктов.</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4.3. В случае, если Заявление представлено уполномоченным участником договора простого товарищества, сведения, предусмотренные </w:t>
      </w:r>
      <w:hyperlink w:anchor="P76" w:history="1">
        <w:r w:rsidRPr="0006369B">
          <w:rPr>
            <w:rFonts w:ascii="Times New Roman" w:hAnsi="Times New Roman" w:cs="Times New Roman"/>
            <w:color w:val="0000FF"/>
            <w:sz w:val="26"/>
            <w:szCs w:val="26"/>
          </w:rPr>
          <w:t>подпунктами 1</w:t>
        </w:r>
      </w:hyperlink>
      <w:r w:rsidRPr="0006369B">
        <w:rPr>
          <w:rFonts w:ascii="Times New Roman" w:hAnsi="Times New Roman" w:cs="Times New Roman"/>
          <w:sz w:val="26"/>
          <w:szCs w:val="26"/>
        </w:rPr>
        <w:t xml:space="preserve"> и </w:t>
      </w:r>
      <w:hyperlink w:anchor="P77" w:history="1">
        <w:r w:rsidRPr="0006369B">
          <w:rPr>
            <w:rFonts w:ascii="Times New Roman" w:hAnsi="Times New Roman" w:cs="Times New Roman"/>
            <w:color w:val="0000FF"/>
            <w:sz w:val="26"/>
            <w:szCs w:val="26"/>
          </w:rPr>
          <w:t>2 пункта 4.2.1</w:t>
        </w:r>
      </w:hyperlink>
      <w:r w:rsidRPr="0006369B">
        <w:rPr>
          <w:rFonts w:ascii="Times New Roman" w:hAnsi="Times New Roman" w:cs="Times New Roman"/>
          <w:sz w:val="26"/>
          <w:szCs w:val="26"/>
        </w:rPr>
        <w:t xml:space="preserve">, </w:t>
      </w:r>
      <w:hyperlink w:anchor="P87" w:history="1">
        <w:r w:rsidRPr="0006369B">
          <w:rPr>
            <w:rFonts w:ascii="Times New Roman" w:hAnsi="Times New Roman" w:cs="Times New Roman"/>
            <w:color w:val="0000FF"/>
            <w:sz w:val="26"/>
            <w:szCs w:val="26"/>
          </w:rPr>
          <w:t>подпунктом 1 пункта 4.2.2</w:t>
        </w:r>
      </w:hyperlink>
      <w:r w:rsidRPr="0006369B">
        <w:rPr>
          <w:rFonts w:ascii="Times New Roman" w:hAnsi="Times New Roman" w:cs="Times New Roman"/>
          <w:sz w:val="26"/>
          <w:szCs w:val="26"/>
        </w:rPr>
        <w:t xml:space="preserve">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F51DE5" w:rsidRPr="0006369B" w:rsidRDefault="00F51DE5">
      <w:pPr>
        <w:pStyle w:val="ConsPlusNormal"/>
        <w:spacing w:before="220"/>
        <w:ind w:firstLine="540"/>
        <w:jc w:val="both"/>
        <w:rPr>
          <w:rFonts w:ascii="Times New Roman" w:hAnsi="Times New Roman" w:cs="Times New Roman"/>
          <w:sz w:val="26"/>
          <w:szCs w:val="26"/>
        </w:rPr>
      </w:pPr>
      <w:bookmarkStart w:id="8" w:name="P95"/>
      <w:bookmarkEnd w:id="8"/>
      <w:r w:rsidRPr="0006369B">
        <w:rPr>
          <w:rFonts w:ascii="Times New Roman" w:hAnsi="Times New Roman" w:cs="Times New Roman"/>
          <w:sz w:val="26"/>
          <w:szCs w:val="26"/>
        </w:rPr>
        <w:t>4.4. К заявлению прилагаются документы, обосновывающие целесообразность установления (или изменения)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4.5. В течение трех рабочих дней со дня поступления Заявления и прилагаемых к нему документов администрация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Решение о возврате принимается в случае, если заявление оформлено с нарушением требований, установленных </w:t>
      </w:r>
      <w:hyperlink w:anchor="P75" w:history="1">
        <w:r w:rsidRPr="0006369B">
          <w:rPr>
            <w:rFonts w:ascii="Times New Roman" w:hAnsi="Times New Roman" w:cs="Times New Roman"/>
            <w:color w:val="0000FF"/>
            <w:sz w:val="26"/>
            <w:szCs w:val="26"/>
          </w:rPr>
          <w:t>пунктами 4.2.1</w:t>
        </w:r>
      </w:hyperlink>
      <w:r w:rsidRPr="0006369B">
        <w:rPr>
          <w:rFonts w:ascii="Times New Roman" w:hAnsi="Times New Roman" w:cs="Times New Roman"/>
          <w:sz w:val="26"/>
          <w:szCs w:val="26"/>
        </w:rPr>
        <w:t xml:space="preserve"> - </w:t>
      </w:r>
      <w:hyperlink w:anchor="P86" w:history="1">
        <w:r w:rsidRPr="0006369B">
          <w:rPr>
            <w:rFonts w:ascii="Times New Roman" w:hAnsi="Times New Roman" w:cs="Times New Roman"/>
            <w:color w:val="0000FF"/>
            <w:sz w:val="26"/>
            <w:szCs w:val="26"/>
          </w:rPr>
          <w:t>4.2.2</w:t>
        </w:r>
      </w:hyperlink>
      <w:r w:rsidRPr="0006369B">
        <w:rPr>
          <w:rFonts w:ascii="Times New Roman" w:hAnsi="Times New Roman" w:cs="Times New Roman"/>
          <w:sz w:val="26"/>
          <w:szCs w:val="26"/>
        </w:rPr>
        <w:t xml:space="preserve"> настоящего Порядка, и (или) отсутствуют документы, предусмотренные </w:t>
      </w:r>
      <w:hyperlink w:anchor="P95" w:history="1">
        <w:r w:rsidRPr="0006369B">
          <w:rPr>
            <w:rFonts w:ascii="Times New Roman" w:hAnsi="Times New Roman" w:cs="Times New Roman"/>
            <w:color w:val="0000FF"/>
            <w:sz w:val="26"/>
            <w:szCs w:val="26"/>
          </w:rPr>
          <w:t>пунктом 4.4</w:t>
        </w:r>
      </w:hyperlink>
      <w:r w:rsidRPr="0006369B">
        <w:rPr>
          <w:rFonts w:ascii="Times New Roman" w:hAnsi="Times New Roman" w:cs="Times New Roman"/>
          <w:sz w:val="26"/>
          <w:szCs w:val="26"/>
        </w:rPr>
        <w:t xml:space="preserve"> настоящего Порядка.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Оценка поступившего заявления и прилагаемых к нему документов осуществляется отделом дорожного хозяйства администрации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информация о принятом решении оформляется служебной запиской.</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4.6. В случае принятия решения о приеме Заявления и прилагаемых к нему документов данное Заявление передается на рассмотрение Комиссии.</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Title"/>
        <w:jc w:val="center"/>
        <w:outlineLvl w:val="1"/>
        <w:rPr>
          <w:rFonts w:ascii="Times New Roman" w:hAnsi="Times New Roman" w:cs="Times New Roman"/>
          <w:sz w:val="26"/>
          <w:szCs w:val="26"/>
        </w:rPr>
      </w:pPr>
      <w:r w:rsidRPr="0006369B">
        <w:rPr>
          <w:rFonts w:ascii="Times New Roman" w:hAnsi="Times New Roman" w:cs="Times New Roman"/>
          <w:sz w:val="26"/>
          <w:szCs w:val="26"/>
        </w:rPr>
        <w:t>V. Рассмотрение заявления об установлении, изменении</w:t>
      </w:r>
    </w:p>
    <w:p w:rsidR="00F51DE5" w:rsidRPr="0006369B" w:rsidRDefault="00F51DE5">
      <w:pPr>
        <w:pStyle w:val="ConsPlusTitle"/>
        <w:jc w:val="center"/>
        <w:rPr>
          <w:rFonts w:ascii="Times New Roman" w:hAnsi="Times New Roman" w:cs="Times New Roman"/>
          <w:sz w:val="26"/>
          <w:szCs w:val="26"/>
        </w:rPr>
      </w:pPr>
      <w:r w:rsidRPr="0006369B">
        <w:rPr>
          <w:rFonts w:ascii="Times New Roman" w:hAnsi="Times New Roman" w:cs="Times New Roman"/>
          <w:sz w:val="26"/>
          <w:szCs w:val="26"/>
        </w:rPr>
        <w:t>муниципального маршрута</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5.1. Заявление об установлении, изменении муниципального маршрута рассматривается Комиссией в течение двадцати рабочих дней со дня его получения.</w:t>
      </w:r>
    </w:p>
    <w:p w:rsidR="00F51DE5" w:rsidRPr="0006369B" w:rsidRDefault="00F51DE5">
      <w:pPr>
        <w:pStyle w:val="ConsPlusNormal"/>
        <w:spacing w:before="220"/>
        <w:ind w:firstLine="540"/>
        <w:jc w:val="both"/>
        <w:rPr>
          <w:rFonts w:ascii="Times New Roman" w:hAnsi="Times New Roman" w:cs="Times New Roman"/>
          <w:sz w:val="26"/>
          <w:szCs w:val="26"/>
        </w:rPr>
      </w:pPr>
      <w:bookmarkStart w:id="9" w:name="P105"/>
      <w:bookmarkEnd w:id="9"/>
      <w:r w:rsidRPr="0006369B">
        <w:rPr>
          <w:rFonts w:ascii="Times New Roman" w:hAnsi="Times New Roman" w:cs="Times New Roman"/>
          <w:sz w:val="26"/>
          <w:szCs w:val="26"/>
        </w:rPr>
        <w:t>5.2. Основаниями для отказа Комиссией в установлении или изменении муниципального маршрута являются: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1) непредоставление Инициатором установления, изменения маршрута какого-либо из документов, указанных в </w:t>
      </w:r>
      <w:hyperlink w:anchor="P72" w:history="1">
        <w:r w:rsidRPr="0006369B">
          <w:rPr>
            <w:rFonts w:ascii="Times New Roman" w:hAnsi="Times New Roman" w:cs="Times New Roman"/>
            <w:color w:val="0000FF"/>
            <w:sz w:val="26"/>
            <w:szCs w:val="26"/>
          </w:rPr>
          <w:t>пунктах 4.1</w:t>
        </w:r>
      </w:hyperlink>
      <w:r w:rsidRPr="0006369B">
        <w:rPr>
          <w:rFonts w:ascii="Times New Roman" w:hAnsi="Times New Roman" w:cs="Times New Roman"/>
          <w:sz w:val="26"/>
          <w:szCs w:val="26"/>
        </w:rPr>
        <w:t xml:space="preserve">, </w:t>
      </w:r>
      <w:hyperlink w:anchor="P93" w:history="1">
        <w:r w:rsidRPr="0006369B">
          <w:rPr>
            <w:rFonts w:ascii="Times New Roman" w:hAnsi="Times New Roman" w:cs="Times New Roman"/>
            <w:color w:val="0000FF"/>
            <w:sz w:val="26"/>
            <w:szCs w:val="26"/>
          </w:rPr>
          <w:t>4.2.4</w:t>
        </w:r>
      </w:hyperlink>
      <w:r w:rsidRPr="0006369B">
        <w:rPr>
          <w:rFonts w:ascii="Times New Roman" w:hAnsi="Times New Roman" w:cs="Times New Roman"/>
          <w:sz w:val="26"/>
          <w:szCs w:val="26"/>
        </w:rPr>
        <w:t xml:space="preserve"> настоящего Порядка;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 наличие на других маршрутах регулярных перевозок, имеющих с новым муниципальным маршрутом совпадающие начальный либо конечный, либо промежуточные остановочные пункты, возможностей, позволяющих удовлетворить потребности населения в перевозках;</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lastRenderedPageBreak/>
        <w:t>3) состояние дорог, по которым предполагается прохождение нового маршрута, и их обустройство не соответствует требованиям безопасности дорожного движения, подтвержденное собственником (собственниками) автомобильных работ;</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4) отсутствие потребности населения в регулярных перевозках.</w:t>
      </w:r>
    </w:p>
    <w:p w:rsidR="00F51DE5" w:rsidRPr="0006369B" w:rsidRDefault="00F51DE5">
      <w:pPr>
        <w:pStyle w:val="ConsPlusNormal"/>
        <w:spacing w:before="220"/>
        <w:ind w:firstLine="540"/>
        <w:jc w:val="both"/>
        <w:rPr>
          <w:rFonts w:ascii="Times New Roman" w:hAnsi="Times New Roman" w:cs="Times New Roman"/>
          <w:sz w:val="26"/>
          <w:szCs w:val="26"/>
        </w:rPr>
      </w:pPr>
      <w:bookmarkStart w:id="10" w:name="P110"/>
      <w:bookmarkEnd w:id="10"/>
      <w:r w:rsidRPr="0006369B">
        <w:rPr>
          <w:rFonts w:ascii="Times New Roman" w:hAnsi="Times New Roman" w:cs="Times New Roman"/>
          <w:sz w:val="26"/>
          <w:szCs w:val="26"/>
        </w:rPr>
        <w:t>5.3. По результатам рассмотрения заявления Комиссия не позднее пяти рабочих дней с даты заседания формирует заключение с предложением (оформляется протоколом):</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а) об установлении, изменении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б) об отказе в установлении, изменении муниципального маршрута по основаниям, определенным </w:t>
      </w:r>
      <w:hyperlink w:anchor="P105" w:history="1">
        <w:r w:rsidRPr="0006369B">
          <w:rPr>
            <w:rFonts w:ascii="Times New Roman" w:hAnsi="Times New Roman" w:cs="Times New Roman"/>
            <w:color w:val="0000FF"/>
            <w:sz w:val="26"/>
            <w:szCs w:val="26"/>
          </w:rPr>
          <w:t>пунктом 5.2</w:t>
        </w:r>
      </w:hyperlink>
      <w:r w:rsidRPr="0006369B">
        <w:rPr>
          <w:rFonts w:ascii="Times New Roman" w:hAnsi="Times New Roman" w:cs="Times New Roman"/>
          <w:sz w:val="26"/>
          <w:szCs w:val="26"/>
        </w:rPr>
        <w:t xml:space="preserve"> настоящего Порядка.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5.4. Указанное в </w:t>
      </w:r>
      <w:hyperlink w:anchor="P110" w:history="1">
        <w:r w:rsidRPr="0006369B">
          <w:rPr>
            <w:rFonts w:ascii="Times New Roman" w:hAnsi="Times New Roman" w:cs="Times New Roman"/>
            <w:color w:val="0000FF"/>
            <w:sz w:val="26"/>
            <w:szCs w:val="26"/>
          </w:rPr>
          <w:t>пункте 5.3</w:t>
        </w:r>
      </w:hyperlink>
      <w:r w:rsidRPr="0006369B">
        <w:rPr>
          <w:rFonts w:ascii="Times New Roman" w:hAnsi="Times New Roman" w:cs="Times New Roman"/>
          <w:sz w:val="26"/>
          <w:szCs w:val="26"/>
        </w:rPr>
        <w:t xml:space="preserve"> настоящего Порядка заключение и обосновывающие его материалы представляются Организатору для принятия решения об установлении, изменении муниципального маршрута.</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Title"/>
        <w:jc w:val="center"/>
        <w:outlineLvl w:val="1"/>
        <w:rPr>
          <w:rFonts w:ascii="Times New Roman" w:hAnsi="Times New Roman" w:cs="Times New Roman"/>
          <w:sz w:val="26"/>
          <w:szCs w:val="26"/>
        </w:rPr>
      </w:pPr>
      <w:r w:rsidRPr="0006369B">
        <w:rPr>
          <w:rFonts w:ascii="Times New Roman" w:hAnsi="Times New Roman" w:cs="Times New Roman"/>
          <w:sz w:val="26"/>
          <w:szCs w:val="26"/>
        </w:rPr>
        <w:t>VI. Решение об установлении, изменении</w:t>
      </w:r>
    </w:p>
    <w:p w:rsidR="00F51DE5" w:rsidRPr="0006369B" w:rsidRDefault="00F51DE5">
      <w:pPr>
        <w:pStyle w:val="ConsPlusTitle"/>
        <w:jc w:val="center"/>
        <w:rPr>
          <w:rFonts w:ascii="Times New Roman" w:hAnsi="Times New Roman" w:cs="Times New Roman"/>
          <w:sz w:val="26"/>
          <w:szCs w:val="26"/>
        </w:rPr>
      </w:pPr>
      <w:r w:rsidRPr="0006369B">
        <w:rPr>
          <w:rFonts w:ascii="Times New Roman" w:hAnsi="Times New Roman" w:cs="Times New Roman"/>
          <w:sz w:val="26"/>
          <w:szCs w:val="26"/>
        </w:rPr>
        <w:t>муниципального маршрута</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6.1. Решение об установлении или изменении муниципального маршрута оформляется правовым актом Организатора перевозок, который издается в течение десяти рабочих дней после принятия Комиссией положительного заключения.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6.2. В решении об установлении или изменении муниципального маршрута указываются: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1) наименование маршрута в виде наименований начального остановочного пункта и конечного остановочного пункта;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 наименования промежуточных остановочных пунктов по маршруту;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 наименования улиц, автомобильных дорог, по которым предполагается движение транспортных средств между остановочными пунктами по маршруту;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4) протяженность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5) порядок посадки и высадки пассажиров - только в установленных остановочных пунктах;</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 вид регулярных перевозок;</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 виды транспортных средств и классы транспортных средств, которые используются для перевозок по маршруту, максимальное количество транспортных средств каждого класса;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8) экологические характеристики транспортных средств, которые используются для перевозок по маршруту;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9) планируемое расписание.</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lastRenderedPageBreak/>
        <w:t>6.3. О принятом решении Организатор перевозок уведомляет письменно Инициатора установления или изменения муниципального маршрута не позднее трех рабочих дней со дня принятия решения.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6.4. Сведения об установленном муниципальном маршруте или принятые изменения в действующий муниципальный маршрут вносятся отделом дорожного хозяйства администрации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в Реестр муниципальных маршрутов регулярных перевозок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(далее - Реестр) не позднее трех рабочих дней со дня издания правового акта Организатора перевозок.</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6.5. Муниципальный маршрут считается установленным или измененным с момента его внесения в Реестр.</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6.6. Заявление, в удовлетворении которого отказано, может быть направлено повторно при представлении дополнительных материалов и данных, обосновывающих предложение об установлении, изменении муниципального маршрута, с учетом требований, установленных настоящим Порядком.</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6.7. В случае если Инициатором установления, изменения муниципального маршрута выступает Организатор перевозок, его должностными лицами, в обязанности которых входит организация пассажирских перевозок автомобильным транспортом в муниципальном сообщении, готовится технико-экономическое обоснование целесообразности установления, изменения муниципального маршрута в соответствии с настоящим Порядком.</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6.8. Наименование устанавливаемого муниципального маршрута содержит информацию о начальном и конечном остановочных пунктах, а также может содержать наименование промежуточных остановочных пунктов, через которые проходит муниципальный маршрут.</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6.9. Организатор перевозок устанавливает объем транспортных услуг для удовлетворения потребности населения в пассажирских перевозках по установленному муниципальному маршруту, параметры муниципального маршрута, необходимые для обеспечения бесперебойного выполнения перевозок, требования к транспортным средствам и их количеству.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6.10. Организатор перевозок разрабатывает и утверждает технологическую документацию для осуществления пассажирских перевозок по установленному, измененному муниципальному маршруту не позднее десяти рабочих дней со дня принятия указанного решения.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6.11. Организатор перевозок определяет вид регулярных перевозок на установленном муниципальном маршруте.</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6.12. Отказ либо уклонение перевозчика от предоставления технологической документации измененного маршрута является основанием для расторжения Организатором перевозок заключенного с перевозчиком государственного контракта или договора на перевозку, или договора на временную перевозку в одностороннем порядке или отзыва свидетельства.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lastRenderedPageBreak/>
        <w:t>6.13. При изменении муниципального маршрута право на осуществление пассажирских перевозок на маршруте сохраняется за перевозчиком, ранее получившим такое право на основании заключенного государственного контракта, до окончания срока действия заключенного с ним государственного контракта, или наличия свидетельства о перевозке до истечения срока действия свидетельства о перевозке, или на основании договора на перевозку до окончания срока действия договора на перевозку, или на основании договора на временную перевозку до окончания срока действия договора на временную перевозку, при наличии у него возможности для осуществления перевозки пассажиров и багажа по измененному муниципальному маршруту, при обеспечении безопасных условий такой перевозки.</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Title"/>
        <w:jc w:val="center"/>
        <w:outlineLvl w:val="1"/>
        <w:rPr>
          <w:rFonts w:ascii="Times New Roman" w:hAnsi="Times New Roman" w:cs="Times New Roman"/>
          <w:sz w:val="26"/>
          <w:szCs w:val="26"/>
        </w:rPr>
      </w:pPr>
      <w:r w:rsidRPr="0006369B">
        <w:rPr>
          <w:rFonts w:ascii="Times New Roman" w:hAnsi="Times New Roman" w:cs="Times New Roman"/>
          <w:sz w:val="26"/>
          <w:szCs w:val="26"/>
        </w:rPr>
        <w:t>VII. Отмена муниципального маршрута</w:t>
      </w:r>
    </w:p>
    <w:p w:rsidR="00F51DE5" w:rsidRPr="0006369B" w:rsidRDefault="00F51DE5">
      <w:pPr>
        <w:pStyle w:val="ConsPlusNormal"/>
        <w:rPr>
          <w:rFonts w:ascii="Times New Roman" w:hAnsi="Times New Roman" w:cs="Times New Roman"/>
          <w:sz w:val="26"/>
          <w:szCs w:val="26"/>
        </w:rPr>
      </w:pPr>
    </w:p>
    <w:p w:rsidR="00F51DE5" w:rsidRPr="0006369B" w:rsidRDefault="00F51DE5">
      <w:pPr>
        <w:pStyle w:val="ConsPlusNormal"/>
        <w:ind w:firstLine="540"/>
        <w:jc w:val="both"/>
        <w:rPr>
          <w:rFonts w:ascii="Times New Roman" w:hAnsi="Times New Roman" w:cs="Times New Roman"/>
          <w:sz w:val="26"/>
          <w:szCs w:val="26"/>
        </w:rPr>
      </w:pPr>
      <w:r w:rsidRPr="0006369B">
        <w:rPr>
          <w:rFonts w:ascii="Times New Roman" w:hAnsi="Times New Roman" w:cs="Times New Roman"/>
          <w:sz w:val="26"/>
          <w:szCs w:val="26"/>
        </w:rPr>
        <w:t>7.1. Решение об отмене муниципальных маршрутов принимается Организатором перевозок с учетом заключения Комиссии.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7.2. Для рассмотрения вопроса об отмене муниципального маршрута Инициатор направляет Организатору перевозок соответствующее заявление с приложением технико-экономического обоснования целесообразности отмены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Заявление направляется по адресу: </w:t>
      </w:r>
      <w:r w:rsidR="00835DC5">
        <w:rPr>
          <w:rFonts w:ascii="Times New Roman" w:hAnsi="Times New Roman" w:cs="Times New Roman"/>
          <w:sz w:val="26"/>
          <w:szCs w:val="26"/>
        </w:rPr>
        <w:t>169200, Республика Коми, г. Емва, ул.Дзержинского д.81</w:t>
      </w:r>
      <w:r w:rsidR="00835DC5" w:rsidRPr="0006369B">
        <w:rPr>
          <w:rFonts w:ascii="Times New Roman" w:hAnsi="Times New Roman" w:cs="Times New Roman"/>
          <w:sz w:val="26"/>
          <w:szCs w:val="26"/>
        </w:rPr>
        <w:t xml:space="preserve"> </w:t>
      </w:r>
      <w:r w:rsidRPr="0006369B">
        <w:rPr>
          <w:rFonts w:ascii="Times New Roman" w:hAnsi="Times New Roman" w:cs="Times New Roman"/>
          <w:sz w:val="26"/>
          <w:szCs w:val="26"/>
        </w:rPr>
        <w:t xml:space="preserve"> и регистрируется в день поступления в журнале регистрации входящей корреспонденции.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7.2.1. Технико-экономическое обоснование должно включать следующие пункты:</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1) данные о количестве перевезенных пассажиров по муниципальному маршруту с разбивкой по каждому рейсу за два полных месяца, предшествующих месяцу, в котором производится подача заявления об отмене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 информацию о состоянии дорог и их обустройстве на соответствие требованиям безопасности дорожного движения, подтвержденную собственником (собственниками) автомобильных дорог;</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 обоснованные предложения Инициатора о целесообразности отмены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7.3. Решение об отмене муниципального маршрута принимается в следующих случаях:</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1) если количество пассажиров, следующих из начального в конечный остановочный пункт, менее 25 процентов от вместимости транспортного средства;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 при отсутствии возможности обеспечить безопасность движения на данном маршруте, если состояние дорог и их обустройство не соответствуют требованиям безопасности движения, подтвержденное собственником (собственниками) автомобильных дорог;</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lastRenderedPageBreak/>
        <w:t>3) при получении от государственных или судебных органов соответствующего предписания (решения) об отмене маршрута, если указанное предписание (решение) вступило в законную силу (за исключением случаев обращения судебного решения к немедленному исполнению);</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4) если по результатам повторно проведенного конкурса на право получения свидетельства конкурс признан несостоявшимся по причине отсутствия заявок на участие в конкурсе;</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5) если по результатам повторно проведенных торгов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аукцион не состоялся по причине отсутствия заявок на участие в аукционе.</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7.3.1. При получении от государственных или судебных органов соответствующего предписания (решения) об отмене муниципального маршрута Организатором перевозок не позднее пяти рабочих дней со дня получения предписания (решения) принимается решение об отмене муниципального маршрута, если указанное предписание (решение) вступило в законную силу (за исключением случаев обращения судебного решения к немедленному исполнению) либо в отношении указанного предписания (решения) несудебного органа судом не принято решение о приостановлении его действия в связи с оспариванием заинтересованным лицом в установленном законом порядке законности вынесения такого предписания (решения).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7.4. Предложение об отмене муниципального маршрута рассматривается Организатором перевозок с учетом заключения Комиссии не позднее двадцати рабочих дней со дня получения соответствующего заявления. О принятом решении Организатор перевозок уведомляет письменно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календарных дней до дня вступления указанного решения в силу.</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7.5. Решение об отмене муниципального маршрута оформляется правовым актом Организатора перевозок, который издается в течение десяти рабочих дней после принятия Комиссией положительного заключения.</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7.6. Муниципальный маршрут считается отмененным с момента исключения отделом дорожного хозяйства администрации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сведений о данном маршруте из Реестра. Информация об отмене муниципального маршрута вносится в Реестр муниципальных маршрутов регулярных перевозок муниципального района </w:t>
      </w:r>
      <w:r w:rsidR="0006369B">
        <w:rPr>
          <w:rFonts w:ascii="Times New Roman" w:hAnsi="Times New Roman" w:cs="Times New Roman"/>
          <w:sz w:val="26"/>
          <w:szCs w:val="26"/>
        </w:rPr>
        <w:t>«Княжпогостский»</w:t>
      </w:r>
      <w:r w:rsidRPr="0006369B">
        <w:rPr>
          <w:rFonts w:ascii="Times New Roman" w:hAnsi="Times New Roman" w:cs="Times New Roman"/>
          <w:sz w:val="26"/>
          <w:szCs w:val="26"/>
        </w:rPr>
        <w:t xml:space="preserve"> (далее - Реестр) не позднее трех рабочих дней со дня издания правового акта Организатора перевозок.</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7.8. Отмена муниципального маршрута влечет:</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 xml:space="preserve">1) расторжение муниципального контракта с перевозчиком, осуществляющим </w:t>
      </w:r>
      <w:r w:rsidRPr="0006369B">
        <w:rPr>
          <w:rFonts w:ascii="Times New Roman" w:hAnsi="Times New Roman" w:cs="Times New Roman"/>
          <w:sz w:val="26"/>
          <w:szCs w:val="26"/>
        </w:rPr>
        <w:lastRenderedPageBreak/>
        <w:t>по нему пассажирские перевозки, если такой муниципальный контракт не был расторгнут либо прекращен по иным основаниям до принятия решения об отмене маршрута, муниципальный контракт считается расторгнутым со дня внесения сведений об отмене муниципального маршрута в Реестр;</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2) прекращение действия свидетельства на перевозку со дня внесения сведений об отмене муниципального маршрута в Реестр;</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3) расторжение договора на перевозку со дня внесения сведений об отмене маршрута в Реестр;</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4) расторжение договора на временную перевозку со дня внесения сведений об отмене маршрута в Реестр.</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7.9. Технологическая документация отмененного муниципального маршрута считается недействительной со дня внесения в Реестр сведений об отмене муниципального маршрута.</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7.10. Номерное обозначение отмененного муниципального маршрута может быть присвоено Организатором перевозок при установлении нового муниципального маршрута соответствующей категории.</w:t>
      </w:r>
    </w:p>
    <w:p w:rsidR="00F51DE5" w:rsidRPr="0006369B" w:rsidRDefault="00F51DE5">
      <w:pPr>
        <w:pStyle w:val="ConsPlusNormal"/>
        <w:spacing w:before="220"/>
        <w:ind w:firstLine="540"/>
        <w:jc w:val="both"/>
        <w:rPr>
          <w:rFonts w:ascii="Times New Roman" w:hAnsi="Times New Roman" w:cs="Times New Roman"/>
          <w:sz w:val="26"/>
          <w:szCs w:val="26"/>
        </w:rPr>
      </w:pPr>
      <w:r w:rsidRPr="0006369B">
        <w:rPr>
          <w:rFonts w:ascii="Times New Roman" w:hAnsi="Times New Roman" w:cs="Times New Roman"/>
          <w:sz w:val="26"/>
          <w:szCs w:val="26"/>
        </w:rPr>
        <w:t>7.11. Движение транспортных средств по отмененному маршруту должно быть прекращено с даты, указанной в правовом акте Организатора перевозок, о чем информируются перевозчики и население путем публикации в средствах массовой информации не позднее чем за десять рабочих дней до прекращения движения транспортных средств по закрываемому маршруту.</w:t>
      </w:r>
    </w:p>
    <w:p w:rsidR="00F51DE5" w:rsidRDefault="00F51DE5">
      <w:pPr>
        <w:pStyle w:val="ConsPlusNormal"/>
      </w:pPr>
    </w:p>
    <w:p w:rsidR="00F51DE5" w:rsidRDefault="00F51DE5">
      <w:pPr>
        <w:pStyle w:val="ConsPlusNormal"/>
      </w:pPr>
    </w:p>
    <w:p w:rsidR="00F51DE5" w:rsidRDefault="00F51DE5">
      <w:pPr>
        <w:pStyle w:val="ConsPlusNormal"/>
      </w:pPr>
    </w:p>
    <w:p w:rsidR="00F51DE5" w:rsidRDefault="00F51DE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F51DE5" w:rsidRDefault="00F51DE5">
      <w:pPr>
        <w:pStyle w:val="ConsPlusNormal"/>
      </w:pPr>
    </w:p>
    <w:p w:rsidR="00F51DE5" w:rsidRDefault="00F51DE5">
      <w:pPr>
        <w:pStyle w:val="ConsPlusNormal"/>
        <w:jc w:val="right"/>
        <w:outlineLvl w:val="1"/>
      </w:pPr>
      <w:r>
        <w:lastRenderedPageBreak/>
        <w:t>Приложение</w:t>
      </w:r>
    </w:p>
    <w:p w:rsidR="00F51DE5" w:rsidRDefault="00F51DE5">
      <w:pPr>
        <w:pStyle w:val="ConsPlusNormal"/>
        <w:jc w:val="right"/>
      </w:pPr>
      <w:r>
        <w:t>к Порядку</w:t>
      </w:r>
    </w:p>
    <w:p w:rsidR="00F51DE5" w:rsidRDefault="00F51DE5">
      <w:pPr>
        <w:pStyle w:val="ConsPlusNormal"/>
      </w:pPr>
    </w:p>
    <w:p w:rsidR="00F51DE5" w:rsidRDefault="00F51DE5">
      <w:pPr>
        <w:pStyle w:val="ConsPlusNonformat"/>
        <w:jc w:val="both"/>
      </w:pPr>
      <w:r>
        <w:t xml:space="preserve">                      Администрация МР </w:t>
      </w:r>
      <w:r w:rsidR="0006369B">
        <w:t>«Княжпогостский»</w:t>
      </w:r>
    </w:p>
    <w:p w:rsidR="00F51DE5" w:rsidRDefault="00F51DE5">
      <w:pPr>
        <w:pStyle w:val="ConsPlusNonformat"/>
        <w:jc w:val="both"/>
      </w:pPr>
      <w:r>
        <w:t>___________________________________________________________________________</w:t>
      </w:r>
    </w:p>
    <w:p w:rsidR="00F51DE5" w:rsidRDefault="00F51DE5">
      <w:pPr>
        <w:pStyle w:val="ConsPlusNonformat"/>
        <w:jc w:val="both"/>
      </w:pPr>
    </w:p>
    <w:p w:rsidR="00F51DE5" w:rsidRDefault="00F51DE5">
      <w:pPr>
        <w:pStyle w:val="ConsPlusNonformat"/>
        <w:jc w:val="both"/>
      </w:pPr>
      <w:bookmarkStart w:id="11" w:name="P180"/>
      <w:bookmarkEnd w:id="11"/>
      <w:r>
        <w:t xml:space="preserve">                                 ЗАЯВЛЕНИЕ</w:t>
      </w:r>
    </w:p>
    <w:p w:rsidR="00F51DE5" w:rsidRDefault="00F51DE5">
      <w:pPr>
        <w:pStyle w:val="ConsPlusNonformat"/>
        <w:jc w:val="both"/>
      </w:pPr>
      <w:r>
        <w:t xml:space="preserve">                    об установлении, изменении, отмене</w:t>
      </w:r>
    </w:p>
    <w:p w:rsidR="00F51DE5" w:rsidRDefault="00F51DE5">
      <w:pPr>
        <w:pStyle w:val="ConsPlusNonformat"/>
        <w:jc w:val="both"/>
      </w:pPr>
      <w:r>
        <w:t xml:space="preserve">               муниципального маршрута регулярных перевозок</w:t>
      </w:r>
    </w:p>
    <w:p w:rsidR="00F51DE5" w:rsidRDefault="00F51DE5">
      <w:pPr>
        <w:pStyle w:val="ConsPlusNonformat"/>
        <w:jc w:val="both"/>
      </w:pPr>
    </w:p>
    <w:p w:rsidR="00F51DE5" w:rsidRDefault="00F51DE5">
      <w:pPr>
        <w:pStyle w:val="ConsPlusNonformat"/>
        <w:jc w:val="both"/>
      </w:pPr>
      <w:r>
        <w:t xml:space="preserve">    1. Заявители:</w:t>
      </w:r>
    </w:p>
    <w:p w:rsidR="00F51DE5" w:rsidRDefault="00F51D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133"/>
        <w:gridCol w:w="1814"/>
        <w:gridCol w:w="1531"/>
        <w:gridCol w:w="1701"/>
      </w:tblGrid>
      <w:tr w:rsidR="00F51DE5">
        <w:tc>
          <w:tcPr>
            <w:tcW w:w="624" w:type="dxa"/>
          </w:tcPr>
          <w:p w:rsidR="00F51DE5" w:rsidRDefault="00F51DE5">
            <w:pPr>
              <w:pStyle w:val="ConsPlusNormal"/>
              <w:jc w:val="center"/>
            </w:pPr>
            <w:r>
              <w:t>N п/п</w:t>
            </w:r>
          </w:p>
        </w:tc>
        <w:tc>
          <w:tcPr>
            <w:tcW w:w="2041" w:type="dxa"/>
          </w:tcPr>
          <w:p w:rsidR="00F51DE5" w:rsidRDefault="00F51DE5">
            <w:pPr>
              <w:pStyle w:val="ConsPlusNormal"/>
              <w:jc w:val="center"/>
            </w:pPr>
            <w:r>
              <w:t>Наименование (Ф.И.О.)</w:t>
            </w:r>
          </w:p>
        </w:tc>
        <w:tc>
          <w:tcPr>
            <w:tcW w:w="1133" w:type="dxa"/>
          </w:tcPr>
          <w:p w:rsidR="00F51DE5" w:rsidRDefault="00F51DE5">
            <w:pPr>
              <w:pStyle w:val="ConsPlusNormal"/>
              <w:jc w:val="center"/>
            </w:pPr>
            <w:r>
              <w:t>ИНН</w:t>
            </w:r>
          </w:p>
        </w:tc>
        <w:tc>
          <w:tcPr>
            <w:tcW w:w="1814" w:type="dxa"/>
          </w:tcPr>
          <w:p w:rsidR="00F51DE5" w:rsidRDefault="00F51DE5">
            <w:pPr>
              <w:pStyle w:val="ConsPlusNormal"/>
              <w:jc w:val="center"/>
            </w:pPr>
            <w:r>
              <w:t>Номер и дата выдачи лицензии</w:t>
            </w:r>
          </w:p>
        </w:tc>
        <w:tc>
          <w:tcPr>
            <w:tcW w:w="1531" w:type="dxa"/>
          </w:tcPr>
          <w:p w:rsidR="00F51DE5" w:rsidRDefault="00F51DE5">
            <w:pPr>
              <w:pStyle w:val="ConsPlusNormal"/>
              <w:jc w:val="center"/>
            </w:pPr>
            <w:r>
              <w:t>Почтовый адрес</w:t>
            </w:r>
          </w:p>
        </w:tc>
        <w:tc>
          <w:tcPr>
            <w:tcW w:w="1701" w:type="dxa"/>
          </w:tcPr>
          <w:p w:rsidR="00F51DE5" w:rsidRDefault="00F51DE5">
            <w:pPr>
              <w:pStyle w:val="ConsPlusNormal"/>
              <w:jc w:val="center"/>
            </w:pPr>
            <w:r>
              <w:t>Контактные телефоны</w:t>
            </w:r>
          </w:p>
        </w:tc>
      </w:tr>
      <w:tr w:rsidR="00F51DE5">
        <w:tc>
          <w:tcPr>
            <w:tcW w:w="624" w:type="dxa"/>
          </w:tcPr>
          <w:p w:rsidR="00F51DE5" w:rsidRDefault="00F51DE5">
            <w:pPr>
              <w:pStyle w:val="ConsPlusNormal"/>
              <w:jc w:val="center"/>
            </w:pPr>
            <w:r>
              <w:t>1</w:t>
            </w:r>
          </w:p>
        </w:tc>
        <w:tc>
          <w:tcPr>
            <w:tcW w:w="2041" w:type="dxa"/>
          </w:tcPr>
          <w:p w:rsidR="00F51DE5" w:rsidRDefault="00F51DE5">
            <w:pPr>
              <w:pStyle w:val="ConsPlusNormal"/>
              <w:jc w:val="center"/>
            </w:pPr>
            <w:r>
              <w:t>2</w:t>
            </w:r>
          </w:p>
        </w:tc>
        <w:tc>
          <w:tcPr>
            <w:tcW w:w="1133" w:type="dxa"/>
          </w:tcPr>
          <w:p w:rsidR="00F51DE5" w:rsidRDefault="00F51DE5">
            <w:pPr>
              <w:pStyle w:val="ConsPlusNormal"/>
              <w:jc w:val="center"/>
            </w:pPr>
            <w:r>
              <w:t>3</w:t>
            </w:r>
          </w:p>
        </w:tc>
        <w:tc>
          <w:tcPr>
            <w:tcW w:w="1814" w:type="dxa"/>
          </w:tcPr>
          <w:p w:rsidR="00F51DE5" w:rsidRDefault="00F51DE5">
            <w:pPr>
              <w:pStyle w:val="ConsPlusNormal"/>
              <w:jc w:val="center"/>
            </w:pPr>
            <w:r>
              <w:t>4</w:t>
            </w:r>
          </w:p>
        </w:tc>
        <w:tc>
          <w:tcPr>
            <w:tcW w:w="1531" w:type="dxa"/>
          </w:tcPr>
          <w:p w:rsidR="00F51DE5" w:rsidRDefault="00F51DE5">
            <w:pPr>
              <w:pStyle w:val="ConsPlusNormal"/>
              <w:jc w:val="center"/>
            </w:pPr>
            <w:r>
              <w:t>5</w:t>
            </w:r>
          </w:p>
        </w:tc>
        <w:tc>
          <w:tcPr>
            <w:tcW w:w="1701" w:type="dxa"/>
          </w:tcPr>
          <w:p w:rsidR="00F51DE5" w:rsidRDefault="00F51DE5">
            <w:pPr>
              <w:pStyle w:val="ConsPlusNormal"/>
              <w:jc w:val="center"/>
            </w:pPr>
            <w:r>
              <w:t>6</w:t>
            </w:r>
          </w:p>
        </w:tc>
      </w:tr>
      <w:tr w:rsidR="00F51DE5">
        <w:tc>
          <w:tcPr>
            <w:tcW w:w="624" w:type="dxa"/>
          </w:tcPr>
          <w:p w:rsidR="00F51DE5" w:rsidRDefault="00F51DE5">
            <w:pPr>
              <w:pStyle w:val="ConsPlusNormal"/>
            </w:pPr>
          </w:p>
        </w:tc>
        <w:tc>
          <w:tcPr>
            <w:tcW w:w="2041" w:type="dxa"/>
          </w:tcPr>
          <w:p w:rsidR="00F51DE5" w:rsidRDefault="00F51DE5">
            <w:pPr>
              <w:pStyle w:val="ConsPlusNormal"/>
            </w:pPr>
          </w:p>
        </w:tc>
        <w:tc>
          <w:tcPr>
            <w:tcW w:w="1133" w:type="dxa"/>
          </w:tcPr>
          <w:p w:rsidR="00F51DE5" w:rsidRDefault="00F51DE5">
            <w:pPr>
              <w:pStyle w:val="ConsPlusNormal"/>
            </w:pPr>
          </w:p>
        </w:tc>
        <w:tc>
          <w:tcPr>
            <w:tcW w:w="1814" w:type="dxa"/>
          </w:tcPr>
          <w:p w:rsidR="00F51DE5" w:rsidRDefault="00F51DE5">
            <w:pPr>
              <w:pStyle w:val="ConsPlusNormal"/>
            </w:pPr>
          </w:p>
        </w:tc>
        <w:tc>
          <w:tcPr>
            <w:tcW w:w="1531" w:type="dxa"/>
          </w:tcPr>
          <w:p w:rsidR="00F51DE5" w:rsidRDefault="00F51DE5">
            <w:pPr>
              <w:pStyle w:val="ConsPlusNormal"/>
            </w:pPr>
          </w:p>
        </w:tc>
        <w:tc>
          <w:tcPr>
            <w:tcW w:w="1701" w:type="dxa"/>
          </w:tcPr>
          <w:p w:rsidR="00F51DE5" w:rsidRDefault="00F51DE5">
            <w:pPr>
              <w:pStyle w:val="ConsPlusNormal"/>
            </w:pPr>
          </w:p>
        </w:tc>
      </w:tr>
      <w:tr w:rsidR="00F51DE5">
        <w:tc>
          <w:tcPr>
            <w:tcW w:w="624" w:type="dxa"/>
          </w:tcPr>
          <w:p w:rsidR="00F51DE5" w:rsidRDefault="00F51DE5">
            <w:pPr>
              <w:pStyle w:val="ConsPlusNormal"/>
            </w:pPr>
          </w:p>
        </w:tc>
        <w:tc>
          <w:tcPr>
            <w:tcW w:w="2041" w:type="dxa"/>
          </w:tcPr>
          <w:p w:rsidR="00F51DE5" w:rsidRDefault="00F51DE5">
            <w:pPr>
              <w:pStyle w:val="ConsPlusNormal"/>
            </w:pPr>
          </w:p>
        </w:tc>
        <w:tc>
          <w:tcPr>
            <w:tcW w:w="1133" w:type="dxa"/>
          </w:tcPr>
          <w:p w:rsidR="00F51DE5" w:rsidRDefault="00F51DE5">
            <w:pPr>
              <w:pStyle w:val="ConsPlusNormal"/>
            </w:pPr>
          </w:p>
        </w:tc>
        <w:tc>
          <w:tcPr>
            <w:tcW w:w="1814" w:type="dxa"/>
          </w:tcPr>
          <w:p w:rsidR="00F51DE5" w:rsidRDefault="00F51DE5">
            <w:pPr>
              <w:pStyle w:val="ConsPlusNormal"/>
            </w:pPr>
          </w:p>
        </w:tc>
        <w:tc>
          <w:tcPr>
            <w:tcW w:w="1531" w:type="dxa"/>
          </w:tcPr>
          <w:p w:rsidR="00F51DE5" w:rsidRDefault="00F51DE5">
            <w:pPr>
              <w:pStyle w:val="ConsPlusNormal"/>
            </w:pPr>
          </w:p>
        </w:tc>
        <w:tc>
          <w:tcPr>
            <w:tcW w:w="1701" w:type="dxa"/>
          </w:tcPr>
          <w:p w:rsidR="00F51DE5" w:rsidRDefault="00F51DE5">
            <w:pPr>
              <w:pStyle w:val="ConsPlusNormal"/>
            </w:pPr>
          </w:p>
        </w:tc>
      </w:tr>
    </w:tbl>
    <w:p w:rsidR="00F51DE5" w:rsidRDefault="00F51DE5">
      <w:pPr>
        <w:pStyle w:val="ConsPlusNormal"/>
      </w:pPr>
    </w:p>
    <w:p w:rsidR="00F51DE5" w:rsidRDefault="00F51DE5">
      <w:pPr>
        <w:pStyle w:val="ConsPlusNonformat"/>
        <w:jc w:val="both"/>
      </w:pPr>
      <w:r>
        <w:t xml:space="preserve">    Прошу   рассмотреть    возможность    установления/изменения   (нужное</w:t>
      </w:r>
    </w:p>
    <w:p w:rsidR="00F51DE5" w:rsidRDefault="00F51DE5">
      <w:pPr>
        <w:pStyle w:val="ConsPlusNonformat"/>
        <w:jc w:val="both"/>
      </w:pPr>
      <w:r>
        <w:t>подчеркнуть) муниципального маршрута регулярных перевозок:</w:t>
      </w:r>
    </w:p>
    <w:p w:rsidR="00F51DE5" w:rsidRDefault="00F51DE5">
      <w:pPr>
        <w:pStyle w:val="ConsPlusNonformat"/>
        <w:jc w:val="both"/>
      </w:pPr>
      <w:r>
        <w:t>____________________________ - _____________________________   рег. N _____</w:t>
      </w:r>
    </w:p>
    <w:p w:rsidR="00F51DE5" w:rsidRDefault="00F51DE5">
      <w:pPr>
        <w:pStyle w:val="ConsPlusNonformat"/>
        <w:jc w:val="both"/>
      </w:pPr>
      <w:r>
        <w:t>(начальный населенный пункт)    (конечный населенный пункт)</w:t>
      </w:r>
    </w:p>
    <w:p w:rsidR="00F51DE5" w:rsidRDefault="00F51DE5">
      <w:pPr>
        <w:pStyle w:val="ConsPlusNonformat"/>
        <w:jc w:val="both"/>
      </w:pPr>
      <w:r>
        <w:t xml:space="preserve">    2. Протяженность маршрута:</w:t>
      </w:r>
    </w:p>
    <w:p w:rsidR="00F51DE5" w:rsidRDefault="00F51DE5">
      <w:pPr>
        <w:pStyle w:val="ConsPlusNonformat"/>
        <w:jc w:val="both"/>
      </w:pPr>
      <w:r>
        <w:t xml:space="preserve">    в прямом направлении ________ км;</w:t>
      </w:r>
    </w:p>
    <w:p w:rsidR="00F51DE5" w:rsidRDefault="00F51DE5">
      <w:pPr>
        <w:pStyle w:val="ConsPlusNonformat"/>
        <w:jc w:val="both"/>
      </w:pPr>
      <w:r>
        <w:t xml:space="preserve">    в обратном направлении ______ км.</w:t>
      </w:r>
    </w:p>
    <w:p w:rsidR="00F51DE5" w:rsidRDefault="00F51DE5">
      <w:pPr>
        <w:pStyle w:val="ConsPlusNonformat"/>
        <w:jc w:val="both"/>
      </w:pPr>
      <w:r>
        <w:t xml:space="preserve">    3. Сведения об остановочных пунктах:</w:t>
      </w:r>
    </w:p>
    <w:p w:rsidR="00F51DE5" w:rsidRDefault="00F51D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5046"/>
      </w:tblGrid>
      <w:tr w:rsidR="00F51DE5">
        <w:tc>
          <w:tcPr>
            <w:tcW w:w="624" w:type="dxa"/>
          </w:tcPr>
          <w:p w:rsidR="00F51DE5" w:rsidRDefault="00F51DE5">
            <w:pPr>
              <w:pStyle w:val="ConsPlusNormal"/>
              <w:jc w:val="center"/>
            </w:pPr>
            <w:r>
              <w:t>N п/п</w:t>
            </w:r>
          </w:p>
        </w:tc>
        <w:tc>
          <w:tcPr>
            <w:tcW w:w="3175" w:type="dxa"/>
          </w:tcPr>
          <w:p w:rsidR="00F51DE5" w:rsidRDefault="00F51DE5">
            <w:pPr>
              <w:pStyle w:val="ConsPlusNormal"/>
              <w:jc w:val="center"/>
            </w:pPr>
            <w:r>
              <w:t>Наименование</w:t>
            </w:r>
          </w:p>
        </w:tc>
        <w:tc>
          <w:tcPr>
            <w:tcW w:w="5046" w:type="dxa"/>
          </w:tcPr>
          <w:p w:rsidR="00F51DE5" w:rsidRDefault="00F51DE5">
            <w:pPr>
              <w:pStyle w:val="ConsPlusNormal"/>
              <w:jc w:val="center"/>
            </w:pPr>
            <w:r>
              <w:t>Место нахождения</w:t>
            </w:r>
          </w:p>
        </w:tc>
      </w:tr>
      <w:tr w:rsidR="00F51DE5">
        <w:tc>
          <w:tcPr>
            <w:tcW w:w="624" w:type="dxa"/>
          </w:tcPr>
          <w:p w:rsidR="00F51DE5" w:rsidRDefault="00F51DE5">
            <w:pPr>
              <w:pStyle w:val="ConsPlusNormal"/>
              <w:jc w:val="center"/>
            </w:pPr>
            <w:r>
              <w:t>1</w:t>
            </w:r>
          </w:p>
        </w:tc>
        <w:tc>
          <w:tcPr>
            <w:tcW w:w="3175" w:type="dxa"/>
          </w:tcPr>
          <w:p w:rsidR="00F51DE5" w:rsidRDefault="00F51DE5">
            <w:pPr>
              <w:pStyle w:val="ConsPlusNormal"/>
              <w:jc w:val="center"/>
            </w:pPr>
            <w:r>
              <w:t>2</w:t>
            </w:r>
          </w:p>
        </w:tc>
        <w:tc>
          <w:tcPr>
            <w:tcW w:w="5046" w:type="dxa"/>
          </w:tcPr>
          <w:p w:rsidR="00F51DE5" w:rsidRDefault="00F51DE5">
            <w:pPr>
              <w:pStyle w:val="ConsPlusNormal"/>
              <w:jc w:val="center"/>
            </w:pPr>
            <w:r>
              <w:t>3</w:t>
            </w:r>
          </w:p>
        </w:tc>
      </w:tr>
      <w:tr w:rsidR="00F51DE5">
        <w:tc>
          <w:tcPr>
            <w:tcW w:w="624" w:type="dxa"/>
          </w:tcPr>
          <w:p w:rsidR="00F51DE5" w:rsidRDefault="00F51DE5">
            <w:pPr>
              <w:pStyle w:val="ConsPlusNormal"/>
            </w:pPr>
          </w:p>
        </w:tc>
        <w:tc>
          <w:tcPr>
            <w:tcW w:w="3175" w:type="dxa"/>
          </w:tcPr>
          <w:p w:rsidR="00F51DE5" w:rsidRDefault="00F51DE5">
            <w:pPr>
              <w:pStyle w:val="ConsPlusNormal"/>
            </w:pPr>
          </w:p>
        </w:tc>
        <w:tc>
          <w:tcPr>
            <w:tcW w:w="5046" w:type="dxa"/>
          </w:tcPr>
          <w:p w:rsidR="00F51DE5" w:rsidRDefault="00F51DE5">
            <w:pPr>
              <w:pStyle w:val="ConsPlusNormal"/>
            </w:pPr>
          </w:p>
        </w:tc>
      </w:tr>
      <w:tr w:rsidR="00F51DE5">
        <w:tc>
          <w:tcPr>
            <w:tcW w:w="624" w:type="dxa"/>
          </w:tcPr>
          <w:p w:rsidR="00F51DE5" w:rsidRDefault="00F51DE5">
            <w:pPr>
              <w:pStyle w:val="ConsPlusNormal"/>
            </w:pPr>
          </w:p>
        </w:tc>
        <w:tc>
          <w:tcPr>
            <w:tcW w:w="3175" w:type="dxa"/>
          </w:tcPr>
          <w:p w:rsidR="00F51DE5" w:rsidRDefault="00F51DE5">
            <w:pPr>
              <w:pStyle w:val="ConsPlusNormal"/>
            </w:pPr>
          </w:p>
        </w:tc>
        <w:tc>
          <w:tcPr>
            <w:tcW w:w="5046" w:type="dxa"/>
          </w:tcPr>
          <w:p w:rsidR="00F51DE5" w:rsidRDefault="00F51DE5">
            <w:pPr>
              <w:pStyle w:val="ConsPlusNormal"/>
            </w:pPr>
          </w:p>
        </w:tc>
      </w:tr>
    </w:tbl>
    <w:p w:rsidR="00F51DE5" w:rsidRDefault="00F51DE5">
      <w:pPr>
        <w:pStyle w:val="ConsPlusNormal"/>
      </w:pPr>
    </w:p>
    <w:p w:rsidR="00F51DE5" w:rsidRDefault="00F51DE5">
      <w:pPr>
        <w:pStyle w:val="ConsPlusNonformat"/>
        <w:jc w:val="both"/>
      </w:pPr>
      <w:r>
        <w:t xml:space="preserve">    4. Наименования улиц  и  автомобильных дорог, по которым предполагается</w:t>
      </w:r>
    </w:p>
    <w:p w:rsidR="00F51DE5" w:rsidRDefault="00F51DE5">
      <w:pPr>
        <w:pStyle w:val="ConsPlusNonformat"/>
        <w:jc w:val="both"/>
      </w:pPr>
      <w:r>
        <w:t>движение транспортных средств между остановочными пунктами:</w:t>
      </w:r>
    </w:p>
    <w:p w:rsidR="00F51DE5" w:rsidRDefault="00F51DE5">
      <w:pPr>
        <w:pStyle w:val="ConsPlusNonformat"/>
        <w:jc w:val="both"/>
      </w:pPr>
      <w:r>
        <w:t xml:space="preserve">    4.1. В прямом направлении:</w:t>
      </w:r>
    </w:p>
    <w:p w:rsidR="00F51DE5" w:rsidRDefault="00F51D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5216"/>
      </w:tblGrid>
      <w:tr w:rsidR="00F51DE5">
        <w:tc>
          <w:tcPr>
            <w:tcW w:w="624" w:type="dxa"/>
          </w:tcPr>
          <w:p w:rsidR="00F51DE5" w:rsidRDefault="00F51DE5">
            <w:pPr>
              <w:pStyle w:val="ConsPlusNormal"/>
              <w:jc w:val="center"/>
            </w:pPr>
            <w:r>
              <w:t>N п/п</w:t>
            </w:r>
          </w:p>
        </w:tc>
        <w:tc>
          <w:tcPr>
            <w:tcW w:w="3175" w:type="dxa"/>
          </w:tcPr>
          <w:p w:rsidR="00F51DE5" w:rsidRDefault="00F51DE5">
            <w:pPr>
              <w:pStyle w:val="ConsPlusNormal"/>
              <w:jc w:val="center"/>
            </w:pPr>
            <w:r>
              <w:t>Наименование улиц/автомобильных дорог в прямом направлении</w:t>
            </w:r>
          </w:p>
        </w:tc>
        <w:tc>
          <w:tcPr>
            <w:tcW w:w="5216" w:type="dxa"/>
          </w:tcPr>
          <w:p w:rsidR="00F51DE5" w:rsidRDefault="00F51DE5">
            <w:pPr>
              <w:pStyle w:val="ConsPlusNormal"/>
              <w:jc w:val="center"/>
            </w:pPr>
            <w:r>
              <w:t>Наименование населенного пункта</w:t>
            </w:r>
          </w:p>
        </w:tc>
      </w:tr>
      <w:tr w:rsidR="00F51DE5">
        <w:tc>
          <w:tcPr>
            <w:tcW w:w="624" w:type="dxa"/>
          </w:tcPr>
          <w:p w:rsidR="00F51DE5" w:rsidRDefault="00F51DE5">
            <w:pPr>
              <w:pStyle w:val="ConsPlusNormal"/>
              <w:jc w:val="center"/>
            </w:pPr>
            <w:r>
              <w:t>1</w:t>
            </w:r>
          </w:p>
        </w:tc>
        <w:tc>
          <w:tcPr>
            <w:tcW w:w="3175" w:type="dxa"/>
          </w:tcPr>
          <w:p w:rsidR="00F51DE5" w:rsidRDefault="00F51DE5">
            <w:pPr>
              <w:pStyle w:val="ConsPlusNormal"/>
              <w:jc w:val="center"/>
            </w:pPr>
            <w:r>
              <w:t>2</w:t>
            </w:r>
          </w:p>
        </w:tc>
        <w:tc>
          <w:tcPr>
            <w:tcW w:w="5216" w:type="dxa"/>
          </w:tcPr>
          <w:p w:rsidR="00F51DE5" w:rsidRDefault="00F51DE5">
            <w:pPr>
              <w:pStyle w:val="ConsPlusNormal"/>
              <w:jc w:val="center"/>
            </w:pPr>
            <w:r>
              <w:t>3</w:t>
            </w:r>
          </w:p>
        </w:tc>
      </w:tr>
      <w:tr w:rsidR="00F51DE5">
        <w:tc>
          <w:tcPr>
            <w:tcW w:w="624" w:type="dxa"/>
          </w:tcPr>
          <w:p w:rsidR="00F51DE5" w:rsidRDefault="00F51DE5">
            <w:pPr>
              <w:pStyle w:val="ConsPlusNormal"/>
            </w:pPr>
          </w:p>
        </w:tc>
        <w:tc>
          <w:tcPr>
            <w:tcW w:w="3175" w:type="dxa"/>
          </w:tcPr>
          <w:p w:rsidR="00F51DE5" w:rsidRDefault="00F51DE5">
            <w:pPr>
              <w:pStyle w:val="ConsPlusNormal"/>
            </w:pPr>
          </w:p>
        </w:tc>
        <w:tc>
          <w:tcPr>
            <w:tcW w:w="5216" w:type="dxa"/>
          </w:tcPr>
          <w:p w:rsidR="00F51DE5" w:rsidRDefault="00F51DE5">
            <w:pPr>
              <w:pStyle w:val="ConsPlusNormal"/>
            </w:pPr>
          </w:p>
        </w:tc>
      </w:tr>
      <w:tr w:rsidR="00F51DE5">
        <w:tc>
          <w:tcPr>
            <w:tcW w:w="624" w:type="dxa"/>
          </w:tcPr>
          <w:p w:rsidR="00F51DE5" w:rsidRDefault="00F51DE5">
            <w:pPr>
              <w:pStyle w:val="ConsPlusNormal"/>
            </w:pPr>
          </w:p>
        </w:tc>
        <w:tc>
          <w:tcPr>
            <w:tcW w:w="3175" w:type="dxa"/>
          </w:tcPr>
          <w:p w:rsidR="00F51DE5" w:rsidRDefault="00F51DE5">
            <w:pPr>
              <w:pStyle w:val="ConsPlusNormal"/>
            </w:pPr>
          </w:p>
        </w:tc>
        <w:tc>
          <w:tcPr>
            <w:tcW w:w="5216" w:type="dxa"/>
          </w:tcPr>
          <w:p w:rsidR="00F51DE5" w:rsidRDefault="00F51DE5">
            <w:pPr>
              <w:pStyle w:val="ConsPlusNormal"/>
            </w:pPr>
          </w:p>
        </w:tc>
      </w:tr>
    </w:tbl>
    <w:p w:rsidR="00F51DE5" w:rsidRDefault="00F51DE5">
      <w:pPr>
        <w:pStyle w:val="ConsPlusNormal"/>
      </w:pPr>
    </w:p>
    <w:p w:rsidR="00F51DE5" w:rsidRDefault="00F51DE5">
      <w:pPr>
        <w:pStyle w:val="ConsPlusNonformat"/>
        <w:jc w:val="both"/>
      </w:pPr>
      <w:r>
        <w:t xml:space="preserve">    4.2. В обратном направлении:</w:t>
      </w:r>
    </w:p>
    <w:p w:rsidR="00F51DE5" w:rsidRDefault="00F51D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5159"/>
      </w:tblGrid>
      <w:tr w:rsidR="00F51DE5">
        <w:tc>
          <w:tcPr>
            <w:tcW w:w="624" w:type="dxa"/>
          </w:tcPr>
          <w:p w:rsidR="00F51DE5" w:rsidRDefault="00F51DE5">
            <w:pPr>
              <w:pStyle w:val="ConsPlusNormal"/>
              <w:jc w:val="center"/>
            </w:pPr>
            <w:r>
              <w:lastRenderedPageBreak/>
              <w:t>N п/п</w:t>
            </w:r>
          </w:p>
        </w:tc>
        <w:tc>
          <w:tcPr>
            <w:tcW w:w="3175" w:type="dxa"/>
          </w:tcPr>
          <w:p w:rsidR="00F51DE5" w:rsidRDefault="00F51DE5">
            <w:pPr>
              <w:pStyle w:val="ConsPlusNormal"/>
              <w:jc w:val="center"/>
            </w:pPr>
            <w:r>
              <w:t>Наименование улиц/автомобильных дорог в обратном направлении</w:t>
            </w:r>
          </w:p>
        </w:tc>
        <w:tc>
          <w:tcPr>
            <w:tcW w:w="5159" w:type="dxa"/>
          </w:tcPr>
          <w:p w:rsidR="00F51DE5" w:rsidRDefault="00F51DE5">
            <w:pPr>
              <w:pStyle w:val="ConsPlusNormal"/>
              <w:jc w:val="center"/>
            </w:pPr>
            <w:r>
              <w:t>Наименование населенного пункта</w:t>
            </w:r>
          </w:p>
        </w:tc>
      </w:tr>
      <w:tr w:rsidR="00F51DE5">
        <w:tc>
          <w:tcPr>
            <w:tcW w:w="624" w:type="dxa"/>
          </w:tcPr>
          <w:p w:rsidR="00F51DE5" w:rsidRDefault="00F51DE5">
            <w:pPr>
              <w:pStyle w:val="ConsPlusNormal"/>
              <w:jc w:val="center"/>
            </w:pPr>
            <w:r>
              <w:t>1</w:t>
            </w:r>
          </w:p>
        </w:tc>
        <w:tc>
          <w:tcPr>
            <w:tcW w:w="3175" w:type="dxa"/>
          </w:tcPr>
          <w:p w:rsidR="00F51DE5" w:rsidRDefault="00F51DE5">
            <w:pPr>
              <w:pStyle w:val="ConsPlusNormal"/>
              <w:jc w:val="center"/>
            </w:pPr>
            <w:r>
              <w:t>2</w:t>
            </w:r>
          </w:p>
        </w:tc>
        <w:tc>
          <w:tcPr>
            <w:tcW w:w="5159" w:type="dxa"/>
          </w:tcPr>
          <w:p w:rsidR="00F51DE5" w:rsidRDefault="00F51DE5">
            <w:pPr>
              <w:pStyle w:val="ConsPlusNormal"/>
              <w:jc w:val="center"/>
            </w:pPr>
            <w:r>
              <w:t>3</w:t>
            </w:r>
          </w:p>
        </w:tc>
      </w:tr>
      <w:tr w:rsidR="00F51DE5">
        <w:tc>
          <w:tcPr>
            <w:tcW w:w="624" w:type="dxa"/>
          </w:tcPr>
          <w:p w:rsidR="00F51DE5" w:rsidRDefault="00F51DE5">
            <w:pPr>
              <w:pStyle w:val="ConsPlusNormal"/>
            </w:pPr>
          </w:p>
        </w:tc>
        <w:tc>
          <w:tcPr>
            <w:tcW w:w="3175" w:type="dxa"/>
          </w:tcPr>
          <w:p w:rsidR="00F51DE5" w:rsidRDefault="00F51DE5">
            <w:pPr>
              <w:pStyle w:val="ConsPlusNormal"/>
            </w:pPr>
          </w:p>
        </w:tc>
        <w:tc>
          <w:tcPr>
            <w:tcW w:w="5159" w:type="dxa"/>
          </w:tcPr>
          <w:p w:rsidR="00F51DE5" w:rsidRDefault="00F51DE5">
            <w:pPr>
              <w:pStyle w:val="ConsPlusNormal"/>
            </w:pPr>
          </w:p>
        </w:tc>
      </w:tr>
      <w:tr w:rsidR="00F51DE5">
        <w:tc>
          <w:tcPr>
            <w:tcW w:w="624" w:type="dxa"/>
          </w:tcPr>
          <w:p w:rsidR="00F51DE5" w:rsidRDefault="00F51DE5">
            <w:pPr>
              <w:pStyle w:val="ConsPlusNormal"/>
            </w:pPr>
          </w:p>
        </w:tc>
        <w:tc>
          <w:tcPr>
            <w:tcW w:w="3175" w:type="dxa"/>
          </w:tcPr>
          <w:p w:rsidR="00F51DE5" w:rsidRDefault="00F51DE5">
            <w:pPr>
              <w:pStyle w:val="ConsPlusNormal"/>
            </w:pPr>
          </w:p>
        </w:tc>
        <w:tc>
          <w:tcPr>
            <w:tcW w:w="5159" w:type="dxa"/>
          </w:tcPr>
          <w:p w:rsidR="00F51DE5" w:rsidRDefault="00F51DE5">
            <w:pPr>
              <w:pStyle w:val="ConsPlusNormal"/>
            </w:pPr>
          </w:p>
        </w:tc>
      </w:tr>
    </w:tbl>
    <w:p w:rsidR="00F51DE5" w:rsidRDefault="00F51DE5">
      <w:pPr>
        <w:pStyle w:val="ConsPlusNormal"/>
      </w:pPr>
    </w:p>
    <w:p w:rsidR="00F51DE5" w:rsidRDefault="00F51DE5">
      <w:pPr>
        <w:pStyle w:val="ConsPlusNonformat"/>
        <w:jc w:val="both"/>
      </w:pPr>
      <w:r>
        <w:t xml:space="preserve">    5. Транспортные средства:</w:t>
      </w:r>
    </w:p>
    <w:p w:rsidR="00F51DE5" w:rsidRDefault="00F51D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814"/>
        <w:gridCol w:w="1417"/>
        <w:gridCol w:w="1587"/>
        <w:gridCol w:w="1361"/>
        <w:gridCol w:w="1644"/>
      </w:tblGrid>
      <w:tr w:rsidR="00F51DE5">
        <w:tc>
          <w:tcPr>
            <w:tcW w:w="1133" w:type="dxa"/>
            <w:vMerge w:val="restart"/>
          </w:tcPr>
          <w:p w:rsidR="00F51DE5" w:rsidRDefault="00F51DE5">
            <w:pPr>
              <w:pStyle w:val="ConsPlusNormal"/>
              <w:jc w:val="center"/>
            </w:pPr>
            <w:r>
              <w:t>Класс</w:t>
            </w:r>
          </w:p>
        </w:tc>
        <w:tc>
          <w:tcPr>
            <w:tcW w:w="1814" w:type="dxa"/>
            <w:vMerge w:val="restart"/>
          </w:tcPr>
          <w:p w:rsidR="00F51DE5" w:rsidRDefault="00F51DE5">
            <w:pPr>
              <w:pStyle w:val="ConsPlusNormal"/>
              <w:jc w:val="center"/>
            </w:pPr>
            <w:r>
              <w:t>Максимальное количество</w:t>
            </w:r>
          </w:p>
        </w:tc>
        <w:tc>
          <w:tcPr>
            <w:tcW w:w="4365" w:type="dxa"/>
            <w:gridSpan w:val="3"/>
          </w:tcPr>
          <w:p w:rsidR="00F51DE5" w:rsidRDefault="00F51DE5">
            <w:pPr>
              <w:pStyle w:val="ConsPlusNormal"/>
              <w:jc w:val="center"/>
            </w:pPr>
            <w:r>
              <w:t>Габаритные и весовые параметры</w:t>
            </w:r>
          </w:p>
        </w:tc>
        <w:tc>
          <w:tcPr>
            <w:tcW w:w="1644" w:type="dxa"/>
            <w:vMerge w:val="restart"/>
          </w:tcPr>
          <w:p w:rsidR="00F51DE5" w:rsidRDefault="00F51DE5">
            <w:pPr>
              <w:pStyle w:val="ConsPlusNormal"/>
              <w:jc w:val="center"/>
            </w:pPr>
            <w:r>
              <w:t>Экологические характеристики</w:t>
            </w:r>
          </w:p>
        </w:tc>
      </w:tr>
      <w:tr w:rsidR="00F51DE5">
        <w:tc>
          <w:tcPr>
            <w:tcW w:w="1133" w:type="dxa"/>
            <w:vMerge/>
          </w:tcPr>
          <w:p w:rsidR="00F51DE5" w:rsidRDefault="00F51DE5">
            <w:pPr>
              <w:spacing w:after="1" w:line="0" w:lineRule="atLeast"/>
            </w:pPr>
          </w:p>
        </w:tc>
        <w:tc>
          <w:tcPr>
            <w:tcW w:w="1814" w:type="dxa"/>
            <w:vMerge/>
          </w:tcPr>
          <w:p w:rsidR="00F51DE5" w:rsidRDefault="00F51DE5">
            <w:pPr>
              <w:spacing w:after="1" w:line="0" w:lineRule="atLeast"/>
            </w:pPr>
          </w:p>
        </w:tc>
        <w:tc>
          <w:tcPr>
            <w:tcW w:w="1417" w:type="dxa"/>
          </w:tcPr>
          <w:p w:rsidR="00F51DE5" w:rsidRDefault="00F51DE5">
            <w:pPr>
              <w:pStyle w:val="ConsPlusNormal"/>
              <w:jc w:val="center"/>
            </w:pPr>
            <w:r>
              <w:t>максимальная высота, м</w:t>
            </w:r>
          </w:p>
        </w:tc>
        <w:tc>
          <w:tcPr>
            <w:tcW w:w="1587" w:type="dxa"/>
          </w:tcPr>
          <w:p w:rsidR="00F51DE5" w:rsidRDefault="00F51DE5">
            <w:pPr>
              <w:pStyle w:val="ConsPlusNormal"/>
              <w:jc w:val="center"/>
            </w:pPr>
            <w:r>
              <w:t>максимальная ширина, м</w:t>
            </w:r>
          </w:p>
        </w:tc>
        <w:tc>
          <w:tcPr>
            <w:tcW w:w="1361" w:type="dxa"/>
          </w:tcPr>
          <w:p w:rsidR="00F51DE5" w:rsidRDefault="00F51DE5">
            <w:pPr>
              <w:pStyle w:val="ConsPlusNormal"/>
              <w:jc w:val="center"/>
            </w:pPr>
            <w:r>
              <w:t>полная масса, т</w:t>
            </w:r>
          </w:p>
        </w:tc>
        <w:tc>
          <w:tcPr>
            <w:tcW w:w="1644" w:type="dxa"/>
            <w:vMerge/>
          </w:tcPr>
          <w:p w:rsidR="00F51DE5" w:rsidRDefault="00F51DE5">
            <w:pPr>
              <w:spacing w:after="1" w:line="0" w:lineRule="atLeast"/>
            </w:pPr>
          </w:p>
        </w:tc>
      </w:tr>
      <w:tr w:rsidR="00F51DE5">
        <w:tc>
          <w:tcPr>
            <w:tcW w:w="1133" w:type="dxa"/>
          </w:tcPr>
          <w:p w:rsidR="00F51DE5" w:rsidRDefault="00F51DE5">
            <w:pPr>
              <w:pStyle w:val="ConsPlusNormal"/>
              <w:jc w:val="center"/>
            </w:pPr>
            <w:r>
              <w:t>1</w:t>
            </w:r>
          </w:p>
        </w:tc>
        <w:tc>
          <w:tcPr>
            <w:tcW w:w="1814" w:type="dxa"/>
          </w:tcPr>
          <w:p w:rsidR="00F51DE5" w:rsidRDefault="00F51DE5">
            <w:pPr>
              <w:pStyle w:val="ConsPlusNormal"/>
              <w:jc w:val="center"/>
            </w:pPr>
            <w:r>
              <w:t>2</w:t>
            </w:r>
          </w:p>
        </w:tc>
        <w:tc>
          <w:tcPr>
            <w:tcW w:w="1417" w:type="dxa"/>
          </w:tcPr>
          <w:p w:rsidR="00F51DE5" w:rsidRDefault="00F51DE5">
            <w:pPr>
              <w:pStyle w:val="ConsPlusNormal"/>
              <w:jc w:val="center"/>
            </w:pPr>
            <w:r>
              <w:t>3</w:t>
            </w:r>
          </w:p>
        </w:tc>
        <w:tc>
          <w:tcPr>
            <w:tcW w:w="1587" w:type="dxa"/>
          </w:tcPr>
          <w:p w:rsidR="00F51DE5" w:rsidRDefault="00F51DE5">
            <w:pPr>
              <w:pStyle w:val="ConsPlusNormal"/>
              <w:jc w:val="center"/>
            </w:pPr>
            <w:r>
              <w:t>4</w:t>
            </w:r>
          </w:p>
        </w:tc>
        <w:tc>
          <w:tcPr>
            <w:tcW w:w="1361" w:type="dxa"/>
          </w:tcPr>
          <w:p w:rsidR="00F51DE5" w:rsidRDefault="00F51DE5">
            <w:pPr>
              <w:pStyle w:val="ConsPlusNormal"/>
              <w:jc w:val="center"/>
            </w:pPr>
            <w:r>
              <w:t>5</w:t>
            </w:r>
          </w:p>
        </w:tc>
        <w:tc>
          <w:tcPr>
            <w:tcW w:w="1644" w:type="dxa"/>
          </w:tcPr>
          <w:p w:rsidR="00F51DE5" w:rsidRDefault="00F51DE5">
            <w:pPr>
              <w:pStyle w:val="ConsPlusNormal"/>
              <w:jc w:val="center"/>
            </w:pPr>
            <w:r>
              <w:t>6</w:t>
            </w:r>
          </w:p>
        </w:tc>
      </w:tr>
      <w:tr w:rsidR="00F51DE5">
        <w:tc>
          <w:tcPr>
            <w:tcW w:w="1133" w:type="dxa"/>
          </w:tcPr>
          <w:p w:rsidR="00F51DE5" w:rsidRDefault="00F51DE5">
            <w:pPr>
              <w:pStyle w:val="ConsPlusNormal"/>
            </w:pPr>
          </w:p>
        </w:tc>
        <w:tc>
          <w:tcPr>
            <w:tcW w:w="1814" w:type="dxa"/>
          </w:tcPr>
          <w:p w:rsidR="00F51DE5" w:rsidRDefault="00F51DE5">
            <w:pPr>
              <w:pStyle w:val="ConsPlusNormal"/>
            </w:pPr>
          </w:p>
        </w:tc>
        <w:tc>
          <w:tcPr>
            <w:tcW w:w="1417" w:type="dxa"/>
          </w:tcPr>
          <w:p w:rsidR="00F51DE5" w:rsidRDefault="00F51DE5">
            <w:pPr>
              <w:pStyle w:val="ConsPlusNormal"/>
            </w:pPr>
          </w:p>
        </w:tc>
        <w:tc>
          <w:tcPr>
            <w:tcW w:w="1587" w:type="dxa"/>
          </w:tcPr>
          <w:p w:rsidR="00F51DE5" w:rsidRDefault="00F51DE5">
            <w:pPr>
              <w:pStyle w:val="ConsPlusNormal"/>
            </w:pPr>
          </w:p>
        </w:tc>
        <w:tc>
          <w:tcPr>
            <w:tcW w:w="1361" w:type="dxa"/>
          </w:tcPr>
          <w:p w:rsidR="00F51DE5" w:rsidRDefault="00F51DE5">
            <w:pPr>
              <w:pStyle w:val="ConsPlusNormal"/>
            </w:pPr>
          </w:p>
        </w:tc>
        <w:tc>
          <w:tcPr>
            <w:tcW w:w="1644" w:type="dxa"/>
          </w:tcPr>
          <w:p w:rsidR="00F51DE5" w:rsidRDefault="00F51DE5">
            <w:pPr>
              <w:pStyle w:val="ConsPlusNormal"/>
            </w:pPr>
          </w:p>
        </w:tc>
      </w:tr>
      <w:tr w:rsidR="00F51DE5">
        <w:tc>
          <w:tcPr>
            <w:tcW w:w="1133" w:type="dxa"/>
          </w:tcPr>
          <w:p w:rsidR="00F51DE5" w:rsidRDefault="00F51DE5">
            <w:pPr>
              <w:pStyle w:val="ConsPlusNormal"/>
            </w:pPr>
          </w:p>
        </w:tc>
        <w:tc>
          <w:tcPr>
            <w:tcW w:w="1814" w:type="dxa"/>
          </w:tcPr>
          <w:p w:rsidR="00F51DE5" w:rsidRDefault="00F51DE5">
            <w:pPr>
              <w:pStyle w:val="ConsPlusNormal"/>
            </w:pPr>
          </w:p>
        </w:tc>
        <w:tc>
          <w:tcPr>
            <w:tcW w:w="1417" w:type="dxa"/>
          </w:tcPr>
          <w:p w:rsidR="00F51DE5" w:rsidRDefault="00F51DE5">
            <w:pPr>
              <w:pStyle w:val="ConsPlusNormal"/>
            </w:pPr>
          </w:p>
        </w:tc>
        <w:tc>
          <w:tcPr>
            <w:tcW w:w="1587" w:type="dxa"/>
          </w:tcPr>
          <w:p w:rsidR="00F51DE5" w:rsidRDefault="00F51DE5">
            <w:pPr>
              <w:pStyle w:val="ConsPlusNormal"/>
            </w:pPr>
          </w:p>
        </w:tc>
        <w:tc>
          <w:tcPr>
            <w:tcW w:w="1361" w:type="dxa"/>
          </w:tcPr>
          <w:p w:rsidR="00F51DE5" w:rsidRDefault="00F51DE5">
            <w:pPr>
              <w:pStyle w:val="ConsPlusNormal"/>
            </w:pPr>
          </w:p>
        </w:tc>
        <w:tc>
          <w:tcPr>
            <w:tcW w:w="1644" w:type="dxa"/>
          </w:tcPr>
          <w:p w:rsidR="00F51DE5" w:rsidRDefault="00F51DE5">
            <w:pPr>
              <w:pStyle w:val="ConsPlusNormal"/>
            </w:pPr>
          </w:p>
        </w:tc>
      </w:tr>
    </w:tbl>
    <w:p w:rsidR="00F51DE5" w:rsidRDefault="00F51DE5">
      <w:pPr>
        <w:pStyle w:val="ConsPlusNormal"/>
      </w:pPr>
    </w:p>
    <w:p w:rsidR="00F51DE5" w:rsidRDefault="00F51DE5">
      <w:pPr>
        <w:pStyle w:val="ConsPlusNonformat"/>
        <w:jc w:val="both"/>
      </w:pPr>
      <w:r>
        <w:t xml:space="preserve">    6. Планируемое расписание для каждого остановочного пункта:</w:t>
      </w:r>
    </w:p>
    <w:p w:rsidR="00F51DE5" w:rsidRDefault="00F51D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17"/>
        <w:gridCol w:w="1304"/>
        <w:gridCol w:w="1474"/>
        <w:gridCol w:w="1304"/>
        <w:gridCol w:w="1361"/>
        <w:gridCol w:w="1417"/>
      </w:tblGrid>
      <w:tr w:rsidR="00F51DE5">
        <w:tc>
          <w:tcPr>
            <w:tcW w:w="680" w:type="dxa"/>
            <w:vMerge w:val="restart"/>
          </w:tcPr>
          <w:p w:rsidR="00F51DE5" w:rsidRDefault="00F51DE5">
            <w:pPr>
              <w:pStyle w:val="ConsPlusNormal"/>
              <w:jc w:val="center"/>
            </w:pPr>
            <w:r>
              <w:t>N п/п</w:t>
            </w:r>
          </w:p>
        </w:tc>
        <w:tc>
          <w:tcPr>
            <w:tcW w:w="4195" w:type="dxa"/>
            <w:gridSpan w:val="3"/>
          </w:tcPr>
          <w:p w:rsidR="00F51DE5" w:rsidRDefault="00F51DE5">
            <w:pPr>
              <w:pStyle w:val="ConsPlusNormal"/>
              <w:jc w:val="center"/>
            </w:pPr>
            <w:r>
              <w:t>Зимний период</w:t>
            </w:r>
          </w:p>
        </w:tc>
        <w:tc>
          <w:tcPr>
            <w:tcW w:w="4082" w:type="dxa"/>
            <w:gridSpan w:val="3"/>
          </w:tcPr>
          <w:p w:rsidR="00F51DE5" w:rsidRDefault="00F51DE5">
            <w:pPr>
              <w:pStyle w:val="ConsPlusNormal"/>
              <w:jc w:val="center"/>
            </w:pPr>
            <w:r>
              <w:t>Летний период</w:t>
            </w:r>
          </w:p>
        </w:tc>
      </w:tr>
      <w:tr w:rsidR="00F51DE5">
        <w:tc>
          <w:tcPr>
            <w:tcW w:w="680" w:type="dxa"/>
            <w:vMerge/>
          </w:tcPr>
          <w:p w:rsidR="00F51DE5" w:rsidRDefault="00F51DE5">
            <w:pPr>
              <w:spacing w:after="1" w:line="0" w:lineRule="atLeast"/>
            </w:pPr>
          </w:p>
        </w:tc>
        <w:tc>
          <w:tcPr>
            <w:tcW w:w="1417" w:type="dxa"/>
          </w:tcPr>
          <w:p w:rsidR="00F51DE5" w:rsidRDefault="00F51DE5">
            <w:pPr>
              <w:pStyle w:val="ConsPlusNormal"/>
              <w:jc w:val="center"/>
            </w:pPr>
            <w:r>
              <w:t>дни отправления</w:t>
            </w:r>
          </w:p>
        </w:tc>
        <w:tc>
          <w:tcPr>
            <w:tcW w:w="1304" w:type="dxa"/>
          </w:tcPr>
          <w:p w:rsidR="00F51DE5" w:rsidRDefault="00F51DE5">
            <w:pPr>
              <w:pStyle w:val="ConsPlusNormal"/>
              <w:jc w:val="center"/>
            </w:pPr>
            <w:r>
              <w:t>время отправления в прямом направлении час: мин.</w:t>
            </w:r>
          </w:p>
        </w:tc>
        <w:tc>
          <w:tcPr>
            <w:tcW w:w="1474" w:type="dxa"/>
          </w:tcPr>
          <w:p w:rsidR="00F51DE5" w:rsidRDefault="00F51DE5">
            <w:pPr>
              <w:pStyle w:val="ConsPlusNormal"/>
              <w:jc w:val="center"/>
            </w:pPr>
            <w:r>
              <w:t>время отправления в обратном направлении, час: мин.</w:t>
            </w:r>
          </w:p>
        </w:tc>
        <w:tc>
          <w:tcPr>
            <w:tcW w:w="1304" w:type="dxa"/>
          </w:tcPr>
          <w:p w:rsidR="00F51DE5" w:rsidRDefault="00F51DE5">
            <w:pPr>
              <w:pStyle w:val="ConsPlusNormal"/>
              <w:jc w:val="center"/>
            </w:pPr>
            <w:r>
              <w:t>дни отправления</w:t>
            </w:r>
          </w:p>
        </w:tc>
        <w:tc>
          <w:tcPr>
            <w:tcW w:w="1361" w:type="dxa"/>
          </w:tcPr>
          <w:p w:rsidR="00F51DE5" w:rsidRDefault="00F51DE5">
            <w:pPr>
              <w:pStyle w:val="ConsPlusNormal"/>
              <w:jc w:val="center"/>
            </w:pPr>
            <w:r>
              <w:t>время отправления в прямом направлении час: мин.</w:t>
            </w:r>
          </w:p>
        </w:tc>
        <w:tc>
          <w:tcPr>
            <w:tcW w:w="1417" w:type="dxa"/>
          </w:tcPr>
          <w:p w:rsidR="00F51DE5" w:rsidRDefault="00F51DE5">
            <w:pPr>
              <w:pStyle w:val="ConsPlusNormal"/>
              <w:jc w:val="center"/>
            </w:pPr>
            <w:r>
              <w:t>время отправления в обратном направлении, час: мин</w:t>
            </w:r>
          </w:p>
        </w:tc>
      </w:tr>
      <w:tr w:rsidR="00F51DE5">
        <w:tc>
          <w:tcPr>
            <w:tcW w:w="680" w:type="dxa"/>
          </w:tcPr>
          <w:p w:rsidR="00F51DE5" w:rsidRDefault="00F51DE5">
            <w:pPr>
              <w:pStyle w:val="ConsPlusNormal"/>
              <w:jc w:val="center"/>
            </w:pPr>
            <w:r>
              <w:t>1</w:t>
            </w:r>
          </w:p>
        </w:tc>
        <w:tc>
          <w:tcPr>
            <w:tcW w:w="1417" w:type="dxa"/>
          </w:tcPr>
          <w:p w:rsidR="00F51DE5" w:rsidRDefault="00F51DE5">
            <w:pPr>
              <w:pStyle w:val="ConsPlusNormal"/>
              <w:jc w:val="center"/>
            </w:pPr>
            <w:r>
              <w:t>2</w:t>
            </w:r>
          </w:p>
        </w:tc>
        <w:tc>
          <w:tcPr>
            <w:tcW w:w="1304" w:type="dxa"/>
          </w:tcPr>
          <w:p w:rsidR="00F51DE5" w:rsidRDefault="00F51DE5">
            <w:pPr>
              <w:pStyle w:val="ConsPlusNormal"/>
              <w:jc w:val="center"/>
            </w:pPr>
            <w:r>
              <w:t>3</w:t>
            </w:r>
          </w:p>
        </w:tc>
        <w:tc>
          <w:tcPr>
            <w:tcW w:w="1474" w:type="dxa"/>
          </w:tcPr>
          <w:p w:rsidR="00F51DE5" w:rsidRDefault="00F51DE5">
            <w:pPr>
              <w:pStyle w:val="ConsPlusNormal"/>
              <w:jc w:val="center"/>
            </w:pPr>
            <w:r>
              <w:t>4</w:t>
            </w:r>
          </w:p>
        </w:tc>
        <w:tc>
          <w:tcPr>
            <w:tcW w:w="1304" w:type="dxa"/>
          </w:tcPr>
          <w:p w:rsidR="00F51DE5" w:rsidRDefault="00F51DE5">
            <w:pPr>
              <w:pStyle w:val="ConsPlusNormal"/>
              <w:jc w:val="center"/>
            </w:pPr>
            <w:r>
              <w:t>5</w:t>
            </w:r>
          </w:p>
        </w:tc>
        <w:tc>
          <w:tcPr>
            <w:tcW w:w="1361" w:type="dxa"/>
          </w:tcPr>
          <w:p w:rsidR="00F51DE5" w:rsidRDefault="00F51DE5">
            <w:pPr>
              <w:pStyle w:val="ConsPlusNormal"/>
              <w:jc w:val="center"/>
            </w:pPr>
            <w:r>
              <w:t>6</w:t>
            </w:r>
          </w:p>
        </w:tc>
        <w:tc>
          <w:tcPr>
            <w:tcW w:w="1417" w:type="dxa"/>
          </w:tcPr>
          <w:p w:rsidR="00F51DE5" w:rsidRDefault="00F51DE5">
            <w:pPr>
              <w:pStyle w:val="ConsPlusNormal"/>
              <w:jc w:val="center"/>
            </w:pPr>
            <w:r>
              <w:t>7</w:t>
            </w:r>
          </w:p>
        </w:tc>
      </w:tr>
      <w:tr w:rsidR="00F51DE5">
        <w:tc>
          <w:tcPr>
            <w:tcW w:w="680" w:type="dxa"/>
          </w:tcPr>
          <w:p w:rsidR="00F51DE5" w:rsidRDefault="00F51DE5">
            <w:pPr>
              <w:pStyle w:val="ConsPlusNormal"/>
            </w:pPr>
          </w:p>
        </w:tc>
        <w:tc>
          <w:tcPr>
            <w:tcW w:w="1417" w:type="dxa"/>
          </w:tcPr>
          <w:p w:rsidR="00F51DE5" w:rsidRDefault="00F51DE5">
            <w:pPr>
              <w:pStyle w:val="ConsPlusNormal"/>
            </w:pPr>
          </w:p>
        </w:tc>
        <w:tc>
          <w:tcPr>
            <w:tcW w:w="1304" w:type="dxa"/>
          </w:tcPr>
          <w:p w:rsidR="00F51DE5" w:rsidRDefault="00F51DE5">
            <w:pPr>
              <w:pStyle w:val="ConsPlusNormal"/>
            </w:pPr>
          </w:p>
        </w:tc>
        <w:tc>
          <w:tcPr>
            <w:tcW w:w="1474" w:type="dxa"/>
          </w:tcPr>
          <w:p w:rsidR="00F51DE5" w:rsidRDefault="00F51DE5">
            <w:pPr>
              <w:pStyle w:val="ConsPlusNormal"/>
            </w:pPr>
          </w:p>
        </w:tc>
        <w:tc>
          <w:tcPr>
            <w:tcW w:w="1304" w:type="dxa"/>
          </w:tcPr>
          <w:p w:rsidR="00F51DE5" w:rsidRDefault="00F51DE5">
            <w:pPr>
              <w:pStyle w:val="ConsPlusNormal"/>
            </w:pPr>
          </w:p>
        </w:tc>
        <w:tc>
          <w:tcPr>
            <w:tcW w:w="1361" w:type="dxa"/>
          </w:tcPr>
          <w:p w:rsidR="00F51DE5" w:rsidRDefault="00F51DE5">
            <w:pPr>
              <w:pStyle w:val="ConsPlusNormal"/>
            </w:pPr>
          </w:p>
        </w:tc>
        <w:tc>
          <w:tcPr>
            <w:tcW w:w="1417" w:type="dxa"/>
          </w:tcPr>
          <w:p w:rsidR="00F51DE5" w:rsidRDefault="00F51DE5">
            <w:pPr>
              <w:pStyle w:val="ConsPlusNormal"/>
            </w:pPr>
          </w:p>
        </w:tc>
      </w:tr>
      <w:tr w:rsidR="00F51DE5">
        <w:tc>
          <w:tcPr>
            <w:tcW w:w="680" w:type="dxa"/>
          </w:tcPr>
          <w:p w:rsidR="00F51DE5" w:rsidRDefault="00F51DE5">
            <w:pPr>
              <w:pStyle w:val="ConsPlusNormal"/>
            </w:pPr>
          </w:p>
        </w:tc>
        <w:tc>
          <w:tcPr>
            <w:tcW w:w="1417" w:type="dxa"/>
          </w:tcPr>
          <w:p w:rsidR="00F51DE5" w:rsidRDefault="00F51DE5">
            <w:pPr>
              <w:pStyle w:val="ConsPlusNormal"/>
            </w:pPr>
          </w:p>
        </w:tc>
        <w:tc>
          <w:tcPr>
            <w:tcW w:w="1304" w:type="dxa"/>
          </w:tcPr>
          <w:p w:rsidR="00F51DE5" w:rsidRDefault="00F51DE5">
            <w:pPr>
              <w:pStyle w:val="ConsPlusNormal"/>
            </w:pPr>
          </w:p>
        </w:tc>
        <w:tc>
          <w:tcPr>
            <w:tcW w:w="1474" w:type="dxa"/>
          </w:tcPr>
          <w:p w:rsidR="00F51DE5" w:rsidRDefault="00F51DE5">
            <w:pPr>
              <w:pStyle w:val="ConsPlusNormal"/>
            </w:pPr>
          </w:p>
        </w:tc>
        <w:tc>
          <w:tcPr>
            <w:tcW w:w="1304" w:type="dxa"/>
          </w:tcPr>
          <w:p w:rsidR="00F51DE5" w:rsidRDefault="00F51DE5">
            <w:pPr>
              <w:pStyle w:val="ConsPlusNormal"/>
            </w:pPr>
          </w:p>
        </w:tc>
        <w:tc>
          <w:tcPr>
            <w:tcW w:w="1361" w:type="dxa"/>
          </w:tcPr>
          <w:p w:rsidR="00F51DE5" w:rsidRDefault="00F51DE5">
            <w:pPr>
              <w:pStyle w:val="ConsPlusNormal"/>
            </w:pPr>
          </w:p>
        </w:tc>
        <w:tc>
          <w:tcPr>
            <w:tcW w:w="1417" w:type="dxa"/>
          </w:tcPr>
          <w:p w:rsidR="00F51DE5" w:rsidRDefault="00F51DE5">
            <w:pPr>
              <w:pStyle w:val="ConsPlusNormal"/>
            </w:pPr>
          </w:p>
        </w:tc>
      </w:tr>
    </w:tbl>
    <w:p w:rsidR="00F51DE5" w:rsidRDefault="00F51DE5">
      <w:pPr>
        <w:pStyle w:val="ConsPlusNormal"/>
      </w:pPr>
    </w:p>
    <w:p w:rsidR="00F51DE5" w:rsidRDefault="00F51DE5">
      <w:pPr>
        <w:pStyle w:val="ConsPlusNonformat"/>
        <w:jc w:val="both"/>
      </w:pPr>
      <w:r>
        <w:t xml:space="preserve">    летний период: с ________ по ________;</w:t>
      </w:r>
    </w:p>
    <w:p w:rsidR="00F51DE5" w:rsidRDefault="00F51DE5">
      <w:pPr>
        <w:pStyle w:val="ConsPlusNonformat"/>
        <w:jc w:val="both"/>
      </w:pPr>
      <w:r>
        <w:t xml:space="preserve">    зимний период: с ________ по ________.</w:t>
      </w:r>
    </w:p>
    <w:p w:rsidR="00F51DE5" w:rsidRDefault="00F51DE5">
      <w:pPr>
        <w:pStyle w:val="ConsPlusNonformat"/>
        <w:jc w:val="both"/>
      </w:pPr>
    </w:p>
    <w:p w:rsidR="00F51DE5" w:rsidRDefault="00F51DE5">
      <w:pPr>
        <w:pStyle w:val="ConsPlusNonformat"/>
        <w:jc w:val="both"/>
      </w:pPr>
      <w:r>
        <w:t xml:space="preserve">    ________/___________________________/________________________/(М.П.)</w:t>
      </w:r>
    </w:p>
    <w:p w:rsidR="00F51DE5" w:rsidRDefault="00F51DE5">
      <w:pPr>
        <w:pStyle w:val="ConsPlusNonformat"/>
        <w:jc w:val="both"/>
      </w:pPr>
      <w:r>
        <w:t xml:space="preserve">     (дата)           (Ф.И.О.)                  (подпись)</w:t>
      </w:r>
    </w:p>
    <w:p w:rsidR="00F51DE5" w:rsidRDefault="00F51DE5">
      <w:pPr>
        <w:pStyle w:val="ConsPlusNormal"/>
      </w:pPr>
    </w:p>
    <w:p w:rsidR="00F51DE5" w:rsidRDefault="00F51DE5">
      <w:pPr>
        <w:pStyle w:val="ConsPlusNormal"/>
      </w:pPr>
    </w:p>
    <w:p w:rsidR="00F51DE5" w:rsidRDefault="00F51DE5">
      <w:pPr>
        <w:pStyle w:val="ConsPlusNormal"/>
      </w:pPr>
    </w:p>
    <w:p w:rsidR="00F51DE5" w:rsidRDefault="00F51DE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835DC5" w:rsidRDefault="00835DC5">
      <w:pPr>
        <w:pStyle w:val="ConsPlusNormal"/>
      </w:pPr>
    </w:p>
    <w:p w:rsidR="00F51DE5" w:rsidRDefault="00F51DE5">
      <w:pPr>
        <w:pStyle w:val="ConsPlusNormal"/>
      </w:pPr>
    </w:p>
    <w:p w:rsidR="00F51DE5" w:rsidRPr="00835DC5" w:rsidRDefault="00F51DE5">
      <w:pPr>
        <w:pStyle w:val="ConsPlusNormal"/>
        <w:jc w:val="right"/>
        <w:outlineLvl w:val="0"/>
        <w:rPr>
          <w:rFonts w:ascii="Times New Roman" w:hAnsi="Times New Roman" w:cs="Times New Roman"/>
          <w:sz w:val="26"/>
          <w:szCs w:val="26"/>
        </w:rPr>
      </w:pPr>
      <w:r w:rsidRPr="00835DC5">
        <w:rPr>
          <w:rFonts w:ascii="Times New Roman" w:hAnsi="Times New Roman" w:cs="Times New Roman"/>
          <w:sz w:val="26"/>
          <w:szCs w:val="26"/>
        </w:rPr>
        <w:t xml:space="preserve">Приложение </w:t>
      </w:r>
      <w:r w:rsidR="00835DC5" w:rsidRPr="00835DC5">
        <w:rPr>
          <w:rFonts w:ascii="Times New Roman" w:hAnsi="Times New Roman" w:cs="Times New Roman"/>
          <w:sz w:val="26"/>
          <w:szCs w:val="26"/>
        </w:rPr>
        <w:t>№</w:t>
      </w:r>
      <w:r w:rsidRPr="00835DC5">
        <w:rPr>
          <w:rFonts w:ascii="Times New Roman" w:hAnsi="Times New Roman" w:cs="Times New Roman"/>
          <w:sz w:val="26"/>
          <w:szCs w:val="26"/>
        </w:rPr>
        <w:t xml:space="preserve"> 2</w:t>
      </w:r>
    </w:p>
    <w:p w:rsidR="00F51DE5" w:rsidRPr="00835DC5" w:rsidRDefault="00F51DE5">
      <w:pPr>
        <w:pStyle w:val="ConsPlusNormal"/>
        <w:jc w:val="right"/>
        <w:rPr>
          <w:rFonts w:ascii="Times New Roman" w:hAnsi="Times New Roman" w:cs="Times New Roman"/>
          <w:sz w:val="26"/>
          <w:szCs w:val="26"/>
        </w:rPr>
      </w:pPr>
      <w:r w:rsidRPr="00835DC5">
        <w:rPr>
          <w:rFonts w:ascii="Times New Roman" w:hAnsi="Times New Roman" w:cs="Times New Roman"/>
          <w:sz w:val="26"/>
          <w:szCs w:val="26"/>
        </w:rPr>
        <w:t>к Постановлению</w:t>
      </w:r>
    </w:p>
    <w:p w:rsidR="00F51DE5" w:rsidRPr="00835DC5" w:rsidRDefault="00F51DE5">
      <w:pPr>
        <w:pStyle w:val="ConsPlusNormal"/>
        <w:jc w:val="right"/>
        <w:rPr>
          <w:rFonts w:ascii="Times New Roman" w:hAnsi="Times New Roman" w:cs="Times New Roman"/>
          <w:sz w:val="26"/>
          <w:szCs w:val="26"/>
        </w:rPr>
      </w:pPr>
      <w:r w:rsidRPr="00835DC5">
        <w:rPr>
          <w:rFonts w:ascii="Times New Roman" w:hAnsi="Times New Roman" w:cs="Times New Roman"/>
          <w:sz w:val="26"/>
          <w:szCs w:val="26"/>
        </w:rPr>
        <w:t xml:space="preserve">администрации МР </w:t>
      </w:r>
      <w:r w:rsidR="0006369B" w:rsidRPr="00835DC5">
        <w:rPr>
          <w:rFonts w:ascii="Times New Roman" w:hAnsi="Times New Roman" w:cs="Times New Roman"/>
          <w:sz w:val="26"/>
          <w:szCs w:val="26"/>
        </w:rPr>
        <w:t>«Княжпогостский»</w:t>
      </w:r>
    </w:p>
    <w:p w:rsidR="00F51DE5" w:rsidRPr="00835DC5" w:rsidRDefault="00F51DE5">
      <w:pPr>
        <w:pStyle w:val="ConsPlusNormal"/>
        <w:jc w:val="right"/>
        <w:rPr>
          <w:rFonts w:ascii="Times New Roman" w:hAnsi="Times New Roman" w:cs="Times New Roman"/>
          <w:sz w:val="26"/>
          <w:szCs w:val="26"/>
        </w:rPr>
      </w:pPr>
      <w:r w:rsidRPr="00835DC5">
        <w:rPr>
          <w:rFonts w:ascii="Times New Roman" w:hAnsi="Times New Roman" w:cs="Times New Roman"/>
          <w:sz w:val="26"/>
          <w:szCs w:val="26"/>
        </w:rPr>
        <w:t xml:space="preserve">от </w:t>
      </w:r>
      <w:r w:rsidR="00C44C6D">
        <w:rPr>
          <w:rFonts w:ascii="Times New Roman" w:hAnsi="Times New Roman" w:cs="Times New Roman"/>
          <w:sz w:val="26"/>
          <w:szCs w:val="26"/>
        </w:rPr>
        <w:t>26.04.2022</w:t>
      </w:r>
      <w:r w:rsidRPr="00835DC5">
        <w:rPr>
          <w:rFonts w:ascii="Times New Roman" w:hAnsi="Times New Roman" w:cs="Times New Roman"/>
          <w:sz w:val="26"/>
          <w:szCs w:val="26"/>
        </w:rPr>
        <w:t xml:space="preserve">г. </w:t>
      </w:r>
      <w:r w:rsidR="00C44C6D">
        <w:rPr>
          <w:rFonts w:ascii="Times New Roman" w:hAnsi="Times New Roman" w:cs="Times New Roman"/>
          <w:sz w:val="26"/>
          <w:szCs w:val="26"/>
        </w:rPr>
        <w:t>№</w:t>
      </w:r>
      <w:r w:rsidRPr="00835DC5">
        <w:rPr>
          <w:rFonts w:ascii="Times New Roman" w:hAnsi="Times New Roman" w:cs="Times New Roman"/>
          <w:sz w:val="26"/>
          <w:szCs w:val="26"/>
        </w:rPr>
        <w:t xml:space="preserve"> </w:t>
      </w:r>
      <w:r w:rsidR="00C44C6D">
        <w:rPr>
          <w:rFonts w:ascii="Times New Roman" w:hAnsi="Times New Roman" w:cs="Times New Roman"/>
          <w:sz w:val="26"/>
          <w:szCs w:val="26"/>
        </w:rPr>
        <w:t>146</w:t>
      </w:r>
    </w:p>
    <w:p w:rsidR="00F51DE5" w:rsidRPr="00835DC5" w:rsidRDefault="00F51DE5">
      <w:pPr>
        <w:pStyle w:val="ConsPlusNormal"/>
        <w:rPr>
          <w:rFonts w:ascii="Times New Roman" w:hAnsi="Times New Roman" w:cs="Times New Roman"/>
          <w:sz w:val="26"/>
          <w:szCs w:val="26"/>
        </w:rPr>
      </w:pPr>
    </w:p>
    <w:p w:rsidR="00F51DE5" w:rsidRPr="00835DC5" w:rsidRDefault="00F51DE5">
      <w:pPr>
        <w:pStyle w:val="ConsPlusTitle"/>
        <w:jc w:val="center"/>
        <w:rPr>
          <w:rFonts w:ascii="Times New Roman" w:hAnsi="Times New Roman" w:cs="Times New Roman"/>
          <w:szCs w:val="22"/>
        </w:rPr>
      </w:pPr>
      <w:bookmarkStart w:id="12" w:name="P341"/>
      <w:bookmarkEnd w:id="12"/>
      <w:r w:rsidRPr="00835DC5">
        <w:rPr>
          <w:rFonts w:ascii="Times New Roman" w:hAnsi="Times New Roman" w:cs="Times New Roman"/>
          <w:szCs w:val="22"/>
        </w:rPr>
        <w:t>СОСТАВ</w:t>
      </w:r>
    </w:p>
    <w:p w:rsidR="00F51DE5" w:rsidRPr="00835DC5" w:rsidRDefault="00F51DE5">
      <w:pPr>
        <w:pStyle w:val="ConsPlusTitle"/>
        <w:jc w:val="center"/>
        <w:rPr>
          <w:rFonts w:ascii="Times New Roman" w:hAnsi="Times New Roman" w:cs="Times New Roman"/>
          <w:szCs w:val="22"/>
        </w:rPr>
      </w:pPr>
      <w:r w:rsidRPr="00835DC5">
        <w:rPr>
          <w:rFonts w:ascii="Times New Roman" w:hAnsi="Times New Roman" w:cs="Times New Roman"/>
          <w:szCs w:val="22"/>
        </w:rPr>
        <w:t>КОМИССИИ ПО ВОПРОСАМ ОРГАНИЗАЦИИ МУНИЦИПАЛЬНЫХ МАРШРУТОВ</w:t>
      </w:r>
    </w:p>
    <w:p w:rsidR="00F51DE5" w:rsidRPr="00835DC5" w:rsidRDefault="00F51DE5">
      <w:pPr>
        <w:pStyle w:val="ConsPlusTitle"/>
        <w:jc w:val="center"/>
        <w:rPr>
          <w:rFonts w:ascii="Times New Roman" w:hAnsi="Times New Roman" w:cs="Times New Roman"/>
          <w:szCs w:val="22"/>
        </w:rPr>
      </w:pPr>
      <w:r w:rsidRPr="00835DC5">
        <w:rPr>
          <w:rFonts w:ascii="Times New Roman" w:hAnsi="Times New Roman" w:cs="Times New Roman"/>
          <w:szCs w:val="22"/>
        </w:rPr>
        <w:t>РЕГУЛЯРНЫХ ПЕРЕВОЗОК ПАССАЖИРОВ И БАГАЖА АВТОМОБИЛЬНЫМ</w:t>
      </w:r>
    </w:p>
    <w:p w:rsidR="00F51DE5" w:rsidRPr="00835DC5" w:rsidRDefault="00F51DE5">
      <w:pPr>
        <w:pStyle w:val="ConsPlusTitle"/>
        <w:jc w:val="center"/>
        <w:rPr>
          <w:rFonts w:ascii="Times New Roman" w:hAnsi="Times New Roman" w:cs="Times New Roman"/>
          <w:szCs w:val="22"/>
        </w:rPr>
      </w:pPr>
      <w:r w:rsidRPr="00835DC5">
        <w:rPr>
          <w:rFonts w:ascii="Times New Roman" w:hAnsi="Times New Roman" w:cs="Times New Roman"/>
          <w:szCs w:val="22"/>
        </w:rPr>
        <w:t xml:space="preserve">ТРАНСПОРТОМ МУНИЦИПАЛЬНОГО РАЙОНА </w:t>
      </w:r>
      <w:r w:rsidR="00835DC5">
        <w:rPr>
          <w:rFonts w:ascii="Times New Roman" w:hAnsi="Times New Roman" w:cs="Times New Roman"/>
          <w:szCs w:val="22"/>
        </w:rPr>
        <w:t>«КНЯЖПОГОСТСКИЙ»</w:t>
      </w:r>
    </w:p>
    <w:p w:rsidR="00F51DE5" w:rsidRPr="00835DC5" w:rsidRDefault="00F51DE5">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6520"/>
      </w:tblGrid>
      <w:tr w:rsidR="00F51DE5" w:rsidRPr="00835DC5">
        <w:tc>
          <w:tcPr>
            <w:tcW w:w="2154" w:type="dxa"/>
            <w:tcBorders>
              <w:top w:val="nil"/>
              <w:left w:val="nil"/>
              <w:bottom w:val="nil"/>
              <w:right w:val="nil"/>
            </w:tcBorders>
          </w:tcPr>
          <w:p w:rsidR="00F51DE5" w:rsidRPr="00835DC5" w:rsidRDefault="00835DC5">
            <w:pPr>
              <w:pStyle w:val="ConsPlusNormal"/>
              <w:rPr>
                <w:rFonts w:ascii="Times New Roman" w:hAnsi="Times New Roman" w:cs="Times New Roman"/>
                <w:sz w:val="26"/>
                <w:szCs w:val="26"/>
              </w:rPr>
            </w:pPr>
            <w:r>
              <w:rPr>
                <w:rFonts w:ascii="Times New Roman" w:hAnsi="Times New Roman" w:cs="Times New Roman"/>
                <w:sz w:val="26"/>
                <w:szCs w:val="26"/>
              </w:rPr>
              <w:t>Немчинов А.Л.</w:t>
            </w:r>
          </w:p>
        </w:tc>
        <w:tc>
          <w:tcPr>
            <w:tcW w:w="340" w:type="dxa"/>
            <w:tcBorders>
              <w:top w:val="nil"/>
              <w:left w:val="nil"/>
              <w:bottom w:val="nil"/>
              <w:right w:val="nil"/>
            </w:tcBorders>
          </w:tcPr>
          <w:p w:rsidR="00F51DE5" w:rsidRPr="00835DC5" w:rsidRDefault="00F51DE5">
            <w:pPr>
              <w:pStyle w:val="ConsPlusNormal"/>
              <w:rPr>
                <w:rFonts w:ascii="Times New Roman" w:hAnsi="Times New Roman" w:cs="Times New Roman"/>
                <w:sz w:val="26"/>
                <w:szCs w:val="26"/>
              </w:rPr>
            </w:pPr>
            <w:r w:rsidRPr="00835DC5">
              <w:rPr>
                <w:rFonts w:ascii="Times New Roman" w:hAnsi="Times New Roman" w:cs="Times New Roman"/>
                <w:sz w:val="26"/>
                <w:szCs w:val="26"/>
              </w:rPr>
              <w:t>-</w:t>
            </w:r>
          </w:p>
        </w:tc>
        <w:tc>
          <w:tcPr>
            <w:tcW w:w="6520" w:type="dxa"/>
            <w:tcBorders>
              <w:top w:val="nil"/>
              <w:left w:val="nil"/>
              <w:bottom w:val="nil"/>
              <w:right w:val="nil"/>
            </w:tcBorders>
          </w:tcPr>
          <w:p w:rsidR="00F51DE5" w:rsidRPr="00835DC5" w:rsidRDefault="00835DC5" w:rsidP="00A8524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A85240">
              <w:rPr>
                <w:rFonts w:ascii="Times New Roman" w:hAnsi="Times New Roman" w:cs="Times New Roman"/>
                <w:sz w:val="26"/>
                <w:szCs w:val="26"/>
              </w:rPr>
              <w:t>г</w:t>
            </w:r>
            <w:r>
              <w:rPr>
                <w:rFonts w:ascii="Times New Roman" w:hAnsi="Times New Roman" w:cs="Times New Roman"/>
                <w:sz w:val="26"/>
                <w:szCs w:val="26"/>
              </w:rPr>
              <w:t>лава МР «Княжпогостский» - р</w:t>
            </w:r>
            <w:r w:rsidR="00F51DE5" w:rsidRPr="00835DC5">
              <w:rPr>
                <w:rFonts w:ascii="Times New Roman" w:hAnsi="Times New Roman" w:cs="Times New Roman"/>
                <w:sz w:val="26"/>
                <w:szCs w:val="26"/>
              </w:rPr>
              <w:t>уководитель администрации, председатель комиссии;</w:t>
            </w:r>
          </w:p>
        </w:tc>
      </w:tr>
      <w:tr w:rsidR="00F51DE5" w:rsidRPr="00835DC5">
        <w:tc>
          <w:tcPr>
            <w:tcW w:w="2154" w:type="dxa"/>
            <w:tcBorders>
              <w:top w:val="nil"/>
              <w:left w:val="nil"/>
              <w:bottom w:val="nil"/>
              <w:right w:val="nil"/>
            </w:tcBorders>
          </w:tcPr>
          <w:p w:rsidR="00F51DE5" w:rsidRPr="00835DC5" w:rsidRDefault="00835DC5">
            <w:pPr>
              <w:pStyle w:val="ConsPlusNormal"/>
              <w:rPr>
                <w:rFonts w:ascii="Times New Roman" w:hAnsi="Times New Roman" w:cs="Times New Roman"/>
                <w:sz w:val="26"/>
                <w:szCs w:val="26"/>
              </w:rPr>
            </w:pPr>
            <w:r>
              <w:rPr>
                <w:rFonts w:ascii="Times New Roman" w:hAnsi="Times New Roman" w:cs="Times New Roman"/>
                <w:sz w:val="26"/>
                <w:szCs w:val="26"/>
              </w:rPr>
              <w:t>Ховрин М.В.</w:t>
            </w:r>
          </w:p>
        </w:tc>
        <w:tc>
          <w:tcPr>
            <w:tcW w:w="340" w:type="dxa"/>
            <w:tcBorders>
              <w:top w:val="nil"/>
              <w:left w:val="nil"/>
              <w:bottom w:val="nil"/>
              <w:right w:val="nil"/>
            </w:tcBorders>
          </w:tcPr>
          <w:p w:rsidR="00F51DE5" w:rsidRPr="00835DC5" w:rsidRDefault="00F51DE5">
            <w:pPr>
              <w:pStyle w:val="ConsPlusNormal"/>
              <w:rPr>
                <w:rFonts w:ascii="Times New Roman" w:hAnsi="Times New Roman" w:cs="Times New Roman"/>
                <w:sz w:val="26"/>
                <w:szCs w:val="26"/>
              </w:rPr>
            </w:pPr>
            <w:r w:rsidRPr="00835DC5">
              <w:rPr>
                <w:rFonts w:ascii="Times New Roman" w:hAnsi="Times New Roman" w:cs="Times New Roman"/>
                <w:sz w:val="26"/>
                <w:szCs w:val="26"/>
              </w:rPr>
              <w:t>-</w:t>
            </w:r>
          </w:p>
        </w:tc>
        <w:tc>
          <w:tcPr>
            <w:tcW w:w="6520" w:type="dxa"/>
            <w:tcBorders>
              <w:top w:val="nil"/>
              <w:left w:val="nil"/>
              <w:bottom w:val="nil"/>
              <w:right w:val="nil"/>
            </w:tcBorders>
          </w:tcPr>
          <w:p w:rsidR="00F51DE5" w:rsidRPr="00835DC5" w:rsidRDefault="00A85240">
            <w:pPr>
              <w:pStyle w:val="ConsPlusNormal"/>
              <w:jc w:val="both"/>
              <w:rPr>
                <w:rFonts w:ascii="Times New Roman" w:hAnsi="Times New Roman" w:cs="Times New Roman"/>
                <w:sz w:val="26"/>
                <w:szCs w:val="26"/>
              </w:rPr>
            </w:pPr>
            <w:r>
              <w:rPr>
                <w:rFonts w:ascii="Times New Roman" w:hAnsi="Times New Roman" w:cs="Times New Roman"/>
                <w:sz w:val="26"/>
                <w:szCs w:val="26"/>
              </w:rPr>
              <w:t>п</w:t>
            </w:r>
            <w:r w:rsidR="00835DC5">
              <w:rPr>
                <w:rFonts w:ascii="Times New Roman" w:hAnsi="Times New Roman" w:cs="Times New Roman"/>
                <w:sz w:val="26"/>
                <w:szCs w:val="26"/>
              </w:rPr>
              <w:t>ервый заместитель руководителя администрации МР «Княжпогостский»,</w:t>
            </w:r>
            <w:r w:rsidR="00F51DE5" w:rsidRPr="00835DC5">
              <w:rPr>
                <w:rFonts w:ascii="Times New Roman" w:hAnsi="Times New Roman" w:cs="Times New Roman"/>
                <w:sz w:val="26"/>
                <w:szCs w:val="26"/>
              </w:rPr>
              <w:t xml:space="preserve"> заместитель председателя комиссии;</w:t>
            </w:r>
          </w:p>
        </w:tc>
      </w:tr>
      <w:tr w:rsidR="00F51DE5" w:rsidRPr="00835DC5">
        <w:tc>
          <w:tcPr>
            <w:tcW w:w="2154" w:type="dxa"/>
            <w:tcBorders>
              <w:top w:val="nil"/>
              <w:left w:val="nil"/>
              <w:bottom w:val="nil"/>
              <w:right w:val="nil"/>
            </w:tcBorders>
          </w:tcPr>
          <w:p w:rsidR="00F51DE5" w:rsidRPr="00835DC5" w:rsidRDefault="00835DC5">
            <w:pPr>
              <w:pStyle w:val="ConsPlusNormal"/>
              <w:rPr>
                <w:rFonts w:ascii="Times New Roman" w:hAnsi="Times New Roman" w:cs="Times New Roman"/>
                <w:sz w:val="26"/>
                <w:szCs w:val="26"/>
              </w:rPr>
            </w:pPr>
            <w:r>
              <w:rPr>
                <w:rFonts w:ascii="Times New Roman" w:hAnsi="Times New Roman" w:cs="Times New Roman"/>
                <w:sz w:val="26"/>
                <w:szCs w:val="26"/>
              </w:rPr>
              <w:t>Сакулина С.Е.</w:t>
            </w:r>
          </w:p>
        </w:tc>
        <w:tc>
          <w:tcPr>
            <w:tcW w:w="340" w:type="dxa"/>
            <w:tcBorders>
              <w:top w:val="nil"/>
              <w:left w:val="nil"/>
              <w:bottom w:val="nil"/>
              <w:right w:val="nil"/>
            </w:tcBorders>
          </w:tcPr>
          <w:p w:rsidR="00F51DE5" w:rsidRPr="00835DC5" w:rsidRDefault="00F51DE5">
            <w:pPr>
              <w:pStyle w:val="ConsPlusNormal"/>
              <w:rPr>
                <w:rFonts w:ascii="Times New Roman" w:hAnsi="Times New Roman" w:cs="Times New Roman"/>
                <w:sz w:val="26"/>
                <w:szCs w:val="26"/>
              </w:rPr>
            </w:pPr>
            <w:r w:rsidRPr="00835DC5">
              <w:rPr>
                <w:rFonts w:ascii="Times New Roman" w:hAnsi="Times New Roman" w:cs="Times New Roman"/>
                <w:sz w:val="26"/>
                <w:szCs w:val="26"/>
              </w:rPr>
              <w:t>-</w:t>
            </w:r>
          </w:p>
        </w:tc>
        <w:tc>
          <w:tcPr>
            <w:tcW w:w="6520" w:type="dxa"/>
            <w:tcBorders>
              <w:top w:val="nil"/>
              <w:left w:val="nil"/>
              <w:bottom w:val="nil"/>
              <w:right w:val="nil"/>
            </w:tcBorders>
          </w:tcPr>
          <w:p w:rsidR="00835DC5" w:rsidRPr="00835DC5" w:rsidRDefault="00A85240">
            <w:pPr>
              <w:pStyle w:val="ConsPlusNormal"/>
              <w:jc w:val="both"/>
              <w:rPr>
                <w:rFonts w:ascii="Times New Roman" w:hAnsi="Times New Roman" w:cs="Times New Roman"/>
                <w:sz w:val="26"/>
                <w:szCs w:val="26"/>
              </w:rPr>
            </w:pPr>
            <w:r>
              <w:rPr>
                <w:rFonts w:ascii="Times New Roman" w:hAnsi="Times New Roman" w:cs="Times New Roman"/>
                <w:sz w:val="26"/>
                <w:szCs w:val="26"/>
              </w:rPr>
              <w:t>з</w:t>
            </w:r>
            <w:r w:rsidR="00835DC5">
              <w:rPr>
                <w:rFonts w:ascii="Times New Roman" w:hAnsi="Times New Roman" w:cs="Times New Roman"/>
                <w:sz w:val="26"/>
                <w:szCs w:val="26"/>
              </w:rPr>
              <w:t>аместитель руководителя администрации МР «Княжпогостский»,</w:t>
            </w:r>
            <w:r w:rsidR="00835DC5" w:rsidRPr="00835DC5">
              <w:rPr>
                <w:rFonts w:ascii="Times New Roman" w:hAnsi="Times New Roman" w:cs="Times New Roman"/>
                <w:sz w:val="26"/>
                <w:szCs w:val="26"/>
              </w:rPr>
              <w:t xml:space="preserve"> заместитель председателя комиссии;</w:t>
            </w:r>
          </w:p>
        </w:tc>
      </w:tr>
      <w:tr w:rsidR="00835DC5" w:rsidRPr="00835DC5">
        <w:tc>
          <w:tcPr>
            <w:tcW w:w="2154" w:type="dxa"/>
            <w:tcBorders>
              <w:top w:val="nil"/>
              <w:left w:val="nil"/>
              <w:bottom w:val="nil"/>
              <w:right w:val="nil"/>
            </w:tcBorders>
          </w:tcPr>
          <w:p w:rsidR="00835DC5" w:rsidRDefault="00835DC5">
            <w:pPr>
              <w:pStyle w:val="ConsPlusNormal"/>
              <w:rPr>
                <w:rFonts w:ascii="Times New Roman" w:hAnsi="Times New Roman" w:cs="Times New Roman"/>
                <w:sz w:val="26"/>
                <w:szCs w:val="26"/>
              </w:rPr>
            </w:pPr>
            <w:r>
              <w:rPr>
                <w:rFonts w:ascii="Times New Roman" w:hAnsi="Times New Roman" w:cs="Times New Roman"/>
                <w:sz w:val="26"/>
                <w:szCs w:val="26"/>
              </w:rPr>
              <w:t>Караванова И.Г.</w:t>
            </w:r>
          </w:p>
        </w:tc>
        <w:tc>
          <w:tcPr>
            <w:tcW w:w="340" w:type="dxa"/>
            <w:tcBorders>
              <w:top w:val="nil"/>
              <w:left w:val="nil"/>
              <w:bottom w:val="nil"/>
              <w:right w:val="nil"/>
            </w:tcBorders>
          </w:tcPr>
          <w:p w:rsidR="00835DC5" w:rsidRPr="00835DC5" w:rsidRDefault="00835DC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6520" w:type="dxa"/>
            <w:tcBorders>
              <w:top w:val="nil"/>
              <w:left w:val="nil"/>
              <w:bottom w:val="nil"/>
              <w:right w:val="nil"/>
            </w:tcBorders>
          </w:tcPr>
          <w:p w:rsidR="00835DC5" w:rsidRDefault="00A85240">
            <w:pPr>
              <w:pStyle w:val="ConsPlusNormal"/>
              <w:jc w:val="both"/>
              <w:rPr>
                <w:rFonts w:ascii="Times New Roman" w:hAnsi="Times New Roman" w:cs="Times New Roman"/>
                <w:sz w:val="26"/>
                <w:szCs w:val="26"/>
              </w:rPr>
            </w:pPr>
            <w:r>
              <w:rPr>
                <w:rFonts w:ascii="Times New Roman" w:hAnsi="Times New Roman" w:cs="Times New Roman"/>
                <w:sz w:val="26"/>
                <w:szCs w:val="26"/>
              </w:rPr>
              <w:t>з</w:t>
            </w:r>
            <w:r w:rsidR="00835DC5">
              <w:rPr>
                <w:rFonts w:ascii="Times New Roman" w:hAnsi="Times New Roman" w:cs="Times New Roman"/>
                <w:sz w:val="26"/>
                <w:szCs w:val="26"/>
              </w:rPr>
              <w:t>аведующий отделом экономики, предпринимательства и потребительского рынка администрации МР «Княжпогостский», секретарь комиссии</w:t>
            </w:r>
            <w:r>
              <w:rPr>
                <w:rFonts w:ascii="Times New Roman" w:hAnsi="Times New Roman" w:cs="Times New Roman"/>
                <w:sz w:val="26"/>
                <w:szCs w:val="26"/>
              </w:rPr>
              <w:t>;</w:t>
            </w:r>
          </w:p>
        </w:tc>
      </w:tr>
      <w:tr w:rsidR="00F51DE5" w:rsidRPr="00835DC5">
        <w:tc>
          <w:tcPr>
            <w:tcW w:w="9014" w:type="dxa"/>
            <w:gridSpan w:val="3"/>
            <w:tcBorders>
              <w:top w:val="nil"/>
              <w:left w:val="nil"/>
              <w:bottom w:val="nil"/>
              <w:right w:val="nil"/>
            </w:tcBorders>
          </w:tcPr>
          <w:p w:rsidR="00F51DE5" w:rsidRPr="00835DC5" w:rsidRDefault="00F51DE5">
            <w:pPr>
              <w:pStyle w:val="ConsPlusNormal"/>
              <w:jc w:val="both"/>
              <w:rPr>
                <w:rFonts w:ascii="Times New Roman" w:hAnsi="Times New Roman" w:cs="Times New Roman"/>
                <w:sz w:val="26"/>
                <w:szCs w:val="26"/>
              </w:rPr>
            </w:pPr>
            <w:r w:rsidRPr="00835DC5">
              <w:rPr>
                <w:rFonts w:ascii="Times New Roman" w:hAnsi="Times New Roman" w:cs="Times New Roman"/>
                <w:sz w:val="26"/>
                <w:szCs w:val="26"/>
              </w:rPr>
              <w:t>Члены комиссии:</w:t>
            </w:r>
          </w:p>
        </w:tc>
      </w:tr>
      <w:tr w:rsidR="00F51DE5" w:rsidRPr="00835DC5">
        <w:tc>
          <w:tcPr>
            <w:tcW w:w="2154" w:type="dxa"/>
            <w:tcBorders>
              <w:top w:val="nil"/>
              <w:left w:val="nil"/>
              <w:bottom w:val="nil"/>
              <w:right w:val="nil"/>
            </w:tcBorders>
          </w:tcPr>
          <w:p w:rsidR="00F51DE5" w:rsidRPr="00835DC5" w:rsidRDefault="00A85240" w:rsidP="00A85240">
            <w:pPr>
              <w:pStyle w:val="ConsPlusNormal"/>
              <w:rPr>
                <w:rFonts w:ascii="Times New Roman" w:hAnsi="Times New Roman" w:cs="Times New Roman"/>
                <w:sz w:val="26"/>
                <w:szCs w:val="26"/>
              </w:rPr>
            </w:pPr>
            <w:r>
              <w:rPr>
                <w:rFonts w:ascii="Times New Roman" w:hAnsi="Times New Roman" w:cs="Times New Roman"/>
                <w:sz w:val="26"/>
                <w:szCs w:val="26"/>
              </w:rPr>
              <w:t xml:space="preserve">Кузиванов А.И. </w:t>
            </w:r>
          </w:p>
        </w:tc>
        <w:tc>
          <w:tcPr>
            <w:tcW w:w="340" w:type="dxa"/>
            <w:tcBorders>
              <w:top w:val="nil"/>
              <w:left w:val="nil"/>
              <w:bottom w:val="nil"/>
              <w:right w:val="nil"/>
            </w:tcBorders>
          </w:tcPr>
          <w:p w:rsidR="00F51DE5" w:rsidRPr="00835DC5" w:rsidRDefault="00F51DE5">
            <w:pPr>
              <w:pStyle w:val="ConsPlusNormal"/>
              <w:rPr>
                <w:rFonts w:ascii="Times New Roman" w:hAnsi="Times New Roman" w:cs="Times New Roman"/>
                <w:sz w:val="26"/>
                <w:szCs w:val="26"/>
              </w:rPr>
            </w:pPr>
            <w:r w:rsidRPr="00835DC5">
              <w:rPr>
                <w:rFonts w:ascii="Times New Roman" w:hAnsi="Times New Roman" w:cs="Times New Roman"/>
                <w:sz w:val="26"/>
                <w:szCs w:val="26"/>
              </w:rPr>
              <w:t>-</w:t>
            </w:r>
          </w:p>
        </w:tc>
        <w:tc>
          <w:tcPr>
            <w:tcW w:w="6520" w:type="dxa"/>
            <w:tcBorders>
              <w:top w:val="nil"/>
              <w:left w:val="nil"/>
              <w:bottom w:val="nil"/>
              <w:right w:val="nil"/>
            </w:tcBorders>
          </w:tcPr>
          <w:p w:rsidR="00F51DE5" w:rsidRPr="00835DC5" w:rsidRDefault="00A85240" w:rsidP="00A8524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и.о. н</w:t>
            </w:r>
            <w:r w:rsidR="00F51DE5" w:rsidRPr="00835DC5">
              <w:rPr>
                <w:rFonts w:ascii="Times New Roman" w:hAnsi="Times New Roman" w:cs="Times New Roman"/>
                <w:sz w:val="26"/>
                <w:szCs w:val="26"/>
              </w:rPr>
              <w:t>ачальник</w:t>
            </w:r>
            <w:r>
              <w:rPr>
                <w:rFonts w:ascii="Times New Roman" w:hAnsi="Times New Roman" w:cs="Times New Roman"/>
                <w:sz w:val="26"/>
                <w:szCs w:val="26"/>
              </w:rPr>
              <w:t>а</w:t>
            </w:r>
            <w:r w:rsidR="00F51DE5" w:rsidRPr="00835DC5">
              <w:rPr>
                <w:rFonts w:ascii="Times New Roman" w:hAnsi="Times New Roman" w:cs="Times New Roman"/>
                <w:sz w:val="26"/>
                <w:szCs w:val="26"/>
              </w:rPr>
              <w:t xml:space="preserve"> управления </w:t>
            </w:r>
            <w:r>
              <w:rPr>
                <w:rFonts w:ascii="Times New Roman" w:hAnsi="Times New Roman" w:cs="Times New Roman"/>
                <w:sz w:val="26"/>
                <w:szCs w:val="26"/>
              </w:rPr>
              <w:t xml:space="preserve">муниципальным хозяйством </w:t>
            </w:r>
            <w:r w:rsidR="00F51DE5" w:rsidRPr="00835DC5">
              <w:rPr>
                <w:rFonts w:ascii="Times New Roman" w:hAnsi="Times New Roman" w:cs="Times New Roman"/>
                <w:sz w:val="26"/>
                <w:szCs w:val="26"/>
              </w:rPr>
              <w:t xml:space="preserve">администрации МР </w:t>
            </w:r>
            <w:r w:rsidR="0006369B" w:rsidRPr="00835DC5">
              <w:rPr>
                <w:rFonts w:ascii="Times New Roman" w:hAnsi="Times New Roman" w:cs="Times New Roman"/>
                <w:sz w:val="26"/>
                <w:szCs w:val="26"/>
              </w:rPr>
              <w:t>«Княжпогостский»</w:t>
            </w:r>
            <w:r w:rsidR="00F51DE5" w:rsidRPr="00835DC5">
              <w:rPr>
                <w:rFonts w:ascii="Times New Roman" w:hAnsi="Times New Roman" w:cs="Times New Roman"/>
                <w:sz w:val="26"/>
                <w:szCs w:val="26"/>
              </w:rPr>
              <w:t>;</w:t>
            </w:r>
          </w:p>
        </w:tc>
      </w:tr>
      <w:tr w:rsidR="00A85240" w:rsidRPr="00835DC5">
        <w:tc>
          <w:tcPr>
            <w:tcW w:w="2154" w:type="dxa"/>
            <w:tcBorders>
              <w:top w:val="nil"/>
              <w:left w:val="nil"/>
              <w:bottom w:val="nil"/>
              <w:right w:val="nil"/>
            </w:tcBorders>
          </w:tcPr>
          <w:p w:rsidR="00A85240" w:rsidRDefault="00A85240" w:rsidP="00A85240">
            <w:pPr>
              <w:pStyle w:val="ConsPlusNormal"/>
              <w:rPr>
                <w:rFonts w:ascii="Times New Roman" w:hAnsi="Times New Roman" w:cs="Times New Roman"/>
                <w:sz w:val="26"/>
                <w:szCs w:val="26"/>
              </w:rPr>
            </w:pPr>
            <w:r>
              <w:rPr>
                <w:rFonts w:ascii="Times New Roman" w:hAnsi="Times New Roman" w:cs="Times New Roman"/>
                <w:sz w:val="26"/>
                <w:szCs w:val="26"/>
              </w:rPr>
              <w:t>Райков И.А.</w:t>
            </w:r>
          </w:p>
        </w:tc>
        <w:tc>
          <w:tcPr>
            <w:tcW w:w="340" w:type="dxa"/>
            <w:tcBorders>
              <w:top w:val="nil"/>
              <w:left w:val="nil"/>
              <w:bottom w:val="nil"/>
              <w:right w:val="nil"/>
            </w:tcBorders>
          </w:tcPr>
          <w:p w:rsidR="00A85240" w:rsidRPr="00835DC5" w:rsidRDefault="00A8524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6520" w:type="dxa"/>
            <w:tcBorders>
              <w:top w:val="nil"/>
              <w:left w:val="nil"/>
              <w:bottom w:val="nil"/>
              <w:right w:val="nil"/>
            </w:tcBorders>
          </w:tcPr>
          <w:p w:rsidR="00A85240" w:rsidRDefault="00A85240" w:rsidP="00A85240">
            <w:pPr>
              <w:pStyle w:val="ConsPlusNormal"/>
              <w:jc w:val="both"/>
              <w:rPr>
                <w:rFonts w:ascii="Times New Roman" w:hAnsi="Times New Roman" w:cs="Times New Roman"/>
                <w:sz w:val="26"/>
                <w:szCs w:val="26"/>
              </w:rPr>
            </w:pPr>
            <w:r>
              <w:rPr>
                <w:rFonts w:ascii="Times New Roman" w:hAnsi="Times New Roman" w:cs="Times New Roman"/>
                <w:sz w:val="26"/>
                <w:szCs w:val="26"/>
              </w:rPr>
              <w:t>начальник управления правовой и кадровой работы администрации МР «Княжпогостский»;</w:t>
            </w:r>
          </w:p>
        </w:tc>
      </w:tr>
      <w:tr w:rsidR="00A85240" w:rsidRPr="00835DC5">
        <w:tc>
          <w:tcPr>
            <w:tcW w:w="2154" w:type="dxa"/>
            <w:tcBorders>
              <w:top w:val="nil"/>
              <w:left w:val="nil"/>
              <w:bottom w:val="nil"/>
              <w:right w:val="nil"/>
            </w:tcBorders>
          </w:tcPr>
          <w:p w:rsidR="00A85240" w:rsidRDefault="00A85240" w:rsidP="00A85240">
            <w:pPr>
              <w:pStyle w:val="ConsPlusNormal"/>
              <w:rPr>
                <w:rFonts w:ascii="Times New Roman" w:hAnsi="Times New Roman" w:cs="Times New Roman"/>
                <w:sz w:val="26"/>
                <w:szCs w:val="26"/>
              </w:rPr>
            </w:pPr>
            <w:r>
              <w:rPr>
                <w:rFonts w:ascii="Times New Roman" w:hAnsi="Times New Roman" w:cs="Times New Roman"/>
                <w:sz w:val="26"/>
                <w:szCs w:val="26"/>
              </w:rPr>
              <w:t>Станко О.П.</w:t>
            </w:r>
          </w:p>
        </w:tc>
        <w:tc>
          <w:tcPr>
            <w:tcW w:w="340" w:type="dxa"/>
            <w:tcBorders>
              <w:top w:val="nil"/>
              <w:left w:val="nil"/>
              <w:bottom w:val="nil"/>
              <w:right w:val="nil"/>
            </w:tcBorders>
          </w:tcPr>
          <w:p w:rsidR="00A85240" w:rsidRPr="00835DC5" w:rsidRDefault="00A8524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6520" w:type="dxa"/>
            <w:tcBorders>
              <w:top w:val="nil"/>
              <w:left w:val="nil"/>
              <w:bottom w:val="nil"/>
              <w:right w:val="nil"/>
            </w:tcBorders>
          </w:tcPr>
          <w:p w:rsidR="00A85240" w:rsidRDefault="00A85240" w:rsidP="00A8524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заведующий юридическим отделом управления правовой и кадровой работы администрации МР «Княжпогостский»; </w:t>
            </w:r>
          </w:p>
        </w:tc>
        <w:bookmarkStart w:id="13" w:name="_GoBack"/>
        <w:bookmarkEnd w:id="13"/>
      </w:tr>
      <w:tr w:rsidR="00A85240" w:rsidRPr="00835DC5" w:rsidTr="0095432E">
        <w:tc>
          <w:tcPr>
            <w:tcW w:w="9014" w:type="dxa"/>
            <w:gridSpan w:val="3"/>
            <w:tcBorders>
              <w:top w:val="nil"/>
              <w:left w:val="nil"/>
              <w:bottom w:val="nil"/>
              <w:right w:val="nil"/>
            </w:tcBorders>
          </w:tcPr>
          <w:p w:rsidR="00A85240" w:rsidRDefault="00A85240" w:rsidP="00A8524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Руководители  городских и г</w:t>
            </w:r>
            <w:r w:rsidRPr="00A85240">
              <w:rPr>
                <w:rFonts w:ascii="Times New Roman" w:hAnsi="Times New Roman" w:cs="Times New Roman"/>
                <w:sz w:val="26"/>
                <w:szCs w:val="26"/>
              </w:rPr>
              <w:t xml:space="preserve">лавы </w:t>
            </w:r>
            <w:r>
              <w:rPr>
                <w:rFonts w:ascii="Times New Roman" w:hAnsi="Times New Roman" w:cs="Times New Roman"/>
                <w:sz w:val="26"/>
                <w:szCs w:val="26"/>
              </w:rPr>
              <w:t xml:space="preserve"> сельских </w:t>
            </w:r>
            <w:r w:rsidRPr="00A85240">
              <w:rPr>
                <w:rFonts w:ascii="Times New Roman" w:hAnsi="Times New Roman" w:cs="Times New Roman"/>
                <w:sz w:val="26"/>
                <w:szCs w:val="26"/>
              </w:rPr>
              <w:t>поселений</w:t>
            </w:r>
            <w:r w:rsidRPr="00A85240">
              <w:rPr>
                <w:rFonts w:ascii="Times New Roman" w:hAnsi="Times New Roman" w:cs="Times New Roman"/>
                <w:sz w:val="26"/>
                <w:szCs w:val="26"/>
              </w:rPr>
              <w:tab/>
            </w:r>
            <w:r>
              <w:rPr>
                <w:rFonts w:ascii="Times New Roman" w:hAnsi="Times New Roman" w:cs="Times New Roman"/>
                <w:sz w:val="26"/>
                <w:szCs w:val="26"/>
              </w:rPr>
              <w:t>(по согласованию).</w:t>
            </w:r>
          </w:p>
        </w:tc>
      </w:tr>
    </w:tbl>
    <w:p w:rsidR="00F51DE5" w:rsidRPr="00835DC5" w:rsidRDefault="00F51DE5">
      <w:pPr>
        <w:pStyle w:val="ConsPlusNormal"/>
        <w:rPr>
          <w:rFonts w:ascii="Times New Roman" w:hAnsi="Times New Roman" w:cs="Times New Roman"/>
          <w:sz w:val="26"/>
          <w:szCs w:val="26"/>
        </w:rPr>
      </w:pPr>
    </w:p>
    <w:p w:rsidR="00F51DE5" w:rsidRPr="00835DC5" w:rsidRDefault="00F51DE5">
      <w:pPr>
        <w:pStyle w:val="ConsPlusNormal"/>
        <w:rPr>
          <w:rFonts w:ascii="Times New Roman" w:hAnsi="Times New Roman" w:cs="Times New Roman"/>
          <w:sz w:val="26"/>
          <w:szCs w:val="26"/>
        </w:rPr>
      </w:pPr>
    </w:p>
    <w:p w:rsidR="00F51DE5" w:rsidRPr="00835DC5" w:rsidRDefault="00F51DE5">
      <w:pPr>
        <w:pStyle w:val="ConsPlusNormal"/>
        <w:pBdr>
          <w:top w:val="single" w:sz="6" w:space="0" w:color="auto"/>
        </w:pBdr>
        <w:spacing w:before="100" w:after="100"/>
        <w:jc w:val="both"/>
        <w:rPr>
          <w:rFonts w:ascii="Times New Roman" w:hAnsi="Times New Roman" w:cs="Times New Roman"/>
          <w:sz w:val="26"/>
          <w:szCs w:val="26"/>
        </w:rPr>
      </w:pPr>
    </w:p>
    <w:p w:rsidR="00AC3EE7" w:rsidRPr="00835DC5" w:rsidRDefault="008C61A6">
      <w:pPr>
        <w:rPr>
          <w:rFonts w:ascii="Times New Roman" w:hAnsi="Times New Roman"/>
          <w:sz w:val="26"/>
          <w:szCs w:val="26"/>
        </w:rPr>
      </w:pPr>
    </w:p>
    <w:sectPr w:rsidR="00AC3EE7" w:rsidRPr="00835DC5" w:rsidSect="008C0F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1A6" w:rsidRDefault="008C61A6" w:rsidP="0006369B">
      <w:r>
        <w:separator/>
      </w:r>
    </w:p>
  </w:endnote>
  <w:endnote w:type="continuationSeparator" w:id="0">
    <w:p w:rsidR="008C61A6" w:rsidRDefault="008C61A6" w:rsidP="0006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1A6" w:rsidRDefault="008C61A6" w:rsidP="0006369B">
      <w:r>
        <w:separator/>
      </w:r>
    </w:p>
  </w:footnote>
  <w:footnote w:type="continuationSeparator" w:id="0">
    <w:p w:rsidR="008C61A6" w:rsidRDefault="008C61A6" w:rsidP="00063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E5"/>
    <w:rsid w:val="000221D6"/>
    <w:rsid w:val="0006369B"/>
    <w:rsid w:val="001330B0"/>
    <w:rsid w:val="00835DC5"/>
    <w:rsid w:val="008C61A6"/>
    <w:rsid w:val="00A85240"/>
    <w:rsid w:val="00C44C6D"/>
    <w:rsid w:val="00E47C95"/>
    <w:rsid w:val="00EB1527"/>
    <w:rsid w:val="00EF3F05"/>
    <w:rsid w:val="00F453C7"/>
    <w:rsid w:val="00F5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5D3E-651B-4B79-9A83-B8252AA6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9B"/>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06369B"/>
    <w:pPr>
      <w:keepNext/>
      <w:jc w:val="center"/>
      <w:outlineLvl w:val="0"/>
    </w:pPr>
    <w:rPr>
      <w:b/>
      <w:bCs/>
      <w:sz w:val="24"/>
    </w:rPr>
  </w:style>
  <w:style w:type="paragraph" w:styleId="2">
    <w:name w:val="heading 2"/>
    <w:basedOn w:val="a"/>
    <w:next w:val="a"/>
    <w:link w:val="20"/>
    <w:qFormat/>
    <w:rsid w:val="0006369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1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1D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6369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06369B"/>
  </w:style>
  <w:style w:type="paragraph" w:styleId="a5">
    <w:name w:val="footer"/>
    <w:basedOn w:val="a"/>
    <w:link w:val="a6"/>
    <w:uiPriority w:val="99"/>
    <w:unhideWhenUsed/>
    <w:rsid w:val="0006369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06369B"/>
  </w:style>
  <w:style w:type="character" w:customStyle="1" w:styleId="10">
    <w:name w:val="Заголовок 1 Знак"/>
    <w:basedOn w:val="a0"/>
    <w:link w:val="1"/>
    <w:rsid w:val="0006369B"/>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06369B"/>
    <w:rPr>
      <w:rFonts w:ascii="Courier New" w:eastAsia="Times New Roman" w:hAnsi="Courier New" w:cs="Times New Roman"/>
      <w:b/>
      <w:bCs/>
      <w:sz w:val="32"/>
      <w:szCs w:val="24"/>
      <w:lang w:eastAsia="ru-RU"/>
    </w:rPr>
  </w:style>
  <w:style w:type="paragraph" w:styleId="a7">
    <w:name w:val="Balloon Text"/>
    <w:basedOn w:val="a"/>
    <w:link w:val="a8"/>
    <w:uiPriority w:val="99"/>
    <w:semiHidden/>
    <w:unhideWhenUsed/>
    <w:rsid w:val="00C44C6D"/>
    <w:rPr>
      <w:rFonts w:ascii="Segoe UI" w:hAnsi="Segoe UI" w:cs="Segoe UI"/>
      <w:sz w:val="18"/>
      <w:szCs w:val="18"/>
    </w:rPr>
  </w:style>
  <w:style w:type="character" w:customStyle="1" w:styleId="a8">
    <w:name w:val="Текст выноски Знак"/>
    <w:basedOn w:val="a0"/>
    <w:link w:val="a7"/>
    <w:uiPriority w:val="99"/>
    <w:semiHidden/>
    <w:rsid w:val="00C44C6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EFCD8492E9985FB39FA43EC22F9B3F5F47F505CC583609C5818DA06A1C1D9D0D2DD66C77499FF4AE84AA950E0175438u3zD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7FEFCD8492E9985FB39E44EFA4EA7B7F0F7285A5EC48D30C8091E8D59F1C78C9092DB339630CDF04BE500F816AB18553C21892A8FA0B096uFzE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7FEFCD8492E9985FB39FA43EC22F9B3F5F47F505CC583609C5818DA06A1C1D9D0D2DD66C77499FF4AE84AA950E0175438u3zDG" TargetMode="External"/><Relationship Id="rId5" Type="http://schemas.openxmlformats.org/officeDocument/2006/relationships/endnotes" Target="endnotes.xml"/><Relationship Id="rId10" Type="http://schemas.openxmlformats.org/officeDocument/2006/relationships/hyperlink" Target="consultantplus://offline/ref=37FEFCD8492E9985FB39E44EFA4EA7B7F0F7285858CC8D30C8091E8D59F1C78C8292833F9736D2F249F056A950uFzCG" TargetMode="External"/><Relationship Id="rId4" Type="http://schemas.openxmlformats.org/officeDocument/2006/relationships/footnotes" Target="footnotes.xml"/><Relationship Id="rId9" Type="http://schemas.openxmlformats.org/officeDocument/2006/relationships/hyperlink" Target="consultantplus://offline/ref=37FEFCD8492E9985FB39E44EFA4EA7B7F0F7285A5EC48D30C8091E8D59F1C78C8292833F9736D2F249F056A950uFz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4310</Words>
  <Characters>24570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Karavanova</cp:lastModifiedBy>
  <cp:revision>5</cp:revision>
  <cp:lastPrinted>2022-04-28T05:32:00Z</cp:lastPrinted>
  <dcterms:created xsi:type="dcterms:W3CDTF">2022-02-16T06:51:00Z</dcterms:created>
  <dcterms:modified xsi:type="dcterms:W3CDTF">2022-04-28T06:11:00Z</dcterms:modified>
</cp:coreProperties>
</file>