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494" w:rsidRPr="002C5494" w:rsidRDefault="002C5494" w:rsidP="002C5494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49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07988" wp14:editId="3E62F9B3">
                <wp:simplePos x="0" y="0"/>
                <wp:positionH relativeFrom="column">
                  <wp:posOffset>-118110</wp:posOffset>
                </wp:positionH>
                <wp:positionV relativeFrom="paragraph">
                  <wp:posOffset>118110</wp:posOffset>
                </wp:positionV>
                <wp:extent cx="2238375" cy="96202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494" w:rsidRDefault="002C5494" w:rsidP="002C54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2C5494" w:rsidRPr="00CC4533" w:rsidRDefault="002C5494" w:rsidP="002C54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0798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9.3pt;margin-top:9.3pt;width:176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" strokecolor="white">
                <v:textbox>
                  <w:txbxContent>
                    <w:p w:rsidR="002C5494" w:rsidRDefault="002C5494" w:rsidP="002C54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2C5494" w:rsidRPr="00CC4533" w:rsidRDefault="002C5494" w:rsidP="002C54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2C549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210B4" wp14:editId="2E17D0F0">
                <wp:simplePos x="0" y="0"/>
                <wp:positionH relativeFrom="margin">
                  <wp:align>right</wp:align>
                </wp:positionH>
                <wp:positionV relativeFrom="paragraph">
                  <wp:posOffset>127635</wp:posOffset>
                </wp:positionV>
                <wp:extent cx="2409825" cy="800100"/>
                <wp:effectExtent l="0" t="0" r="285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494" w:rsidRPr="0038627F" w:rsidRDefault="002C5494" w:rsidP="002C54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627F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2C5494" w:rsidRPr="0038627F" w:rsidRDefault="002C5494" w:rsidP="002C5494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627F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2C5494" w:rsidRPr="0038627F" w:rsidRDefault="002C5494" w:rsidP="002C54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627F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210B4" id="Надпись 2" o:spid="_x0000_s1027" type="#_x0000_t202" style="position:absolute;left:0;text-align:left;margin-left:138.55pt;margin-top:10.05pt;width:189.75pt;height:6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" strokecolor="white">
                <v:textbox>
                  <w:txbxContent>
                    <w:p w:rsidR="002C5494" w:rsidRPr="0038627F" w:rsidRDefault="002C5494" w:rsidP="002C54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8627F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2C5494" w:rsidRPr="0038627F" w:rsidRDefault="002C5494" w:rsidP="002C5494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8627F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2C5494" w:rsidRPr="0038627F" w:rsidRDefault="002C5494" w:rsidP="002C54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8627F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549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62B7514A" wp14:editId="2DB67660">
            <wp:simplePos x="0" y="0"/>
            <wp:positionH relativeFrom="column">
              <wp:posOffset>2743200</wp:posOffset>
            </wp:positionH>
            <wp:positionV relativeFrom="paragraph">
              <wp:posOffset>635</wp:posOffset>
            </wp:positionV>
            <wp:extent cx="512445" cy="640080"/>
            <wp:effectExtent l="0" t="0" r="1905" b="762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5494" w:rsidRPr="002C5494" w:rsidRDefault="002C5494" w:rsidP="002C5494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494" w:rsidRPr="002C5494" w:rsidRDefault="002C5494" w:rsidP="002C5494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494" w:rsidRPr="002C5494" w:rsidRDefault="002C5494" w:rsidP="002C549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494" w:rsidRPr="002C5494" w:rsidRDefault="002C5494" w:rsidP="002C549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494" w:rsidRDefault="002C5494" w:rsidP="00B364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54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B36458" w:rsidRDefault="00B36458" w:rsidP="00B364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36458" w:rsidRDefault="00B36458" w:rsidP="008D15AB">
      <w:pPr>
        <w:keepNext/>
        <w:tabs>
          <w:tab w:val="left" w:pos="210"/>
          <w:tab w:val="left" w:pos="622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9322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E75DFB" w:rsidRPr="00E75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9322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18.07.2023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E75D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D64D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</w:t>
      </w:r>
      <w:r w:rsidR="008D15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</w:t>
      </w:r>
      <w:r w:rsidR="00D64D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C02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E75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322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299</w:t>
      </w:r>
    </w:p>
    <w:p w:rsidR="008D15AB" w:rsidRPr="002C5494" w:rsidRDefault="008D15AB" w:rsidP="008D15AB">
      <w:pPr>
        <w:keepNext/>
        <w:tabs>
          <w:tab w:val="left" w:pos="210"/>
          <w:tab w:val="left" w:pos="6225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4252"/>
      </w:tblGrid>
      <w:tr w:rsidR="002C5494" w:rsidRPr="002C5494" w:rsidTr="007E54D1">
        <w:tc>
          <w:tcPr>
            <w:tcW w:w="5103" w:type="dxa"/>
          </w:tcPr>
          <w:p w:rsidR="002C5494" w:rsidRPr="002C5494" w:rsidRDefault="002C5494" w:rsidP="002C5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35A1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муниципального района «Княжпогостский» от 10.02.2021 № 49 «</w:t>
            </w: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определения размера платы за право размещения нестационарных торговых объектов на территории муниципального района «Княжпогостский»</w:t>
            </w:r>
          </w:p>
          <w:p w:rsidR="002C5494" w:rsidRPr="002C5494" w:rsidRDefault="002C5494" w:rsidP="002C5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</w:tcPr>
          <w:p w:rsidR="002C5494" w:rsidRPr="002C5494" w:rsidRDefault="002C5494" w:rsidP="002C5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A2CE3" w:rsidRPr="002C5494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2CE3" w:rsidRPr="002C5494" w:rsidRDefault="00EA2C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5" w:history="1">
        <w:r w:rsidRPr="002C5494">
          <w:rPr>
            <w:rFonts w:ascii="Times New Roman" w:hAnsi="Times New Roman" w:cs="Times New Roman"/>
            <w:color w:val="0000FF"/>
            <w:sz w:val="26"/>
            <w:szCs w:val="26"/>
          </w:rPr>
          <w:t>статьей 10</w:t>
        </w:r>
      </w:hyperlink>
      <w:r w:rsidRPr="002C5494">
        <w:rPr>
          <w:rFonts w:ascii="Times New Roman" w:hAnsi="Times New Roman" w:cs="Times New Roman"/>
          <w:sz w:val="26"/>
          <w:szCs w:val="26"/>
        </w:rPr>
        <w:t xml:space="preserve"> Федерального закона от 28.12.2009 </w:t>
      </w:r>
      <w:r w:rsidR="00EC02A7">
        <w:rPr>
          <w:rFonts w:ascii="Times New Roman" w:hAnsi="Times New Roman" w:cs="Times New Roman"/>
          <w:sz w:val="26"/>
          <w:szCs w:val="26"/>
        </w:rPr>
        <w:t>№</w:t>
      </w:r>
      <w:r w:rsidRPr="002C5494">
        <w:rPr>
          <w:rFonts w:ascii="Times New Roman" w:hAnsi="Times New Roman" w:cs="Times New Roman"/>
          <w:sz w:val="26"/>
          <w:szCs w:val="26"/>
        </w:rPr>
        <w:t xml:space="preserve"> 381-ФЗ </w:t>
      </w:r>
      <w:r w:rsidR="00EC02A7">
        <w:rPr>
          <w:rFonts w:ascii="Times New Roman" w:hAnsi="Times New Roman" w:cs="Times New Roman"/>
          <w:sz w:val="26"/>
          <w:szCs w:val="26"/>
        </w:rPr>
        <w:t>«</w:t>
      </w:r>
      <w:r w:rsidRPr="002C5494">
        <w:rPr>
          <w:rFonts w:ascii="Times New Roman" w:hAnsi="Times New Roman" w:cs="Times New Roman"/>
          <w:sz w:val="26"/>
          <w:szCs w:val="26"/>
        </w:rPr>
        <w:t>Об основах государственного регулирования торговой деятельности в Российской Федерации</w:t>
      </w:r>
      <w:r w:rsidR="00EC02A7">
        <w:rPr>
          <w:rFonts w:ascii="Times New Roman" w:hAnsi="Times New Roman" w:cs="Times New Roman"/>
          <w:sz w:val="26"/>
          <w:szCs w:val="26"/>
        </w:rPr>
        <w:t>»</w:t>
      </w:r>
      <w:r w:rsidRPr="002C5494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2C5494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Pr="002C549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муниципального района </w:t>
      </w:r>
      <w:r w:rsidR="002C5494" w:rsidRPr="002C5494"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2C5494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="00EC02A7">
          <w:rPr>
            <w:rFonts w:ascii="Times New Roman" w:hAnsi="Times New Roman" w:cs="Times New Roman"/>
            <w:color w:val="0000FF"/>
            <w:sz w:val="26"/>
            <w:szCs w:val="26"/>
          </w:rPr>
          <w:t>п</w:t>
        </w:r>
        <w:r w:rsidRPr="002C5494">
          <w:rPr>
            <w:rFonts w:ascii="Times New Roman" w:hAnsi="Times New Roman" w:cs="Times New Roman"/>
            <w:color w:val="0000FF"/>
            <w:sz w:val="26"/>
            <w:szCs w:val="26"/>
          </w:rPr>
          <w:t>остановлением</w:t>
        </w:r>
      </w:hyperlink>
      <w:r w:rsidRPr="002C5494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</w:t>
      </w:r>
      <w:r w:rsidR="002C5494" w:rsidRPr="002C5494"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2C5494">
        <w:rPr>
          <w:rFonts w:ascii="Times New Roman" w:hAnsi="Times New Roman" w:cs="Times New Roman"/>
          <w:sz w:val="26"/>
          <w:szCs w:val="26"/>
        </w:rPr>
        <w:t xml:space="preserve"> </w:t>
      </w:r>
      <w:r w:rsidR="002C5494" w:rsidRPr="002C5494">
        <w:rPr>
          <w:rFonts w:ascii="Times New Roman" w:hAnsi="Times New Roman" w:cs="Times New Roman"/>
          <w:sz w:val="26"/>
          <w:szCs w:val="26"/>
        </w:rPr>
        <w:t>№ 560</w:t>
      </w:r>
      <w:r w:rsidRPr="002C5494">
        <w:rPr>
          <w:rFonts w:ascii="Times New Roman" w:hAnsi="Times New Roman" w:cs="Times New Roman"/>
          <w:sz w:val="26"/>
          <w:szCs w:val="26"/>
        </w:rPr>
        <w:t xml:space="preserve"> от </w:t>
      </w:r>
      <w:r w:rsidR="002C5494" w:rsidRPr="002C5494">
        <w:rPr>
          <w:rFonts w:ascii="Times New Roman" w:hAnsi="Times New Roman" w:cs="Times New Roman"/>
          <w:sz w:val="26"/>
          <w:szCs w:val="26"/>
        </w:rPr>
        <w:t>25.08.2020</w:t>
      </w:r>
      <w:r w:rsidRPr="002C5494">
        <w:rPr>
          <w:rFonts w:ascii="Times New Roman" w:hAnsi="Times New Roman" w:cs="Times New Roman"/>
          <w:sz w:val="26"/>
          <w:szCs w:val="26"/>
        </w:rPr>
        <w:t xml:space="preserve"> </w:t>
      </w:r>
      <w:r w:rsidR="002C5494" w:rsidRPr="002C5494">
        <w:rPr>
          <w:rFonts w:ascii="Times New Roman" w:hAnsi="Times New Roman" w:cs="Times New Roman"/>
          <w:sz w:val="26"/>
          <w:szCs w:val="26"/>
        </w:rPr>
        <w:t>«</w:t>
      </w:r>
      <w:r w:rsidRPr="002C5494">
        <w:rPr>
          <w:rFonts w:ascii="Times New Roman" w:hAnsi="Times New Roman" w:cs="Times New Roman"/>
          <w:sz w:val="26"/>
          <w:szCs w:val="26"/>
        </w:rPr>
        <w:t xml:space="preserve">Об утверждении порядка размещения нестационарных торговых объектов на территории муниципального района </w:t>
      </w:r>
      <w:r w:rsidR="002C5494" w:rsidRPr="002C5494"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2C54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35A1" w:rsidRPr="002C5494" w:rsidRDefault="007E35A1" w:rsidP="007E2C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5494" w:rsidRDefault="002C54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E35A1" w:rsidRPr="002C5494" w:rsidRDefault="007E35A1" w:rsidP="007E2C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2CE3" w:rsidRDefault="00EA2CE3" w:rsidP="007E2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1. </w:t>
      </w:r>
      <w:r w:rsidR="007E35A1">
        <w:rPr>
          <w:rFonts w:ascii="Times New Roman" w:hAnsi="Times New Roman" w:cs="Times New Roman"/>
          <w:sz w:val="26"/>
          <w:szCs w:val="26"/>
        </w:rPr>
        <w:t>Внести в постановление администрации муниципального района «Княжпогостский» от 10.02.2021 № 49 «</w:t>
      </w:r>
      <w:r w:rsidR="007E35A1" w:rsidRPr="002C5494">
        <w:rPr>
          <w:rFonts w:ascii="Times New Roman" w:hAnsi="Times New Roman" w:cs="Times New Roman"/>
          <w:sz w:val="26"/>
          <w:szCs w:val="26"/>
        </w:rPr>
        <w:t>Об утверждении порядка определения размера платы за право размещения нестационарных торговых объектов на территории муниципального района «Княжпогостский»</w:t>
      </w:r>
      <w:r w:rsidR="005F66F6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8D15AB">
        <w:rPr>
          <w:rFonts w:ascii="Times New Roman" w:hAnsi="Times New Roman" w:cs="Times New Roman"/>
          <w:sz w:val="26"/>
          <w:szCs w:val="26"/>
        </w:rPr>
        <w:t xml:space="preserve"> </w:t>
      </w:r>
      <w:r w:rsidR="005F66F6">
        <w:rPr>
          <w:rFonts w:ascii="Times New Roman" w:hAnsi="Times New Roman" w:cs="Times New Roman"/>
          <w:sz w:val="26"/>
          <w:szCs w:val="26"/>
        </w:rPr>
        <w:t>- постановление) следующ</w:t>
      </w:r>
      <w:r w:rsidR="007E2CDA">
        <w:rPr>
          <w:rFonts w:ascii="Times New Roman" w:hAnsi="Times New Roman" w:cs="Times New Roman"/>
          <w:sz w:val="26"/>
          <w:szCs w:val="26"/>
        </w:rPr>
        <w:t xml:space="preserve">ие дополнения </w:t>
      </w:r>
      <w:r w:rsidR="008D15AB">
        <w:rPr>
          <w:rFonts w:ascii="Times New Roman" w:hAnsi="Times New Roman" w:cs="Times New Roman"/>
          <w:sz w:val="26"/>
          <w:szCs w:val="26"/>
        </w:rPr>
        <w:t>и изменение</w:t>
      </w:r>
      <w:r w:rsidR="005F66F6">
        <w:rPr>
          <w:rFonts w:ascii="Times New Roman" w:hAnsi="Times New Roman" w:cs="Times New Roman"/>
          <w:sz w:val="26"/>
          <w:szCs w:val="26"/>
        </w:rPr>
        <w:t>:</w:t>
      </w:r>
    </w:p>
    <w:p w:rsidR="005F66F6" w:rsidRPr="002C5494" w:rsidRDefault="007E2CDA" w:rsidP="00440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44095C">
        <w:rPr>
          <w:rFonts w:ascii="Times New Roman" w:hAnsi="Times New Roman" w:cs="Times New Roman"/>
          <w:sz w:val="26"/>
          <w:szCs w:val="26"/>
        </w:rPr>
        <w:t xml:space="preserve">. </w:t>
      </w:r>
      <w:r w:rsidR="005F66F6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44095C">
        <w:rPr>
          <w:rFonts w:ascii="Times New Roman" w:hAnsi="Times New Roman" w:cs="Times New Roman"/>
          <w:sz w:val="26"/>
          <w:szCs w:val="26"/>
        </w:rPr>
        <w:t>1</w:t>
      </w:r>
      <w:r w:rsidR="005F66F6">
        <w:rPr>
          <w:rFonts w:ascii="Times New Roman" w:hAnsi="Times New Roman" w:cs="Times New Roman"/>
          <w:sz w:val="26"/>
          <w:szCs w:val="26"/>
        </w:rPr>
        <w:t xml:space="preserve"> к постановлению изложить в новой редакции согласно </w:t>
      </w:r>
      <w:r w:rsidR="008D15AB">
        <w:rPr>
          <w:rFonts w:ascii="Times New Roman" w:hAnsi="Times New Roman" w:cs="Times New Roman"/>
          <w:sz w:val="26"/>
          <w:szCs w:val="26"/>
        </w:rPr>
        <w:t>приложению к</w:t>
      </w:r>
      <w:r w:rsidR="005F66F6">
        <w:rPr>
          <w:rFonts w:ascii="Times New Roman" w:hAnsi="Times New Roman" w:cs="Times New Roman"/>
          <w:sz w:val="26"/>
          <w:szCs w:val="26"/>
        </w:rPr>
        <w:t xml:space="preserve"> настоящему постановлению.</w:t>
      </w:r>
    </w:p>
    <w:p w:rsidR="00CE2E76" w:rsidRDefault="00EA2CE3" w:rsidP="00CE2E7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73E7">
        <w:rPr>
          <w:rFonts w:ascii="Times New Roman" w:hAnsi="Times New Roman" w:cs="Times New Roman"/>
          <w:sz w:val="26"/>
          <w:szCs w:val="26"/>
        </w:rPr>
        <w:t xml:space="preserve">2. </w:t>
      </w:r>
      <w:r w:rsidR="009E73E7" w:rsidRPr="009E73E7">
        <w:rPr>
          <w:rFonts w:ascii="Times New Roman" w:hAnsi="Times New Roman" w:cs="Times New Roman"/>
          <w:sz w:val="26"/>
          <w:szCs w:val="26"/>
        </w:rPr>
        <w:t>Настоящее постановления вступает в силу со дня официального опубликования</w:t>
      </w:r>
      <w:r w:rsidR="00CE2E76">
        <w:rPr>
          <w:rFonts w:ascii="Times New Roman" w:hAnsi="Times New Roman" w:cs="Times New Roman"/>
          <w:sz w:val="26"/>
          <w:szCs w:val="26"/>
        </w:rPr>
        <w:t>.</w:t>
      </w:r>
    </w:p>
    <w:p w:rsidR="00EA2CE3" w:rsidRPr="002C5494" w:rsidRDefault="00EA2CE3" w:rsidP="00CE2E7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постановления возложить на </w:t>
      </w:r>
      <w:r w:rsidR="002C5494">
        <w:rPr>
          <w:rFonts w:ascii="Times New Roman" w:hAnsi="Times New Roman" w:cs="Times New Roman"/>
          <w:sz w:val="26"/>
          <w:szCs w:val="26"/>
        </w:rPr>
        <w:t xml:space="preserve">первого заместителя </w:t>
      </w:r>
      <w:r w:rsidR="009E0BC0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2C5494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района «Княжпогостский» </w:t>
      </w:r>
      <w:r w:rsidR="007E2CDA">
        <w:rPr>
          <w:rFonts w:ascii="Times New Roman" w:hAnsi="Times New Roman" w:cs="Times New Roman"/>
          <w:sz w:val="26"/>
          <w:szCs w:val="26"/>
        </w:rPr>
        <w:t>М.В. Ховрина</w:t>
      </w:r>
      <w:r w:rsidR="002C5494">
        <w:rPr>
          <w:rFonts w:ascii="Times New Roman" w:hAnsi="Times New Roman" w:cs="Times New Roman"/>
          <w:sz w:val="26"/>
          <w:szCs w:val="26"/>
        </w:rPr>
        <w:t>.</w:t>
      </w:r>
    </w:p>
    <w:p w:rsidR="002C5494" w:rsidRPr="002C5494" w:rsidRDefault="002C549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2CE3" w:rsidRDefault="002C5494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МР «Княжпогостский» -</w:t>
      </w:r>
    </w:p>
    <w:p w:rsidR="002C5494" w:rsidRPr="002C5494" w:rsidRDefault="002C5494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администрации                                                            А.Л. Немчинов</w:t>
      </w:r>
    </w:p>
    <w:p w:rsidR="002C5494" w:rsidRDefault="002C549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C5494" w:rsidRDefault="002C549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4095C" w:rsidRDefault="0044095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4095C" w:rsidRDefault="0044095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4095C" w:rsidRDefault="0044095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4095C" w:rsidRDefault="0044095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4095C" w:rsidRDefault="0044095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4095C" w:rsidRDefault="0044095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F66F6" w:rsidRPr="002C5494" w:rsidRDefault="005F66F6" w:rsidP="005F66F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F66F6" w:rsidRPr="002C5494" w:rsidRDefault="005F66F6" w:rsidP="005F66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постановлению</w:t>
      </w:r>
    </w:p>
    <w:p w:rsidR="005F66F6" w:rsidRPr="002C5494" w:rsidRDefault="005F66F6" w:rsidP="005F66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администрации МР </w:t>
      </w:r>
      <w:r>
        <w:rPr>
          <w:rFonts w:ascii="Times New Roman" w:hAnsi="Times New Roman" w:cs="Times New Roman"/>
          <w:sz w:val="26"/>
          <w:szCs w:val="26"/>
        </w:rPr>
        <w:t>«Княжпогостский»</w:t>
      </w:r>
    </w:p>
    <w:p w:rsidR="005F66F6" w:rsidRPr="002C5494" w:rsidRDefault="005F66F6" w:rsidP="005F66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>от</w:t>
      </w:r>
      <w:r w:rsidR="00E51BE2">
        <w:rPr>
          <w:rFonts w:ascii="Times New Roman" w:hAnsi="Times New Roman" w:cs="Times New Roman"/>
          <w:sz w:val="26"/>
          <w:szCs w:val="26"/>
        </w:rPr>
        <w:t xml:space="preserve"> </w:t>
      </w:r>
      <w:r w:rsidR="003846E5" w:rsidRPr="003846E5">
        <w:rPr>
          <w:rFonts w:ascii="Times New Roman" w:hAnsi="Times New Roman" w:cs="Times New Roman"/>
          <w:sz w:val="26"/>
          <w:szCs w:val="26"/>
        </w:rPr>
        <w:t>18.07.2023</w:t>
      </w:r>
      <w:r w:rsidR="002A2E3C">
        <w:rPr>
          <w:rFonts w:ascii="Times New Roman" w:hAnsi="Times New Roman" w:cs="Times New Roman"/>
          <w:sz w:val="26"/>
          <w:szCs w:val="26"/>
        </w:rPr>
        <w:t>_</w:t>
      </w:r>
      <w:r w:rsidR="00CE2E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2A2E3C">
        <w:rPr>
          <w:rFonts w:ascii="Times New Roman" w:hAnsi="Times New Roman" w:cs="Times New Roman"/>
          <w:sz w:val="26"/>
          <w:szCs w:val="26"/>
        </w:rPr>
        <w:t>_</w:t>
      </w:r>
      <w:r w:rsidR="003846E5">
        <w:rPr>
          <w:rFonts w:ascii="Times New Roman" w:hAnsi="Times New Roman" w:cs="Times New Roman"/>
          <w:sz w:val="26"/>
          <w:szCs w:val="26"/>
        </w:rPr>
        <w:t>299</w:t>
      </w:r>
      <w:bookmarkStart w:id="0" w:name="_GoBack"/>
      <w:bookmarkEnd w:id="0"/>
      <w:r w:rsidR="002A2E3C">
        <w:rPr>
          <w:rFonts w:ascii="Times New Roman" w:hAnsi="Times New Roman" w:cs="Times New Roman"/>
          <w:sz w:val="26"/>
          <w:szCs w:val="26"/>
        </w:rPr>
        <w:t>___</w:t>
      </w:r>
    </w:p>
    <w:p w:rsidR="003A7750" w:rsidRPr="002C5494" w:rsidRDefault="003A775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C02A7" w:rsidRDefault="0044095C" w:rsidP="00EC02A7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105"/>
      <w:bookmarkEnd w:id="1"/>
      <w:r>
        <w:rPr>
          <w:rFonts w:ascii="Times New Roman" w:hAnsi="Times New Roman" w:cs="Times New Roman"/>
          <w:sz w:val="26"/>
          <w:szCs w:val="26"/>
        </w:rPr>
        <w:t>«</w:t>
      </w:r>
    </w:p>
    <w:p w:rsidR="00EC02A7" w:rsidRDefault="00EA2CE3" w:rsidP="003A775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354781">
        <w:rPr>
          <w:rFonts w:ascii="Times New Roman" w:hAnsi="Times New Roman" w:cs="Times New Roman"/>
          <w:sz w:val="26"/>
          <w:szCs w:val="26"/>
        </w:rPr>
        <w:t>№</w:t>
      </w:r>
      <w:r w:rsidRPr="002C5494">
        <w:rPr>
          <w:rFonts w:ascii="Times New Roman" w:hAnsi="Times New Roman" w:cs="Times New Roman"/>
          <w:sz w:val="26"/>
          <w:szCs w:val="26"/>
        </w:rPr>
        <w:t xml:space="preserve"> </w:t>
      </w:r>
      <w:r w:rsidR="0044095C">
        <w:rPr>
          <w:rFonts w:ascii="Times New Roman" w:hAnsi="Times New Roman" w:cs="Times New Roman"/>
          <w:sz w:val="26"/>
          <w:szCs w:val="26"/>
        </w:rPr>
        <w:t>1</w:t>
      </w:r>
      <w:r w:rsidR="003A77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02A7" w:rsidRDefault="00EC02A7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</w:t>
      </w:r>
      <w:r w:rsidRPr="00EC02A7">
        <w:rPr>
          <w:rFonts w:ascii="Times New Roman" w:hAnsi="Times New Roman" w:cs="Times New Roman"/>
          <w:sz w:val="26"/>
          <w:szCs w:val="26"/>
        </w:rPr>
        <w:t xml:space="preserve"> </w:t>
      </w:r>
      <w:r w:rsidRPr="002C5494">
        <w:rPr>
          <w:rFonts w:ascii="Times New Roman" w:hAnsi="Times New Roman" w:cs="Times New Roman"/>
          <w:sz w:val="26"/>
          <w:szCs w:val="26"/>
        </w:rPr>
        <w:t xml:space="preserve">определения размера </w:t>
      </w:r>
    </w:p>
    <w:p w:rsidR="00EC02A7" w:rsidRDefault="00EC02A7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платы за право размещения </w:t>
      </w:r>
    </w:p>
    <w:p w:rsidR="00EC02A7" w:rsidRDefault="00EC02A7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нестационарных торговых объектов </w:t>
      </w:r>
    </w:p>
    <w:p w:rsidR="00EC02A7" w:rsidRDefault="00EC02A7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</w:t>
      </w:r>
    </w:p>
    <w:p w:rsidR="00EC02A7" w:rsidRDefault="00EC02A7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района </w:t>
      </w:r>
      <w:r>
        <w:rPr>
          <w:rFonts w:ascii="Times New Roman" w:hAnsi="Times New Roman" w:cs="Times New Roman"/>
          <w:sz w:val="26"/>
          <w:szCs w:val="26"/>
        </w:rPr>
        <w:t>«Княжпогостский»</w:t>
      </w:r>
    </w:p>
    <w:p w:rsidR="00EA2CE3" w:rsidRPr="002C5494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4095C" w:rsidRPr="003A7750" w:rsidRDefault="0044095C" w:rsidP="004409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18"/>
      <w:bookmarkEnd w:id="2"/>
      <w:r w:rsidRPr="003A7750">
        <w:rPr>
          <w:rFonts w:ascii="Times New Roman" w:hAnsi="Times New Roman" w:cs="Times New Roman"/>
          <w:sz w:val="24"/>
          <w:szCs w:val="24"/>
        </w:rPr>
        <w:t>ТАБЛИЦА</w:t>
      </w:r>
    </w:p>
    <w:p w:rsidR="0044095C" w:rsidRPr="003A7750" w:rsidRDefault="0044095C" w:rsidP="004409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7750">
        <w:rPr>
          <w:rFonts w:ascii="Times New Roman" w:hAnsi="Times New Roman" w:cs="Times New Roman"/>
          <w:sz w:val="24"/>
          <w:szCs w:val="24"/>
        </w:rPr>
        <w:t>РАЗМЕРА ПЛАТЫ ЗА ПРАВО РАЗМЕЩЕНИЯ НЕСТАЦИОНАРНЫХ ТОРГОВЫХ</w:t>
      </w:r>
    </w:p>
    <w:p w:rsidR="0044095C" w:rsidRPr="003A7750" w:rsidRDefault="0044095C" w:rsidP="004409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7750">
        <w:rPr>
          <w:rFonts w:ascii="Times New Roman" w:hAnsi="Times New Roman" w:cs="Times New Roman"/>
          <w:sz w:val="24"/>
          <w:szCs w:val="24"/>
        </w:rPr>
        <w:t>ОБЪЕКТОВ НА ТЕРРИТОРИИ МУНИЦИПАЛЬНОГО ОБРАЗОВАНИЯ</w:t>
      </w:r>
    </w:p>
    <w:p w:rsidR="0044095C" w:rsidRDefault="0044095C" w:rsidP="004409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775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«КНЯЖПОГОСТСКИЙ»</w:t>
      </w:r>
    </w:p>
    <w:p w:rsidR="00E51BE2" w:rsidRPr="003A7750" w:rsidRDefault="00E51BE2" w:rsidP="004409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640"/>
        <w:gridCol w:w="7152"/>
        <w:gridCol w:w="1984"/>
      </w:tblGrid>
      <w:tr w:rsidR="00E51BE2" w:rsidRPr="00E51BE2" w:rsidTr="00E51BE2">
        <w:trPr>
          <w:trHeight w:val="45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3" w:name="RANGE!A5"/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N п/п</w:t>
            </w:r>
            <w:bookmarkEnd w:id="3"/>
          </w:p>
        </w:tc>
        <w:tc>
          <w:tcPr>
            <w:tcW w:w="7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Ассортимент товаров, вид нестационарного торгового объекта с учетом площади объекта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Базовый размер за 1 место (Кассорт), </w:t>
            </w:r>
          </w:p>
        </w:tc>
      </w:tr>
      <w:tr w:rsidR="00E51BE2" w:rsidRPr="00E51BE2" w:rsidTr="00E51BE2">
        <w:trPr>
          <w:trHeight w:val="45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1BE2" w:rsidRPr="00E51BE2" w:rsidTr="00E51BE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Прием стеклотары, макулатуры, пластиковых и алюминиевых бутылок и т.п.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</w:tr>
      <w:tr w:rsidR="00E51BE2" w:rsidRPr="00E51BE2" w:rsidTr="00E51BE2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Детские игрушки и иные товары для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</w:tr>
      <w:tr w:rsidR="00E51BE2" w:rsidRPr="00E51BE2" w:rsidTr="00E51BE2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Торговля розничная мебелью, осветительными приборами и прочими бытовыми изделиями в специализированных магазинах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</w:t>
            </w:r>
          </w:p>
        </w:tc>
      </w:tr>
      <w:tr w:rsidR="00E51BE2" w:rsidRPr="00E51BE2" w:rsidTr="00E51BE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Торговля текстильными изделиями и одеждой (до 100 кв.м)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</w:tr>
      <w:tr w:rsidR="00E51BE2" w:rsidRPr="00E51BE2" w:rsidTr="00E51BE2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Торговля текстильными изделиями и одеждой (более 100 кв.м)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</w:t>
            </w:r>
          </w:p>
        </w:tc>
      </w:tr>
      <w:tr w:rsidR="00E51BE2" w:rsidRPr="00E51BE2" w:rsidTr="00E51BE2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Услуги фотосалона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</w:t>
            </w:r>
          </w:p>
        </w:tc>
      </w:tr>
      <w:tr w:rsidR="00E51BE2" w:rsidRPr="00E51BE2" w:rsidTr="00E51BE2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Ремонт обуви и прочих изделий из кожи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</w:tr>
      <w:tr w:rsidR="00E51BE2" w:rsidRPr="00E51BE2" w:rsidTr="00E51BE2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Складские помещения, используемые для хранения товаров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</w:t>
            </w:r>
          </w:p>
        </w:tc>
      </w:tr>
      <w:tr w:rsidR="00E51BE2" w:rsidRPr="00E51BE2" w:rsidTr="00E51BE2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Торговля розничная велосипедами и запасными частями к ним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</w:t>
            </w:r>
          </w:p>
        </w:tc>
      </w:tr>
      <w:tr w:rsidR="00E51BE2" w:rsidRPr="00E51BE2" w:rsidTr="00E51BE2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Фрукты, овощи, бахчевые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</w:tr>
      <w:tr w:rsidR="00E51BE2" w:rsidRPr="00E51BE2" w:rsidTr="00E51BE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Канцелярские товары, газетно-журнальная продукция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</w:t>
            </w:r>
          </w:p>
        </w:tc>
      </w:tr>
      <w:tr w:rsidR="00E51BE2" w:rsidRPr="00E51BE2" w:rsidTr="00E51BE2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Смешанный ассортимент продовольственных и непродовольственных товаров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</w:tr>
      <w:tr w:rsidR="00E51BE2" w:rsidRPr="00E51BE2" w:rsidTr="00E51BE2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Торговля продовольственными   товарами, в том числе сельскохозяйственной продукцией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</w:tr>
      <w:tr w:rsidR="00E51BE2" w:rsidRPr="00E51BE2" w:rsidTr="00E51BE2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Торговля непродовольственными товарами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</w:tr>
      <w:tr w:rsidR="002A2E3C" w:rsidRPr="00E51BE2" w:rsidTr="00E51BE2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E3C" w:rsidRPr="00E51BE2" w:rsidRDefault="002A2E3C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E3C" w:rsidRPr="00E51BE2" w:rsidRDefault="002A2E3C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Парикмахерские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E3C" w:rsidRPr="00E51BE2" w:rsidRDefault="002A2E3C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</w:tr>
      <w:tr w:rsidR="00E51BE2" w:rsidRPr="00E51BE2" w:rsidTr="00E51BE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2A2E3C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16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Прокат спортинвентаря (лыжи, коньки и т.п.)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3 000</w:t>
            </w:r>
          </w:p>
        </w:tc>
      </w:tr>
      <w:tr w:rsidR="00E51BE2" w:rsidRPr="00E51BE2" w:rsidTr="00E51BE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2A2E3C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Летнее кафе (до 50 посадочных мест) без алкогольной продукции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</w:t>
            </w:r>
          </w:p>
        </w:tc>
      </w:tr>
      <w:tr w:rsidR="00E51BE2" w:rsidRPr="00E51BE2" w:rsidTr="00E51BE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2A2E3C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Летнее кафе (до 50 мест) с розничной продажей алкогольной продукции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15 000</w:t>
            </w:r>
          </w:p>
        </w:tc>
      </w:tr>
      <w:tr w:rsidR="00E51BE2" w:rsidRPr="00E51BE2" w:rsidTr="00E51BE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2A2E3C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Залы летней посадки (до 15 посадочных мест)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</w:t>
            </w:r>
          </w:p>
        </w:tc>
      </w:tr>
    </w:tbl>
    <w:p w:rsidR="00EA2CE3" w:rsidRPr="002C5494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4095C" w:rsidRDefault="0044095C" w:rsidP="00440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&lt;*&gt; если площадь объекта превышает 25 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, то базовый размер платы увеличивается пропорционально площади.</w:t>
      </w:r>
    </w:p>
    <w:p w:rsidR="00ED548F" w:rsidRPr="002C5494" w:rsidRDefault="0044095C" w:rsidP="005F66F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sectPr w:rsidR="00ED548F" w:rsidRPr="002C5494" w:rsidSect="007E2CDA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E3"/>
    <w:rsid w:val="000B59A0"/>
    <w:rsid w:val="001E0412"/>
    <w:rsid w:val="002A2E3C"/>
    <w:rsid w:val="002C5494"/>
    <w:rsid w:val="00354781"/>
    <w:rsid w:val="003846E5"/>
    <w:rsid w:val="003A7750"/>
    <w:rsid w:val="0044095C"/>
    <w:rsid w:val="00556E66"/>
    <w:rsid w:val="005A2F62"/>
    <w:rsid w:val="005B24EB"/>
    <w:rsid w:val="005F66F6"/>
    <w:rsid w:val="00603F08"/>
    <w:rsid w:val="00623E36"/>
    <w:rsid w:val="006D41AA"/>
    <w:rsid w:val="00726A72"/>
    <w:rsid w:val="007E2CDA"/>
    <w:rsid w:val="007E35A1"/>
    <w:rsid w:val="008D15AB"/>
    <w:rsid w:val="00932288"/>
    <w:rsid w:val="009E0BC0"/>
    <w:rsid w:val="009E73E7"/>
    <w:rsid w:val="00A75CF0"/>
    <w:rsid w:val="00AF3DE0"/>
    <w:rsid w:val="00B36458"/>
    <w:rsid w:val="00B4793E"/>
    <w:rsid w:val="00CE2E76"/>
    <w:rsid w:val="00D021FC"/>
    <w:rsid w:val="00D64D1E"/>
    <w:rsid w:val="00E51BE2"/>
    <w:rsid w:val="00E75DFB"/>
    <w:rsid w:val="00EA2CE3"/>
    <w:rsid w:val="00EC02A7"/>
    <w:rsid w:val="00F3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DDF2"/>
  <w15:chartTrackingRefBased/>
  <w15:docId w15:val="{822ABBB0-C75E-40F6-9C9B-8FBA0F56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54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2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2C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54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3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6458"/>
    <w:rPr>
      <w:rFonts w:ascii="Segoe UI" w:hAnsi="Segoe UI" w:cs="Segoe UI"/>
      <w:sz w:val="18"/>
      <w:szCs w:val="18"/>
    </w:rPr>
  </w:style>
  <w:style w:type="paragraph" w:customStyle="1" w:styleId="CharChar4">
    <w:name w:val="Char Char4 Знак Знак Знак"/>
    <w:basedOn w:val="a"/>
    <w:rsid w:val="009E73E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9AFFB7004F44B9205F76262915088DB56F60206A328BC0C1B102B05C89C7F7AF5ED4074D0E4181EAAFB9598EC63FB2D7ED694332036D7B5357CD8BA0v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9AFFB7004F44B9205F76262915088DB56F60206A3183CDC9B302B05C89C7F7AF5ED4075F0E198DEBAFA65B85D369E391ABv8K" TargetMode="External"/><Relationship Id="rId5" Type="http://schemas.openxmlformats.org/officeDocument/2006/relationships/hyperlink" Target="consultantplus://offline/ref=CC9AFFB7004F44B9205F682B3F795689B0643F2A6330809294E604E703D9C1A2EF1ED2520E4A4D81EEA4EC0AC99866E293A6644A2C1F6D71A4vD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Admin</cp:lastModifiedBy>
  <cp:revision>18</cp:revision>
  <cp:lastPrinted>2023-07-20T11:28:00Z</cp:lastPrinted>
  <dcterms:created xsi:type="dcterms:W3CDTF">2021-02-19T13:43:00Z</dcterms:created>
  <dcterms:modified xsi:type="dcterms:W3CDTF">2023-07-21T07:10:00Z</dcterms:modified>
</cp:coreProperties>
</file>