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F5" w:rsidRPr="002E7FF5" w:rsidRDefault="002E7FF5" w:rsidP="002E7F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4098EA05" wp14:editId="45569224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1905" b="762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F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15522" wp14:editId="709BBBF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9525" t="9525" r="1333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FF5" w:rsidRPr="002E7FF5" w:rsidRDefault="002E7FF5" w:rsidP="002E7F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E7FF5" w:rsidRPr="002E7FF5" w:rsidRDefault="002E7FF5" w:rsidP="002E7F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2E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2E7FF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1552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AvxTy43gAAAAoBAAAP&#10;AAAAAAAAAAAAAAAAAJcEAABkcnMvZG93bnJldi54bWxQSwUGAAAAAAQABADzAAAAogUAAAAA&#10;" strokecolor="white">
                <v:textbox>
                  <w:txbxContent>
                    <w:p w:rsidR="002E7FF5" w:rsidRPr="002E7FF5" w:rsidRDefault="002E7FF5" w:rsidP="002E7F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E7F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E7FF5" w:rsidRPr="002E7FF5" w:rsidRDefault="002E7FF5" w:rsidP="002E7F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E7F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2E7F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2E7FF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2E7FF5" w:rsidRPr="002E7FF5" w:rsidRDefault="002E7FF5" w:rsidP="002E7F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FF5" w:rsidRPr="002E7FF5" w:rsidRDefault="002E7FF5" w:rsidP="002E7F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F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6B891" wp14:editId="4863513E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FF5" w:rsidRPr="002E7FF5" w:rsidRDefault="002E7FF5" w:rsidP="002E7F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7F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2E7FF5" w:rsidRPr="002E7FF5" w:rsidRDefault="002E7FF5" w:rsidP="002E7FF5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7F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E7FF5" w:rsidRPr="002E7FF5" w:rsidRDefault="002E7FF5" w:rsidP="002E7F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E7F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B891" id="Надпись 2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" strokecolor="white">
                <v:textbox>
                  <w:txbxContent>
                    <w:p w:rsidR="002E7FF5" w:rsidRPr="002E7FF5" w:rsidRDefault="002E7FF5" w:rsidP="002E7F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E7FF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2E7FF5" w:rsidRPr="002E7FF5" w:rsidRDefault="002E7FF5" w:rsidP="002E7FF5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E7F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E7FF5" w:rsidRPr="002E7FF5" w:rsidRDefault="002E7FF5" w:rsidP="002E7F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E7FF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2E7FF5" w:rsidRPr="002E7FF5" w:rsidRDefault="002E7FF5" w:rsidP="002E7F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FF5" w:rsidRPr="002E7FF5" w:rsidRDefault="002E7FF5" w:rsidP="002E7F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FF5" w:rsidRPr="002E7FF5" w:rsidRDefault="002E7FF5" w:rsidP="002E7F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FF5" w:rsidRPr="002E7FF5" w:rsidRDefault="000E1D4C" w:rsidP="002E7FF5">
      <w:pPr>
        <w:keepNext/>
        <w:keepLines/>
        <w:spacing w:after="0" w:line="240" w:lineRule="auto"/>
        <w:ind w:firstLine="709"/>
        <w:jc w:val="center"/>
        <w:outlineLvl w:val="1"/>
        <w:rPr>
          <w:rFonts w:ascii="Times New Roman" w:eastAsiaTheme="majorEastAsia" w:hAnsi="Times New Roman" w:cstheme="majorBidi"/>
          <w:b/>
          <w:sz w:val="26"/>
          <w:szCs w:val="26"/>
          <w:lang w:eastAsia="ru-RU"/>
        </w:rPr>
      </w:pPr>
      <w:r>
        <w:rPr>
          <w:rFonts w:ascii="Times New Roman" w:eastAsiaTheme="majorEastAsia" w:hAnsi="Times New Roman" w:cstheme="majorBidi"/>
          <w:b/>
          <w:sz w:val="26"/>
          <w:szCs w:val="26"/>
          <w:lang w:eastAsia="ru-RU"/>
        </w:rPr>
        <w:t>ПОСТАНОВЛЕНИЕ</w:t>
      </w:r>
    </w:p>
    <w:p w:rsidR="002E7FF5" w:rsidRPr="002E7FF5" w:rsidRDefault="002E7FF5" w:rsidP="002E7F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FF5" w:rsidRPr="002E7FF5" w:rsidRDefault="000830BA" w:rsidP="002E7FF5">
      <w:pPr>
        <w:tabs>
          <w:tab w:val="left" w:pos="71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E7FF5" w:rsidRPr="002E7FF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26.04.2024г.</w:t>
      </w:r>
      <w:r w:rsidR="00554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4B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2E7FF5" w:rsidRPr="002E7F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</w:t>
      </w:r>
    </w:p>
    <w:p w:rsidR="002E7FF5" w:rsidRPr="002E7FF5" w:rsidRDefault="002E7FF5" w:rsidP="002E7FF5">
      <w:pPr>
        <w:tabs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FF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E1D4C" w:rsidRPr="000E1D4C" w:rsidRDefault="000E1D4C" w:rsidP="000E1D4C">
      <w:pPr>
        <w:pStyle w:val="pt-normal-000023"/>
        <w:shd w:val="clear" w:color="auto" w:fill="FFFFFF"/>
        <w:tabs>
          <w:tab w:val="left" w:pos="4962"/>
          <w:tab w:val="left" w:pos="5381"/>
        </w:tabs>
        <w:spacing w:before="0" w:beforeAutospacing="0" w:after="0" w:afterAutospacing="0" w:line="259" w:lineRule="atLeast"/>
        <w:ind w:right="3974"/>
        <w:jc w:val="both"/>
        <w:rPr>
          <w:rStyle w:val="pt-defaultparagraphfont-000024"/>
          <w:bCs/>
          <w:color w:val="000000"/>
          <w:sz w:val="26"/>
          <w:szCs w:val="26"/>
        </w:rPr>
      </w:pPr>
      <w:r w:rsidRPr="000E1D4C">
        <w:rPr>
          <w:rStyle w:val="pt-defaultparagraphfont-000024"/>
          <w:bCs/>
          <w:color w:val="000000"/>
          <w:sz w:val="26"/>
          <w:szCs w:val="26"/>
        </w:rPr>
        <w:t xml:space="preserve">Об утверждении Положения об условиях и порядке заключения соглашений о защите и поощрении капиталовложений со стороны муниципального </w:t>
      </w:r>
      <w:r>
        <w:rPr>
          <w:rStyle w:val="pt-defaultparagraphfont-000024"/>
          <w:bCs/>
          <w:color w:val="000000"/>
          <w:sz w:val="26"/>
          <w:szCs w:val="26"/>
        </w:rPr>
        <w:t xml:space="preserve">района </w:t>
      </w:r>
      <w:r w:rsidRPr="000E1D4C">
        <w:rPr>
          <w:rStyle w:val="pt-defaultparagraphfont-000024"/>
          <w:bCs/>
          <w:color w:val="000000"/>
          <w:sz w:val="26"/>
          <w:szCs w:val="26"/>
        </w:rPr>
        <w:t>«Княжпогостский»</w:t>
      </w:r>
    </w:p>
    <w:p w:rsidR="000E1D4C" w:rsidRPr="000E1D4C" w:rsidRDefault="000E1D4C" w:rsidP="000E1D4C">
      <w:pPr>
        <w:pStyle w:val="pt-normal-000023"/>
        <w:shd w:val="clear" w:color="auto" w:fill="FFFFFF"/>
        <w:spacing w:before="0" w:beforeAutospacing="0" w:after="0" w:afterAutospacing="0" w:line="259" w:lineRule="atLeast"/>
        <w:ind w:right="3974"/>
        <w:jc w:val="both"/>
        <w:rPr>
          <w:color w:val="000000"/>
          <w:sz w:val="26"/>
          <w:szCs w:val="26"/>
        </w:rPr>
      </w:pPr>
    </w:p>
    <w:p w:rsidR="000E1D4C" w:rsidRPr="000E1D4C" w:rsidRDefault="000E1D4C" w:rsidP="000E1D4C">
      <w:pPr>
        <w:pStyle w:val="pt-normal-000025"/>
        <w:shd w:val="clear" w:color="auto" w:fill="FFFFFF"/>
        <w:spacing w:line="259" w:lineRule="atLeast"/>
        <w:ind w:firstLine="850"/>
        <w:jc w:val="both"/>
        <w:rPr>
          <w:color w:val="000000" w:themeColor="text1"/>
          <w:sz w:val="26"/>
          <w:szCs w:val="26"/>
        </w:rPr>
      </w:pPr>
      <w:r w:rsidRPr="000E1D4C">
        <w:rPr>
          <w:color w:val="000000" w:themeColor="text1"/>
          <w:sz w:val="26"/>
          <w:szCs w:val="26"/>
        </w:rPr>
        <w:t xml:space="preserve">В соответствии с </w:t>
      </w:r>
      <w:hyperlink r:id="rId5" w:history="1">
        <w:r w:rsidRPr="000E1D4C">
          <w:rPr>
            <w:rStyle w:val="a5"/>
            <w:color w:val="000000" w:themeColor="text1"/>
            <w:sz w:val="26"/>
            <w:szCs w:val="26"/>
            <w:u w:val="none"/>
          </w:rPr>
          <w:t>частью 8 статьи 4</w:t>
        </w:r>
      </w:hyperlink>
      <w:r w:rsidRPr="000E1D4C">
        <w:rPr>
          <w:color w:val="000000" w:themeColor="text1"/>
          <w:sz w:val="26"/>
          <w:szCs w:val="26"/>
        </w:rPr>
        <w:t xml:space="preserve"> Федерального закона от 1 апреля 2020 года </w:t>
      </w:r>
      <w:r>
        <w:rPr>
          <w:color w:val="000000" w:themeColor="text1"/>
          <w:sz w:val="26"/>
          <w:szCs w:val="26"/>
        </w:rPr>
        <w:t>№</w:t>
      </w:r>
      <w:r w:rsidRPr="000E1D4C">
        <w:rPr>
          <w:color w:val="000000" w:themeColor="text1"/>
          <w:sz w:val="26"/>
          <w:szCs w:val="26"/>
        </w:rPr>
        <w:t xml:space="preserve"> 69-ФЗ </w:t>
      </w:r>
      <w:r>
        <w:rPr>
          <w:color w:val="000000" w:themeColor="text1"/>
          <w:sz w:val="26"/>
          <w:szCs w:val="26"/>
        </w:rPr>
        <w:t>«</w:t>
      </w:r>
      <w:r w:rsidRPr="000E1D4C">
        <w:rPr>
          <w:color w:val="000000" w:themeColor="text1"/>
          <w:sz w:val="26"/>
          <w:szCs w:val="26"/>
        </w:rPr>
        <w:t>О защите и поощрении капиталовложений в Российской Федерации</w:t>
      </w:r>
      <w:r>
        <w:rPr>
          <w:color w:val="000000" w:themeColor="text1"/>
          <w:sz w:val="26"/>
          <w:szCs w:val="26"/>
        </w:rPr>
        <w:t>»</w:t>
      </w:r>
      <w:r w:rsidRPr="000E1D4C">
        <w:rPr>
          <w:color w:val="000000" w:themeColor="text1"/>
          <w:sz w:val="26"/>
          <w:szCs w:val="26"/>
        </w:rPr>
        <w:t xml:space="preserve">, </w:t>
      </w:r>
      <w:hyperlink r:id="rId6" w:history="1">
        <w:r w:rsidRPr="000E1D4C">
          <w:rPr>
            <w:rStyle w:val="a5"/>
            <w:color w:val="000000" w:themeColor="text1"/>
            <w:sz w:val="26"/>
            <w:szCs w:val="26"/>
            <w:u w:val="none"/>
          </w:rPr>
          <w:t>постановлением</w:t>
        </w:r>
      </w:hyperlink>
      <w:r w:rsidRPr="000E1D4C">
        <w:rPr>
          <w:color w:val="000000" w:themeColor="text1"/>
          <w:sz w:val="26"/>
          <w:szCs w:val="26"/>
        </w:rPr>
        <w:t xml:space="preserve"> Правительства Российской Федерации от 13 сентября 2022 года </w:t>
      </w:r>
      <w:r>
        <w:rPr>
          <w:color w:val="000000" w:themeColor="text1"/>
          <w:sz w:val="26"/>
          <w:szCs w:val="26"/>
        </w:rPr>
        <w:t>№</w:t>
      </w:r>
      <w:r w:rsidRPr="000E1D4C">
        <w:rPr>
          <w:color w:val="000000" w:themeColor="text1"/>
          <w:sz w:val="26"/>
          <w:szCs w:val="26"/>
        </w:rPr>
        <w:t xml:space="preserve"> 1602 </w:t>
      </w:r>
      <w:r>
        <w:rPr>
          <w:color w:val="000000" w:themeColor="text1"/>
          <w:sz w:val="26"/>
          <w:szCs w:val="26"/>
        </w:rPr>
        <w:t>«</w:t>
      </w:r>
      <w:r w:rsidRPr="000E1D4C">
        <w:rPr>
          <w:color w:val="000000" w:themeColor="text1"/>
          <w:sz w:val="26"/>
          <w:szCs w:val="26"/>
        </w:rPr>
        <w:t>О соглашениях о защите и поощрении капиталовложений</w:t>
      </w:r>
      <w:r>
        <w:rPr>
          <w:color w:val="000000" w:themeColor="text1"/>
          <w:sz w:val="26"/>
          <w:szCs w:val="26"/>
        </w:rPr>
        <w:t>»</w:t>
      </w:r>
      <w:r w:rsidRPr="000E1D4C">
        <w:rPr>
          <w:color w:val="000000" w:themeColor="text1"/>
          <w:sz w:val="26"/>
          <w:szCs w:val="26"/>
        </w:rPr>
        <w:t xml:space="preserve">, </w:t>
      </w:r>
      <w:hyperlink r:id="rId7" w:history="1">
        <w:r w:rsidRPr="000E1D4C">
          <w:rPr>
            <w:rStyle w:val="a5"/>
            <w:color w:val="000000" w:themeColor="text1"/>
            <w:sz w:val="26"/>
            <w:szCs w:val="26"/>
            <w:u w:val="none"/>
          </w:rPr>
          <w:t>постановлением</w:t>
        </w:r>
      </w:hyperlink>
      <w:r w:rsidRPr="000E1D4C">
        <w:rPr>
          <w:color w:val="000000" w:themeColor="text1"/>
          <w:sz w:val="26"/>
          <w:szCs w:val="26"/>
        </w:rPr>
        <w:t xml:space="preserve"> Правительства Республики Коми от 30 ноября 2022 года </w:t>
      </w:r>
      <w:r>
        <w:rPr>
          <w:color w:val="000000" w:themeColor="text1"/>
          <w:sz w:val="26"/>
          <w:szCs w:val="26"/>
        </w:rPr>
        <w:t>№</w:t>
      </w:r>
      <w:r w:rsidRPr="000E1D4C">
        <w:rPr>
          <w:color w:val="000000" w:themeColor="text1"/>
          <w:sz w:val="26"/>
          <w:szCs w:val="26"/>
        </w:rPr>
        <w:t xml:space="preserve"> 593 </w:t>
      </w:r>
      <w:r>
        <w:rPr>
          <w:color w:val="000000" w:themeColor="text1"/>
          <w:sz w:val="26"/>
          <w:szCs w:val="26"/>
        </w:rPr>
        <w:t>«</w:t>
      </w:r>
      <w:r w:rsidRPr="000E1D4C">
        <w:rPr>
          <w:color w:val="000000" w:themeColor="text1"/>
          <w:sz w:val="26"/>
          <w:szCs w:val="26"/>
        </w:rPr>
        <w:t>О соглашениях о защите и поощрении капиталовложений</w:t>
      </w:r>
      <w:r>
        <w:rPr>
          <w:color w:val="000000" w:themeColor="text1"/>
          <w:sz w:val="26"/>
          <w:szCs w:val="26"/>
        </w:rPr>
        <w:t>»</w:t>
      </w:r>
    </w:p>
    <w:p w:rsidR="000E1D4C" w:rsidRDefault="000E1D4C" w:rsidP="000E1D4C">
      <w:pPr>
        <w:pStyle w:val="pt-normal-000025"/>
        <w:shd w:val="clear" w:color="auto" w:fill="FFFFFF"/>
        <w:spacing w:before="0" w:beforeAutospacing="0" w:after="0" w:afterAutospacing="0" w:line="259" w:lineRule="atLeast"/>
        <w:ind w:firstLine="850"/>
        <w:jc w:val="both"/>
        <w:rPr>
          <w:rStyle w:val="pt-defaultparagraphfont-000018"/>
          <w:color w:val="000000"/>
          <w:sz w:val="26"/>
          <w:szCs w:val="26"/>
        </w:rPr>
      </w:pPr>
    </w:p>
    <w:p w:rsidR="000E1D4C" w:rsidRDefault="000E1D4C" w:rsidP="000E1D4C">
      <w:pPr>
        <w:pStyle w:val="pt-normal-000025"/>
        <w:shd w:val="clear" w:color="auto" w:fill="FFFFFF"/>
        <w:spacing w:before="0" w:beforeAutospacing="0" w:after="0" w:afterAutospacing="0" w:line="259" w:lineRule="atLeast"/>
        <w:ind w:firstLine="850"/>
        <w:jc w:val="both"/>
        <w:rPr>
          <w:rStyle w:val="pt-defaultparagraphfont-000018"/>
          <w:color w:val="000000"/>
          <w:sz w:val="26"/>
          <w:szCs w:val="26"/>
        </w:rPr>
      </w:pPr>
      <w:r>
        <w:rPr>
          <w:rStyle w:val="pt-defaultparagraphfont-000018"/>
          <w:color w:val="000000"/>
          <w:sz w:val="26"/>
          <w:szCs w:val="26"/>
        </w:rPr>
        <w:t>ПОСТАНОВЛЯЮ:</w:t>
      </w:r>
    </w:p>
    <w:p w:rsidR="000E1D4C" w:rsidRPr="000E1D4C" w:rsidRDefault="000E1D4C" w:rsidP="000E1D4C">
      <w:pPr>
        <w:pStyle w:val="pt-normal-000025"/>
        <w:shd w:val="clear" w:color="auto" w:fill="FFFFFF"/>
        <w:spacing w:before="0" w:beforeAutospacing="0" w:after="0" w:afterAutospacing="0" w:line="259" w:lineRule="atLeast"/>
        <w:ind w:firstLine="850"/>
        <w:jc w:val="both"/>
        <w:rPr>
          <w:rFonts w:ascii="Calibri" w:hAnsi="Calibri"/>
          <w:color w:val="000000"/>
          <w:sz w:val="26"/>
          <w:szCs w:val="26"/>
        </w:rPr>
      </w:pPr>
    </w:p>
    <w:p w:rsidR="000E1D4C" w:rsidRPr="000E1D4C" w:rsidRDefault="000E1D4C" w:rsidP="000E1D4C">
      <w:pPr>
        <w:pStyle w:val="pt-consplusnormal1"/>
        <w:shd w:val="clear" w:color="auto" w:fill="FFFFFF"/>
        <w:spacing w:before="0" w:beforeAutospacing="0" w:after="0" w:afterAutospacing="0"/>
        <w:ind w:firstLine="709"/>
        <w:jc w:val="both"/>
        <w:rPr>
          <w:rStyle w:val="pt-defaultparagraphfont-000018"/>
          <w:color w:val="000000"/>
          <w:sz w:val="26"/>
          <w:szCs w:val="26"/>
        </w:rPr>
      </w:pPr>
      <w:r w:rsidRPr="000E1D4C">
        <w:rPr>
          <w:rStyle w:val="pt-defaultparagraphfont-000018"/>
          <w:color w:val="000000"/>
          <w:sz w:val="26"/>
          <w:szCs w:val="26"/>
        </w:rPr>
        <w:t>1. Утвердить Положение об условиях и порядке </w:t>
      </w:r>
      <w:r w:rsidRPr="000E1D4C">
        <w:rPr>
          <w:color w:val="000000"/>
          <w:sz w:val="26"/>
          <w:szCs w:val="26"/>
        </w:rPr>
        <w:t>заключения</w:t>
      </w:r>
      <w:r w:rsidRPr="000E1D4C">
        <w:rPr>
          <w:rStyle w:val="pt-defaultparagraphfont-000018"/>
          <w:color w:val="000000"/>
          <w:sz w:val="26"/>
          <w:szCs w:val="26"/>
        </w:rPr>
        <w:t xml:space="preserve"> соглашений о защите и поощрении капиталовложений со стороны </w:t>
      </w:r>
      <w:r w:rsidRPr="000E1D4C">
        <w:rPr>
          <w:color w:val="000000"/>
          <w:sz w:val="26"/>
          <w:szCs w:val="26"/>
        </w:rPr>
        <w:t>муниципального</w:t>
      </w:r>
      <w:r w:rsidRPr="000E1D4C">
        <w:rPr>
          <w:rStyle w:val="pt-defaultparagraphfont-000024"/>
          <w:bCs/>
          <w:color w:val="000000"/>
          <w:sz w:val="26"/>
          <w:szCs w:val="26"/>
        </w:rPr>
        <w:t xml:space="preserve"> района «Княжпогостский»</w:t>
      </w:r>
      <w:r w:rsidRPr="000E1D4C">
        <w:rPr>
          <w:rStyle w:val="pt-defaultparagraphfont-000018"/>
          <w:color w:val="000000"/>
          <w:sz w:val="26"/>
          <w:szCs w:val="26"/>
        </w:rPr>
        <w:t xml:space="preserve"> согласно </w:t>
      </w:r>
      <w:proofErr w:type="gramStart"/>
      <w:r w:rsidRPr="000E1D4C">
        <w:rPr>
          <w:rStyle w:val="pt-defaultparagraphfont-000018"/>
          <w:color w:val="000000"/>
          <w:sz w:val="26"/>
          <w:szCs w:val="26"/>
        </w:rPr>
        <w:t>приложению</w:t>
      </w:r>
      <w:proofErr w:type="gramEnd"/>
      <w:r w:rsidRPr="000E1D4C">
        <w:rPr>
          <w:rStyle w:val="pt-defaultparagraphfont-000018"/>
          <w:color w:val="000000"/>
          <w:sz w:val="26"/>
          <w:szCs w:val="26"/>
        </w:rPr>
        <w:t xml:space="preserve"> к настоящему постановлению.</w:t>
      </w:r>
    </w:p>
    <w:p w:rsidR="000E1D4C" w:rsidRPr="000E1D4C" w:rsidRDefault="000E1D4C" w:rsidP="000E1D4C">
      <w:pPr>
        <w:pStyle w:val="pt-consplusnormal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0E1D4C">
        <w:rPr>
          <w:rStyle w:val="pt-defaultparagraphfont-000018"/>
          <w:color w:val="000000"/>
          <w:sz w:val="26"/>
          <w:szCs w:val="26"/>
        </w:rPr>
        <w:t xml:space="preserve">2. </w:t>
      </w:r>
      <w:r w:rsidRPr="000E1D4C">
        <w:rPr>
          <w:bCs/>
          <w:color w:val="000000"/>
          <w:sz w:val="26"/>
          <w:szCs w:val="26"/>
        </w:rPr>
        <w:t xml:space="preserve">Контроль за настоящим постановлением возложить </w:t>
      </w:r>
      <w:proofErr w:type="gramStart"/>
      <w:r w:rsidRPr="000E1D4C">
        <w:rPr>
          <w:bCs/>
          <w:color w:val="000000"/>
          <w:sz w:val="26"/>
          <w:szCs w:val="26"/>
        </w:rPr>
        <w:t>на  первого</w:t>
      </w:r>
      <w:proofErr w:type="gramEnd"/>
      <w:r w:rsidRPr="000E1D4C">
        <w:rPr>
          <w:bCs/>
          <w:color w:val="000000"/>
          <w:sz w:val="26"/>
          <w:szCs w:val="26"/>
        </w:rPr>
        <w:t xml:space="preserve"> заместителя администрации муниципального района «Княжпогостский» М.В. </w:t>
      </w:r>
      <w:proofErr w:type="spellStart"/>
      <w:r w:rsidRPr="000E1D4C">
        <w:rPr>
          <w:bCs/>
          <w:color w:val="000000"/>
          <w:sz w:val="26"/>
          <w:szCs w:val="26"/>
        </w:rPr>
        <w:t>Ховрина</w:t>
      </w:r>
      <w:proofErr w:type="spellEnd"/>
      <w:r w:rsidRPr="000E1D4C">
        <w:rPr>
          <w:bCs/>
          <w:color w:val="000000"/>
          <w:sz w:val="26"/>
          <w:szCs w:val="26"/>
        </w:rPr>
        <w:t>.</w:t>
      </w:r>
    </w:p>
    <w:p w:rsidR="000E1D4C" w:rsidRPr="000E1D4C" w:rsidRDefault="000E1D4C" w:rsidP="000E1D4C">
      <w:pPr>
        <w:pStyle w:val="pt-consplusnormal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  <w:r w:rsidRPr="000E1D4C">
        <w:rPr>
          <w:bCs/>
          <w:color w:val="000000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0E1D4C" w:rsidRPr="000E1D4C" w:rsidRDefault="000E1D4C" w:rsidP="000E1D4C">
      <w:pPr>
        <w:pStyle w:val="pt-consplusnormal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6"/>
          <w:szCs w:val="26"/>
        </w:rPr>
      </w:pPr>
    </w:p>
    <w:p w:rsidR="000E1D4C" w:rsidRDefault="000E1D4C" w:rsidP="000E1D4C">
      <w:pPr>
        <w:pStyle w:val="pt-consplusnormal1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6"/>
          <w:szCs w:val="26"/>
        </w:rPr>
      </w:pPr>
    </w:p>
    <w:p w:rsidR="000E1D4C" w:rsidRDefault="000E1D4C" w:rsidP="000E1D4C">
      <w:pPr>
        <w:pStyle w:val="pt-consplusnormal1"/>
        <w:shd w:val="clear" w:color="auto" w:fill="FFFFFF"/>
        <w:spacing w:before="0" w:beforeAutospacing="0" w:after="0" w:afterAutospacing="0"/>
        <w:ind w:firstLine="851"/>
        <w:jc w:val="both"/>
        <w:rPr>
          <w:bCs/>
          <w:color w:val="000000"/>
          <w:sz w:val="26"/>
          <w:szCs w:val="26"/>
        </w:rPr>
      </w:pPr>
    </w:p>
    <w:p w:rsidR="000E1D4C" w:rsidRDefault="000E1D4C" w:rsidP="000E1D4C">
      <w:pPr>
        <w:pStyle w:val="pt-consplusnormal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Глава МР «Княжпогостский» -</w:t>
      </w:r>
    </w:p>
    <w:p w:rsidR="000E1D4C" w:rsidRPr="000E1D4C" w:rsidRDefault="000E1D4C" w:rsidP="000E1D4C">
      <w:pPr>
        <w:pStyle w:val="pt-consplusnormal1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руководитель администрации                                                                   А.Л. Немчинов</w:t>
      </w:r>
    </w:p>
    <w:p w:rsidR="000E1D4C" w:rsidRPr="000E1D4C" w:rsidRDefault="000E1D4C" w:rsidP="000E1D4C">
      <w:pPr>
        <w:pStyle w:val="pt-consplusnormal1"/>
        <w:shd w:val="clear" w:color="auto" w:fill="FFFFFF"/>
        <w:spacing w:line="259" w:lineRule="atLeast"/>
        <w:ind w:firstLine="850"/>
        <w:rPr>
          <w:bCs/>
          <w:color w:val="000000"/>
          <w:sz w:val="26"/>
          <w:szCs w:val="26"/>
        </w:rPr>
      </w:pPr>
    </w:p>
    <w:p w:rsidR="000E1D4C" w:rsidRPr="000E1D4C" w:rsidRDefault="000E1D4C" w:rsidP="000E1D4C">
      <w:pPr>
        <w:pStyle w:val="pt-consplusnormal1"/>
        <w:shd w:val="clear" w:color="auto" w:fill="FFFFFF"/>
        <w:spacing w:before="0" w:beforeAutospacing="0" w:after="0" w:afterAutospacing="0" w:line="259" w:lineRule="atLeast"/>
        <w:ind w:firstLine="850"/>
        <w:jc w:val="both"/>
        <w:rPr>
          <w:rFonts w:ascii="Calibri" w:hAnsi="Calibri"/>
          <w:color w:val="000000"/>
          <w:sz w:val="26"/>
          <w:szCs w:val="26"/>
        </w:rPr>
      </w:pPr>
    </w:p>
    <w:p w:rsidR="002E7FF5" w:rsidRDefault="002E7FF5" w:rsidP="002E7FF5">
      <w:pPr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2E7FF5">
      <w:pPr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2E7FF5">
      <w:pPr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2E7FF5">
      <w:pPr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2E7FF5">
      <w:pPr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0E1D4C" w:rsidRDefault="000E1D4C" w:rsidP="000E1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</w:p>
    <w:p w:rsidR="000E1D4C" w:rsidRDefault="000E1D4C" w:rsidP="000E1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0E1D4C" w:rsidRDefault="000E1D4C" w:rsidP="000E1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«Княжпогостский»</w:t>
      </w:r>
    </w:p>
    <w:p w:rsidR="000E1D4C" w:rsidRDefault="000830BA" w:rsidP="000E1D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0E1D4C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26.04.</w:t>
      </w:r>
      <w:r w:rsidR="000E1D4C">
        <w:rPr>
          <w:rFonts w:ascii="Times New Roman" w:hAnsi="Times New Roman" w:cs="Times New Roman"/>
          <w:sz w:val="26"/>
          <w:szCs w:val="26"/>
        </w:rPr>
        <w:t xml:space="preserve">2024 № </w:t>
      </w:r>
      <w:r>
        <w:rPr>
          <w:rFonts w:ascii="Times New Roman" w:hAnsi="Times New Roman" w:cs="Times New Roman"/>
          <w:sz w:val="26"/>
          <w:szCs w:val="26"/>
        </w:rPr>
        <w:t>200</w:t>
      </w:r>
      <w:bookmarkStart w:id="0" w:name="_GoBack"/>
      <w:bookmarkEnd w:id="0"/>
    </w:p>
    <w:p w:rsidR="000E1D4C" w:rsidRDefault="000E1D4C" w:rsidP="000E1D4C">
      <w:pPr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ПОЛОЖЕНИЕ</w:t>
      </w:r>
    </w:p>
    <w:p w:rsidR="000E1D4C" w:rsidRDefault="000E1D4C" w:rsidP="000E1D4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ОБ УСЛОВИЯХ И ПОРЯДКЕ ЗАКЛЮЧЕНИЯ СОГЛАШЕНИЙ О ЗАЩИТЕ И ПООЩРЕНИИ КАПИТАЛОВЛОЖЕНИЙ СО СТОРОНЫ МУНИЦИПАЛЬНОГО</w:t>
      </w:r>
    </w:p>
    <w:p w:rsidR="000E1D4C" w:rsidRDefault="000E1D4C" w:rsidP="000E1D4C">
      <w:pPr>
        <w:tabs>
          <w:tab w:val="left" w:pos="337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«КНЯЖПОГОСТСКИЙ»</w:t>
      </w:r>
    </w:p>
    <w:p w:rsidR="000E1D4C" w:rsidRDefault="000E1D4C" w:rsidP="000E1D4C">
      <w:pPr>
        <w:rPr>
          <w:rFonts w:ascii="Times New Roman" w:hAnsi="Times New Roman" w:cs="Times New Roman"/>
          <w:sz w:val="26"/>
          <w:szCs w:val="26"/>
        </w:rPr>
      </w:pPr>
    </w:p>
    <w:p w:rsidR="000E1D4C" w:rsidRPr="005C409F" w:rsidRDefault="000E1D4C" w:rsidP="000E1D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C409F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0E1D4C" w:rsidRDefault="000E1D4C" w:rsidP="000E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Настоящее Положение разработано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8 статьи 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1 апреля 2020 года № 69-ФЗ "О защите и поощрении капиталовложений в Российской Федерации" (далее - Федеральный закон N 69-ФЗ) и регулирует условия и порядок заключения соглашений о защите и поощрении капиталовложений со стороны муниципального района «Княжпогостский» (далее - Соглашение).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Администрация муниципального района «Княжпогостский» Республики Коми (далее - Администрация) является органом местного самоуправления, уполномоченным от имени муниципального </w:t>
      </w:r>
      <w:r w:rsidRPr="000E1D4C">
        <w:rPr>
          <w:rFonts w:ascii="Times New Roman" w:hAnsi="Times New Roman" w:cs="Times New Roman"/>
          <w:sz w:val="26"/>
          <w:szCs w:val="26"/>
        </w:rPr>
        <w:t xml:space="preserve">района «Княжпогостский» </w:t>
      </w:r>
      <w:r>
        <w:rPr>
          <w:rFonts w:ascii="Times New Roman" w:hAnsi="Times New Roman" w:cs="Times New Roman"/>
          <w:sz w:val="26"/>
          <w:szCs w:val="26"/>
        </w:rPr>
        <w:t>Республики Коми (далее - муниципальное образование) на подписание соглашений о защите и поощрении капиталовложений и дополнительных Соглашений к ним (в том числе на рассмотрение связанных с заключением соглашений о защите и поощрении капиталовложений документов и материалов), принятие решений об изменении и прекращении действия соглашений о защите и поощрении капиталовложений и об урегулировании вытекающих из них споров, а также на осуществление мониторинга.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Основные понятия, используемые в настоящем Положении: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Уполномоченный орган – отдел экономики, предпринимательства и потребительского рынка администрации </w:t>
      </w:r>
      <w:r w:rsidRPr="000E1D4C">
        <w:rPr>
          <w:rFonts w:ascii="Times New Roman" w:hAnsi="Times New Roman" w:cs="Times New Roman"/>
          <w:sz w:val="26"/>
          <w:szCs w:val="26"/>
        </w:rPr>
        <w:t>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 Иные понятия, используемые в настоящем Положении, применяются в тех же значениях, что и в Федеральном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N 69-ФЗ.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Настоящий Порядок применяется к Соглашениям, заключаемым в порядке частной проектной инициативы.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Условия заключения Соглашения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Администрация является стороной Соглашения при выполнении одновременно следующих условий: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стороной Соглашения является Республика Коми;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Соглашение заключается с российским юридическим лицом, претендующим на заключение Соглашения, которое удовлетворяет следующим требованиям (далее - заявитель), требованиям: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заявитель отвечает признакам организации, реализующей инвестиционный проект, установленным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8 части 1 статьи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N 69-ФЗ;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заявителем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заявитель не находится в процессе ликвидации или в отношении него не принято решение о предстоящем исключении юридического лица из единого государственного реестра юридических лиц;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отношении заявителя не открыто конкурсное производство в соответствии с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26 октября 2002 года N 127-ФЗ "О несостоятельности (банкротстве)".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Соглашение заключается в отношении инвестиционного проекта, который удовлетворяет следующим требованиям: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инвестиционный проект отвечает признакам инвестиционного проекта, предусмотренным </w:t>
      </w:r>
      <w:hyperlink r:id="rId1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3 части 1 статьи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N 69-ФЗ;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инвестиционный проект отвечает требованиям, установленным </w:t>
      </w:r>
      <w:hyperlink r:id="rId1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6 части 1 статьи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N 69-ФЗ для нового инвестиционного проекта;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инвестиционный проект реализуется в сфере российской экономики, которая отвечает требованиям, установленным </w:t>
      </w:r>
      <w:hyperlink r:id="rId1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N 69;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планируемый заявителем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</w:t>
      </w:r>
      <w:hyperlink r:id="rId1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 1 части 4 статьи 9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N 69-ФЗ (при этом для случаев заключения Соглашения в отношении нового инвестиционного проекта, предусмотренного </w:t>
      </w:r>
      <w:hyperlink r:id="rId1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подпунктом "а" пункта 6 части 1 статьи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N 69-ФЗ, соблюдаются требования, установленные </w:t>
      </w:r>
      <w:hyperlink r:id="rId1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частью 3.1 статьи 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N 69-ФЗ);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вложенные и (или) планируемые к вложению в инвестиционный проект денежные средства (капиталовложения) отвечают требованиям, установленным </w:t>
      </w:r>
      <w:hyperlink r:id="rId1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5 части 1 статьи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N 69-ФЗ.</w:t>
      </w:r>
    </w:p>
    <w:p w:rsidR="005C409F" w:rsidRDefault="005C409F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E1D4C">
        <w:rPr>
          <w:rFonts w:ascii="Times New Roman" w:hAnsi="Times New Roman" w:cs="Times New Roman"/>
          <w:b/>
          <w:bCs/>
          <w:sz w:val="26"/>
          <w:szCs w:val="26"/>
        </w:rPr>
        <w:t>3. Порядок заключения Соглашения</w:t>
      </w:r>
    </w:p>
    <w:p w:rsidR="005C409F" w:rsidRPr="000E1D4C" w:rsidRDefault="005C409F" w:rsidP="005C4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2"/>
      <w:bookmarkEnd w:id="1"/>
      <w:r w:rsidRPr="000E1D4C">
        <w:rPr>
          <w:rFonts w:ascii="Times New Roman" w:hAnsi="Times New Roman" w:cs="Times New Roman"/>
          <w:sz w:val="26"/>
          <w:szCs w:val="26"/>
        </w:rPr>
        <w:t xml:space="preserve">3.1. В случае если реализация инвестиционного проекта предполагает участие в Соглашении муниципального образования, заявитель для получения документа, подтверждающего согласие муниципального образования на заключение Соглашения (далее - Согласие на заключение Соглашения), обращается в Администрацию с </w:t>
      </w:r>
      <w:hyperlink r:id="rId19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заявлением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о получении Согласия на заключение Соглашения по форме согласно приложению к настоящему Положению с приложением документов (далее - заявление и документы соответственно):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1) проект Соглашения, предполагаемого к заключению (присоединению к Соглашению);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4"/>
      <w:bookmarkEnd w:id="2"/>
      <w:r w:rsidRPr="000E1D4C">
        <w:rPr>
          <w:rFonts w:ascii="Times New Roman" w:hAnsi="Times New Roman" w:cs="Times New Roman"/>
          <w:sz w:val="26"/>
          <w:szCs w:val="26"/>
        </w:rPr>
        <w:t>2) копия документа, подтверждающего полномочия лица, имеющего право действовать от имени заявителя;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3) копия документа, подтверждающего государственную регистрацию заявителя в качестве российского юридического лица;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"/>
      <w:bookmarkEnd w:id="3"/>
      <w:r w:rsidRPr="000E1D4C">
        <w:rPr>
          <w:rFonts w:ascii="Times New Roman" w:hAnsi="Times New Roman" w:cs="Times New Roman"/>
          <w:sz w:val="26"/>
          <w:szCs w:val="26"/>
        </w:rPr>
        <w:t>4) бизнес-план, включающий: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- сведения о размере планируемых к осуществлению заявителем капиталовложений и о предполагаемых сроках их внесения;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- 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</w:t>
      </w:r>
      <w:hyperlink r:id="rId20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частью 1.1 статьи 6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Федерального закона N 69-ФЗ, указывается соответствующая сфера экономики);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lastRenderedPageBreak/>
        <w:t>- описание нового инвестиционного проекта, в том числе указание на территорию его реализации;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-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- сведения о прогнозируемой ежегодной выручке от реализации инвестиционного проекта с учетом положений </w:t>
      </w:r>
      <w:hyperlink r:id="rId21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части 1.1 статьи 6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Федерального закона N 69-ФЗ, о предполагаемых сроках осуществления данных мероприятий с указанием отчетных документов (если применимо);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- 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3"/>
      <w:bookmarkEnd w:id="4"/>
      <w:r w:rsidRPr="000E1D4C">
        <w:rPr>
          <w:rFonts w:ascii="Times New Roman" w:hAnsi="Times New Roman" w:cs="Times New Roman"/>
          <w:sz w:val="26"/>
          <w:szCs w:val="26"/>
        </w:rPr>
        <w:t>3.2. В случае присоединения муниципального образования после заключения Соглашения заявитель предоставляет проект дополнительного соглашения, составленного по форме, установленной Министерством экономического развития, промышленности и транспорта Республики Коми с приложением следующих документов: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1) документы, предусмотренные </w:t>
      </w:r>
      <w:hyperlink w:anchor="Par4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подпунктами 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) - </w:t>
      </w:r>
      <w:hyperlink w:anchor="Par6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4) пункта 3.1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 (в случае, если муниципальное образование ранее не являлось стороной Соглашения);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2) копии Соглашения, дополнительного соглашения к Соглашению (предоставляется при наличии по собственной инициативе заявителя, в случае, если муниципальное образование ранее не являлось стороной Соглашения, дополнительного соглашения к Соглашению).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3.3. Заявление и документы, указанные в </w:t>
      </w:r>
      <w:hyperlink w:anchor="Par2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пунктах 3.1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3.2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могут быть представлены на бумажном носителе в ходе личного приема либо по почте с приложением описи вложения.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8"/>
      <w:bookmarkEnd w:id="5"/>
      <w:r w:rsidRPr="000E1D4C">
        <w:rPr>
          <w:rFonts w:ascii="Times New Roman" w:hAnsi="Times New Roman" w:cs="Times New Roman"/>
          <w:sz w:val="26"/>
          <w:szCs w:val="26"/>
        </w:rPr>
        <w:t xml:space="preserve">3.4. В течение 10 рабочих дней с даты регистрации заявления и документов в системе электронного документооборота и делопроизводства Администрации специалист уполномоченного органа проверяет их на наличие оснований для отказа в даче Согласия на заключение Соглашения, предусмотренных </w:t>
      </w:r>
      <w:hyperlink w:anchor="Par32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подпунктами 1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) - </w:t>
      </w:r>
      <w:hyperlink w:anchor="Par34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3) пункта 3.12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3.5. В случае если заявителем не представлены документы, предусмотренные </w:t>
      </w:r>
      <w:hyperlink w:anchor="Par6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подпунктом 4 пункта 3.1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Положения, специалист уполномоченного органа осуществляет 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"Интернет".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3.6. В случае выявления оснований для отказа в даче Согласия на заключение Соглашения, предусмотренных </w:t>
      </w:r>
      <w:hyperlink w:anchor="Par33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подпунктами 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) - </w:t>
      </w:r>
      <w:hyperlink w:anchor="Par34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3) пункта 3.12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Положения, специалист уполномоченного органа в пределах срока, предусмотренного </w:t>
      </w:r>
      <w:hyperlink w:anchor="Par18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пунктом 3.4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Положения, подготавливает уведомление об отказе в даче Согласия на заключение Соглашения и направляет его заявителю способом, указанным в заявлении.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3.7. В случае отсутствия оснований для отказа в даче Согласия на заключение Соглашения, предусмотренных </w:t>
      </w:r>
      <w:hyperlink w:anchor="Par33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подпунктами 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) - </w:t>
      </w:r>
      <w:hyperlink w:anchor="Par34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3) пункта 3.12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Положения, специалист уполномоченного органа в пределах срока, </w:t>
      </w:r>
      <w:r w:rsidRPr="000E1D4C">
        <w:rPr>
          <w:rFonts w:ascii="Times New Roman" w:hAnsi="Times New Roman" w:cs="Times New Roman"/>
          <w:sz w:val="26"/>
          <w:szCs w:val="26"/>
        </w:rPr>
        <w:lastRenderedPageBreak/>
        <w:t xml:space="preserve">предусмотренного </w:t>
      </w:r>
      <w:hyperlink w:anchor="Par18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пунктом 3.4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Положения, направляет заявление и документы заявителя в структурные подразделения, отраслевые (функциональные) органы Администрации для рассмотрения и подготовки заключений о наличии (отсутствии) оснований для дачи Согласия на заключение Соглашения к полномочиям которых относится сфера реализуемого проекта (далее - Заключение).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3.8. Заключение должно содержать обоснованную позицию структурных подразделений администрации, отраслевых (функциональных) органов Администрации в отношении дачи заявителю Согласия на заключение Соглашения либо отказа в даче Согласия на заключение Соглашения, в том числе с указанием следующей информации: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3.8.1. О возможности (невозможности) выполнения обязательств, возникающих у муниципального образования в связи с заключением Соглашения.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3.8.2. О возможности (невозможности) неприменения в отношении организации, реализующей инвестиционный проект, муниципальных правовых актов, которые действуют или будут изданы (приняты) в соответствии со </w:t>
      </w:r>
      <w:hyperlink r:id="rId22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статьей 9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Федерального закона N 69-ФЗ и законодательством Российской Федерации о налогах и сборах.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3.9. Заключение структурных подразделений, отраслевых (функциональных) органов Администрации предоставляется в уполномоченный орган в срок, не превышающий 20 рабочих дней со дня регистрации в системе электронного документооборота и делопроизводства Администрации заявления и документов заявителя.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26"/>
      <w:bookmarkEnd w:id="6"/>
      <w:r w:rsidRPr="000E1D4C">
        <w:rPr>
          <w:rFonts w:ascii="Times New Roman" w:hAnsi="Times New Roman" w:cs="Times New Roman"/>
          <w:sz w:val="26"/>
          <w:szCs w:val="26"/>
        </w:rPr>
        <w:t xml:space="preserve">3.10. Специалист уполномоченного органа в течение 10 рабочих дней со дня регистрации в системе электронного документооборота и делопроизводства Администрации последнего Заключения проверяет поступившие Заключения на наличие основания для отказа в даче Согласия на заключение Соглашения, предусмотренного </w:t>
      </w:r>
      <w:hyperlink w:anchor="Par35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подпунктом 4) пункта 3.12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Положения, и: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3.10.1. В случае наличия такого основания, в пределах срока, предусмотренного </w:t>
      </w:r>
      <w:hyperlink w:anchor="Par26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пунктом 3.10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Положения, готовит уведомление об отказе в даче Согласия на заключение Соглашения по основанию, предусмотренному </w:t>
      </w:r>
      <w:hyperlink w:anchor="Par35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подпунктом 4) пункта 3.12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Положения, и направляет его заявителю способом, указанным в заявлении.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3.10.2. В случае отсутствия такого основания, в пределах срока, предусмотренного </w:t>
      </w:r>
      <w:hyperlink w:anchor="Par26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пунктом 3.10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Положения, готовит в письменной форме Согласие на заключение Соглашения по форме, установленной Министерством экономического развития, промышленности и транспорта Республики Коми и передает его для подписания главе </w:t>
      </w:r>
      <w:r>
        <w:rPr>
          <w:rFonts w:ascii="Times New Roman" w:hAnsi="Times New Roman" w:cs="Times New Roman"/>
          <w:sz w:val="26"/>
          <w:szCs w:val="26"/>
        </w:rPr>
        <w:t>МР «Княжпогостский» - руководителю администрации</w:t>
      </w:r>
      <w:r w:rsidRPr="000E1D4C">
        <w:rPr>
          <w:rFonts w:ascii="Times New Roman" w:hAnsi="Times New Roman" w:cs="Times New Roman"/>
          <w:sz w:val="26"/>
          <w:szCs w:val="26"/>
        </w:rPr>
        <w:t>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30"/>
      <w:bookmarkEnd w:id="7"/>
      <w:r w:rsidRPr="000E1D4C">
        <w:rPr>
          <w:rFonts w:ascii="Times New Roman" w:hAnsi="Times New Roman" w:cs="Times New Roman"/>
          <w:sz w:val="26"/>
          <w:szCs w:val="26"/>
        </w:rPr>
        <w:t>3.11. Специалист уполномоченного органа в течение 3 рабочих дней со дня подписания Согласия на заключение Соглашения направляет его заявителю способом, указанным в заявлении.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3.12. Основаниями для отказа в даче Согласия на заключение Соглашения являются: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32"/>
      <w:bookmarkEnd w:id="8"/>
      <w:r w:rsidRPr="000E1D4C">
        <w:rPr>
          <w:rFonts w:ascii="Times New Roman" w:hAnsi="Times New Roman" w:cs="Times New Roman"/>
          <w:sz w:val="26"/>
          <w:szCs w:val="26"/>
        </w:rPr>
        <w:t xml:space="preserve">1) несоответствие формы заявления и документов требованиям, установленным </w:t>
      </w:r>
      <w:hyperlink w:anchor="Par2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пунктами 3.1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3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3.2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33"/>
      <w:bookmarkEnd w:id="9"/>
      <w:r w:rsidRPr="000E1D4C">
        <w:rPr>
          <w:rFonts w:ascii="Times New Roman" w:hAnsi="Times New Roman" w:cs="Times New Roman"/>
          <w:sz w:val="26"/>
          <w:szCs w:val="26"/>
        </w:rPr>
        <w:t xml:space="preserve">2) неисполнение условий заключения Соглашения, установленных </w:t>
      </w:r>
      <w:hyperlink r:id="rId23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разделом 2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34"/>
      <w:bookmarkEnd w:id="10"/>
      <w:r w:rsidRPr="000E1D4C">
        <w:rPr>
          <w:rFonts w:ascii="Times New Roman" w:hAnsi="Times New Roman" w:cs="Times New Roman"/>
          <w:sz w:val="26"/>
          <w:szCs w:val="26"/>
        </w:rPr>
        <w:t>3) несоответствие сведений, содержащихся в предоставленных документах, требованиям достоверности (несоответствие действующему законодательству и (или) наличие противоречий с иными предоставленными документами);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ar35"/>
      <w:bookmarkEnd w:id="11"/>
      <w:r w:rsidRPr="000E1D4C">
        <w:rPr>
          <w:rFonts w:ascii="Times New Roman" w:hAnsi="Times New Roman" w:cs="Times New Roman"/>
          <w:sz w:val="26"/>
          <w:szCs w:val="26"/>
        </w:rPr>
        <w:lastRenderedPageBreak/>
        <w:t>4) поступление хотя бы одного Заключения об отсутствии оснований для дачи Согласия на заключение Соглашения.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3.13. Получение документа, подтверждающего согласие муниципального образования на заключение дополнительного соглашения к Соглашению, предусмотренного </w:t>
      </w:r>
      <w:hyperlink r:id="rId24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пунктом 10 статьи 11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Федерального закона N 69-ФЗ, дополнительного соглашения, в случае присоединения муниципального образования после заключения Соглашения осуществляется в порядке, установленном </w:t>
      </w:r>
      <w:hyperlink w:anchor="Par2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пунктами 3.1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ar30" w:history="1">
        <w:r w:rsidRPr="000E1D4C">
          <w:rPr>
            <w:rStyle w:val="a5"/>
            <w:rFonts w:ascii="Times New Roman" w:hAnsi="Times New Roman" w:cs="Times New Roman"/>
            <w:sz w:val="26"/>
            <w:szCs w:val="26"/>
          </w:rPr>
          <w:t>3.11</w:t>
        </w:r>
      </w:hyperlink>
      <w:r w:rsidRPr="000E1D4C">
        <w:rPr>
          <w:rFonts w:ascii="Times New Roman" w:hAnsi="Times New Roman" w:cs="Times New Roman"/>
          <w:sz w:val="26"/>
          <w:szCs w:val="26"/>
        </w:rPr>
        <w:t xml:space="preserve"> настоящего Положения для дачи Согласия на заключение Соглашения.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3.14. Заключение Соглашения, дополнительного соглашения к Соглашению осуществляется в соответствии с законодательством Российской Федерации, Республики Коми, муниципальными правовыми актами.</w:t>
      </w:r>
    </w:p>
    <w:p w:rsidR="000E1D4C" w:rsidRP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Реализация проекта, мониторинг, отчетность,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изменение, расторжение Соглашения о защите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 поощрении капиталовложений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В случае, если муниципальное образование является стороной Соглашения о защите и поощрении капиталовложений: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ar5"/>
      <w:bookmarkEnd w:id="12"/>
      <w:r>
        <w:rPr>
          <w:rFonts w:ascii="Times New Roman" w:hAnsi="Times New Roman" w:cs="Times New Roman"/>
          <w:sz w:val="26"/>
          <w:szCs w:val="26"/>
        </w:rPr>
        <w:t>4.1.1.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Администрацию информацию о реализации соответствующего этапа инвестиционного проекта.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4.1.2. Администрация, в лице уполномоченного органа осуществляет мониторинг со дня получения данных, указанных в </w:t>
      </w:r>
      <w:hyperlink w:anchor="Par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пункте 4.1.1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предусматривающий: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применимо);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проверку обстоятельств, указывающих на наличие оснований для изменения или расторжения Соглашения.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ar9"/>
      <w:bookmarkEnd w:id="13"/>
      <w:r>
        <w:rPr>
          <w:rFonts w:ascii="Times New Roman" w:hAnsi="Times New Roman" w:cs="Times New Roman"/>
          <w:sz w:val="26"/>
          <w:szCs w:val="26"/>
        </w:rPr>
        <w:t xml:space="preserve">4.1.3. По итогам реализации мероприятий, предусмотренных </w:t>
      </w:r>
      <w:hyperlink w:anchor="Par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4.1.2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уполномоченный орган ежегодно не позднее 1 марта, в том числе на основании данных, представляемых организацией, реализующей проект, формирует отчет о реализации соответствующего этапа инвестиционного проекта по примерной форме, предусмотренной </w:t>
      </w:r>
      <w:hyperlink r:id="rId2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приложением N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 Порядку осуществления мониторинга исполнения условий соглашения о защите и поощрении капиталовложений, по которому Российская Федерация не является стороной,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утвержденному постановлением Правительства Республики Коми от 30 ноября 2022 года N 593 "О соглашениях о защите и поощрении капиталовложений".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ar10"/>
      <w:bookmarkEnd w:id="14"/>
      <w:r>
        <w:rPr>
          <w:rFonts w:ascii="Times New Roman" w:hAnsi="Times New Roman" w:cs="Times New Roman"/>
          <w:sz w:val="26"/>
          <w:szCs w:val="26"/>
        </w:rPr>
        <w:t xml:space="preserve">4.1.4. В случае если по результатам мониторинга выявлены обстоятельства, указывающие на наличие оснований для изменения или расторжения Соглашения, уполномоченный орган в течение 10 рабочих дней со дня направления отчетов, предусмотренных </w:t>
      </w:r>
      <w:hyperlink w:anchor="Par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4.1.3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 одно из следующих действий: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 направляет организации, реализующей проект, уведомление о выявлении нарушений обязательств по Соглашению (с описанием выявленных нарушений) и (или) оснований для изменения Соглашения с предупреждением о недопустимости нарушения условий Соглашения (если применимо) и о предложении внести изменения в Соглашение;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направляет организации, реализующей проект, уведомление о выявлении нарушений обязательств по Соглашению (с описанием выявленных нарушений) и (или) оснований для расторжения Соглашения и инициирует расторжение Соглашения в порядке, предусмотренном Федеральным </w:t>
      </w:r>
      <w:hyperlink r:id="rId2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N 69-ФЗ и условиями Соглашения.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4.1.5. Организация, реализующая проект, в течение 10 рабочих дней со дня получения уведомления, предусмотренного </w:t>
      </w:r>
      <w:hyperlink w:anchor="Par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4.1.4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Положения, информирует уполномоченный орган об обстоятельствах, являющихся причиной выявленных нарушений, и предлагаемых мерах по их урегулированию.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4.1.6. Уполномоченный орган вправе запрашивать и получать у организации, реализующей проект, информацию, необходимую для осуществления мониторинга в соответствии с </w:t>
      </w:r>
      <w:hyperlink w:anchor="Par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4.1.2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0E1D4C" w:rsidRDefault="000E1D4C" w:rsidP="005C4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409F" w:rsidRDefault="005C409F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409F" w:rsidRDefault="005C409F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Приложение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к Положению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об условиях и порядке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заключения соглашений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о защите и поощрении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капиталовложений со стороны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района «Княжпогостский»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ФОРМА ЗАЯВЛЕНИЯ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о предоставлении согласия администрации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района «Княжпогостский»</w:t>
      </w:r>
      <w:r w:rsidRPr="000E1D4C">
        <w:rPr>
          <w:rFonts w:ascii="Times New Roman" w:hAnsi="Times New Roman" w:cs="Times New Roman"/>
          <w:sz w:val="26"/>
          <w:szCs w:val="26"/>
        </w:rPr>
        <w:t xml:space="preserve"> Республики Коми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на заключение (присоединение к) Соглашения(ю)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1D4C">
        <w:rPr>
          <w:rFonts w:ascii="Times New Roman" w:hAnsi="Times New Roman" w:cs="Times New Roman"/>
          <w:sz w:val="26"/>
          <w:szCs w:val="26"/>
        </w:rPr>
        <w:t>о защите и поощрении капиталовложений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0E1D4C">
        <w:rPr>
          <w:rFonts w:ascii="Courier New" w:hAnsi="Courier New" w:cs="Courier New"/>
          <w:sz w:val="20"/>
          <w:szCs w:val="20"/>
        </w:rPr>
        <w:t xml:space="preserve">Администрацию муниципального </w:t>
      </w:r>
      <w:r>
        <w:rPr>
          <w:rFonts w:ascii="Courier New" w:hAnsi="Courier New" w:cs="Courier New"/>
          <w:sz w:val="20"/>
          <w:szCs w:val="20"/>
        </w:rPr>
        <w:t>района «Княжпогостский»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                Заявитель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                 (полное наименование юридического лица)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о предоставлении согласия администрации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муниципального </w:t>
      </w:r>
      <w:r w:rsidR="005C409F" w:rsidRPr="005C409F">
        <w:rPr>
          <w:rFonts w:ascii="Courier New" w:hAnsi="Courier New" w:cs="Courier New"/>
          <w:sz w:val="20"/>
          <w:szCs w:val="20"/>
        </w:rPr>
        <w:t>района «Княжпогостский»</w:t>
      </w:r>
      <w:r w:rsidR="005C409F">
        <w:rPr>
          <w:rFonts w:ascii="Courier New" w:hAnsi="Courier New" w:cs="Courier New"/>
          <w:sz w:val="20"/>
          <w:szCs w:val="20"/>
        </w:rPr>
        <w:t xml:space="preserve"> </w:t>
      </w:r>
      <w:r w:rsidRPr="000E1D4C">
        <w:rPr>
          <w:rFonts w:ascii="Courier New" w:hAnsi="Courier New" w:cs="Courier New"/>
          <w:sz w:val="20"/>
          <w:szCs w:val="20"/>
        </w:rPr>
        <w:t>Республики Коми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на заключение (присоединение к) Соглашения(ю)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о защите и поощрении капиталовложений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E1D4C">
        <w:rPr>
          <w:rFonts w:ascii="Courier New" w:hAnsi="Courier New" w:cs="Courier New"/>
          <w:sz w:val="20"/>
          <w:szCs w:val="20"/>
        </w:rPr>
        <w:t>В  соответствии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 xml:space="preserve"> с Федеральным </w:t>
      </w:r>
      <w:hyperlink r:id="rId27" w:history="1">
        <w:r w:rsidRPr="000E1D4C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E1D4C">
        <w:rPr>
          <w:rFonts w:ascii="Courier New" w:hAnsi="Courier New" w:cs="Courier New"/>
          <w:sz w:val="20"/>
          <w:szCs w:val="20"/>
        </w:rPr>
        <w:t xml:space="preserve"> от 01.04.2020 N 69-ФЗ "О защите 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E1D4C">
        <w:rPr>
          <w:rFonts w:ascii="Courier New" w:hAnsi="Courier New" w:cs="Courier New"/>
          <w:sz w:val="20"/>
          <w:szCs w:val="20"/>
        </w:rPr>
        <w:t>поощрении  капиталовложений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 xml:space="preserve">  в Российской Федерации", в целях реализации на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E1D4C">
        <w:rPr>
          <w:rFonts w:ascii="Courier New" w:hAnsi="Courier New" w:cs="Courier New"/>
          <w:sz w:val="20"/>
          <w:szCs w:val="20"/>
        </w:rPr>
        <w:t>территории  муниципального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 xml:space="preserve">  </w:t>
      </w:r>
      <w:r w:rsidR="005C409F" w:rsidRPr="005C409F">
        <w:rPr>
          <w:rFonts w:ascii="Courier New" w:hAnsi="Courier New" w:cs="Courier New"/>
          <w:sz w:val="20"/>
          <w:szCs w:val="20"/>
        </w:rPr>
        <w:t>района «</w:t>
      </w:r>
      <w:proofErr w:type="spellStart"/>
      <w:r w:rsidR="005C409F" w:rsidRPr="005C409F">
        <w:rPr>
          <w:rFonts w:ascii="Courier New" w:hAnsi="Courier New" w:cs="Courier New"/>
          <w:sz w:val="20"/>
          <w:szCs w:val="20"/>
        </w:rPr>
        <w:t>Княжпогостский»</w:t>
      </w:r>
      <w:r w:rsidRPr="000E1D4C">
        <w:rPr>
          <w:rFonts w:ascii="Courier New" w:hAnsi="Courier New" w:cs="Courier New"/>
          <w:sz w:val="20"/>
          <w:szCs w:val="20"/>
        </w:rPr>
        <w:t>Республики</w:t>
      </w:r>
      <w:proofErr w:type="spellEnd"/>
      <w:r w:rsidRPr="000E1D4C">
        <w:rPr>
          <w:rFonts w:ascii="Courier New" w:hAnsi="Courier New" w:cs="Courier New"/>
          <w:sz w:val="20"/>
          <w:szCs w:val="20"/>
        </w:rPr>
        <w:t xml:space="preserve"> Коми инвестиционного</w:t>
      </w:r>
      <w:r w:rsidR="005C409F">
        <w:rPr>
          <w:rFonts w:ascii="Courier New" w:hAnsi="Courier New" w:cs="Courier New"/>
          <w:sz w:val="20"/>
          <w:szCs w:val="20"/>
        </w:rPr>
        <w:t xml:space="preserve"> </w:t>
      </w:r>
      <w:r w:rsidRPr="000E1D4C">
        <w:rPr>
          <w:rFonts w:ascii="Courier New" w:hAnsi="Courier New" w:cs="Courier New"/>
          <w:sz w:val="20"/>
          <w:szCs w:val="20"/>
        </w:rPr>
        <w:t>проекта ___________________________________________________________________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(указать наименование инвестиционного проекта)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прошу   предоставить   </w:t>
      </w:r>
      <w:proofErr w:type="gramStart"/>
      <w:r w:rsidRPr="000E1D4C">
        <w:rPr>
          <w:rFonts w:ascii="Courier New" w:hAnsi="Courier New" w:cs="Courier New"/>
          <w:sz w:val="20"/>
          <w:szCs w:val="20"/>
        </w:rPr>
        <w:t xml:space="preserve">документ,   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>подтверждающий   согласие  администрации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="005C409F" w:rsidRPr="005C409F">
        <w:rPr>
          <w:rFonts w:ascii="Courier New" w:hAnsi="Courier New" w:cs="Courier New"/>
          <w:sz w:val="20"/>
          <w:szCs w:val="20"/>
        </w:rPr>
        <w:t>района «</w:t>
      </w:r>
      <w:proofErr w:type="spellStart"/>
      <w:proofErr w:type="gramStart"/>
      <w:r w:rsidR="005C409F" w:rsidRPr="005C409F">
        <w:rPr>
          <w:rFonts w:ascii="Courier New" w:hAnsi="Courier New" w:cs="Courier New"/>
          <w:sz w:val="20"/>
          <w:szCs w:val="20"/>
        </w:rPr>
        <w:t>Княжпогостский»</w:t>
      </w:r>
      <w:r w:rsidRPr="000E1D4C">
        <w:rPr>
          <w:rFonts w:ascii="Courier New" w:hAnsi="Courier New" w:cs="Courier New"/>
          <w:sz w:val="20"/>
          <w:szCs w:val="20"/>
        </w:rPr>
        <w:t>Республики</w:t>
      </w:r>
      <w:proofErr w:type="spellEnd"/>
      <w:proofErr w:type="gramEnd"/>
      <w:r w:rsidRPr="000E1D4C">
        <w:rPr>
          <w:rFonts w:ascii="Courier New" w:hAnsi="Courier New" w:cs="Courier New"/>
          <w:sz w:val="20"/>
          <w:szCs w:val="20"/>
        </w:rPr>
        <w:t xml:space="preserve"> Коми на заключение (присоединение</w:t>
      </w:r>
      <w:r w:rsidR="005C409F">
        <w:rPr>
          <w:rFonts w:ascii="Courier New" w:hAnsi="Courier New" w:cs="Courier New"/>
          <w:sz w:val="20"/>
          <w:szCs w:val="20"/>
        </w:rPr>
        <w:t xml:space="preserve"> </w:t>
      </w:r>
      <w:r w:rsidRPr="000E1D4C">
        <w:rPr>
          <w:rFonts w:ascii="Courier New" w:hAnsi="Courier New" w:cs="Courier New"/>
          <w:sz w:val="20"/>
          <w:szCs w:val="20"/>
        </w:rPr>
        <w:t>к) Соглашения (ю) о защите и поощрении капиталовложений.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              Сведения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о заявителе и инвестиционном проекте, реализуемом на территории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муниципального </w:t>
      </w:r>
      <w:r w:rsidR="005C409F" w:rsidRPr="005C409F">
        <w:rPr>
          <w:rFonts w:ascii="Courier New" w:hAnsi="Courier New" w:cs="Courier New"/>
          <w:sz w:val="20"/>
          <w:szCs w:val="20"/>
        </w:rPr>
        <w:t>района «Княжпогостский»</w:t>
      </w:r>
      <w:r w:rsidR="005C409F">
        <w:rPr>
          <w:rFonts w:ascii="Courier New" w:hAnsi="Courier New" w:cs="Courier New"/>
          <w:sz w:val="20"/>
          <w:szCs w:val="20"/>
        </w:rPr>
        <w:t xml:space="preserve"> </w:t>
      </w:r>
      <w:r w:rsidRPr="000E1D4C">
        <w:rPr>
          <w:rFonts w:ascii="Courier New" w:hAnsi="Courier New" w:cs="Courier New"/>
          <w:sz w:val="20"/>
          <w:szCs w:val="20"/>
        </w:rPr>
        <w:t>Республики Коми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90"/>
        <w:gridCol w:w="1829"/>
      </w:tblGrid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Сведения (для заполнения заявителем)</w:t>
            </w:r>
          </w:p>
        </w:tc>
      </w:tr>
      <w:tr w:rsidR="000E1D4C" w:rsidRPr="000E1D4C"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Сведения о заявителе</w:t>
            </w: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Ф.И.О. уполномоченного 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Адрес электронной почты уполномоченного 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Контактный телефон уполномоченного лица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Проектная компания (да/нет)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Наличие ранее заключенного соглашения о защите и поощрении капиталовложений, дополнительных соглашений к нему, по которым администрация муниципального округа "Усинск" Республики Коми ранее не являлась стороной (да/нет)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Сведения об инвестиционном проекте</w:t>
            </w: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1D4C" w:rsidRPr="000E1D4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D4C">
              <w:rPr>
                <w:rFonts w:ascii="Times New Roman" w:hAnsi="Times New Roman" w:cs="Times New Roman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C" w:rsidRPr="000E1D4C" w:rsidRDefault="000E1D4C" w:rsidP="000E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>_________________________________________________________ на ___________ л.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>_________________________________________________________ на ___________ л.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>_________________________________________________________ на ___________ л.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Гарантирую   достоверность   </w:t>
      </w:r>
      <w:proofErr w:type="gramStart"/>
      <w:r w:rsidRPr="000E1D4C">
        <w:rPr>
          <w:rFonts w:ascii="Courier New" w:hAnsi="Courier New" w:cs="Courier New"/>
          <w:sz w:val="20"/>
          <w:szCs w:val="20"/>
        </w:rPr>
        <w:t xml:space="preserve">сведений,   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>предоставленных   в  настоящем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E1D4C">
        <w:rPr>
          <w:rFonts w:ascii="Courier New" w:hAnsi="Courier New" w:cs="Courier New"/>
          <w:sz w:val="20"/>
          <w:szCs w:val="20"/>
        </w:rPr>
        <w:t>заявлении  и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 xml:space="preserve">  подтверждаю  согласие  на  право администрации муниципального</w:t>
      </w:r>
    </w:p>
    <w:p w:rsidR="000E1D4C" w:rsidRPr="000E1D4C" w:rsidRDefault="005C409F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C409F">
        <w:rPr>
          <w:rFonts w:ascii="Courier New" w:hAnsi="Courier New" w:cs="Courier New"/>
          <w:sz w:val="20"/>
          <w:szCs w:val="20"/>
        </w:rPr>
        <w:t>района «Княжпогостский»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0E1D4C" w:rsidRPr="000E1D4C">
        <w:rPr>
          <w:rFonts w:ascii="Courier New" w:hAnsi="Courier New" w:cs="Courier New"/>
          <w:sz w:val="20"/>
          <w:szCs w:val="20"/>
        </w:rPr>
        <w:t xml:space="preserve">на   </w:t>
      </w:r>
      <w:proofErr w:type="gramStart"/>
      <w:r w:rsidR="000E1D4C" w:rsidRPr="000E1D4C">
        <w:rPr>
          <w:rFonts w:ascii="Courier New" w:hAnsi="Courier New" w:cs="Courier New"/>
          <w:sz w:val="20"/>
          <w:szCs w:val="20"/>
        </w:rPr>
        <w:t>обработку,  распространение</w:t>
      </w:r>
      <w:proofErr w:type="gramEnd"/>
      <w:r w:rsidR="000E1D4C" w:rsidRPr="000E1D4C">
        <w:rPr>
          <w:rFonts w:ascii="Courier New" w:hAnsi="Courier New" w:cs="Courier New"/>
          <w:sz w:val="20"/>
          <w:szCs w:val="20"/>
        </w:rPr>
        <w:t xml:space="preserve">  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использование   персональных   </w:t>
      </w:r>
      <w:proofErr w:type="gramStart"/>
      <w:r w:rsidRPr="000E1D4C">
        <w:rPr>
          <w:rFonts w:ascii="Courier New" w:hAnsi="Courier New" w:cs="Courier New"/>
          <w:sz w:val="20"/>
          <w:szCs w:val="20"/>
        </w:rPr>
        <w:t xml:space="preserve">данных,   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>а   также   иных  данных  субъекта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0E1D4C">
        <w:rPr>
          <w:rFonts w:ascii="Courier New" w:hAnsi="Courier New" w:cs="Courier New"/>
          <w:sz w:val="20"/>
          <w:szCs w:val="20"/>
        </w:rPr>
        <w:t>инвестиционной  деятельности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>,  которые  необходимы  для  принятия решения о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предоставлении    </w:t>
      </w:r>
      <w:proofErr w:type="gramStart"/>
      <w:r w:rsidRPr="000E1D4C">
        <w:rPr>
          <w:rFonts w:ascii="Courier New" w:hAnsi="Courier New" w:cs="Courier New"/>
          <w:sz w:val="20"/>
          <w:szCs w:val="20"/>
        </w:rPr>
        <w:t xml:space="preserve">документа,   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 xml:space="preserve"> подтверждающего    согласие   администрации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="005C409F" w:rsidRPr="005C409F">
        <w:rPr>
          <w:rFonts w:ascii="Courier New" w:hAnsi="Courier New" w:cs="Courier New"/>
          <w:sz w:val="20"/>
          <w:szCs w:val="20"/>
        </w:rPr>
        <w:t>района «Княжпогостский»</w:t>
      </w:r>
      <w:r w:rsidR="005C409F">
        <w:rPr>
          <w:rFonts w:ascii="Courier New" w:hAnsi="Courier New" w:cs="Courier New"/>
          <w:sz w:val="20"/>
          <w:szCs w:val="20"/>
        </w:rPr>
        <w:t xml:space="preserve"> </w:t>
      </w:r>
      <w:r w:rsidRPr="000E1D4C">
        <w:rPr>
          <w:rFonts w:ascii="Courier New" w:hAnsi="Courier New" w:cs="Courier New"/>
          <w:sz w:val="20"/>
          <w:szCs w:val="20"/>
        </w:rPr>
        <w:t>Республики Коми на заключение (присоединение</w:t>
      </w:r>
      <w:r w:rsidR="005C409F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0E1D4C">
        <w:rPr>
          <w:rFonts w:ascii="Courier New" w:hAnsi="Courier New" w:cs="Courier New"/>
          <w:sz w:val="20"/>
          <w:szCs w:val="20"/>
        </w:rPr>
        <w:t>к)  Соглашения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 xml:space="preserve">  (ю)  о  защите и поощрении капиталовложений, в том числе на</w:t>
      </w:r>
      <w:r w:rsidR="005C409F">
        <w:rPr>
          <w:rFonts w:ascii="Courier New" w:hAnsi="Courier New" w:cs="Courier New"/>
          <w:sz w:val="20"/>
          <w:szCs w:val="20"/>
        </w:rPr>
        <w:t xml:space="preserve"> </w:t>
      </w:r>
      <w:r w:rsidRPr="000E1D4C">
        <w:rPr>
          <w:rFonts w:ascii="Courier New" w:hAnsi="Courier New" w:cs="Courier New"/>
          <w:sz w:val="20"/>
          <w:szCs w:val="20"/>
        </w:rPr>
        <w:t xml:space="preserve">получение   от  соответствующих  органов  государственной  власти,  </w:t>
      </w:r>
      <w:r w:rsidRPr="000E1D4C">
        <w:rPr>
          <w:rFonts w:ascii="Courier New" w:hAnsi="Courier New" w:cs="Courier New"/>
          <w:sz w:val="20"/>
          <w:szCs w:val="20"/>
        </w:rPr>
        <w:lastRenderedPageBreak/>
        <w:t>органов</w:t>
      </w:r>
      <w:r w:rsidR="005C409F">
        <w:rPr>
          <w:rFonts w:ascii="Courier New" w:hAnsi="Courier New" w:cs="Courier New"/>
          <w:sz w:val="20"/>
          <w:szCs w:val="20"/>
        </w:rPr>
        <w:t xml:space="preserve"> </w:t>
      </w:r>
      <w:r w:rsidRPr="000E1D4C">
        <w:rPr>
          <w:rFonts w:ascii="Courier New" w:hAnsi="Courier New" w:cs="Courier New"/>
          <w:sz w:val="20"/>
          <w:szCs w:val="20"/>
        </w:rPr>
        <w:t>местного   самоуправления,   организаций  необходимых  документов  и  (или)содержащейся в них информации.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0E1D4C">
        <w:rPr>
          <w:rFonts w:ascii="Courier New" w:hAnsi="Courier New" w:cs="Courier New"/>
          <w:sz w:val="20"/>
          <w:szCs w:val="20"/>
        </w:rPr>
        <w:t>О  решении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>, принятом по результатам рассмотрения настоящего заявления и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>приложенных к нему документов, прошу проинформировать:</w:t>
      </w:r>
    </w:p>
    <w:p w:rsid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C409F" w:rsidRDefault="005C409F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C409F" w:rsidRPr="000E1D4C" w:rsidRDefault="005C409F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┌─┐ </w:t>
      </w:r>
      <w:proofErr w:type="gramStart"/>
      <w:r w:rsidRPr="000E1D4C">
        <w:rPr>
          <w:rFonts w:ascii="Courier New" w:hAnsi="Courier New" w:cs="Courier New"/>
          <w:sz w:val="20"/>
          <w:szCs w:val="20"/>
        </w:rPr>
        <w:t>посредством  почтового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 xml:space="preserve">  отправления с уведомлением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│ │ о вручении по адресу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└─┘____________________________________________________________________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      (указать почтовый адрес)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┌─┐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│ │ путем непосредственного вручения под роспись в ходе личного приема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└─┘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┌─┐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│ │ посредством отправления на электронную почту: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└─┘ ___________________________________________________________________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                 (указать адрес электронной почты)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Лицо, имеющее право действовать от имени юридического лица: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0E1D4C">
        <w:rPr>
          <w:rFonts w:ascii="Courier New" w:hAnsi="Courier New" w:cs="Courier New"/>
          <w:sz w:val="20"/>
          <w:szCs w:val="20"/>
        </w:rPr>
        <w:t xml:space="preserve">    Ф.И.О. (</w:t>
      </w:r>
      <w:proofErr w:type="gramStart"/>
      <w:r w:rsidRPr="000E1D4C">
        <w:rPr>
          <w:rFonts w:ascii="Courier New" w:hAnsi="Courier New" w:cs="Courier New"/>
          <w:sz w:val="20"/>
          <w:szCs w:val="20"/>
        </w:rPr>
        <w:t xml:space="preserve">полностью)   </w:t>
      </w:r>
      <w:proofErr w:type="gramEnd"/>
      <w:r w:rsidRPr="000E1D4C">
        <w:rPr>
          <w:rFonts w:ascii="Courier New" w:hAnsi="Courier New" w:cs="Courier New"/>
          <w:sz w:val="20"/>
          <w:szCs w:val="20"/>
        </w:rPr>
        <w:t xml:space="preserve">          Подпись             "___" _________ 20__</w:t>
      </w: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D4C" w:rsidRPr="000E1D4C" w:rsidRDefault="000E1D4C" w:rsidP="000E1D4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P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1D4C" w:rsidRDefault="000E1D4C" w:rsidP="000E1D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1D4C" w:rsidRPr="000E1D4C" w:rsidRDefault="000E1D4C" w:rsidP="000E1D4C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0E1D4C" w:rsidRPr="000E1D4C" w:rsidSect="000E1D4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5F"/>
    <w:rsid w:val="000830BA"/>
    <w:rsid w:val="000E1D4C"/>
    <w:rsid w:val="002E02D1"/>
    <w:rsid w:val="002E7FF5"/>
    <w:rsid w:val="0030515F"/>
    <w:rsid w:val="004D7FD0"/>
    <w:rsid w:val="00554B6F"/>
    <w:rsid w:val="005C409F"/>
    <w:rsid w:val="006D4242"/>
    <w:rsid w:val="0086080E"/>
    <w:rsid w:val="00974944"/>
    <w:rsid w:val="00A62005"/>
    <w:rsid w:val="00A646FE"/>
    <w:rsid w:val="00AE42DC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73EE4-C6F4-44DE-BB50-F892CD8C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E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D1"/>
    <w:rPr>
      <w:rFonts w:ascii="Segoe UI" w:hAnsi="Segoe UI" w:cs="Segoe UI"/>
      <w:sz w:val="18"/>
      <w:szCs w:val="18"/>
    </w:rPr>
  </w:style>
  <w:style w:type="paragraph" w:customStyle="1" w:styleId="pt-normal-000023">
    <w:name w:val="pt-normal-000023"/>
    <w:basedOn w:val="a"/>
    <w:rsid w:val="000E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24">
    <w:name w:val="pt-defaultparagraphfont-000024"/>
    <w:basedOn w:val="a0"/>
    <w:rsid w:val="000E1D4C"/>
  </w:style>
  <w:style w:type="paragraph" w:customStyle="1" w:styleId="pt-normal-000025">
    <w:name w:val="pt-normal-000025"/>
    <w:basedOn w:val="a"/>
    <w:rsid w:val="000E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8">
    <w:name w:val="pt-defaultparagraphfont-000018"/>
    <w:basedOn w:val="a0"/>
    <w:rsid w:val="000E1D4C"/>
  </w:style>
  <w:style w:type="character" w:customStyle="1" w:styleId="pt-22">
    <w:name w:val="pt-22"/>
    <w:basedOn w:val="a0"/>
    <w:rsid w:val="000E1D4C"/>
  </w:style>
  <w:style w:type="paragraph" w:customStyle="1" w:styleId="pt-consplusnormal1">
    <w:name w:val="pt-consplusnormal1"/>
    <w:basedOn w:val="a"/>
    <w:rsid w:val="000E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26">
    <w:name w:val="pt-normal-000026"/>
    <w:basedOn w:val="a"/>
    <w:rsid w:val="000E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subtleemphasis">
    <w:name w:val="pt-subtleemphasis"/>
    <w:basedOn w:val="a0"/>
    <w:rsid w:val="000E1D4C"/>
  </w:style>
  <w:style w:type="character" w:styleId="a5">
    <w:name w:val="Hyperlink"/>
    <w:basedOn w:val="a0"/>
    <w:uiPriority w:val="99"/>
    <w:unhideWhenUsed/>
    <w:rsid w:val="000E1D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st=100074" TargetMode="External"/><Relationship Id="rId13" Type="http://schemas.openxmlformats.org/officeDocument/2006/relationships/hyperlink" Target="https://login.consultant.ru/link/?req=doc&amp;base=LAW&amp;n=431969&amp;dst=100462" TargetMode="External"/><Relationship Id="rId18" Type="http://schemas.openxmlformats.org/officeDocument/2006/relationships/hyperlink" Target="https://login.consultant.ru/link/?req=doc&amp;base=LAW&amp;n=431969&amp;dst=100458" TargetMode="External"/><Relationship Id="rId26" Type="http://schemas.openxmlformats.org/officeDocument/2006/relationships/hyperlink" Target="https://login.consultant.ru/link/?req=doc&amp;base=LAW&amp;n=43196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1969&amp;dst=100505" TargetMode="External"/><Relationship Id="rId7" Type="http://schemas.openxmlformats.org/officeDocument/2006/relationships/hyperlink" Target="https://login.consultant.ru/link/?req=doc&amp;base=RLAW096&amp;n=226653" TargetMode="External"/><Relationship Id="rId12" Type="http://schemas.openxmlformats.org/officeDocument/2006/relationships/hyperlink" Target="https://login.consultant.ru/link/?req=doc&amp;base=LAW&amp;n=431969&amp;dst=100725" TargetMode="External"/><Relationship Id="rId17" Type="http://schemas.openxmlformats.org/officeDocument/2006/relationships/hyperlink" Target="https://login.consultant.ru/link/?req=doc&amp;base=LAW&amp;n=431969&amp;dst=100527" TargetMode="External"/><Relationship Id="rId25" Type="http://schemas.openxmlformats.org/officeDocument/2006/relationships/hyperlink" Target="https://login.consultant.ru/link/?req=doc&amp;base=RLAW096&amp;n=226653&amp;dst=1005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1969&amp;dst=100463" TargetMode="External"/><Relationship Id="rId20" Type="http://schemas.openxmlformats.org/officeDocument/2006/relationships/hyperlink" Target="https://login.consultant.ru/link/?req=doc&amp;base=LAW&amp;n=431969&amp;dst=10050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6875" TargetMode="External"/><Relationship Id="rId11" Type="http://schemas.openxmlformats.org/officeDocument/2006/relationships/hyperlink" Target="https://login.consultant.ru/link/?req=doc&amp;base=LAW&amp;n=465984" TargetMode="External"/><Relationship Id="rId24" Type="http://schemas.openxmlformats.org/officeDocument/2006/relationships/hyperlink" Target="https://login.consultant.ru/link/?req=doc&amp;base=LAW&amp;n=431969&amp;dst=100320" TargetMode="External"/><Relationship Id="rId5" Type="http://schemas.openxmlformats.org/officeDocument/2006/relationships/hyperlink" Target="https://login.consultant.ru/link/?req=doc&amp;base=LAW&amp;n=431969&amp;dst=100074" TargetMode="External"/><Relationship Id="rId15" Type="http://schemas.openxmlformats.org/officeDocument/2006/relationships/hyperlink" Target="https://login.consultant.ru/link/?req=doc&amp;base=LAW&amp;n=431969&amp;dst=100762" TargetMode="External"/><Relationship Id="rId23" Type="http://schemas.openxmlformats.org/officeDocument/2006/relationships/hyperlink" Target="https://login.consultant.ru/link/?req=doc&amp;base=RLAW096&amp;n=232328&amp;dst=1000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1969&amp;dst=100022" TargetMode="External"/><Relationship Id="rId19" Type="http://schemas.openxmlformats.org/officeDocument/2006/relationships/hyperlink" Target="https://login.consultant.ru/link/?req=doc&amp;base=RLAW096&amp;n=232328&amp;dst=10008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31969" TargetMode="External"/><Relationship Id="rId14" Type="http://schemas.openxmlformats.org/officeDocument/2006/relationships/hyperlink" Target="https://login.consultant.ru/link/?req=doc&amp;base=LAW&amp;n=431969&amp;dst=100120" TargetMode="External"/><Relationship Id="rId22" Type="http://schemas.openxmlformats.org/officeDocument/2006/relationships/hyperlink" Target="https://login.consultant.ru/link/?req=doc&amp;base=LAW&amp;n=431969&amp;dst=100217" TargetMode="External"/><Relationship Id="rId27" Type="http://schemas.openxmlformats.org/officeDocument/2006/relationships/hyperlink" Target="https://login.consultant.ru/link/?req=doc&amp;base=LAW&amp;n=4319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3716</Words>
  <Characters>21187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Karavanova</cp:lastModifiedBy>
  <cp:revision>14</cp:revision>
  <cp:lastPrinted>2021-12-10T12:39:00Z</cp:lastPrinted>
  <dcterms:created xsi:type="dcterms:W3CDTF">2015-05-27T11:37:00Z</dcterms:created>
  <dcterms:modified xsi:type="dcterms:W3CDTF">2024-04-26T12:56:00Z</dcterms:modified>
</cp:coreProperties>
</file>