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A5" w:rsidRPr="00372344" w:rsidRDefault="0096457D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9.3pt;margin-top:9.3pt;width:176.25pt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<v:textbox>
              <w:txbxContent>
                <w:p w:rsidR="00EE24A8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6" type="#_x0000_t202" style="position:absolute;left:0;text-align:left;margin-left:2666.05pt;margin-top:10.05pt;width:189.75pt;height:63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" strokecolor="white">
            <v:textbox>
              <w:txbxContent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E24A8" w:rsidRPr="00CC4533" w:rsidRDefault="00EE24A8" w:rsidP="002C1EA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1EA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516E1A" w:rsidRPr="00372344" w:rsidRDefault="00516E1A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516E1A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  <w:u w:val="single"/>
        </w:rPr>
      </w:pPr>
      <w:proofErr w:type="gramStart"/>
      <w:r w:rsidRPr="00372344">
        <w:rPr>
          <w:rFonts w:ascii="Times New Roman" w:hAnsi="Times New Roman"/>
          <w:sz w:val="26"/>
          <w:szCs w:val="26"/>
        </w:rPr>
        <w:t xml:space="preserve">от </w:t>
      </w:r>
      <w:r w:rsidR="00A72DAE">
        <w:rPr>
          <w:rFonts w:ascii="Times New Roman" w:hAnsi="Times New Roman"/>
          <w:sz w:val="26"/>
          <w:szCs w:val="26"/>
        </w:rPr>
        <w:t xml:space="preserve"> </w:t>
      </w:r>
      <w:r w:rsidR="0096457D">
        <w:rPr>
          <w:rFonts w:ascii="Times New Roman" w:hAnsi="Times New Roman"/>
          <w:sz w:val="26"/>
          <w:szCs w:val="26"/>
        </w:rPr>
        <w:t>31.05.</w:t>
      </w:r>
      <w:r w:rsidR="00EA77B0">
        <w:rPr>
          <w:rFonts w:ascii="Times New Roman" w:hAnsi="Times New Roman"/>
          <w:sz w:val="26"/>
          <w:szCs w:val="26"/>
        </w:rPr>
        <w:t>20</w:t>
      </w:r>
      <w:r w:rsidR="00EE24A8">
        <w:rPr>
          <w:rFonts w:ascii="Times New Roman" w:hAnsi="Times New Roman"/>
          <w:sz w:val="26"/>
          <w:szCs w:val="26"/>
        </w:rPr>
        <w:t>2</w:t>
      </w:r>
      <w:r w:rsidR="0096457D">
        <w:rPr>
          <w:rFonts w:ascii="Times New Roman" w:hAnsi="Times New Roman"/>
          <w:sz w:val="26"/>
          <w:szCs w:val="26"/>
        </w:rPr>
        <w:t>4</w:t>
      </w:r>
      <w:r w:rsidRPr="00372344">
        <w:rPr>
          <w:rFonts w:ascii="Times New Roman" w:hAnsi="Times New Roman"/>
          <w:sz w:val="26"/>
          <w:szCs w:val="26"/>
        </w:rPr>
        <w:t>г.</w:t>
      </w:r>
      <w:proofErr w:type="gramEnd"/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372344">
        <w:rPr>
          <w:rFonts w:ascii="Times New Roman" w:hAnsi="Times New Roman"/>
          <w:sz w:val="26"/>
          <w:szCs w:val="26"/>
        </w:rPr>
        <w:t>№</w:t>
      </w:r>
      <w:r w:rsidR="0096457D">
        <w:rPr>
          <w:rFonts w:ascii="Times New Roman" w:hAnsi="Times New Roman"/>
          <w:sz w:val="26"/>
          <w:szCs w:val="26"/>
        </w:rPr>
        <w:t>252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2C1EA5" w:rsidRPr="00A600A9" w:rsidTr="002C1EA5">
        <w:tc>
          <w:tcPr>
            <w:tcW w:w="5688" w:type="dxa"/>
          </w:tcPr>
          <w:p w:rsidR="002C1EA5" w:rsidRPr="00A600A9" w:rsidRDefault="00EE24A8" w:rsidP="00516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12.03.2018 № 74 «</w:t>
            </w:r>
            <w:r w:rsidR="002C1EA5">
              <w:rPr>
                <w:rFonts w:ascii="Times New Roman" w:hAnsi="Times New Roman"/>
                <w:sz w:val="26"/>
                <w:szCs w:val="26"/>
              </w:rPr>
              <w:t xml:space="preserve">Об определении границ прилегающих территорий к некоторым организациям и объектам, на которых не допускается розничная продажа алкогольной </w:t>
            </w:r>
            <w:proofErr w:type="gramStart"/>
            <w:r w:rsidR="002C1EA5">
              <w:rPr>
                <w:rFonts w:ascii="Times New Roman" w:hAnsi="Times New Roman"/>
                <w:sz w:val="26"/>
                <w:szCs w:val="26"/>
              </w:rPr>
              <w:t>продукции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C1EA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</w:p>
        </w:tc>
        <w:tc>
          <w:tcPr>
            <w:tcW w:w="3882" w:type="dxa"/>
          </w:tcPr>
          <w:p w:rsidR="002C1EA5" w:rsidRPr="00A600A9" w:rsidRDefault="002C1EA5" w:rsidP="002C1E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1EA5" w:rsidRDefault="002C1EA5" w:rsidP="007C3E6E">
      <w:pPr>
        <w:pStyle w:val="ConsPlusNormal"/>
        <w:jc w:val="both"/>
      </w:pPr>
    </w:p>
    <w:p w:rsidR="002C1EA5" w:rsidRDefault="00395D09" w:rsidP="002C18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2C18F8">
        <w:rPr>
          <w:rFonts w:ascii="Times New Roman" w:hAnsi="Times New Roman" w:cs="Times New Roman"/>
          <w:sz w:val="26"/>
          <w:szCs w:val="26"/>
        </w:rPr>
        <w:t xml:space="preserve">с </w:t>
      </w:r>
      <w:r w:rsidR="002C1EA5" w:rsidRPr="002C18F8">
        <w:rPr>
          <w:rFonts w:ascii="Times New Roman" w:hAnsi="Times New Roman" w:cs="Times New Roman"/>
          <w:sz w:val="26"/>
          <w:szCs w:val="26"/>
        </w:rPr>
        <w:t xml:space="preserve"> </w:t>
      </w:r>
      <w:r w:rsidR="002C18F8" w:rsidRPr="002C18F8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="002C18F8" w:rsidRPr="002C18F8">
        <w:rPr>
          <w:rFonts w:ascii="Times New Roman" w:hAnsi="Times New Roman" w:cs="Times New Roman"/>
          <w:sz w:val="26"/>
          <w:szCs w:val="26"/>
        </w:rPr>
        <w:t xml:space="preserve"> Правительства РФ от 23 декабря 2020 г. </w:t>
      </w:r>
      <w:r w:rsidR="002C18F8">
        <w:rPr>
          <w:rFonts w:ascii="Times New Roman" w:hAnsi="Times New Roman" w:cs="Times New Roman"/>
          <w:sz w:val="26"/>
          <w:szCs w:val="26"/>
        </w:rPr>
        <w:t>№</w:t>
      </w:r>
      <w:r w:rsidR="002C18F8" w:rsidRPr="002C18F8">
        <w:rPr>
          <w:rFonts w:ascii="Times New Roman" w:hAnsi="Times New Roman" w:cs="Times New Roman"/>
          <w:sz w:val="26"/>
          <w:szCs w:val="26"/>
        </w:rPr>
        <w:t xml:space="preserve"> 2220 </w:t>
      </w:r>
      <w:r w:rsidR="002C18F8">
        <w:rPr>
          <w:rFonts w:ascii="Times New Roman" w:hAnsi="Times New Roman" w:cs="Times New Roman"/>
          <w:sz w:val="26"/>
          <w:szCs w:val="26"/>
        </w:rPr>
        <w:t>«</w:t>
      </w:r>
      <w:r w:rsidR="002C18F8" w:rsidRPr="002C18F8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C18F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с целью актуализации Перечня </w:t>
      </w:r>
      <w:r w:rsidRPr="00370300">
        <w:rPr>
          <w:rFonts w:ascii="Times New Roman" w:hAnsi="Times New Roman" w:cs="Times New Roman"/>
          <w:sz w:val="26"/>
          <w:szCs w:val="26"/>
        </w:rPr>
        <w:t>организаций и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300">
        <w:rPr>
          <w:rFonts w:ascii="Times New Roman" w:hAnsi="Times New Roman" w:cs="Times New Roman"/>
          <w:sz w:val="26"/>
          <w:szCs w:val="26"/>
        </w:rPr>
        <w:t>на прилегающих территориях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703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370300">
        <w:rPr>
          <w:rFonts w:ascii="Times New Roman" w:hAnsi="Times New Roman" w:cs="Times New Roman"/>
          <w:sz w:val="26"/>
          <w:szCs w:val="26"/>
        </w:rPr>
        <w:t>которы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70300">
        <w:rPr>
          <w:rFonts w:ascii="Times New Roman" w:hAnsi="Times New Roman" w:cs="Times New Roman"/>
          <w:sz w:val="26"/>
          <w:szCs w:val="26"/>
        </w:rPr>
        <w:t xml:space="preserve"> не разрешается продажа алкогольной продукции</w:t>
      </w: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24A8" w:rsidRPr="002C1EA5" w:rsidRDefault="00EE24A8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4A8" w:rsidRDefault="002C1EA5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</w:t>
      </w:r>
      <w:r w:rsidR="00EE24A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EE24A8">
        <w:rPr>
          <w:rFonts w:ascii="Times New Roman" w:hAnsi="Times New Roman"/>
          <w:sz w:val="26"/>
          <w:szCs w:val="26"/>
        </w:rPr>
        <w:t>администрации муниципального района «Княжпогостский» от 12.03.2018 № 74 «Об определении границ прилегающих территорий к некоторым организациям и объектам, на которых не допускается розничная продажа алкогольной продукции» (далее –</w:t>
      </w:r>
      <w:r w:rsidR="00395D09">
        <w:rPr>
          <w:rFonts w:ascii="Times New Roman" w:hAnsi="Times New Roman"/>
          <w:sz w:val="26"/>
          <w:szCs w:val="26"/>
        </w:rPr>
        <w:t xml:space="preserve"> </w:t>
      </w:r>
      <w:r w:rsidR="00EE24A8">
        <w:rPr>
          <w:rFonts w:ascii="Times New Roman" w:hAnsi="Times New Roman"/>
          <w:sz w:val="26"/>
          <w:szCs w:val="26"/>
        </w:rPr>
        <w:t>постановление) следующ</w:t>
      </w:r>
      <w:r w:rsidR="00395D09">
        <w:rPr>
          <w:rFonts w:ascii="Times New Roman" w:hAnsi="Times New Roman"/>
          <w:sz w:val="26"/>
          <w:szCs w:val="26"/>
        </w:rPr>
        <w:t>ие</w:t>
      </w:r>
      <w:r w:rsidR="00EE24A8">
        <w:rPr>
          <w:rFonts w:ascii="Times New Roman" w:hAnsi="Times New Roman"/>
          <w:sz w:val="26"/>
          <w:szCs w:val="26"/>
        </w:rPr>
        <w:t xml:space="preserve"> изменени</w:t>
      </w:r>
      <w:r w:rsidR="00395D09">
        <w:rPr>
          <w:rFonts w:ascii="Times New Roman" w:hAnsi="Times New Roman"/>
          <w:sz w:val="26"/>
          <w:szCs w:val="26"/>
        </w:rPr>
        <w:t>я</w:t>
      </w:r>
      <w:r w:rsidR="00EE24A8">
        <w:rPr>
          <w:rFonts w:ascii="Times New Roman" w:hAnsi="Times New Roman"/>
          <w:sz w:val="26"/>
          <w:szCs w:val="26"/>
        </w:rPr>
        <w:t>:</w:t>
      </w:r>
    </w:p>
    <w:p w:rsidR="002C18F8" w:rsidRDefault="00EE24A8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E91BE6">
        <w:rPr>
          <w:rFonts w:ascii="Times New Roman" w:hAnsi="Times New Roman"/>
          <w:sz w:val="26"/>
          <w:szCs w:val="26"/>
        </w:rPr>
        <w:t>В приложении №1 к постановлению пункт</w:t>
      </w:r>
      <w:r w:rsidR="0096457D">
        <w:rPr>
          <w:rFonts w:ascii="Times New Roman" w:hAnsi="Times New Roman"/>
          <w:sz w:val="26"/>
          <w:szCs w:val="26"/>
        </w:rPr>
        <w:t>ы</w:t>
      </w:r>
      <w:r w:rsidR="00E91BE6">
        <w:rPr>
          <w:rFonts w:ascii="Times New Roman" w:hAnsi="Times New Roman"/>
          <w:sz w:val="26"/>
          <w:szCs w:val="26"/>
        </w:rPr>
        <w:t xml:space="preserve"> 3-9 изложить в новой редакции: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3. При наличии обособленной территории дополнительная территория определяется от входа для посетителей на обособленную территорию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Для МКД дополнител</w:t>
      </w:r>
      <w:r w:rsidR="0096457D">
        <w:rPr>
          <w:rFonts w:ascii="Times New Roman" w:eastAsiaTheme="minorHAnsi" w:hAnsi="Times New Roman"/>
          <w:sz w:val="26"/>
          <w:szCs w:val="26"/>
          <w:lang w:eastAsia="en-US"/>
        </w:rPr>
        <w:t xml:space="preserve">ьная территория определяется </w:t>
      </w:r>
      <w:proofErr w:type="gramStart"/>
      <w:r w:rsidR="0096457D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линиям</w:t>
      </w:r>
      <w:proofErr w:type="gram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равноудаленным от внешних границ обособленной территории МКД по всему периметру такой территории без учета рельефа территории, искусственных и естественных преград,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4. В случае отсутствия обособленной территории дополнительная территория определяется от входа для посетителей в здание (сооружение, строение)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МКД - </w:t>
      </w:r>
      <w:proofErr w:type="gram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по линиям</w:t>
      </w:r>
      <w:proofErr w:type="gram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равноудаленным от внешних границ стен МКД (включая встроенные и встроено-пристроенные помещения) по всему периметру здания без учета рельефа территории, искусственных и естественных преград,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5. Расстояние дополнительной территории для каждой организации и (или) объекта включает в себя расстояние, определяемое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Запрет действует в случае, если вход для посетителей в стационарный торговый объект или объект общественного питания, осуществляющий розничную продажу алкогольной продукции, попадает в расстояние дополнительной территории, определяемой для запрета.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дополнительная территория определяется от каждого входа (выхода)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Пожарные, запасные и иные входы (выходы) в здания (строения, сооружения), которые используются исключительно в случаях чрезвычайных ситуаций для эвакуации посетителей при определении границ дополнительных территорий, не учитываются.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6. Дополнительная территория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 для каждой организации и (или) объекта: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665"/>
        <w:gridCol w:w="2665"/>
      </w:tblGrid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Организации/объекты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Расстояние дополнительной территории, определяемое для запрета розничной продажи алкогольной продукции в стационарных торговых объектах, метров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Расстояние дополнительной территории, определяемое для запрета розничной продажи алкогольной продукции при оказании услуг общественного питания, метров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Образовательные, медицинские организации и объекты спорта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Объекты военного назначения (военной инфраструктуры)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МКД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853327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</w:t>
            </w:r>
          </w:p>
        </w:tc>
      </w:tr>
    </w:tbl>
    <w:p w:rsidR="00E91BE6" w:rsidRPr="00E91BE6" w:rsidRDefault="00E91BE6" w:rsidP="00E91B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7. Внесение изменений в настоящий Порядок осуществляется в связи с изменениями законодательства, а также на основании ходатайств (заключений) территориальных органов государственной власти Российской Федерации, органов исполнительной власти Республики Коми, отраслевых (функциональных), территориальных органов администрации муниципального района «Княжпогостский», организаций (далее - ходатайство (заключение)), после получения заключения об одобрении специальной комиссией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«Княжпогостский», состав и регламент работы которой утверждены </w:t>
      </w:r>
      <w:hyperlink r:id="rId7" w:history="1">
        <w:r w:rsidRPr="00E91BE6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постановлением</w:t>
        </w:r>
      </w:hyperlink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муниципального района «Княжпогостский» от 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10.01.2023 № 6 «О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«Княжпогостский», а также по результатам общественного обсуждения, проводимого в соответствии с Федеральным </w:t>
      </w:r>
      <w:hyperlink r:id="rId8" w:history="1">
        <w:r w:rsidRPr="00E91BE6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законом</w:t>
        </w:r>
      </w:hyperlink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от 21.07.2014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212-ФЗ "Об основах общественного контроля в Российской Федерации" в порядке, определенном администрацией муниципального района «Княжпогостский».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8. Администрация муниципального района «Княжпогостский» вправе рассмотреть ходатайство (заключение) на координационных, совещательных мероприятиях с участием общественности и представителей бизнеса.</w:t>
      </w:r>
    </w:p>
    <w:p w:rsidR="00E91BE6" w:rsidRPr="00E91BE6" w:rsidRDefault="00E91BE6" w:rsidP="00E91B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91BE6">
        <w:rPr>
          <w:rFonts w:ascii="Times New Roman" w:hAnsi="Times New Roman"/>
          <w:sz w:val="26"/>
          <w:szCs w:val="26"/>
        </w:rPr>
        <w:t>9.  Отдел экономики, предпринимательства и потребительского рынка администрации МР «Княжпогостский» направляет ходатайство главному архитектору администрации МР «Княжпогостский» для рассмотрения и подготовки картографического материала.</w:t>
      </w:r>
      <w:r>
        <w:rPr>
          <w:rFonts w:ascii="Times New Roman" w:hAnsi="Times New Roman"/>
          <w:sz w:val="26"/>
          <w:szCs w:val="26"/>
        </w:rPr>
        <w:t>».</w:t>
      </w:r>
    </w:p>
    <w:p w:rsidR="00E91BE6" w:rsidRDefault="00E91BE6" w:rsidP="00E91BE6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91BE6" w:rsidRDefault="00E91BE6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E24A8">
        <w:rPr>
          <w:rFonts w:ascii="Times New Roman" w:hAnsi="Times New Roman"/>
          <w:sz w:val="26"/>
          <w:szCs w:val="26"/>
        </w:rPr>
        <w:t xml:space="preserve">В </w:t>
      </w:r>
      <w:r w:rsidR="00395D09">
        <w:rPr>
          <w:rFonts w:ascii="Times New Roman" w:hAnsi="Times New Roman"/>
          <w:sz w:val="26"/>
          <w:szCs w:val="26"/>
        </w:rPr>
        <w:t xml:space="preserve">приложении к Порядку </w:t>
      </w:r>
      <w:r w:rsidR="007C3E6E">
        <w:rPr>
          <w:rFonts w:ascii="Times New Roman" w:hAnsi="Times New Roman"/>
          <w:sz w:val="26"/>
          <w:szCs w:val="26"/>
        </w:rPr>
        <w:t>определения границ прилегающих территорий</w:t>
      </w:r>
      <w:r>
        <w:rPr>
          <w:rFonts w:ascii="Times New Roman" w:hAnsi="Times New Roman"/>
          <w:sz w:val="26"/>
          <w:szCs w:val="26"/>
        </w:rPr>
        <w:t xml:space="preserve">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E91B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6B304E">
        <w:rPr>
          <w:rFonts w:ascii="Times New Roman" w:hAnsi="Times New Roman" w:cs="Times New Roman"/>
          <w:sz w:val="26"/>
          <w:szCs w:val="26"/>
        </w:rPr>
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дополнить пунктом 100 следующего содержания:</w:t>
      </w:r>
    </w:p>
    <w:p w:rsidR="00136260" w:rsidRDefault="00136260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469"/>
        <w:gridCol w:w="4178"/>
      </w:tblGrid>
      <w:tr w:rsidR="00E91BE6" w:rsidRPr="00E91BE6" w:rsidTr="00136260">
        <w:tc>
          <w:tcPr>
            <w:tcW w:w="709" w:type="dxa"/>
          </w:tcPr>
          <w:p w:rsidR="00E91BE6" w:rsidRPr="00E91BE6" w:rsidRDefault="00E91BE6" w:rsidP="00E91B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E91BE6">
              <w:rPr>
                <w:rFonts w:ascii="Times New Roman" w:hAnsi="Times New Roman"/>
                <w:sz w:val="26"/>
                <w:szCs w:val="26"/>
              </w:rPr>
              <w:t>100.</w:t>
            </w:r>
          </w:p>
        </w:tc>
        <w:tc>
          <w:tcPr>
            <w:tcW w:w="4469" w:type="dxa"/>
          </w:tcPr>
          <w:p w:rsidR="00E91BE6" w:rsidRPr="00E91BE6" w:rsidRDefault="00B84971" w:rsidP="00E91B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Мини-площадь с детской площадкой </w:t>
            </w:r>
          </w:p>
        </w:tc>
        <w:tc>
          <w:tcPr>
            <w:tcW w:w="4178" w:type="dxa"/>
          </w:tcPr>
          <w:p w:rsidR="008D7027" w:rsidRDefault="008D7027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17B8C">
              <w:rPr>
                <w:rFonts w:ascii="Times New Roman" w:hAnsi="Times New Roman"/>
                <w:sz w:val="26"/>
                <w:szCs w:val="26"/>
              </w:rPr>
              <w:t xml:space="preserve">озле </w:t>
            </w:r>
            <w:r w:rsidR="00B84971">
              <w:rPr>
                <w:rFonts w:ascii="Times New Roman" w:hAnsi="Times New Roman"/>
                <w:sz w:val="26"/>
                <w:szCs w:val="26"/>
              </w:rPr>
              <w:t>многоквартирн</w:t>
            </w:r>
            <w:r w:rsidR="00136260">
              <w:rPr>
                <w:rFonts w:ascii="Times New Roman" w:hAnsi="Times New Roman"/>
                <w:sz w:val="26"/>
                <w:szCs w:val="26"/>
              </w:rPr>
              <w:t>ых</w:t>
            </w:r>
            <w:r w:rsidR="00B84971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 w:rsidR="00136260">
              <w:rPr>
                <w:rFonts w:ascii="Times New Roman" w:hAnsi="Times New Roman"/>
                <w:sz w:val="26"/>
                <w:szCs w:val="26"/>
              </w:rPr>
              <w:t>ов</w:t>
            </w:r>
            <w:r w:rsidR="00B849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6260" w:rsidRDefault="00B84971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8D70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Емва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 Дзержинского д.108, </w:t>
            </w:r>
          </w:p>
          <w:p w:rsidR="00E91BE6" w:rsidRPr="00E91BE6" w:rsidRDefault="00B84971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Дзержинского 110</w:t>
            </w:r>
          </w:p>
        </w:tc>
      </w:tr>
    </w:tbl>
    <w:p w:rsidR="00E91BE6" w:rsidRDefault="00E91BE6" w:rsidP="00E91BE6">
      <w:pPr>
        <w:pStyle w:val="ConsPlusNormal"/>
        <w:tabs>
          <w:tab w:val="left" w:pos="31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E24A8" w:rsidRDefault="006C0566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6457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EE24A8">
        <w:rPr>
          <w:rFonts w:ascii="Times New Roman" w:hAnsi="Times New Roman"/>
          <w:sz w:val="26"/>
          <w:szCs w:val="26"/>
        </w:rPr>
        <w:t xml:space="preserve"> </w:t>
      </w:r>
      <w:r w:rsidR="00E91BE6">
        <w:rPr>
          <w:rFonts w:ascii="Times New Roman" w:hAnsi="Times New Roman"/>
          <w:sz w:val="26"/>
          <w:szCs w:val="26"/>
        </w:rPr>
        <w:t>Пункт</w:t>
      </w:r>
      <w:r w:rsidR="00C42492">
        <w:rPr>
          <w:rFonts w:ascii="Times New Roman" w:hAnsi="Times New Roman"/>
          <w:sz w:val="26"/>
          <w:szCs w:val="26"/>
        </w:rPr>
        <w:t xml:space="preserve"> </w:t>
      </w:r>
      <w:r w:rsidR="00E91BE6">
        <w:rPr>
          <w:rFonts w:ascii="Times New Roman" w:hAnsi="Times New Roman"/>
          <w:sz w:val="26"/>
          <w:szCs w:val="26"/>
        </w:rPr>
        <w:t>100</w:t>
      </w:r>
      <w:r w:rsidR="00C42492">
        <w:rPr>
          <w:rFonts w:ascii="Times New Roman" w:hAnsi="Times New Roman"/>
          <w:sz w:val="26"/>
          <w:szCs w:val="26"/>
        </w:rPr>
        <w:t xml:space="preserve"> считать соответственно </w:t>
      </w:r>
      <w:r w:rsidR="00E91BE6">
        <w:rPr>
          <w:rFonts w:ascii="Times New Roman" w:hAnsi="Times New Roman"/>
          <w:sz w:val="26"/>
          <w:szCs w:val="26"/>
        </w:rPr>
        <w:t>пунктом 101</w:t>
      </w:r>
      <w:r w:rsidR="00C42492">
        <w:rPr>
          <w:rFonts w:ascii="Times New Roman" w:hAnsi="Times New Roman"/>
          <w:sz w:val="26"/>
          <w:szCs w:val="26"/>
        </w:rPr>
        <w:t>.</w:t>
      </w:r>
    </w:p>
    <w:p w:rsidR="00136260" w:rsidRDefault="00136260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1EA5" w:rsidRPr="002C1EA5" w:rsidRDefault="00136260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3E6E">
        <w:rPr>
          <w:rFonts w:ascii="Times New Roman" w:hAnsi="Times New Roman" w:cs="Times New Roman"/>
          <w:sz w:val="26"/>
          <w:szCs w:val="26"/>
        </w:rPr>
        <w:t xml:space="preserve">. </w:t>
      </w:r>
      <w:r w:rsidR="00C4249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первого заместителя </w:t>
      </w:r>
      <w:r w:rsidR="0096457D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C4249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</w:t>
      </w:r>
      <w:r>
        <w:rPr>
          <w:rFonts w:ascii="Times New Roman" w:hAnsi="Times New Roman" w:cs="Times New Roman"/>
          <w:sz w:val="26"/>
          <w:szCs w:val="26"/>
        </w:rPr>
        <w:t>М.В.</w:t>
      </w:r>
      <w:r w:rsidR="00964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Ховрин</w:t>
      </w:r>
      <w:r w:rsidR="0096457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2C1EA5"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42492" w:rsidRDefault="00516E1A" w:rsidP="00516E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6457D">
        <w:rPr>
          <w:rFonts w:ascii="Times New Roman" w:hAnsi="Times New Roman" w:cs="Times New Roman"/>
          <w:sz w:val="26"/>
          <w:szCs w:val="26"/>
        </w:rPr>
        <w:t>МР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-</w:t>
      </w:r>
    </w:p>
    <w:p w:rsidR="00516E1A" w:rsidRDefault="00516E1A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А.Л. Немчинов</w:t>
      </w:r>
    </w:p>
    <w:p w:rsidR="00C42492" w:rsidRDefault="00C42492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42492" w:rsidSect="009A7E35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73318"/>
    <w:multiLevelType w:val="hybridMultilevel"/>
    <w:tmpl w:val="B49A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A9C"/>
    <w:rsid w:val="00010B3D"/>
    <w:rsid w:val="00014A9F"/>
    <w:rsid w:val="000F4248"/>
    <w:rsid w:val="000F6CD3"/>
    <w:rsid w:val="00114BAF"/>
    <w:rsid w:val="00136260"/>
    <w:rsid w:val="00151F21"/>
    <w:rsid w:val="00170489"/>
    <w:rsid w:val="001C443B"/>
    <w:rsid w:val="001D4473"/>
    <w:rsid w:val="001D5851"/>
    <w:rsid w:val="00292F8D"/>
    <w:rsid w:val="002B210F"/>
    <w:rsid w:val="002C18F8"/>
    <w:rsid w:val="002C1EA5"/>
    <w:rsid w:val="002C4609"/>
    <w:rsid w:val="00310C70"/>
    <w:rsid w:val="00370300"/>
    <w:rsid w:val="00395D09"/>
    <w:rsid w:val="003C7033"/>
    <w:rsid w:val="0045778F"/>
    <w:rsid w:val="004E3A77"/>
    <w:rsid w:val="00516E1A"/>
    <w:rsid w:val="00562F1C"/>
    <w:rsid w:val="005A263A"/>
    <w:rsid w:val="005C4F66"/>
    <w:rsid w:val="005C5A3E"/>
    <w:rsid w:val="00606ED1"/>
    <w:rsid w:val="00616F41"/>
    <w:rsid w:val="0062025C"/>
    <w:rsid w:val="006B304E"/>
    <w:rsid w:val="006C0566"/>
    <w:rsid w:val="006C6A3D"/>
    <w:rsid w:val="006E77AB"/>
    <w:rsid w:val="0079208F"/>
    <w:rsid w:val="007C3E6E"/>
    <w:rsid w:val="00817B8C"/>
    <w:rsid w:val="00853327"/>
    <w:rsid w:val="00877981"/>
    <w:rsid w:val="008D7027"/>
    <w:rsid w:val="008E469D"/>
    <w:rsid w:val="008E4A9C"/>
    <w:rsid w:val="00921C89"/>
    <w:rsid w:val="0096111C"/>
    <w:rsid w:val="0096457D"/>
    <w:rsid w:val="009A7E35"/>
    <w:rsid w:val="00A61DE6"/>
    <w:rsid w:val="00A71A48"/>
    <w:rsid w:val="00A72DAE"/>
    <w:rsid w:val="00A97E53"/>
    <w:rsid w:val="00AA246B"/>
    <w:rsid w:val="00AA531F"/>
    <w:rsid w:val="00AA5651"/>
    <w:rsid w:val="00AD1D26"/>
    <w:rsid w:val="00AD45A3"/>
    <w:rsid w:val="00B652A4"/>
    <w:rsid w:val="00B84971"/>
    <w:rsid w:val="00BE0C4D"/>
    <w:rsid w:val="00C42492"/>
    <w:rsid w:val="00CB538A"/>
    <w:rsid w:val="00D37E06"/>
    <w:rsid w:val="00D4273E"/>
    <w:rsid w:val="00D561E4"/>
    <w:rsid w:val="00E91BE6"/>
    <w:rsid w:val="00E9523A"/>
    <w:rsid w:val="00EA32C1"/>
    <w:rsid w:val="00EA77B0"/>
    <w:rsid w:val="00EE24A8"/>
    <w:rsid w:val="00EE5F58"/>
    <w:rsid w:val="00F12A5E"/>
    <w:rsid w:val="00F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8B2450-5EC7-424E-B1BE-8084236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EA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1E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A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EA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70489"/>
    <w:rPr>
      <w:b/>
      <w:bCs/>
    </w:rPr>
  </w:style>
  <w:style w:type="paragraph" w:styleId="a6">
    <w:name w:val="Body Text"/>
    <w:basedOn w:val="a"/>
    <w:link w:val="a7"/>
    <w:rsid w:val="00BE0C4D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rsid w:val="00BE0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66BEC2558BC8D865B75B2306C0D1C39EF448EB90EF1282A0887F4F335A09E1FC630B1497793492754BDB4B5C2n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C66BEC2558BC8D865B6BBF260053183CE51E8BB809FA7B705981A3AC65A6CB4D866EE81931D8452648A1B5B7375E76B0CF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2332-82FE-4B6A-BEE0-3885BCD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67</cp:revision>
  <cp:lastPrinted>2024-05-31T11:56:00Z</cp:lastPrinted>
  <dcterms:created xsi:type="dcterms:W3CDTF">2017-10-31T14:20:00Z</dcterms:created>
  <dcterms:modified xsi:type="dcterms:W3CDTF">2024-05-31T11:56:00Z</dcterms:modified>
</cp:coreProperties>
</file>