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AC9EE" w14:textId="4B4C3AD3" w:rsidR="00CF0BF6" w:rsidRPr="00CF0BF6" w:rsidRDefault="00A866AE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4C9E28F" wp14:editId="6F26F958">
            <wp:simplePos x="0" y="0"/>
            <wp:positionH relativeFrom="column">
              <wp:posOffset>2628900</wp:posOffset>
            </wp:positionH>
            <wp:positionV relativeFrom="paragraph">
              <wp:posOffset>-123825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FB56C" wp14:editId="63679717">
                <wp:simplePos x="0" y="0"/>
                <wp:positionH relativeFrom="column">
                  <wp:posOffset>3543300</wp:posOffset>
                </wp:positionH>
                <wp:positionV relativeFrom="paragraph">
                  <wp:posOffset>-231140</wp:posOffset>
                </wp:positionV>
                <wp:extent cx="2606040" cy="822960"/>
                <wp:effectExtent l="0" t="0" r="22860" b="152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DA74D" w14:textId="77777777" w:rsidR="00A866AE" w:rsidRDefault="00A866AE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0B26AF3C" w14:textId="6894563F"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14:paraId="661D4279" w14:textId="77777777"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 w:rsidR="00984FE1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14:paraId="0B8C0635" w14:textId="77777777"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FB5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9pt;margin-top:-18.2pt;width:205.2pt;height:6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" strokecolor="white">
                <v:textbox>
                  <w:txbxContent>
                    <w:p w14:paraId="1DBDA74D" w14:textId="77777777" w:rsidR="00A866AE" w:rsidRDefault="00A866AE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</w:p>
                    <w:p w14:paraId="0B26AF3C" w14:textId="6894563F"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14:paraId="661D4279" w14:textId="77777777"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 w:rsidR="00984FE1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14:paraId="0B8C0635" w14:textId="77777777"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9541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3203B" wp14:editId="1F385D6A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674" cy="980439"/>
                <wp:effectExtent l="0" t="0" r="22860" b="1079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4" cy="980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78849" w14:textId="77777777" w:rsidR="00A866AE" w:rsidRDefault="00A866AE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70A0BC19" w14:textId="6918C201"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14:paraId="615D04FD" w14:textId="77777777" w:rsidR="00931AB8" w:rsidRPr="00CF0BF6" w:rsidRDefault="00984FE1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="00931AB8"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3203B" id="Text Box 9" o:spid="_x0000_s1027" type="#_x0000_t202" style="position:absolute;left:0;text-align:left;margin-left:-27pt;margin-top:-18pt;width:205.25pt;height:7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" strokecolor="white">
                <v:textbox>
                  <w:txbxContent>
                    <w:p w14:paraId="75D78849" w14:textId="77777777" w:rsidR="00A866AE" w:rsidRDefault="00A866AE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</w:p>
                    <w:p w14:paraId="70A0BC19" w14:textId="6918C201"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14:paraId="615D04FD" w14:textId="77777777" w:rsidR="00931AB8" w:rsidRPr="00CF0BF6" w:rsidRDefault="00984FE1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="00931AB8"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5518F4C" w14:textId="77777777" w:rsidR="00CF0BF6" w:rsidRPr="00CF0BF6" w:rsidRDefault="00CF0BF6" w:rsidP="00CF0BF6">
      <w:pPr>
        <w:jc w:val="center"/>
      </w:pPr>
    </w:p>
    <w:p w14:paraId="74F3164C" w14:textId="77777777" w:rsidR="00CF0BF6" w:rsidRPr="00CF0BF6" w:rsidRDefault="00CF0BF6" w:rsidP="00CF0BF6">
      <w:pPr>
        <w:jc w:val="center"/>
      </w:pPr>
    </w:p>
    <w:p w14:paraId="2CAB4A96" w14:textId="77777777"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14:paraId="42592267" w14:textId="77777777" w:rsidR="00CF0BF6" w:rsidRDefault="00CF0BF6" w:rsidP="006C7784">
      <w:pPr>
        <w:pStyle w:val="af0"/>
      </w:pPr>
    </w:p>
    <w:p w14:paraId="70898EF3" w14:textId="78F1C619" w:rsidR="007F1444" w:rsidRPr="006F4243" w:rsidRDefault="005510DB" w:rsidP="006C7784">
      <w:pPr>
        <w:pStyle w:val="af0"/>
        <w:rPr>
          <w:rFonts w:ascii="Times New Roman" w:hAnsi="Times New Roman" w:cs="Times New Roman"/>
          <w:sz w:val="24"/>
          <w:szCs w:val="24"/>
        </w:rPr>
      </w:pPr>
      <w:r w:rsidRPr="006F4243">
        <w:rPr>
          <w:rFonts w:ascii="Times New Roman" w:hAnsi="Times New Roman" w:cs="Times New Roman"/>
          <w:sz w:val="24"/>
          <w:szCs w:val="24"/>
        </w:rPr>
        <w:t>о</w:t>
      </w:r>
      <w:r w:rsidR="00984FE1" w:rsidRPr="006F4243">
        <w:rPr>
          <w:rFonts w:ascii="Times New Roman" w:hAnsi="Times New Roman" w:cs="Times New Roman"/>
          <w:sz w:val="24"/>
          <w:szCs w:val="24"/>
        </w:rPr>
        <w:t>т</w:t>
      </w:r>
      <w:r w:rsidRPr="006F4243">
        <w:rPr>
          <w:rFonts w:ascii="Times New Roman" w:hAnsi="Times New Roman" w:cs="Times New Roman"/>
          <w:sz w:val="24"/>
          <w:szCs w:val="24"/>
        </w:rPr>
        <w:t xml:space="preserve"> </w:t>
      </w:r>
      <w:r w:rsidR="00066287">
        <w:rPr>
          <w:rFonts w:ascii="Times New Roman" w:hAnsi="Times New Roman" w:cs="Times New Roman"/>
          <w:sz w:val="24"/>
          <w:szCs w:val="24"/>
        </w:rPr>
        <w:t>«05</w:t>
      </w:r>
      <w:r w:rsidRPr="006F4243">
        <w:rPr>
          <w:rFonts w:ascii="Times New Roman" w:hAnsi="Times New Roman" w:cs="Times New Roman"/>
          <w:sz w:val="24"/>
          <w:szCs w:val="24"/>
        </w:rPr>
        <w:t>»</w:t>
      </w:r>
      <w:r w:rsidR="00066287">
        <w:rPr>
          <w:rFonts w:ascii="Times New Roman" w:hAnsi="Times New Roman" w:cs="Times New Roman"/>
          <w:sz w:val="24"/>
          <w:szCs w:val="24"/>
        </w:rPr>
        <w:t xml:space="preserve"> мая </w:t>
      </w:r>
      <w:r w:rsidRPr="006F4243">
        <w:rPr>
          <w:rFonts w:ascii="Times New Roman" w:hAnsi="Times New Roman" w:cs="Times New Roman"/>
          <w:sz w:val="24"/>
          <w:szCs w:val="24"/>
        </w:rPr>
        <w:t>202</w:t>
      </w:r>
      <w:r w:rsidR="004F0488" w:rsidRPr="006F4243">
        <w:rPr>
          <w:rFonts w:ascii="Times New Roman" w:hAnsi="Times New Roman" w:cs="Times New Roman"/>
          <w:sz w:val="24"/>
          <w:szCs w:val="24"/>
        </w:rPr>
        <w:t>5</w:t>
      </w:r>
      <w:r w:rsidRPr="006F424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</w:t>
      </w:r>
      <w:r w:rsidR="00066287">
        <w:rPr>
          <w:rFonts w:ascii="Times New Roman" w:hAnsi="Times New Roman" w:cs="Times New Roman"/>
          <w:sz w:val="24"/>
          <w:szCs w:val="24"/>
        </w:rPr>
        <w:t xml:space="preserve">     </w:t>
      </w:r>
      <w:r w:rsidR="00CF0BF6" w:rsidRPr="006F4243">
        <w:rPr>
          <w:rFonts w:ascii="Times New Roman" w:hAnsi="Times New Roman" w:cs="Times New Roman"/>
          <w:sz w:val="24"/>
          <w:szCs w:val="24"/>
        </w:rPr>
        <w:t xml:space="preserve">№ </w:t>
      </w:r>
      <w:r w:rsidR="00066287">
        <w:rPr>
          <w:rFonts w:ascii="Times New Roman" w:hAnsi="Times New Roman" w:cs="Times New Roman"/>
          <w:sz w:val="24"/>
          <w:szCs w:val="24"/>
        </w:rPr>
        <w:t>338</w:t>
      </w:r>
    </w:p>
    <w:p w14:paraId="2B581EFB" w14:textId="77777777" w:rsidR="005510DB" w:rsidRPr="006F4243" w:rsidRDefault="005510DB" w:rsidP="006C7784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6FEA1D4D" w14:textId="77777777" w:rsidR="005510DB" w:rsidRPr="006F4243" w:rsidRDefault="005510DB" w:rsidP="006C7784">
      <w:pPr>
        <w:pStyle w:val="af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9977D7" w:rsidRPr="006F4243" w14:paraId="7D8B5D94" w14:textId="77777777" w:rsidTr="00C568F4">
        <w:tc>
          <w:tcPr>
            <w:tcW w:w="5524" w:type="dxa"/>
          </w:tcPr>
          <w:p w14:paraId="5ECD1AD6" w14:textId="0E6EBB60" w:rsidR="009977D7" w:rsidRPr="006F4243" w:rsidRDefault="00A866AE" w:rsidP="006F424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жилищной комиссии и утверждении Положения о жилищной комиссии муниципального округа «Княжпогостский</w:t>
            </w:r>
            <w:r w:rsidR="0006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789D241D" w14:textId="77777777" w:rsidR="009977D7" w:rsidRPr="006F4243" w:rsidRDefault="009977D7" w:rsidP="006C7784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79BBECA6" w14:textId="3CC40897" w:rsidR="009977D7" w:rsidRPr="006F4243" w:rsidRDefault="00A866AE" w:rsidP="006F4243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  Жилищным Кодексом Российской Федерации, Законом Республики Коми от 06 октября 2005 № 100-РЗ « О порядке ведения органами местного самоуправления учета граждан в качестве </w:t>
      </w:r>
      <w:bookmarkStart w:id="0" w:name="_GoBack"/>
      <w:bookmarkEnd w:id="0"/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найма», а также жилых помещений специализированного жилищного фонда                                    муниципального округа «Княжпогостский», Уставом муниципального образования муниципального округа  «Княжпогостский»</w:t>
      </w:r>
      <w:r w:rsidR="004F0488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кадровыми изменениями</w:t>
      </w:r>
    </w:p>
    <w:p w14:paraId="0051E860" w14:textId="77777777" w:rsidR="00A866AE" w:rsidRPr="006F4243" w:rsidRDefault="00A866AE" w:rsidP="00A866AE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28EF2" w14:textId="77777777" w:rsidR="009977D7" w:rsidRPr="006F4243" w:rsidRDefault="009977D7" w:rsidP="00EC1C2C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6F7F6794" w14:textId="77777777" w:rsidR="00C568F4" w:rsidRPr="006F4243" w:rsidRDefault="00C568F4" w:rsidP="00EC1C2C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16622" w14:textId="531C4039" w:rsidR="00A866AE" w:rsidRPr="006F4243" w:rsidRDefault="00A866AE" w:rsidP="006F4243">
      <w:pPr>
        <w:pStyle w:val="40"/>
        <w:numPr>
          <w:ilvl w:val="0"/>
          <w:numId w:val="6"/>
        </w:numPr>
        <w:shd w:val="clear" w:color="auto" w:fill="auto"/>
        <w:spacing w:before="0"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жилищную комиссию муниципального округа «Княжпогостский» согласно приложению №</w:t>
      </w:r>
      <w:r w:rsidR="00A36C69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постановлению.</w:t>
      </w:r>
    </w:p>
    <w:p w14:paraId="5EF57680" w14:textId="60F5EBDB" w:rsidR="00A866AE" w:rsidRDefault="00A866AE" w:rsidP="006F4243">
      <w:pPr>
        <w:pStyle w:val="40"/>
        <w:numPr>
          <w:ilvl w:val="0"/>
          <w:numId w:val="6"/>
        </w:numPr>
        <w:shd w:val="clear" w:color="auto" w:fill="auto"/>
        <w:spacing w:before="0"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840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жилищной комиссии муниципального округа «Княжпогостский» согласно приложению № 2 к настоящему постановлению</w:t>
      </w:r>
      <w:r w:rsidR="00EC1C2C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FDE21D" w14:textId="0678C3C2" w:rsidR="00A840BC" w:rsidRPr="006F4243" w:rsidRDefault="00A840BC" w:rsidP="006F4243">
      <w:pPr>
        <w:pStyle w:val="40"/>
        <w:numPr>
          <w:ilvl w:val="0"/>
          <w:numId w:val="6"/>
        </w:numPr>
        <w:shd w:val="clear" w:color="auto" w:fill="auto"/>
        <w:spacing w:before="0"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Жилищной комиссии при администрации муниципального округа «Княжпогостский» согласно приложению № 3 к настоящему постановлению.</w:t>
      </w:r>
    </w:p>
    <w:p w14:paraId="7C047D30" w14:textId="65FF72D6" w:rsidR="009977D7" w:rsidRPr="006F4243" w:rsidRDefault="00A840BC" w:rsidP="006F4243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977D7" w:rsidRPr="006F4243">
        <w:rPr>
          <w:rFonts w:ascii="Times New Roman" w:hAnsi="Times New Roman" w:cs="Times New Roman"/>
          <w:sz w:val="24"/>
          <w:szCs w:val="24"/>
          <w:lang w:eastAsia="ru-RU"/>
        </w:rPr>
        <w:t>. Постановлени</w:t>
      </w:r>
      <w:r w:rsidR="00C568F4" w:rsidRPr="006F424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977D7" w:rsidRPr="006F424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«Княжпогостский» от </w:t>
      </w:r>
      <w:r w:rsidR="00A866AE" w:rsidRPr="006F4243">
        <w:rPr>
          <w:rFonts w:ascii="Times New Roman" w:hAnsi="Times New Roman" w:cs="Times New Roman"/>
          <w:sz w:val="24"/>
          <w:szCs w:val="24"/>
          <w:lang w:eastAsia="ru-RU"/>
        </w:rPr>
        <w:t xml:space="preserve">11 </w:t>
      </w:r>
      <w:r w:rsidR="004F0488" w:rsidRPr="006F4243">
        <w:rPr>
          <w:rFonts w:ascii="Times New Roman" w:hAnsi="Times New Roman" w:cs="Times New Roman"/>
          <w:sz w:val="24"/>
          <w:szCs w:val="24"/>
          <w:lang w:eastAsia="ru-RU"/>
        </w:rPr>
        <w:t>декабря 2024</w:t>
      </w:r>
      <w:r w:rsidR="00D52D5E" w:rsidRPr="006F42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77D7" w:rsidRPr="006F4243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F0488" w:rsidRPr="006F4243">
        <w:rPr>
          <w:rFonts w:ascii="Times New Roman" w:hAnsi="Times New Roman" w:cs="Times New Roman"/>
          <w:sz w:val="24"/>
          <w:szCs w:val="24"/>
          <w:lang w:eastAsia="ru-RU"/>
        </w:rPr>
        <w:t>153</w:t>
      </w:r>
      <w:r w:rsidR="009977D7" w:rsidRPr="006F42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66AE" w:rsidRPr="006F4243">
        <w:rPr>
          <w:rFonts w:ascii="Times New Roman" w:hAnsi="Times New Roman" w:cs="Times New Roman"/>
          <w:sz w:val="24"/>
          <w:szCs w:val="24"/>
          <w:lang w:eastAsia="ru-RU"/>
        </w:rPr>
        <w:t xml:space="preserve">«О создании жилищной комиссии и утверждении Положения о жилищной комиссии </w:t>
      </w:r>
      <w:r w:rsidR="004F0488" w:rsidRPr="006F4243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866AE" w:rsidRPr="006F4243">
        <w:rPr>
          <w:rFonts w:ascii="Times New Roman" w:hAnsi="Times New Roman" w:cs="Times New Roman"/>
          <w:sz w:val="24"/>
          <w:szCs w:val="24"/>
          <w:lang w:eastAsia="ru-RU"/>
        </w:rPr>
        <w:t xml:space="preserve"> «Княжпогостский» с</w:t>
      </w:r>
      <w:r w:rsidR="009977D7" w:rsidRPr="006F4243">
        <w:rPr>
          <w:rFonts w:ascii="Times New Roman" w:hAnsi="Times New Roman" w:cs="Times New Roman"/>
          <w:sz w:val="24"/>
          <w:szCs w:val="24"/>
          <w:lang w:eastAsia="ru-RU"/>
        </w:rPr>
        <w:t>читать утратившим силу.</w:t>
      </w:r>
    </w:p>
    <w:p w14:paraId="534385CF" w14:textId="645DF544" w:rsidR="009977D7" w:rsidRPr="006F4243" w:rsidRDefault="00A840BC" w:rsidP="006F4243">
      <w:pPr>
        <w:pStyle w:val="af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977D7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68F4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принятия.</w:t>
      </w:r>
    </w:p>
    <w:p w14:paraId="60713B47" w14:textId="597F4D2B" w:rsidR="009977D7" w:rsidRPr="006F4243" w:rsidRDefault="00A840BC" w:rsidP="006F4243">
      <w:pPr>
        <w:pStyle w:val="af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C1C2C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77D7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постановления возложить на заместителя руководителя администрации муниципального </w:t>
      </w:r>
      <w:r w:rsidR="006C7784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9977D7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«Княжпогостский»</w:t>
      </w:r>
      <w:r w:rsid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784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Кузиванова.</w:t>
      </w:r>
    </w:p>
    <w:p w14:paraId="24DFFA4A" w14:textId="77777777" w:rsidR="009977D7" w:rsidRDefault="009977D7" w:rsidP="00EC1C2C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A6399" w14:textId="77777777" w:rsidR="00066287" w:rsidRDefault="00066287" w:rsidP="00EC1C2C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6365C" w14:textId="77777777" w:rsidR="00066287" w:rsidRPr="00066287" w:rsidRDefault="00066287" w:rsidP="00EC1C2C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DE9E8" w14:textId="77777777" w:rsidR="00066287" w:rsidRPr="00066287" w:rsidRDefault="00066287" w:rsidP="000662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181446642"/>
      <w:r w:rsidRPr="0006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муниципального округа </w:t>
      </w:r>
    </w:p>
    <w:p w14:paraId="41834C56" w14:textId="77777777" w:rsidR="00066287" w:rsidRPr="00066287" w:rsidRDefault="00066287" w:rsidP="000662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«Княжпогостский» -</w:t>
      </w:r>
    </w:p>
    <w:p w14:paraId="65145E06" w14:textId="4CC81063" w:rsidR="00066287" w:rsidRPr="00066287" w:rsidRDefault="00066287" w:rsidP="00066287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руководитель администрации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06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А.Л. Немчинов</w:t>
      </w:r>
    </w:p>
    <w:p w14:paraId="7E8E7C94" w14:textId="77777777" w:rsidR="003933D0" w:rsidRPr="006F4243" w:rsidRDefault="003933D0" w:rsidP="00C568F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bookmarkEnd w:id="1"/>
    <w:p w14:paraId="2CF5F2A2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4EF6D85A" w14:textId="77777777" w:rsidR="00066287" w:rsidRDefault="00066287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bookmarkStart w:id="2" w:name="_Hlk183426387"/>
    </w:p>
    <w:p w14:paraId="40C13AD3" w14:textId="77777777" w:rsidR="00066287" w:rsidRDefault="00066287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566F7A2C" w14:textId="77777777" w:rsidR="00066287" w:rsidRDefault="00066287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0775667B" w14:textId="77777777" w:rsidR="00066287" w:rsidRDefault="00066287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34347A3A" w14:textId="77777777" w:rsidR="00066287" w:rsidRDefault="00066287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61D69594" w14:textId="77777777" w:rsidR="00066287" w:rsidRDefault="00066287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15C1ED30" w14:textId="77777777" w:rsidR="00066287" w:rsidRDefault="00066287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781F29D2" w14:textId="77777777" w:rsidR="00066287" w:rsidRDefault="00066287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7DD350EF" w14:textId="77777777" w:rsidR="00066287" w:rsidRDefault="00066287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314333DD" w14:textId="5E946429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№1</w:t>
      </w:r>
    </w:p>
    <w:p w14:paraId="7A29687E" w14:textId="7777777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к постановлению администрации </w:t>
      </w:r>
    </w:p>
    <w:p w14:paraId="219AA75B" w14:textId="4CD45F3E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lang w:eastAsia="ru-RU"/>
        </w:rPr>
        <w:t>округа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«Княжпогостский»</w:t>
      </w:r>
    </w:p>
    <w:p w14:paraId="45131205" w14:textId="460D81A1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от «</w:t>
      </w:r>
      <w:r w:rsidR="00066287">
        <w:rPr>
          <w:rFonts w:ascii="Times New Roman" w:eastAsia="Times New Roman" w:hAnsi="Times New Roman" w:cs="Times New Roman"/>
          <w:bCs/>
          <w:lang w:eastAsia="ru-RU"/>
        </w:rPr>
        <w:t>05</w:t>
      </w:r>
      <w:r>
        <w:rPr>
          <w:rFonts w:ascii="Times New Roman" w:eastAsia="Times New Roman" w:hAnsi="Times New Roman" w:cs="Times New Roman"/>
          <w:bCs/>
          <w:lang w:eastAsia="ru-RU"/>
        </w:rPr>
        <w:t>»</w:t>
      </w:r>
      <w:r w:rsidR="00066287">
        <w:rPr>
          <w:rFonts w:ascii="Times New Roman" w:eastAsia="Times New Roman" w:hAnsi="Times New Roman" w:cs="Times New Roman"/>
          <w:bCs/>
          <w:lang w:eastAsia="ru-RU"/>
        </w:rPr>
        <w:t xml:space="preserve"> мая 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>202</w:t>
      </w:r>
      <w:r w:rsidR="004F0488">
        <w:rPr>
          <w:rFonts w:ascii="Times New Roman" w:eastAsia="Times New Roman" w:hAnsi="Times New Roman" w:cs="Times New Roman"/>
          <w:bCs/>
          <w:lang w:eastAsia="ru-RU"/>
        </w:rPr>
        <w:t>5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г. №</w:t>
      </w:r>
      <w:r w:rsidR="00066287">
        <w:rPr>
          <w:rFonts w:ascii="Times New Roman" w:eastAsia="Times New Roman" w:hAnsi="Times New Roman" w:cs="Times New Roman"/>
          <w:bCs/>
          <w:lang w:eastAsia="ru-RU"/>
        </w:rPr>
        <w:t xml:space="preserve"> 338</w:t>
      </w:r>
    </w:p>
    <w:bookmarkEnd w:id="2"/>
    <w:p w14:paraId="07A719FE" w14:textId="7777777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309CE663" w14:textId="7777777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0E3F37E3" w14:textId="77777777" w:rsidR="00C568F4" w:rsidRPr="006F4243" w:rsidRDefault="00C568F4" w:rsidP="00C568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14:paraId="2A4FC3BA" w14:textId="1C3DDED7" w:rsidR="00C568F4" w:rsidRPr="00C568F4" w:rsidRDefault="004F0488" w:rsidP="00C568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6F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ЖИЛИЩНОЙ КОМИССИИ МУНИЦИПАЛЬНОГО ОКРУГА </w:t>
      </w:r>
      <w:r w:rsidR="006F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F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КНЯЖПОГОСТСКИЙ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14:paraId="51147C41" w14:textId="7777777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5386"/>
        <w:gridCol w:w="2477"/>
      </w:tblGrid>
      <w:tr w:rsidR="00C568F4" w:rsidRPr="006F4243" w14:paraId="445C7487" w14:textId="77777777" w:rsidTr="006F42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A09C" w14:textId="77777777" w:rsidR="00C568F4" w:rsidRPr="006F4243" w:rsidRDefault="00C568F4" w:rsidP="00C568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14:paraId="18F12FBB" w14:textId="77777777" w:rsidR="00C568F4" w:rsidRPr="006F4243" w:rsidRDefault="00C568F4" w:rsidP="00C568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CF1B" w14:textId="63DDC1FC" w:rsidR="00C568F4" w:rsidRPr="006F4243" w:rsidRDefault="00EC1C2C" w:rsidP="00C568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руководителя администрации муниципального округа «Княжпогостский»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2529" w14:textId="51EC6972" w:rsidR="00EC1C2C" w:rsidRPr="006F4243" w:rsidRDefault="00EC1C2C" w:rsidP="00EC1C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Ховрин Михаил Валентинович</w:t>
            </w:r>
          </w:p>
        </w:tc>
      </w:tr>
      <w:tr w:rsidR="00EC1C2C" w:rsidRPr="006F4243" w14:paraId="7FE1533F" w14:textId="77777777" w:rsidTr="006F42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D03E" w14:textId="6EA2528A" w:rsidR="00EC1C2C" w:rsidRPr="006F4243" w:rsidRDefault="00EC1C2C" w:rsidP="00C568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D230" w14:textId="0E575DE0" w:rsidR="00EC1C2C" w:rsidRPr="006F4243" w:rsidRDefault="00EC1C2C" w:rsidP="00C568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муниципального округа «Княжпогостский»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320F" w14:textId="0D30FF5D" w:rsidR="00EC1C2C" w:rsidRPr="006F4243" w:rsidRDefault="00EC1C2C" w:rsidP="00EC1C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Кузиванов Александр Иванович</w:t>
            </w:r>
          </w:p>
        </w:tc>
      </w:tr>
      <w:tr w:rsidR="00EC1C2C" w:rsidRPr="006F4243" w14:paraId="08C617F5" w14:textId="77777777" w:rsidTr="006F42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5010" w14:textId="724C1A4E" w:rsidR="00EC1C2C" w:rsidRPr="006F4243" w:rsidRDefault="00EC1C2C" w:rsidP="00C568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6C6C" w14:textId="3EE92560" w:rsidR="00EC1C2C" w:rsidRPr="006F4243" w:rsidRDefault="00EC1C2C" w:rsidP="00C568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управления муниципального хозяйства администрации муниципального округа «Княжпогостский»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59C2" w14:textId="06F37F17" w:rsidR="00EC1C2C" w:rsidRPr="006F4243" w:rsidRDefault="00EC1C2C" w:rsidP="00EC1C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Стародубцева Анастасия Николаевна</w:t>
            </w:r>
          </w:p>
        </w:tc>
      </w:tr>
      <w:tr w:rsidR="00C568F4" w:rsidRPr="006F4243" w14:paraId="3E7602CC" w14:textId="77777777" w:rsidTr="006F42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48B2" w14:textId="13B9CE39" w:rsidR="00C568F4" w:rsidRPr="006F4243" w:rsidRDefault="00EC1C2C" w:rsidP="00C568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8C7C" w14:textId="21AF3F42" w:rsidR="00C568F4" w:rsidRPr="006F4243" w:rsidRDefault="00C568F4" w:rsidP="00C568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хозяйства администрации муниципального округа «Княжпогостский»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5740" w14:textId="77777777" w:rsidR="00C568F4" w:rsidRPr="006F4243" w:rsidRDefault="00C568F4" w:rsidP="00EC1C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Корнилова Светлана Владимировна</w:t>
            </w:r>
          </w:p>
        </w:tc>
      </w:tr>
      <w:tr w:rsidR="00C568F4" w:rsidRPr="006F4243" w14:paraId="007B77F6" w14:textId="77777777" w:rsidTr="006F42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A1E6" w14:textId="49729CA6" w:rsidR="00C568F4" w:rsidRPr="006F4243" w:rsidRDefault="00C568F4" w:rsidP="00C568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D357" w14:textId="7ABA744F" w:rsidR="00C568F4" w:rsidRPr="006F4243" w:rsidRDefault="00C568F4" w:rsidP="00C568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жилищно-коммунального и дорожного хозяйства управления муниципального хозяйства администрации муниципального округа «Княжпогостский»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81D4" w14:textId="77777777" w:rsidR="00C568F4" w:rsidRPr="006F4243" w:rsidRDefault="00C568F4" w:rsidP="00EC1C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Дамаскин Дмитрий Фридрихович</w:t>
            </w:r>
          </w:p>
        </w:tc>
      </w:tr>
      <w:tr w:rsidR="004F0488" w:rsidRPr="006F4243" w14:paraId="0D04D7A3" w14:textId="77777777" w:rsidTr="006F42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F42" w14:textId="77777777" w:rsidR="004F0488" w:rsidRPr="006F4243" w:rsidRDefault="004F0488" w:rsidP="00C568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EDDC" w14:textId="4490FEDF" w:rsidR="004F0488" w:rsidRPr="006F4243" w:rsidRDefault="004F0488" w:rsidP="00C568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</w:t>
            </w:r>
            <w:proofErr w:type="spellStart"/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коммунальной инфраструктуры и строительства управления муниципального хозяйства администрации муниципального округа «Княжпогостский»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E450" w14:textId="2322CAC9" w:rsidR="004F0488" w:rsidRPr="006F4243" w:rsidRDefault="004F0488" w:rsidP="00EC1C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Бобрецов</w:t>
            </w:r>
            <w:proofErr w:type="spellEnd"/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Федорович</w:t>
            </w:r>
          </w:p>
        </w:tc>
      </w:tr>
      <w:tr w:rsidR="00EC1C2C" w:rsidRPr="006F4243" w14:paraId="5187CC38" w14:textId="77777777" w:rsidTr="006F42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7E13" w14:textId="77777777" w:rsidR="00EC1C2C" w:rsidRPr="006F4243" w:rsidRDefault="00EC1C2C" w:rsidP="00C568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8913" w14:textId="2415D3BC" w:rsidR="00EC1C2C" w:rsidRPr="006F4243" w:rsidRDefault="00EC1C2C" w:rsidP="00C568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 1 категории юридического отдела управления делами администрации муниципального округа «Княжпогостский»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8682" w14:textId="1B067D2B" w:rsidR="00EC1C2C" w:rsidRPr="006F4243" w:rsidRDefault="00EC1C2C" w:rsidP="00EC1C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 Дарья Викторовна</w:t>
            </w:r>
          </w:p>
        </w:tc>
      </w:tr>
    </w:tbl>
    <w:p w14:paraId="199608EE" w14:textId="7777777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BE1524D" w14:textId="77777777" w:rsidR="00C568F4" w:rsidRP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E1F2484" w14:textId="77777777" w:rsidR="00C568F4" w:rsidRDefault="00C568F4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0E68419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529E806E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3291E914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0A6A93DA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40BB9E4B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3EFBC8FE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9313962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C13360F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3D3E1198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5987D79A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4B58923A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CA019AB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BC9C468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3A9B321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49D3290" w14:textId="77777777" w:rsidR="00A840BC" w:rsidRDefault="00A840B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543C507B" w14:textId="77777777" w:rsidR="00EC1C2C" w:rsidRDefault="00EC1C2C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542F5110" w14:textId="77777777" w:rsidR="004F0488" w:rsidRDefault="004F0488" w:rsidP="00C56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61E10294" w14:textId="796976EE" w:rsidR="002748F4" w:rsidRPr="00C568F4" w:rsidRDefault="002748F4" w:rsidP="00274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</w:p>
    <w:p w14:paraId="102CD05E" w14:textId="77777777" w:rsidR="002748F4" w:rsidRPr="00C568F4" w:rsidRDefault="002748F4" w:rsidP="00274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к постановлению администрации </w:t>
      </w:r>
    </w:p>
    <w:p w14:paraId="22426F81" w14:textId="77777777" w:rsidR="002748F4" w:rsidRPr="00C568F4" w:rsidRDefault="002748F4" w:rsidP="00274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lang w:eastAsia="ru-RU"/>
        </w:rPr>
        <w:t>округа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«Княжпогостский»</w:t>
      </w:r>
    </w:p>
    <w:p w14:paraId="69BC7B08" w14:textId="4951163E" w:rsidR="002748F4" w:rsidRPr="00C568F4" w:rsidRDefault="002748F4" w:rsidP="00274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от «</w:t>
      </w:r>
      <w:r w:rsidR="00066287">
        <w:rPr>
          <w:rFonts w:ascii="Times New Roman" w:eastAsia="Times New Roman" w:hAnsi="Times New Roman" w:cs="Times New Roman"/>
          <w:bCs/>
          <w:lang w:eastAsia="ru-RU"/>
        </w:rPr>
        <w:t>05</w:t>
      </w:r>
      <w:r>
        <w:rPr>
          <w:rFonts w:ascii="Times New Roman" w:eastAsia="Times New Roman" w:hAnsi="Times New Roman" w:cs="Times New Roman"/>
          <w:bCs/>
          <w:lang w:eastAsia="ru-RU"/>
        </w:rPr>
        <w:t>»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66287">
        <w:rPr>
          <w:rFonts w:ascii="Times New Roman" w:eastAsia="Times New Roman" w:hAnsi="Times New Roman" w:cs="Times New Roman"/>
          <w:bCs/>
          <w:lang w:eastAsia="ru-RU"/>
        </w:rPr>
        <w:t>мая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202</w:t>
      </w:r>
      <w:r w:rsidR="004F0488">
        <w:rPr>
          <w:rFonts w:ascii="Times New Roman" w:eastAsia="Times New Roman" w:hAnsi="Times New Roman" w:cs="Times New Roman"/>
          <w:bCs/>
          <w:lang w:eastAsia="ru-RU"/>
        </w:rPr>
        <w:t>5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г. </w:t>
      </w:r>
      <w:r w:rsidR="00066287">
        <w:rPr>
          <w:rFonts w:ascii="Times New Roman" w:eastAsia="Times New Roman" w:hAnsi="Times New Roman" w:cs="Times New Roman"/>
          <w:bCs/>
          <w:lang w:eastAsia="ru-RU"/>
        </w:rPr>
        <w:t>№ 338</w:t>
      </w:r>
    </w:p>
    <w:p w14:paraId="1737210A" w14:textId="77777777" w:rsidR="002748F4" w:rsidRDefault="002748F4" w:rsidP="00A866A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BBE6250" w14:textId="77777777" w:rsidR="002748F4" w:rsidRDefault="002748F4" w:rsidP="00A866A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A47C782" w14:textId="38FB4CCF" w:rsidR="00A866AE" w:rsidRPr="006F4243" w:rsidRDefault="00A866AE" w:rsidP="00A866A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6EBDA216" w14:textId="0D4F9D9F" w:rsidR="00A866AE" w:rsidRPr="006F4243" w:rsidRDefault="00A866AE" w:rsidP="00A866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bookmarkStart w:id="3" w:name="bookmark6"/>
      <w:r w:rsidRPr="006F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ЖИЛИЩНОЙ КОМИССИИ МУНИЦИПАЛЬНОГО</w:t>
      </w:r>
      <w:r w:rsidR="00EC1C2C" w:rsidRPr="006F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ОКРУГА</w:t>
      </w:r>
      <w:r w:rsidRPr="006F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«КНЯЖПОГОСТСКИЙ»</w:t>
      </w:r>
    </w:p>
    <w:p w14:paraId="7C001A5A" w14:textId="77777777" w:rsidR="00A866AE" w:rsidRPr="006F4243" w:rsidRDefault="00A866AE" w:rsidP="00A866AE">
      <w:pPr>
        <w:widowControl w:val="0"/>
        <w:tabs>
          <w:tab w:val="left" w:pos="362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FFF259" w14:textId="77777777" w:rsidR="00A866AE" w:rsidRPr="006F4243" w:rsidRDefault="00A866AE" w:rsidP="00A866AE">
      <w:pPr>
        <w:widowControl w:val="0"/>
        <w:tabs>
          <w:tab w:val="left" w:pos="362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  <w:bookmarkEnd w:id="3"/>
    </w:p>
    <w:p w14:paraId="555F694F" w14:textId="4B5C6B74" w:rsidR="00A866AE" w:rsidRPr="006F4243" w:rsidRDefault="00A866AE" w:rsidP="006F4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Положение о жилищной комиссии (далее </w:t>
      </w:r>
      <w:r w:rsidR="00EC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Комиссия) определяет порядок работы жилищной комиссии муниципального </w:t>
      </w:r>
      <w:r w:rsidR="00EC1C2C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«Княжпогостский».</w:t>
      </w:r>
    </w:p>
    <w:p w14:paraId="4857E5A6" w14:textId="00B817D8" w:rsidR="00A866AE" w:rsidRPr="006F4243" w:rsidRDefault="00A866AE" w:rsidP="006F4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о жилищной  комиссии муниципального </w:t>
      </w:r>
      <w:r w:rsidR="00EC1C2C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«Княжпогостский» (далее - Положение) разработано на основании Жилищного </w:t>
      </w:r>
      <w:hyperlink r:id="rId9" w:history="1">
        <w:r w:rsidRPr="006F42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EC54C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Закона Республики Коми от 06 октября 2005 №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найма, а также жилых помещений специализированного жилищного фонда </w:t>
      </w:r>
      <w:r w:rsidR="00EC1C2C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«Княжпогостский». </w:t>
      </w:r>
    </w:p>
    <w:p w14:paraId="6F11E4FF" w14:textId="575B59D4" w:rsidR="00A866AE" w:rsidRPr="006F4243" w:rsidRDefault="00A866AE" w:rsidP="006F4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В своей деятельности Комиссия  руководствуется </w:t>
      </w:r>
      <w:hyperlink r:id="rId10" w:history="1">
        <w:r w:rsidRPr="00EC54C7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Конституцией</w:t>
        </w:r>
      </w:hyperlink>
      <w:r w:rsidRPr="00EC54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C5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Российской Федерации, Гражданским </w:t>
      </w:r>
      <w:hyperlink r:id="rId11" w:history="1">
        <w:r w:rsidRPr="00EC54C7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кодексом</w:t>
        </w:r>
      </w:hyperlink>
      <w:r w:rsidRPr="00EC5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Федерации, Жилищным кодексом Российской Федерации, Законом Республики Коми от 10 ноября 200</w:t>
      </w:r>
      <w:r w:rsidRPr="006F4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 года   № 119-РЗ «О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Коми», нормативными правовыми актами Совета муниципального </w:t>
      </w:r>
      <w:r w:rsidR="00EC1C2C" w:rsidRPr="006F4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Pr="006F4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«Княжпогостский», администрации муниципального </w:t>
      </w:r>
      <w:r w:rsidR="00EC1C2C" w:rsidRPr="006F4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Pr="006F4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«Княжпогостский», а также настоящим Положением.</w:t>
      </w:r>
    </w:p>
    <w:p w14:paraId="1C8B06B8" w14:textId="62D42D03" w:rsidR="00A866AE" w:rsidRPr="006F4243" w:rsidRDefault="00A866AE" w:rsidP="006F4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 Состав комиссии и порядок ее работы утверждается постановлением администрации муниципального </w:t>
      </w:r>
      <w:r w:rsidR="00EC1C2C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«Княжпогостский». </w:t>
      </w:r>
    </w:p>
    <w:p w14:paraId="1C8D92E5" w14:textId="00CFC6C0" w:rsidR="00A866AE" w:rsidRPr="006F4243" w:rsidRDefault="00A866AE" w:rsidP="006F4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Председателем комиссии является </w:t>
      </w:r>
      <w:r w:rsidR="00EC1C2C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руководителя администрации муниципального </w:t>
      </w:r>
      <w:r w:rsidR="00EC1C2C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«Княжпогостский». </w:t>
      </w:r>
    </w:p>
    <w:p w14:paraId="7E490AB1" w14:textId="3E08747D" w:rsidR="00A866AE" w:rsidRPr="006F4243" w:rsidRDefault="00A866AE" w:rsidP="006F42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6F42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комиссии включаются представители администрации муниципального </w:t>
      </w:r>
      <w:r w:rsidR="00EC1C2C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«Княжпогостский» и её структурных подразделений.</w:t>
      </w:r>
    </w:p>
    <w:p w14:paraId="532C2EA5" w14:textId="3F20711F" w:rsidR="00A866AE" w:rsidRPr="006F4243" w:rsidRDefault="00A866AE" w:rsidP="006F4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Комиссия несёт ответственность, предусмотренную действующим законодательством. </w:t>
      </w:r>
    </w:p>
    <w:p w14:paraId="61066401" w14:textId="77777777" w:rsidR="00A866AE" w:rsidRPr="00A866AE" w:rsidRDefault="00A866AE" w:rsidP="00A86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376210" w14:textId="77777777" w:rsidR="00A866AE" w:rsidRPr="006F4243" w:rsidRDefault="00A866AE" w:rsidP="00A866AE">
      <w:pPr>
        <w:widowControl w:val="0"/>
        <w:tabs>
          <w:tab w:val="left" w:pos="364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bookmark7"/>
      <w:r w:rsidRPr="006F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РАБОТЫ ЖИЛИЩНОЙ КОМИССИИ</w:t>
      </w:r>
      <w:bookmarkEnd w:id="4"/>
    </w:p>
    <w:p w14:paraId="60B9E8A3" w14:textId="38FDF74A" w:rsidR="00A866AE" w:rsidRPr="006F4243" w:rsidRDefault="00A866AE" w:rsidP="006F4243">
      <w:pPr>
        <w:widowControl w:val="0"/>
        <w:tabs>
          <w:tab w:val="left" w:pos="3643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 Форма деятельности комиссии – заседание.</w:t>
      </w:r>
    </w:p>
    <w:p w14:paraId="571E9379" w14:textId="4CB21DD6" w:rsidR="00A866AE" w:rsidRPr="006F4243" w:rsidRDefault="00A866AE" w:rsidP="006F4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Комиссия на своих заседаниях рассматривает следующие вопросы: </w:t>
      </w:r>
    </w:p>
    <w:p w14:paraId="4B0C7621" w14:textId="308BECE8" w:rsidR="00A866AE" w:rsidRPr="006F4243" w:rsidRDefault="00A866AE" w:rsidP="006F4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Признание граждан, проживающих на территории муниципального </w:t>
      </w:r>
      <w:r w:rsidR="00EC1C2C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«Княжпогостский, малоимущими или об отказе в признании граждан малоимущими</w:t>
      </w:r>
      <w:r w:rsidR="00E122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предоставления жилого помещения по договору социального найма.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1C9C6A" w14:textId="5282359E" w:rsidR="00A866AE" w:rsidRPr="006F4243" w:rsidRDefault="00A866AE" w:rsidP="006F4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 Принятие на учет граждан, проживающих на территории муниципального </w:t>
      </w:r>
      <w:r w:rsidR="00EC1C2C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«Княжпогостский, в качестве нуждающихся в жилых помещениях, предоставляемых по договорам социального найма муниципального жилищного фонда, или об отказе в постановке на учет, снятия с учета, перевод на учет в другие списки очередности. </w:t>
      </w:r>
    </w:p>
    <w:p w14:paraId="6ECA1871" w14:textId="7449C286" w:rsidR="00A866AE" w:rsidRDefault="00A866AE" w:rsidP="006F4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122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жилых помещений гражданам по договорам коммерческого найма жилых помещений муниципального жилищного фонда, договорам найма жилых помещений специализированного муниципального жилищного фонда (маневренное жилье).</w:t>
      </w:r>
    </w:p>
    <w:p w14:paraId="2398AD87" w14:textId="77777777" w:rsidR="00066287" w:rsidRDefault="00066287" w:rsidP="006F4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A9319" w14:textId="33E1EE94" w:rsidR="00A866AE" w:rsidRPr="006F4243" w:rsidRDefault="00A866AE" w:rsidP="006F4243">
      <w:pPr>
        <w:widowControl w:val="0"/>
        <w:numPr>
          <w:ilvl w:val="0"/>
          <w:numId w:val="7"/>
        </w:numPr>
        <w:tabs>
          <w:tab w:val="left" w:pos="1500"/>
        </w:tabs>
        <w:spacing w:after="0" w:line="240" w:lineRule="auto"/>
        <w:ind w:left="0" w:firstLine="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bookmark10"/>
      <w:r w:rsidRPr="006F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РАБОТЫ КОМИССИИ И ПРИНЯТИЕ РЕШЕНИЙ</w:t>
      </w:r>
      <w:bookmarkEnd w:id="5"/>
    </w:p>
    <w:p w14:paraId="42D0EE33" w14:textId="04301C19" w:rsidR="001A0C63" w:rsidRPr="006F4243" w:rsidRDefault="001A0C63" w:rsidP="006F4243">
      <w:pPr>
        <w:pStyle w:val="a3"/>
        <w:widowControl w:val="0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Коммерческий найм жилого помещения муниципального жилищного фонда:</w:t>
      </w:r>
    </w:p>
    <w:p w14:paraId="14513BED" w14:textId="40B8EA6F" w:rsidR="001A0C63" w:rsidRPr="00066287" w:rsidRDefault="002B3A28" w:rsidP="006F4243">
      <w:pPr>
        <w:pStyle w:val="a3"/>
        <w:widowControl w:val="0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поступления в территориальные органы администрации муниципального округа «Княжпогостский»</w:t>
      </w:r>
      <w:r w:rsidR="00454ECA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МКУ «Городское хозяйство»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с </w:t>
      </w:r>
      <w:r w:rsidR="00EC5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подтверждающими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от гражданина на предоставление жилого помещения по коммерческому найму </w:t>
      </w:r>
      <w:r w:rsidR="00E1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следующего рабочего дня 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органы администрации муниципального округа «Княжпогостский»</w:t>
      </w:r>
      <w:r w:rsidR="00454ECA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МКУ «Городское хозяйство»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 данные документы на рассмотрение жилищной комиссии </w:t>
      </w:r>
      <w:r w:rsidR="00E1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электронный адрес 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муниципального хозяйства администрации муниципального округа </w:t>
      </w:r>
      <w:r w:rsidRPr="0006628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«Княжпогостский»</w:t>
      </w:r>
      <w:r w:rsidR="00E12216" w:rsidRPr="0006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2" w:history="1">
        <w:r w:rsidR="00E12216" w:rsidRPr="00066287">
          <w:rPr>
            <w:rStyle w:val="af1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kadry.umkh@mail.ru</w:t>
        </w:r>
      </w:hyperlink>
      <w:r w:rsidR="00E12216" w:rsidRPr="0006628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A50F59F" w14:textId="0F3C0DF2" w:rsidR="002B3A28" w:rsidRPr="006F4243" w:rsidRDefault="002B3A28" w:rsidP="006F4243">
      <w:pPr>
        <w:pStyle w:val="a3"/>
        <w:widowControl w:val="0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поступления заявления с </w:t>
      </w:r>
      <w:r w:rsidR="001A037A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представляемыми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</w:t>
      </w:r>
      <w:r w:rsidR="00E12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жилищной комиссии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</w:t>
      </w:r>
      <w:r w:rsidR="002C1599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проверяет достоверность представляемых документов</w:t>
      </w:r>
      <w:r w:rsidR="001A037A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оформляет протокол (приложение № </w:t>
      </w:r>
      <w:r w:rsidR="00EC54C7">
        <w:rPr>
          <w:rFonts w:ascii="Times New Roman" w:eastAsia="Times New Roman" w:hAnsi="Times New Roman" w:cs="Times New Roman"/>
          <w:sz w:val="24"/>
          <w:szCs w:val="24"/>
          <w:lang w:eastAsia="ru-RU"/>
        </w:rPr>
        <w:t>3 к настоящему постановлению</w:t>
      </w:r>
      <w:r w:rsidR="001A037A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который подписывается комиссией. </w:t>
      </w:r>
    </w:p>
    <w:p w14:paraId="04AAA75A" w14:textId="71550E47" w:rsidR="001A037A" w:rsidRPr="006F4243" w:rsidRDefault="001A037A" w:rsidP="006F4243">
      <w:pPr>
        <w:pStyle w:val="a3"/>
        <w:widowControl w:val="0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рассматриваемому вопросу считается принятым, если за него проголосовало более половины присутствующих членов комиссии. При равном числе голосов «за» и «против» голос председателя комиссии принимается за два голоса. </w:t>
      </w:r>
    </w:p>
    <w:p w14:paraId="630B9725" w14:textId="306DC713" w:rsidR="001A037A" w:rsidRPr="006F4243" w:rsidRDefault="001A037A" w:rsidP="006F4243">
      <w:pPr>
        <w:pStyle w:val="a3"/>
        <w:widowControl w:val="0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утверждаются главой муниципального округа «Княжпогостский» – руководителем администрации в форме постановления.</w:t>
      </w:r>
    </w:p>
    <w:p w14:paraId="066F6E56" w14:textId="4E4C5032" w:rsidR="00454ECA" w:rsidRPr="006F4243" w:rsidRDefault="001A037A" w:rsidP="006F4243">
      <w:pPr>
        <w:pStyle w:val="a3"/>
        <w:widowControl w:val="0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Утвержденное постановление и протокол </w:t>
      </w:r>
      <w:r w:rsidR="00454ECA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EC54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54ECA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2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54ECA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</w:t>
      </w:r>
      <w:r w:rsidR="00454ECA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территориальные органы администрации муниципального округа «Княжпогостский», МКУ «Городское хозяйство»</w:t>
      </w:r>
      <w:r w:rsidR="00454ECA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82052F" w14:textId="793C2BDB" w:rsidR="001A037A" w:rsidRPr="006F4243" w:rsidRDefault="00454ECA" w:rsidP="006F4243">
      <w:pPr>
        <w:pStyle w:val="a3"/>
        <w:widowControl w:val="0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 органам администрации муниципального округа «Княжпогостский», МКУ «Городское хозяйство»</w:t>
      </w:r>
      <w:r w:rsidR="00FF6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свободных жилых помещений пригодных для проживания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</w:t>
      </w:r>
      <w:r w:rsidR="00EC54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599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под</w:t>
      </w:r>
      <w:r w:rsidR="002C1599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договор коммерческого найма жилого помещения</w:t>
      </w:r>
      <w:r w:rsidR="00CD1C03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отказ от предоставления жилого помещения</w:t>
      </w:r>
      <w:r w:rsidR="002C1599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037A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8AA777" w14:textId="4AE104C7" w:rsidR="001A0C63" w:rsidRPr="006F4243" w:rsidRDefault="002C1599" w:rsidP="006F4243">
      <w:pPr>
        <w:pStyle w:val="a3"/>
        <w:widowControl w:val="0"/>
        <w:numPr>
          <w:ilvl w:val="1"/>
          <w:numId w:val="7"/>
        </w:numPr>
        <w:tabs>
          <w:tab w:val="left" w:pos="150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Маневренный найм жилых помещений специализированного муниципального жилищного фонда.</w:t>
      </w:r>
    </w:p>
    <w:p w14:paraId="5ADA38CF" w14:textId="23B776FF" w:rsidR="002C1599" w:rsidRPr="00066287" w:rsidRDefault="002C1599" w:rsidP="006F4243">
      <w:pPr>
        <w:pStyle w:val="a3"/>
        <w:widowControl w:val="0"/>
        <w:numPr>
          <w:ilvl w:val="2"/>
          <w:numId w:val="7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поступления в территориальные органы администрации муниципального округа «Княжпогостский», МКУ «Городское хозяйство» заявления с </w:t>
      </w:r>
      <w:r w:rsidR="00EC5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подтверждающими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от гражданина на предоставление жилого помещения по маневренному найму </w:t>
      </w:r>
      <w:r w:rsidR="00FF6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следующего рабочего дня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территориальные органы администрации муниципального округа «Княжпогостский», МКУ «Городское хозяйство» направляют данные документы на рассмотрение жилищной комиссии в адрес управления муниципального хозяйства администрации муниципального округа «Княжпогостский»</w:t>
      </w:r>
      <w:r w:rsidR="00FF6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2B9" w:rsidRPr="000662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3" w:history="1">
        <w:r w:rsidR="00FF62B9" w:rsidRPr="00066287">
          <w:rPr>
            <w:rStyle w:val="af1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kadry.umkh@mail.ru</w:t>
        </w:r>
      </w:hyperlink>
      <w:r w:rsidR="00FF62B9" w:rsidRPr="0006628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0C24893" w14:textId="1413BF96" w:rsidR="002C1599" w:rsidRPr="006F4243" w:rsidRDefault="002C1599" w:rsidP="006F4243">
      <w:pPr>
        <w:pStyle w:val="a3"/>
        <w:widowControl w:val="0"/>
        <w:numPr>
          <w:ilvl w:val="2"/>
          <w:numId w:val="7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поступления заявления с представляемыми документами </w:t>
      </w:r>
      <w:r w:rsidR="00FF6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жилищной комиссии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15 дней проверяет достоверность представляемых документов и оформляет протокол (</w:t>
      </w:r>
      <w:r w:rsidR="00EC54C7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C54C7">
        <w:rPr>
          <w:rFonts w:ascii="Times New Roman" w:eastAsia="Times New Roman" w:hAnsi="Times New Roman" w:cs="Times New Roman"/>
          <w:sz w:val="24"/>
          <w:szCs w:val="24"/>
          <w:lang w:eastAsia="ru-RU"/>
        </w:rPr>
        <w:t>3 к настоящему постановлению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который подписывается комиссией. </w:t>
      </w:r>
    </w:p>
    <w:p w14:paraId="3866EE0B" w14:textId="77777777" w:rsidR="002C1599" w:rsidRPr="006F4243" w:rsidRDefault="002C1599" w:rsidP="006F4243">
      <w:pPr>
        <w:pStyle w:val="a3"/>
        <w:widowControl w:val="0"/>
        <w:numPr>
          <w:ilvl w:val="2"/>
          <w:numId w:val="7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рассматриваемому вопросу считается принятым, если за него проголосовало более половины присутствующих членов комиссии. При равном числе голосов «за» и «против» голос председателя комиссии принимается за два голоса. </w:t>
      </w:r>
    </w:p>
    <w:p w14:paraId="5FC6F024" w14:textId="77777777" w:rsidR="002C1599" w:rsidRPr="006F4243" w:rsidRDefault="002C1599" w:rsidP="006F4243">
      <w:pPr>
        <w:pStyle w:val="a3"/>
        <w:widowControl w:val="0"/>
        <w:numPr>
          <w:ilvl w:val="2"/>
          <w:numId w:val="7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утверждаются главой муниципального округа «Княжпогостский» – руководителем администрации в форме постановления.</w:t>
      </w:r>
    </w:p>
    <w:p w14:paraId="6DF779B4" w14:textId="0B27E95E" w:rsidR="002C1599" w:rsidRPr="006F4243" w:rsidRDefault="002C1599" w:rsidP="006F4243">
      <w:pPr>
        <w:pStyle w:val="a3"/>
        <w:widowControl w:val="0"/>
        <w:numPr>
          <w:ilvl w:val="2"/>
          <w:numId w:val="7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Утвержденное постановление и протокол в течени</w:t>
      </w:r>
      <w:r w:rsidR="00EC54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2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направляются в территориальные органы администрации муниципального округа «Княжпогостский», МКУ «Городское хозяйство».</w:t>
      </w:r>
    </w:p>
    <w:p w14:paraId="4A04EC6B" w14:textId="7F9ECFB6" w:rsidR="002C1599" w:rsidRPr="006F4243" w:rsidRDefault="002C1599" w:rsidP="006F4243">
      <w:pPr>
        <w:pStyle w:val="a3"/>
        <w:widowControl w:val="0"/>
        <w:numPr>
          <w:ilvl w:val="2"/>
          <w:numId w:val="7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 органам администрации муниципального округа «Княжпогостский», МКУ «Городское хозяйство» в течени</w:t>
      </w:r>
      <w:r w:rsidR="00EC54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дней подготовить договор </w:t>
      </w:r>
      <w:r w:rsidR="00256D7D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маневренного 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 жилого помещения</w:t>
      </w:r>
      <w:r w:rsidR="00CD1C03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отказ от предоставления жилого помещения.  </w:t>
      </w:r>
    </w:p>
    <w:p w14:paraId="35CBC940" w14:textId="2394234A" w:rsidR="002C1599" w:rsidRPr="006F4243" w:rsidRDefault="00256D7D" w:rsidP="006F4243">
      <w:pPr>
        <w:pStyle w:val="a3"/>
        <w:widowControl w:val="0"/>
        <w:numPr>
          <w:ilvl w:val="1"/>
          <w:numId w:val="7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найм жилых помещений муниципального жилищного фонда.</w:t>
      </w:r>
    </w:p>
    <w:p w14:paraId="5490D53C" w14:textId="709EAB7B" w:rsidR="00256D7D" w:rsidRPr="00066287" w:rsidRDefault="00256D7D" w:rsidP="006F4243">
      <w:pPr>
        <w:pStyle w:val="a3"/>
        <w:numPr>
          <w:ilvl w:val="2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поступления в территориальные органы администрации муниципального округа «Княжпогостский», МКУ «Городское хозяйство» заявления с </w:t>
      </w:r>
      <w:r w:rsidR="00EC5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подтверждающими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от гражданина на признание его малоимущим </w:t>
      </w:r>
      <w:r w:rsidR="00FF6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следующего рабочего дня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территориальные органы администрации муниципального округа «Княжпогостский», МКУ «Городское хозяйство» направляют данные документы на 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рассмотрение жилищной комиссии в адрес управления муниципального хозяйства </w:t>
      </w:r>
      <w:r w:rsidRPr="00066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округа «Княжпогостский»</w:t>
      </w:r>
      <w:r w:rsidR="00FF62B9" w:rsidRPr="0006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4" w:history="1">
        <w:r w:rsidR="00FF62B9" w:rsidRPr="00066287">
          <w:rPr>
            <w:rStyle w:val="af1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kadry.umkh@mail.ru</w:t>
        </w:r>
      </w:hyperlink>
      <w:r w:rsidR="00FF62B9" w:rsidRPr="0006628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8DAE267" w14:textId="01C3685B" w:rsidR="00256D7D" w:rsidRPr="006F4243" w:rsidRDefault="00256D7D" w:rsidP="006F4243">
      <w:pPr>
        <w:pStyle w:val="a3"/>
        <w:widowControl w:val="0"/>
        <w:numPr>
          <w:ilvl w:val="2"/>
          <w:numId w:val="7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поступления заявления с представляемыми документами </w:t>
      </w:r>
      <w:r w:rsidR="00FF6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жилищной комиссии 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EC54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дней проверяет достоверность представляемых документов и оформляет протокол (</w:t>
      </w:r>
      <w:r w:rsidR="00EC54C7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C54C7">
        <w:rPr>
          <w:rFonts w:ascii="Times New Roman" w:eastAsia="Times New Roman" w:hAnsi="Times New Roman" w:cs="Times New Roman"/>
          <w:sz w:val="24"/>
          <w:szCs w:val="24"/>
          <w:lang w:eastAsia="ru-RU"/>
        </w:rPr>
        <w:t>3 к настоящему постановлению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который подписывается комиссией. </w:t>
      </w:r>
    </w:p>
    <w:p w14:paraId="402C6D5F" w14:textId="77777777" w:rsidR="00256D7D" w:rsidRPr="006F4243" w:rsidRDefault="00256D7D" w:rsidP="006F4243">
      <w:pPr>
        <w:pStyle w:val="a3"/>
        <w:widowControl w:val="0"/>
        <w:numPr>
          <w:ilvl w:val="2"/>
          <w:numId w:val="7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рассматриваемому вопросу считается принятым, если за него проголосовало более половины присутствующих членов комиссии. При равном числе голосов «за» и «против» голос председателя комиссии принимается за два голоса. </w:t>
      </w:r>
    </w:p>
    <w:p w14:paraId="036CBB32" w14:textId="77777777" w:rsidR="00256D7D" w:rsidRPr="006F4243" w:rsidRDefault="00256D7D" w:rsidP="006F4243">
      <w:pPr>
        <w:pStyle w:val="a3"/>
        <w:widowControl w:val="0"/>
        <w:numPr>
          <w:ilvl w:val="2"/>
          <w:numId w:val="7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утверждаются главой муниципального округа «Княжпогостский» – руководителем администрации в форме постановления.</w:t>
      </w:r>
    </w:p>
    <w:p w14:paraId="3631F99D" w14:textId="1A2FA502" w:rsidR="00256D7D" w:rsidRPr="006F4243" w:rsidRDefault="00256D7D" w:rsidP="006F4243">
      <w:pPr>
        <w:pStyle w:val="a3"/>
        <w:widowControl w:val="0"/>
        <w:numPr>
          <w:ilvl w:val="2"/>
          <w:numId w:val="7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Утвержденное постановление и протокол в течени</w:t>
      </w:r>
      <w:r w:rsidR="00EC54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2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направляются в территориальные органы администрации муниципального округа «Княжпогостский», МКУ «Городское хозяйство».</w:t>
      </w:r>
    </w:p>
    <w:p w14:paraId="3641D6ED" w14:textId="3537DBDB" w:rsidR="00256D7D" w:rsidRPr="006F4243" w:rsidRDefault="00256D7D" w:rsidP="006F4243">
      <w:pPr>
        <w:pStyle w:val="a3"/>
        <w:widowControl w:val="0"/>
        <w:numPr>
          <w:ilvl w:val="2"/>
          <w:numId w:val="7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 органам администрации муниципального округа «Княжпогостский», МКУ «Городское хозяйство» в течени</w:t>
      </w:r>
      <w:r w:rsidR="00EC54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дней </w:t>
      </w:r>
      <w:r w:rsidR="00CD1C03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гражданина, в качестве нуждающегося в жилом помещении, предоставляемого по договору социального найма муниципального жилищного фонда, или</w:t>
      </w:r>
      <w:r w:rsidR="00CD1C03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ответ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постановке на учет, сняти</w:t>
      </w:r>
      <w:r w:rsidR="00CD1C03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учета</w:t>
      </w:r>
      <w:r w:rsidR="00CD1C03"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 переводе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в другие списки очередности.</w:t>
      </w:r>
    </w:p>
    <w:p w14:paraId="6A1A1BF4" w14:textId="76A00D6F" w:rsidR="00256D7D" w:rsidRPr="006F4243" w:rsidRDefault="00CD1C03" w:rsidP="006F4243">
      <w:pPr>
        <w:pStyle w:val="a3"/>
        <w:widowControl w:val="0"/>
        <w:numPr>
          <w:ilvl w:val="2"/>
          <w:numId w:val="7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на учет гражданина, в качестве нуждающегося в жилом помещении, предоставляемого по договору социального найма муниципального жилищного фонда территориальным органам администрации муниципального округа «Княжпогостский», МКУ «Городское хозяйство» </w:t>
      </w:r>
      <w:r w:rsidR="00FF6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</w:t>
      </w:r>
      <w:r w:rsidR="00FF62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свободных жилых помещений муниципального жилищного фонда, соответствующих санитарно-техническим нормам провести работу по предоставлению и заключению договора социального найма.</w:t>
      </w:r>
    </w:p>
    <w:p w14:paraId="5CBEF500" w14:textId="377585DC" w:rsidR="00D34DEA" w:rsidRDefault="00D34DEA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42C761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FFA795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B1B0FA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477EFE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5B406F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2E15EF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E1B1DB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490C86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06EB80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91E6FA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5D0972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D42DCC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B7CF4D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767D83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D3E049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4861B1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4D4604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2AC5A8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41E1B7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62990F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9861DB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E4EBB0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184E0E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5DE777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76512B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05BE5D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F12522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9EEFC9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56DDDD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D45014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09D00C" w14:textId="1F865523" w:rsidR="00A840BC" w:rsidRPr="00C568F4" w:rsidRDefault="00A840BC" w:rsidP="00A84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</w:p>
    <w:p w14:paraId="237F4530" w14:textId="77777777" w:rsidR="00A840BC" w:rsidRPr="00C568F4" w:rsidRDefault="00A840BC" w:rsidP="00A84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к постановлению администрации </w:t>
      </w:r>
    </w:p>
    <w:p w14:paraId="648DFA55" w14:textId="77777777" w:rsidR="00A840BC" w:rsidRPr="00C568F4" w:rsidRDefault="00A840BC" w:rsidP="00A84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lang w:eastAsia="ru-RU"/>
        </w:rPr>
        <w:t>округа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«Княжпогостский»</w:t>
      </w:r>
    </w:p>
    <w:p w14:paraId="35C97C0D" w14:textId="13C2957C" w:rsidR="00A840BC" w:rsidRPr="00C568F4" w:rsidRDefault="00A840BC" w:rsidP="00A84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от «</w:t>
      </w:r>
      <w:r w:rsidR="00066287">
        <w:rPr>
          <w:rFonts w:ascii="Times New Roman" w:eastAsia="Times New Roman" w:hAnsi="Times New Roman" w:cs="Times New Roman"/>
          <w:bCs/>
          <w:lang w:eastAsia="ru-RU"/>
        </w:rPr>
        <w:t>05</w:t>
      </w:r>
      <w:r>
        <w:rPr>
          <w:rFonts w:ascii="Times New Roman" w:eastAsia="Times New Roman" w:hAnsi="Times New Roman" w:cs="Times New Roman"/>
          <w:bCs/>
          <w:lang w:eastAsia="ru-RU"/>
        </w:rPr>
        <w:t>»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66287">
        <w:rPr>
          <w:rFonts w:ascii="Times New Roman" w:eastAsia="Times New Roman" w:hAnsi="Times New Roman" w:cs="Times New Roman"/>
          <w:bCs/>
          <w:lang w:eastAsia="ru-RU"/>
        </w:rPr>
        <w:t>мая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C568F4">
        <w:rPr>
          <w:rFonts w:ascii="Times New Roman" w:eastAsia="Times New Roman" w:hAnsi="Times New Roman" w:cs="Times New Roman"/>
          <w:bCs/>
          <w:lang w:eastAsia="ru-RU"/>
        </w:rPr>
        <w:t xml:space="preserve"> г. №</w:t>
      </w:r>
      <w:r w:rsidR="00066287">
        <w:rPr>
          <w:rFonts w:ascii="Times New Roman" w:eastAsia="Times New Roman" w:hAnsi="Times New Roman" w:cs="Times New Roman"/>
          <w:bCs/>
          <w:lang w:eastAsia="ru-RU"/>
        </w:rPr>
        <w:t xml:space="preserve"> 338</w:t>
      </w:r>
    </w:p>
    <w:p w14:paraId="78AE413E" w14:textId="77777777" w:rsidR="00A840BC" w:rsidRPr="007131E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FFD263" w14:textId="77777777" w:rsidR="007131EC" w:rsidRPr="007131EC" w:rsidRDefault="00A840BC" w:rsidP="0071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14:paraId="04C9B51E" w14:textId="70A48D57" w:rsidR="00A840BC" w:rsidRPr="007131EC" w:rsidRDefault="00A840BC" w:rsidP="0071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Жилищной комиссии при администрации муниципального округа </w:t>
      </w:r>
      <w:r w:rsidR="007131EC" w:rsidRPr="00713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13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Княжпогостский»</w:t>
      </w:r>
    </w:p>
    <w:p w14:paraId="4A3D1710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D029C0" w14:textId="1BD8EF4F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Емва                                                                                                            «__» _______ 202_г.</w:t>
      </w:r>
    </w:p>
    <w:p w14:paraId="6F99497F" w14:textId="77777777" w:rsidR="00A840BC" w:rsidRDefault="00A840B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C18DA0" w14:textId="782EFB9E" w:rsidR="00A840BC" w:rsidRDefault="007131E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присутствовали:</w:t>
      </w:r>
    </w:p>
    <w:p w14:paraId="37ECCD6C" w14:textId="36B699A0" w:rsidR="007131EC" w:rsidRDefault="007131E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комиссии:</w:t>
      </w:r>
    </w:p>
    <w:p w14:paraId="5A00FFDC" w14:textId="0DB11D20" w:rsidR="007131EC" w:rsidRDefault="007131E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2F17BB1C" w14:textId="7CD1292D" w:rsidR="007131EC" w:rsidRPr="007131EC" w:rsidRDefault="007131EC" w:rsidP="00713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31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(Ф.И.О., должность)</w:t>
      </w:r>
    </w:p>
    <w:p w14:paraId="65AB29D9" w14:textId="157B91D8" w:rsidR="007131EC" w:rsidRDefault="007131E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Заместитель председателя комиссии:</w:t>
      </w:r>
    </w:p>
    <w:p w14:paraId="71BAE07F" w14:textId="7778B412" w:rsidR="007131EC" w:rsidRDefault="007131E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7B11E76B" w14:textId="42D08228" w:rsidR="007131EC" w:rsidRPr="007131EC" w:rsidRDefault="007131EC" w:rsidP="00713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31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(Ф.И.О., должность)</w:t>
      </w:r>
    </w:p>
    <w:p w14:paraId="10F5D037" w14:textId="56774388" w:rsidR="007131EC" w:rsidRDefault="007131E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 комиссии:</w:t>
      </w:r>
    </w:p>
    <w:p w14:paraId="523BEA1A" w14:textId="6BA8E4DA" w:rsidR="007131EC" w:rsidRDefault="007131E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11FF2C1A" w14:textId="10F057F5" w:rsidR="007131EC" w:rsidRPr="007131EC" w:rsidRDefault="007131EC" w:rsidP="00713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31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(Ф.И.О., должность)</w:t>
      </w:r>
    </w:p>
    <w:p w14:paraId="6C052FD9" w14:textId="57F433A3" w:rsidR="007131EC" w:rsidRDefault="007131E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комиссии:</w:t>
      </w:r>
    </w:p>
    <w:p w14:paraId="6769AB07" w14:textId="39DF3E9E" w:rsidR="007131EC" w:rsidRDefault="007131E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67E29E47" w14:textId="162B0A91" w:rsidR="007131EC" w:rsidRPr="007131EC" w:rsidRDefault="007131EC" w:rsidP="00713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31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(Ф.И.О., должность)</w:t>
      </w:r>
    </w:p>
    <w:p w14:paraId="3735186B" w14:textId="77777777" w:rsidR="007131EC" w:rsidRDefault="007131E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7D7698" w14:textId="5AE9984E" w:rsidR="007131EC" w:rsidRDefault="007131E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5A10BC5E" w14:textId="67DF3D0C" w:rsidR="007131EC" w:rsidRPr="007131EC" w:rsidRDefault="007131EC" w:rsidP="00713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31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(Ф.И.О., должность)</w:t>
      </w:r>
    </w:p>
    <w:p w14:paraId="7DA565D5" w14:textId="77777777" w:rsidR="007131EC" w:rsidRDefault="007131E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A970AE" w14:textId="4C6E5A55" w:rsidR="007131EC" w:rsidRDefault="007131E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Повестка дня:</w:t>
      </w:r>
    </w:p>
    <w:p w14:paraId="625E1A8A" w14:textId="5AC88163" w:rsidR="007131EC" w:rsidRDefault="007131E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4B5C12" w14:textId="77777777" w:rsidR="007131EC" w:rsidRDefault="007131E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F6C145" w14:textId="5B4E3EA7" w:rsidR="007131EC" w:rsidRDefault="007131E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Решили:</w:t>
      </w:r>
    </w:p>
    <w:p w14:paraId="4D06DE85" w14:textId="73CF3099" w:rsidR="007131EC" w:rsidRDefault="007131E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 Жилищная комиссия установила:</w:t>
      </w:r>
    </w:p>
    <w:p w14:paraId="1577B183" w14:textId="6E88504B" w:rsidR="007131EC" w:rsidRDefault="007131E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73484897" w14:textId="242F20F6" w:rsidR="007131EC" w:rsidRDefault="007131E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DD221BF" w14:textId="5C63B3FB" w:rsidR="007131EC" w:rsidRDefault="007131EC" w:rsidP="00274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вышеизложенного Жилищная комиссия приняла следующее решение:</w:t>
      </w:r>
    </w:p>
    <w:p w14:paraId="3132C789" w14:textId="7E631827" w:rsidR="007131EC" w:rsidRDefault="007131EC" w:rsidP="007131E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</w:t>
      </w:r>
    </w:p>
    <w:p w14:paraId="06562332" w14:textId="16E287A9" w:rsidR="007131EC" w:rsidRDefault="007131EC" w:rsidP="007131E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</w:t>
      </w:r>
    </w:p>
    <w:p w14:paraId="0B7AA8E9" w14:textId="77777777" w:rsidR="007131EC" w:rsidRDefault="007131EC" w:rsidP="007131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3569"/>
        <w:gridCol w:w="2319"/>
      </w:tblGrid>
      <w:tr w:rsidR="007131EC" w14:paraId="426AFDDB" w14:textId="29B3BCD4" w:rsidTr="00EC54C7">
        <w:tc>
          <w:tcPr>
            <w:tcW w:w="3456" w:type="dxa"/>
          </w:tcPr>
          <w:p w14:paraId="214E779F" w14:textId="36204649" w:rsidR="007131EC" w:rsidRDefault="007131EC" w:rsidP="007131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569" w:type="dxa"/>
          </w:tcPr>
          <w:p w14:paraId="5A4FCCA7" w14:textId="6A30502C" w:rsidR="007131EC" w:rsidRDefault="007131EC" w:rsidP="007131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6F5FECCD" w14:textId="0FB44C89" w:rsidR="007131EC" w:rsidRDefault="007131EC" w:rsidP="007131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31EC" w14:paraId="4A6E857F" w14:textId="77777777" w:rsidTr="00EC54C7">
        <w:tc>
          <w:tcPr>
            <w:tcW w:w="3456" w:type="dxa"/>
          </w:tcPr>
          <w:p w14:paraId="29A85E47" w14:textId="77777777" w:rsidR="007131EC" w:rsidRDefault="007131EC" w:rsidP="007131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</w:t>
            </w:r>
          </w:p>
          <w:p w14:paraId="65E85AE8" w14:textId="3B35A3C8" w:rsidR="007131EC" w:rsidRDefault="007131EC" w:rsidP="007131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569" w:type="dxa"/>
          </w:tcPr>
          <w:p w14:paraId="5A809FB8" w14:textId="77777777" w:rsidR="007131EC" w:rsidRDefault="007131EC" w:rsidP="007131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</w:t>
            </w:r>
          </w:p>
          <w:p w14:paraId="1DF46EC5" w14:textId="137C39BA" w:rsidR="007131EC" w:rsidRDefault="007131EC" w:rsidP="007131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319" w:type="dxa"/>
          </w:tcPr>
          <w:p w14:paraId="0A6EAEE1" w14:textId="77777777" w:rsidR="007131EC" w:rsidRDefault="007131EC" w:rsidP="007131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  <w:p w14:paraId="454A320A" w14:textId="5337B1B3" w:rsidR="007131EC" w:rsidRDefault="007131EC" w:rsidP="007131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4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(подпись)</w:t>
            </w:r>
          </w:p>
        </w:tc>
      </w:tr>
      <w:tr w:rsidR="007131EC" w14:paraId="2A0D5DCA" w14:textId="4E0C61DE" w:rsidTr="00EC54C7">
        <w:tc>
          <w:tcPr>
            <w:tcW w:w="3456" w:type="dxa"/>
          </w:tcPr>
          <w:p w14:paraId="1D999693" w14:textId="44FEF457" w:rsidR="007131EC" w:rsidRDefault="007131EC" w:rsidP="007131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3569" w:type="dxa"/>
          </w:tcPr>
          <w:p w14:paraId="28323AFA" w14:textId="77777777" w:rsidR="007131EC" w:rsidRDefault="007131EC" w:rsidP="007131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4C1362FB" w14:textId="77777777" w:rsidR="007131EC" w:rsidRDefault="007131EC" w:rsidP="007131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54C7" w14:paraId="046ED3BA" w14:textId="1EC90F27" w:rsidTr="00EC54C7">
        <w:tc>
          <w:tcPr>
            <w:tcW w:w="3456" w:type="dxa"/>
          </w:tcPr>
          <w:p w14:paraId="432ECF21" w14:textId="77777777" w:rsidR="00EC54C7" w:rsidRDefault="00EC54C7" w:rsidP="00EC54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</w:t>
            </w:r>
          </w:p>
          <w:p w14:paraId="5DD3E779" w14:textId="75CD0F15" w:rsidR="00EC54C7" w:rsidRDefault="00EC54C7" w:rsidP="00EC54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569" w:type="dxa"/>
          </w:tcPr>
          <w:p w14:paraId="69C6E7AC" w14:textId="77777777" w:rsidR="00EC54C7" w:rsidRDefault="00EC54C7" w:rsidP="00EC54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</w:t>
            </w:r>
          </w:p>
          <w:p w14:paraId="2563E5AD" w14:textId="0EB2B19D" w:rsidR="00EC54C7" w:rsidRDefault="00EC54C7" w:rsidP="00EC54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319" w:type="dxa"/>
          </w:tcPr>
          <w:p w14:paraId="615A962B" w14:textId="77777777" w:rsidR="00EC54C7" w:rsidRDefault="00EC54C7" w:rsidP="00EC54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  <w:p w14:paraId="22570816" w14:textId="6B3FE3D5" w:rsidR="00EC54C7" w:rsidRDefault="00EC54C7" w:rsidP="00EC54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4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(подпись)</w:t>
            </w:r>
          </w:p>
        </w:tc>
      </w:tr>
      <w:tr w:rsidR="007131EC" w14:paraId="54D330B5" w14:textId="7FDE0151" w:rsidTr="00EC54C7">
        <w:tc>
          <w:tcPr>
            <w:tcW w:w="3456" w:type="dxa"/>
          </w:tcPr>
          <w:p w14:paraId="2ABD2AB0" w14:textId="4EB89C09" w:rsidR="007131EC" w:rsidRDefault="007131EC" w:rsidP="007131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569" w:type="dxa"/>
          </w:tcPr>
          <w:p w14:paraId="361B6A8B" w14:textId="77777777" w:rsidR="007131EC" w:rsidRDefault="007131EC" w:rsidP="007131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14:paraId="02E56BA7" w14:textId="77777777" w:rsidR="007131EC" w:rsidRDefault="007131EC" w:rsidP="007131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54C7" w14:paraId="6B6FEE4B" w14:textId="365F9672" w:rsidTr="00EC54C7">
        <w:tc>
          <w:tcPr>
            <w:tcW w:w="3456" w:type="dxa"/>
          </w:tcPr>
          <w:p w14:paraId="3CB168E8" w14:textId="77777777" w:rsidR="00EC54C7" w:rsidRDefault="00EC54C7" w:rsidP="00EC54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</w:t>
            </w:r>
          </w:p>
          <w:p w14:paraId="45008444" w14:textId="7D1260B9" w:rsidR="00EC54C7" w:rsidRDefault="00EC54C7" w:rsidP="00EC54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569" w:type="dxa"/>
          </w:tcPr>
          <w:p w14:paraId="66FED63C" w14:textId="77777777" w:rsidR="00EC54C7" w:rsidRDefault="00EC54C7" w:rsidP="00EC54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</w:t>
            </w:r>
          </w:p>
          <w:p w14:paraId="3FDF0FDA" w14:textId="596DA359" w:rsidR="00EC54C7" w:rsidRDefault="00EC54C7" w:rsidP="00EC54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319" w:type="dxa"/>
          </w:tcPr>
          <w:p w14:paraId="1C4B12D9" w14:textId="77777777" w:rsidR="00EC54C7" w:rsidRDefault="00EC54C7" w:rsidP="00EC54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  <w:p w14:paraId="0C1B76C6" w14:textId="071ED4E5" w:rsidR="00EC54C7" w:rsidRDefault="00EC54C7" w:rsidP="00EC54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4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(подпись)</w:t>
            </w:r>
          </w:p>
        </w:tc>
      </w:tr>
      <w:tr w:rsidR="00EC54C7" w14:paraId="17CE616B" w14:textId="14A84EDE" w:rsidTr="00EC54C7">
        <w:tc>
          <w:tcPr>
            <w:tcW w:w="3456" w:type="dxa"/>
          </w:tcPr>
          <w:p w14:paraId="7A9704C8" w14:textId="77777777" w:rsidR="00EC54C7" w:rsidRDefault="00EC54C7" w:rsidP="00EC54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</w:t>
            </w:r>
          </w:p>
          <w:p w14:paraId="401593C1" w14:textId="0E9F716F" w:rsidR="00EC54C7" w:rsidRDefault="00EC54C7" w:rsidP="00EC54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569" w:type="dxa"/>
          </w:tcPr>
          <w:p w14:paraId="4F4AACF0" w14:textId="77777777" w:rsidR="00EC54C7" w:rsidRDefault="00EC54C7" w:rsidP="00EC54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</w:t>
            </w:r>
          </w:p>
          <w:p w14:paraId="16D22B28" w14:textId="7ED95843" w:rsidR="00EC54C7" w:rsidRDefault="00EC54C7" w:rsidP="00EC54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319" w:type="dxa"/>
          </w:tcPr>
          <w:p w14:paraId="14CB3DF9" w14:textId="77777777" w:rsidR="00EC54C7" w:rsidRDefault="00EC54C7" w:rsidP="00EC54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  <w:p w14:paraId="17E65253" w14:textId="5415333A" w:rsidR="00EC54C7" w:rsidRDefault="00EC54C7" w:rsidP="00EC54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4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7FA1996A" w14:textId="77777777" w:rsidR="007131EC" w:rsidRPr="007131EC" w:rsidRDefault="007131EC" w:rsidP="007131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7131EC" w:rsidRPr="007131EC" w:rsidSect="005510DB">
      <w:headerReference w:type="even" r:id="rId15"/>
      <w:pgSz w:w="11906" w:h="16838"/>
      <w:pgMar w:top="568" w:right="851" w:bottom="567" w:left="1701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A71B7" w14:textId="77777777" w:rsidR="00E11AE3" w:rsidRDefault="00E11AE3" w:rsidP="00F17BDD">
      <w:pPr>
        <w:spacing w:after="0" w:line="240" w:lineRule="auto"/>
      </w:pPr>
      <w:r>
        <w:separator/>
      </w:r>
    </w:p>
  </w:endnote>
  <w:endnote w:type="continuationSeparator" w:id="0">
    <w:p w14:paraId="613CD7BA" w14:textId="77777777" w:rsidR="00E11AE3" w:rsidRDefault="00E11AE3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4B444" w14:textId="77777777" w:rsidR="00E11AE3" w:rsidRDefault="00E11AE3" w:rsidP="00F17BDD">
      <w:pPr>
        <w:spacing w:after="0" w:line="240" w:lineRule="auto"/>
      </w:pPr>
      <w:r>
        <w:separator/>
      </w:r>
    </w:p>
  </w:footnote>
  <w:footnote w:type="continuationSeparator" w:id="0">
    <w:p w14:paraId="3962E18B" w14:textId="77777777" w:rsidR="00E11AE3" w:rsidRDefault="00E11AE3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C3204" w14:textId="01467A7C"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10DB">
      <w:rPr>
        <w:rStyle w:val="a6"/>
        <w:noProof/>
      </w:rPr>
      <w:t>1</w:t>
    </w:r>
    <w:r>
      <w:rPr>
        <w:rStyle w:val="a6"/>
      </w:rPr>
      <w:fldChar w:fldCharType="end"/>
    </w:r>
  </w:p>
  <w:p w14:paraId="7DA7B2DE" w14:textId="77777777" w:rsidR="00931AB8" w:rsidRDefault="00931A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E5015"/>
    <w:multiLevelType w:val="hybridMultilevel"/>
    <w:tmpl w:val="BDDA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3D6299A"/>
    <w:multiLevelType w:val="multilevel"/>
    <w:tmpl w:val="03EE3B3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 w15:restartNumberingAfterBreak="0">
    <w:nsid w:val="7BDF5C01"/>
    <w:multiLevelType w:val="hybridMultilevel"/>
    <w:tmpl w:val="79ECF964"/>
    <w:lvl w:ilvl="0" w:tplc="55249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B21A7"/>
    <w:multiLevelType w:val="hybridMultilevel"/>
    <w:tmpl w:val="6458F85C"/>
    <w:lvl w:ilvl="0" w:tplc="86F29AC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E3"/>
    <w:rsid w:val="00025A3D"/>
    <w:rsid w:val="00053B8F"/>
    <w:rsid w:val="000573A1"/>
    <w:rsid w:val="00061C4F"/>
    <w:rsid w:val="00066287"/>
    <w:rsid w:val="00090ED9"/>
    <w:rsid w:val="00090F24"/>
    <w:rsid w:val="0009275B"/>
    <w:rsid w:val="00095922"/>
    <w:rsid w:val="0009632B"/>
    <w:rsid w:val="000A1174"/>
    <w:rsid w:val="000A1CB2"/>
    <w:rsid w:val="000C383F"/>
    <w:rsid w:val="000C40A7"/>
    <w:rsid w:val="000D5498"/>
    <w:rsid w:val="000E1252"/>
    <w:rsid w:val="000F4AB7"/>
    <w:rsid w:val="001117B5"/>
    <w:rsid w:val="00131677"/>
    <w:rsid w:val="001415C4"/>
    <w:rsid w:val="0016603F"/>
    <w:rsid w:val="00173C54"/>
    <w:rsid w:val="001740D2"/>
    <w:rsid w:val="00177178"/>
    <w:rsid w:val="001806DD"/>
    <w:rsid w:val="001A037A"/>
    <w:rsid w:val="001A060B"/>
    <w:rsid w:val="001A0C63"/>
    <w:rsid w:val="001A6241"/>
    <w:rsid w:val="001B594B"/>
    <w:rsid w:val="00217DFF"/>
    <w:rsid w:val="00226692"/>
    <w:rsid w:val="00231FF9"/>
    <w:rsid w:val="00234C50"/>
    <w:rsid w:val="002351EF"/>
    <w:rsid w:val="002438D7"/>
    <w:rsid w:val="00244910"/>
    <w:rsid w:val="00252B0C"/>
    <w:rsid w:val="00256D7D"/>
    <w:rsid w:val="0027229B"/>
    <w:rsid w:val="002748F4"/>
    <w:rsid w:val="002A45D7"/>
    <w:rsid w:val="002A4E70"/>
    <w:rsid w:val="002B2232"/>
    <w:rsid w:val="002B3A28"/>
    <w:rsid w:val="002B6799"/>
    <w:rsid w:val="002C1599"/>
    <w:rsid w:val="002C2124"/>
    <w:rsid w:val="002C2ED4"/>
    <w:rsid w:val="002D553B"/>
    <w:rsid w:val="002F1200"/>
    <w:rsid w:val="002F3081"/>
    <w:rsid w:val="002F4EDE"/>
    <w:rsid w:val="00314797"/>
    <w:rsid w:val="003173D4"/>
    <w:rsid w:val="00352691"/>
    <w:rsid w:val="003744E3"/>
    <w:rsid w:val="0039030E"/>
    <w:rsid w:val="00390787"/>
    <w:rsid w:val="00391DBC"/>
    <w:rsid w:val="003933D0"/>
    <w:rsid w:val="003A766F"/>
    <w:rsid w:val="003B77F3"/>
    <w:rsid w:val="003D73B6"/>
    <w:rsid w:val="004106B8"/>
    <w:rsid w:val="0041135C"/>
    <w:rsid w:val="004235AD"/>
    <w:rsid w:val="00433928"/>
    <w:rsid w:val="00444533"/>
    <w:rsid w:val="00454ECA"/>
    <w:rsid w:val="00460474"/>
    <w:rsid w:val="00483F36"/>
    <w:rsid w:val="0049036E"/>
    <w:rsid w:val="004C6430"/>
    <w:rsid w:val="004C74E7"/>
    <w:rsid w:val="004E013F"/>
    <w:rsid w:val="004E32C6"/>
    <w:rsid w:val="004F0488"/>
    <w:rsid w:val="004F50CA"/>
    <w:rsid w:val="004F6979"/>
    <w:rsid w:val="00507944"/>
    <w:rsid w:val="00513559"/>
    <w:rsid w:val="00546E1B"/>
    <w:rsid w:val="00550027"/>
    <w:rsid w:val="005510DB"/>
    <w:rsid w:val="00561662"/>
    <w:rsid w:val="005637D2"/>
    <w:rsid w:val="00565CA5"/>
    <w:rsid w:val="005A2EE5"/>
    <w:rsid w:val="005A4542"/>
    <w:rsid w:val="005C3F99"/>
    <w:rsid w:val="005D0944"/>
    <w:rsid w:val="005E34A4"/>
    <w:rsid w:val="005E679E"/>
    <w:rsid w:val="005F1376"/>
    <w:rsid w:val="005F3B0D"/>
    <w:rsid w:val="00603B29"/>
    <w:rsid w:val="00603CB3"/>
    <w:rsid w:val="00621604"/>
    <w:rsid w:val="00622152"/>
    <w:rsid w:val="00630884"/>
    <w:rsid w:val="00641154"/>
    <w:rsid w:val="006439FB"/>
    <w:rsid w:val="0067437D"/>
    <w:rsid w:val="00674499"/>
    <w:rsid w:val="00677CE1"/>
    <w:rsid w:val="006A4039"/>
    <w:rsid w:val="006B18F7"/>
    <w:rsid w:val="006B3F56"/>
    <w:rsid w:val="006B4F62"/>
    <w:rsid w:val="006C7784"/>
    <w:rsid w:val="006D3961"/>
    <w:rsid w:val="006E0175"/>
    <w:rsid w:val="006E752C"/>
    <w:rsid w:val="006F4243"/>
    <w:rsid w:val="0070623C"/>
    <w:rsid w:val="00710B64"/>
    <w:rsid w:val="007131EC"/>
    <w:rsid w:val="007132E4"/>
    <w:rsid w:val="0072121C"/>
    <w:rsid w:val="00730C3A"/>
    <w:rsid w:val="00736601"/>
    <w:rsid w:val="00750BDC"/>
    <w:rsid w:val="0075154E"/>
    <w:rsid w:val="00752F58"/>
    <w:rsid w:val="007818E1"/>
    <w:rsid w:val="0078419B"/>
    <w:rsid w:val="007919A5"/>
    <w:rsid w:val="00795C0A"/>
    <w:rsid w:val="007A63F9"/>
    <w:rsid w:val="007B092C"/>
    <w:rsid w:val="007C3269"/>
    <w:rsid w:val="007D28DE"/>
    <w:rsid w:val="007D72D6"/>
    <w:rsid w:val="007F1444"/>
    <w:rsid w:val="007F6E33"/>
    <w:rsid w:val="00801F24"/>
    <w:rsid w:val="00805B85"/>
    <w:rsid w:val="00806112"/>
    <w:rsid w:val="00814E54"/>
    <w:rsid w:val="00816341"/>
    <w:rsid w:val="008355D2"/>
    <w:rsid w:val="00853EC3"/>
    <w:rsid w:val="0085485C"/>
    <w:rsid w:val="00854F63"/>
    <w:rsid w:val="00887234"/>
    <w:rsid w:val="00896CFE"/>
    <w:rsid w:val="008A17BA"/>
    <w:rsid w:val="008B620E"/>
    <w:rsid w:val="008B702C"/>
    <w:rsid w:val="008E2508"/>
    <w:rsid w:val="008E77C1"/>
    <w:rsid w:val="00917DCC"/>
    <w:rsid w:val="00921AF0"/>
    <w:rsid w:val="00931AB8"/>
    <w:rsid w:val="00943176"/>
    <w:rsid w:val="0095094D"/>
    <w:rsid w:val="00953002"/>
    <w:rsid w:val="0095364D"/>
    <w:rsid w:val="0095419C"/>
    <w:rsid w:val="00972ED5"/>
    <w:rsid w:val="009842AB"/>
    <w:rsid w:val="00984FE1"/>
    <w:rsid w:val="0099065E"/>
    <w:rsid w:val="009977D7"/>
    <w:rsid w:val="009A2E12"/>
    <w:rsid w:val="009A32FA"/>
    <w:rsid w:val="009A7B80"/>
    <w:rsid w:val="009A7BB0"/>
    <w:rsid w:val="009B40C9"/>
    <w:rsid w:val="009D0EE0"/>
    <w:rsid w:val="009E239A"/>
    <w:rsid w:val="009E2F7A"/>
    <w:rsid w:val="009F18E3"/>
    <w:rsid w:val="00A103FA"/>
    <w:rsid w:val="00A26AC4"/>
    <w:rsid w:val="00A36C69"/>
    <w:rsid w:val="00A415B7"/>
    <w:rsid w:val="00A44E29"/>
    <w:rsid w:val="00A725ED"/>
    <w:rsid w:val="00A77307"/>
    <w:rsid w:val="00A840BC"/>
    <w:rsid w:val="00A866AE"/>
    <w:rsid w:val="00A96D63"/>
    <w:rsid w:val="00AA11E8"/>
    <w:rsid w:val="00AB13EC"/>
    <w:rsid w:val="00AC6963"/>
    <w:rsid w:val="00AD7A79"/>
    <w:rsid w:val="00AE288B"/>
    <w:rsid w:val="00AE2EE0"/>
    <w:rsid w:val="00AF0D88"/>
    <w:rsid w:val="00AF39B8"/>
    <w:rsid w:val="00AF3ABB"/>
    <w:rsid w:val="00AF424A"/>
    <w:rsid w:val="00AF7AB3"/>
    <w:rsid w:val="00B253EE"/>
    <w:rsid w:val="00B3626E"/>
    <w:rsid w:val="00B53BAD"/>
    <w:rsid w:val="00B55437"/>
    <w:rsid w:val="00B71654"/>
    <w:rsid w:val="00B809F4"/>
    <w:rsid w:val="00B856B8"/>
    <w:rsid w:val="00B903F9"/>
    <w:rsid w:val="00B95713"/>
    <w:rsid w:val="00BB182D"/>
    <w:rsid w:val="00BC54FC"/>
    <w:rsid w:val="00BC5FA8"/>
    <w:rsid w:val="00BE1731"/>
    <w:rsid w:val="00BE6AE8"/>
    <w:rsid w:val="00BE79B3"/>
    <w:rsid w:val="00BF20E3"/>
    <w:rsid w:val="00C06196"/>
    <w:rsid w:val="00C116BE"/>
    <w:rsid w:val="00C41D23"/>
    <w:rsid w:val="00C54F9A"/>
    <w:rsid w:val="00C5643A"/>
    <w:rsid w:val="00C568F4"/>
    <w:rsid w:val="00C56EBF"/>
    <w:rsid w:val="00C85BE3"/>
    <w:rsid w:val="00CA2F37"/>
    <w:rsid w:val="00CA658D"/>
    <w:rsid w:val="00CC7144"/>
    <w:rsid w:val="00CD1C03"/>
    <w:rsid w:val="00CD3153"/>
    <w:rsid w:val="00CF0BF6"/>
    <w:rsid w:val="00D20D43"/>
    <w:rsid w:val="00D34DEA"/>
    <w:rsid w:val="00D36629"/>
    <w:rsid w:val="00D5054C"/>
    <w:rsid w:val="00D52D5E"/>
    <w:rsid w:val="00D546FD"/>
    <w:rsid w:val="00D60725"/>
    <w:rsid w:val="00D65740"/>
    <w:rsid w:val="00D7681D"/>
    <w:rsid w:val="00D809C2"/>
    <w:rsid w:val="00D8305A"/>
    <w:rsid w:val="00D8395E"/>
    <w:rsid w:val="00D84EBA"/>
    <w:rsid w:val="00D9350D"/>
    <w:rsid w:val="00D95354"/>
    <w:rsid w:val="00D95D28"/>
    <w:rsid w:val="00DA0C66"/>
    <w:rsid w:val="00DB5761"/>
    <w:rsid w:val="00DC46E9"/>
    <w:rsid w:val="00DC4EE2"/>
    <w:rsid w:val="00DF3DBE"/>
    <w:rsid w:val="00E11AE3"/>
    <w:rsid w:val="00E12216"/>
    <w:rsid w:val="00E231A7"/>
    <w:rsid w:val="00E35DB5"/>
    <w:rsid w:val="00E47FAD"/>
    <w:rsid w:val="00E60066"/>
    <w:rsid w:val="00E76623"/>
    <w:rsid w:val="00E82190"/>
    <w:rsid w:val="00E95A1E"/>
    <w:rsid w:val="00EA0363"/>
    <w:rsid w:val="00EB1FCF"/>
    <w:rsid w:val="00EB6E99"/>
    <w:rsid w:val="00EC1C2C"/>
    <w:rsid w:val="00EC308A"/>
    <w:rsid w:val="00EC54C7"/>
    <w:rsid w:val="00ED637C"/>
    <w:rsid w:val="00EF0019"/>
    <w:rsid w:val="00EF5C22"/>
    <w:rsid w:val="00F0495F"/>
    <w:rsid w:val="00F0570A"/>
    <w:rsid w:val="00F17BDD"/>
    <w:rsid w:val="00F25F20"/>
    <w:rsid w:val="00F26F62"/>
    <w:rsid w:val="00F4668D"/>
    <w:rsid w:val="00F54C4C"/>
    <w:rsid w:val="00F70312"/>
    <w:rsid w:val="00F70CF2"/>
    <w:rsid w:val="00F862F1"/>
    <w:rsid w:val="00F90400"/>
    <w:rsid w:val="00F97530"/>
    <w:rsid w:val="00FA26FE"/>
    <w:rsid w:val="00FA6D90"/>
    <w:rsid w:val="00FA791F"/>
    <w:rsid w:val="00FC3B25"/>
    <w:rsid w:val="00FD44A3"/>
    <w:rsid w:val="00FD5059"/>
    <w:rsid w:val="00FF1FA0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A8981"/>
  <w15:docId w15:val="{A10243E2-4250-42A2-9437-02BAFD5C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002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uiPriority w:val="1"/>
    <w:qFormat/>
    <w:rsid w:val="006C7784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A866AE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66AE"/>
    <w:pPr>
      <w:widowControl w:val="0"/>
      <w:shd w:val="clear" w:color="auto" w:fill="FFFFFF"/>
      <w:spacing w:before="600" w:after="60" w:line="0" w:lineRule="atLeast"/>
      <w:jc w:val="both"/>
    </w:pPr>
  </w:style>
  <w:style w:type="character" w:styleId="af1">
    <w:name w:val="Hyperlink"/>
    <w:basedOn w:val="a0"/>
    <w:uiPriority w:val="99"/>
    <w:unhideWhenUsed/>
    <w:rsid w:val="00E12216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12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dry.umk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dry.umkh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0207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LAW;n=287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420;fld=134" TargetMode="External"/><Relationship Id="rId14" Type="http://schemas.openxmlformats.org/officeDocument/2006/relationships/hyperlink" Target="mailto:kadry.umk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9F8B9-622F-4D49-A243-0129237C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2025-05-05T12:57:00Z</cp:lastPrinted>
  <dcterms:created xsi:type="dcterms:W3CDTF">2025-05-05T12:57:00Z</dcterms:created>
  <dcterms:modified xsi:type="dcterms:W3CDTF">2025-05-06T14:25:00Z</dcterms:modified>
</cp:coreProperties>
</file>