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3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10160" r="825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7E23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10160" r="8255" b="889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Default="00CF0BF6" w:rsidP="00CF0BF6"/>
    <w:p w:rsidR="0068124F" w:rsidRPr="00C40AAD" w:rsidRDefault="00984FE1" w:rsidP="00CF0BF6">
      <w:pPr>
        <w:rPr>
          <w:rFonts w:ascii="Times New Roman" w:hAnsi="Times New Roman" w:cs="Times New Roman"/>
          <w:sz w:val="26"/>
          <w:szCs w:val="26"/>
        </w:rPr>
      </w:pPr>
      <w:r w:rsidRPr="00C40AAD">
        <w:rPr>
          <w:rFonts w:ascii="Times New Roman" w:hAnsi="Times New Roman" w:cs="Times New Roman"/>
          <w:sz w:val="26"/>
          <w:szCs w:val="26"/>
        </w:rPr>
        <w:t xml:space="preserve">от </w:t>
      </w:r>
      <w:r w:rsidR="009477C5">
        <w:rPr>
          <w:rFonts w:ascii="Times New Roman" w:hAnsi="Times New Roman" w:cs="Times New Roman"/>
          <w:sz w:val="26"/>
          <w:szCs w:val="26"/>
        </w:rPr>
        <w:t>04 августа</w:t>
      </w:r>
      <w:r w:rsidR="0068124F" w:rsidRPr="00C40AAD">
        <w:rPr>
          <w:rFonts w:ascii="Times New Roman" w:hAnsi="Times New Roman" w:cs="Times New Roman"/>
          <w:sz w:val="26"/>
          <w:szCs w:val="26"/>
        </w:rPr>
        <w:t xml:space="preserve"> 2025</w:t>
      </w:r>
      <w:r w:rsidR="009047F4" w:rsidRPr="00C40AAD">
        <w:rPr>
          <w:rFonts w:ascii="Times New Roman" w:hAnsi="Times New Roman" w:cs="Times New Roman"/>
          <w:sz w:val="26"/>
          <w:szCs w:val="26"/>
        </w:rPr>
        <w:t xml:space="preserve"> </w:t>
      </w:r>
      <w:r w:rsidR="0068124F" w:rsidRPr="00C40AAD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              </w:t>
      </w:r>
      <w:r w:rsidR="009477C5">
        <w:rPr>
          <w:rFonts w:ascii="Times New Roman" w:hAnsi="Times New Roman" w:cs="Times New Roman"/>
          <w:sz w:val="26"/>
          <w:szCs w:val="26"/>
        </w:rPr>
        <w:t xml:space="preserve">     </w:t>
      </w:r>
      <w:r w:rsidR="007F0020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9477C5">
        <w:rPr>
          <w:rFonts w:ascii="Times New Roman" w:hAnsi="Times New Roman" w:cs="Times New Roman"/>
          <w:sz w:val="26"/>
          <w:szCs w:val="26"/>
        </w:rPr>
        <w:t xml:space="preserve"> </w:t>
      </w:r>
      <w:r w:rsidR="0068124F" w:rsidRPr="00C40AAD">
        <w:rPr>
          <w:rFonts w:ascii="Times New Roman" w:hAnsi="Times New Roman" w:cs="Times New Roman"/>
          <w:sz w:val="26"/>
          <w:szCs w:val="26"/>
        </w:rPr>
        <w:t xml:space="preserve"> № </w:t>
      </w:r>
      <w:r w:rsidR="009477C5">
        <w:rPr>
          <w:rFonts w:ascii="Times New Roman" w:hAnsi="Times New Roman" w:cs="Times New Roman"/>
          <w:sz w:val="26"/>
          <w:szCs w:val="26"/>
        </w:rPr>
        <w:t>588</w:t>
      </w:r>
      <w:r w:rsidR="006439FB" w:rsidRPr="00C40AAD">
        <w:rPr>
          <w:rFonts w:ascii="Times New Roman" w:hAnsi="Times New Roman" w:cs="Times New Roman"/>
          <w:sz w:val="26"/>
          <w:szCs w:val="26"/>
        </w:rPr>
        <w:t xml:space="preserve"> </w:t>
      </w:r>
      <w:r w:rsidRPr="00C40AAD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4785"/>
      </w:tblGrid>
      <w:tr w:rsidR="00B32B64" w:rsidRPr="00C40AAD" w:rsidTr="00F56B56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56B56" w:rsidRDefault="00812E1E" w:rsidP="00DF43A5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DF43A5"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б   </w:t>
            </w:r>
            <w:r w:rsidR="00F56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определении </w:t>
            </w:r>
            <w:r w:rsidR="00947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</w:t>
            </w:r>
            <w:proofErr w:type="gramStart"/>
            <w:r w:rsidR="00F56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гарантирующей </w:t>
            </w:r>
            <w:r w:rsidR="00947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F56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организации</w:t>
            </w:r>
            <w:proofErr w:type="gramEnd"/>
            <w:r w:rsidR="00F56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для</w:t>
            </w:r>
          </w:p>
          <w:p w:rsidR="00F56B56" w:rsidRDefault="00F56B56" w:rsidP="00DF43A5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централизованных систем холодного водоснабжения</w:t>
            </w:r>
          </w:p>
          <w:p w:rsidR="00F56B56" w:rsidRDefault="00F56B56" w:rsidP="00DF43A5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и</w:t>
            </w:r>
            <w:r w:rsidR="00F77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водоотведения</w:t>
            </w:r>
            <w:proofErr w:type="gramEnd"/>
            <w:r w:rsidR="00947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</w:t>
            </w:r>
            <w:r w:rsidR="00F77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на </w:t>
            </w:r>
            <w:r w:rsidR="00947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территории</w:t>
            </w:r>
            <w:r w:rsidR="00947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 </w:t>
            </w:r>
            <w:r w:rsidR="00F77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м</w:t>
            </w:r>
            <w:r w:rsidR="00997160"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униципального </w:t>
            </w:r>
          </w:p>
          <w:p w:rsidR="00F77E4F" w:rsidRDefault="00997160" w:rsidP="00DF43A5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округ</w:t>
            </w:r>
            <w:r w:rsidR="00F56B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а</w:t>
            </w:r>
            <w:r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947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 </w:t>
            </w:r>
            <w:r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</w:t>
            </w:r>
            <w:proofErr w:type="spellStart"/>
            <w:proofErr w:type="gramEnd"/>
            <w:r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Княжпогостский</w:t>
            </w:r>
            <w:proofErr w:type="spellEnd"/>
            <w:r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</w:t>
            </w:r>
            <w:r w:rsidR="00947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 </w:t>
            </w:r>
            <w:r w:rsidR="00B94F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в</w:t>
            </w:r>
            <w:r w:rsidR="00947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</w:t>
            </w:r>
            <w:r w:rsidR="00B94F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DF43A5"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Республик</w:t>
            </w:r>
            <w:r w:rsidR="00B94F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е</w:t>
            </w:r>
            <w:r w:rsidR="00DF43A5"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9477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 </w:t>
            </w:r>
            <w:r w:rsidR="00DF43A5" w:rsidRPr="00C40AA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Коми   </w:t>
            </w:r>
          </w:p>
          <w:p w:rsidR="00B32B64" w:rsidRPr="00C40AAD" w:rsidRDefault="00B32B64" w:rsidP="00F77E4F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2B64" w:rsidRPr="00C40AAD" w:rsidRDefault="00B32B64" w:rsidP="00B3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32B64" w:rsidRPr="00C40AAD" w:rsidRDefault="00B32B64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9ED" w:rsidRDefault="00997160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6B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F56B56" w:rsidRPr="00F56B5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F56B5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="00F56B56" w:rsidRPr="00F56B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F56B5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56B56" w:rsidRPr="00F56B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г. № 131-ФЗ «Об общих принципах организации местного самоуправления в Российской Федерации</w:t>
      </w:r>
      <w:proofErr w:type="gramStart"/>
      <w:r w:rsidR="00F56B56" w:rsidRPr="00F56B5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56B56">
        <w:rPr>
          <w:rFonts w:ascii="Times New Roman" w:eastAsia="Times New Roman" w:hAnsi="Times New Roman" w:cs="Times New Roman"/>
          <w:sz w:val="26"/>
          <w:szCs w:val="26"/>
          <w:lang w:eastAsia="ru-RU"/>
        </w:rPr>
        <w:t>,  статьями</w:t>
      </w:r>
      <w:proofErr w:type="gramEnd"/>
      <w:r w:rsidR="00F56B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и 12 Федерального закона  </w:t>
      </w:r>
      <w:r w:rsidR="00A47818" w:rsidRPr="00A478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07.12.2011 г. № 416-ФЗ «О водоснабжении и водоотведении», </w:t>
      </w:r>
      <w:r w:rsid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организации надлежащего и бесперебойного водоснабжения и водоотведения на территории населенных пунктов муниципального округа «</w:t>
      </w:r>
      <w:proofErr w:type="spellStart"/>
      <w:r w:rsid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BE3560" w:rsidRDefault="00BE3560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24F" w:rsidRDefault="00997160" w:rsidP="001779ED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8124F" w:rsidRPr="00C40AA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1779ED" w:rsidRDefault="001779ED" w:rsidP="001779ED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6C64" w:rsidRDefault="0068124F" w:rsidP="00BE35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A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32B6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Наделить статусом гарантирующей организации для централизованн</w:t>
      </w:r>
      <w:r w:rsid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</w:t>
      </w:r>
      <w:r w:rsid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холодного </w:t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водоснабжения</w:t>
      </w:r>
      <w:r w:rsid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«</w:t>
      </w:r>
      <w:proofErr w:type="spellStart"/>
      <w:r w:rsid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- Акционерное </w:t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 «</w:t>
      </w:r>
      <w:proofErr w:type="spellStart"/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Княжпогостская</w:t>
      </w:r>
      <w:proofErr w:type="spellEnd"/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тепло-энергетическая компания</w:t>
      </w:r>
      <w:r w:rsid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(АО «КТЭК»)</w:t>
      </w:r>
      <w:r w:rsid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169200, г. </w:t>
      </w:r>
      <w:proofErr w:type="spellStart"/>
      <w:r w:rsid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>Емва</w:t>
      </w:r>
      <w:proofErr w:type="spellEnd"/>
      <w:r w:rsid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Первомайская, </w:t>
      </w:r>
      <w:proofErr w:type="gramStart"/>
      <w:r w:rsid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30,   </w:t>
      </w:r>
      <w:proofErr w:type="gramEnd"/>
      <w:r w:rsid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ИНН </w:t>
      </w:r>
      <w:r w:rsidR="004E3F77">
        <w:rPr>
          <w:rFonts w:ascii="Times New Roman" w:eastAsia="Times New Roman" w:hAnsi="Times New Roman" w:cs="Times New Roman"/>
          <w:sz w:val="26"/>
          <w:szCs w:val="26"/>
          <w:lang w:eastAsia="ru-RU"/>
        </w:rPr>
        <w:t>1117005242</w:t>
      </w:r>
      <w:r w:rsidR="00016C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7296" w:rsidRDefault="001F7296" w:rsidP="00BE35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E541D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зоны деятельности</w:t>
      </w:r>
      <w:r w:rsid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гарантирующей организации </w:t>
      </w:r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централизованную с</w:t>
      </w:r>
      <w:r w:rsid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истему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холодного водоснабжения 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Емва</w:t>
      </w:r>
      <w:proofErr w:type="spellEnd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типа </w:t>
      </w:r>
      <w:proofErr w:type="spellStart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Синдор</w:t>
      </w:r>
      <w:proofErr w:type="spellEnd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типа </w:t>
      </w:r>
      <w:proofErr w:type="spellStart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Чиньяворык</w:t>
      </w:r>
      <w:proofErr w:type="spellEnd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типа </w:t>
      </w:r>
      <w:proofErr w:type="spellStart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Иоссер</w:t>
      </w:r>
      <w:proofErr w:type="spellEnd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типа Тракт,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типа </w:t>
      </w:r>
      <w:proofErr w:type="spellStart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Ракпас</w:t>
      </w:r>
      <w:proofErr w:type="spellEnd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типа </w:t>
      </w:r>
      <w:proofErr w:type="spellStart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Вожаёль</w:t>
      </w:r>
      <w:proofErr w:type="spellEnd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типа </w:t>
      </w:r>
      <w:proofErr w:type="spellStart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Чернореченский</w:t>
      </w:r>
      <w:proofErr w:type="spellEnd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Серегово</w:t>
      </w:r>
      <w:proofErr w:type="spellEnd"/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1D2" w:rsidRPr="001771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Шошка.</w:t>
      </w:r>
      <w:r w:rsidR="00E541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E3560" w:rsidRPr="00BE3560" w:rsidRDefault="001F7296" w:rsidP="00BE35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3.Наделить статусом гарантирующей организации в сфере централизованного водоотведения </w:t>
      </w:r>
      <w:r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муниципального округа «</w:t>
      </w:r>
      <w:proofErr w:type="spellStart"/>
      <w:r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» - Акционерное Общество «</w:t>
      </w:r>
      <w:proofErr w:type="spellStart"/>
      <w:r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Княжпогостская</w:t>
      </w:r>
      <w:proofErr w:type="spellEnd"/>
      <w:r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тепло-энергетическая </w:t>
      </w:r>
      <w:proofErr w:type="gramStart"/>
      <w:r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компания</w:t>
      </w:r>
      <w:r w:rsid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(АО «КТЭК»)</w:t>
      </w:r>
      <w:r w:rsidR="008938CF" w:rsidRP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169200, г. </w:t>
      </w:r>
      <w:proofErr w:type="spellStart"/>
      <w:r w:rsidR="008938CF" w:rsidRP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>Емва</w:t>
      </w:r>
      <w:proofErr w:type="spellEnd"/>
      <w:r w:rsidR="008938CF" w:rsidRP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Первомайская, 30, ИНН </w:t>
      </w:r>
      <w:r w:rsidR="004E3F77">
        <w:rPr>
          <w:rFonts w:ascii="Times New Roman" w:eastAsia="Times New Roman" w:hAnsi="Times New Roman" w:cs="Times New Roman"/>
          <w:sz w:val="26"/>
          <w:szCs w:val="26"/>
          <w:lang w:eastAsia="ru-RU"/>
        </w:rPr>
        <w:t>1117005242</w:t>
      </w:r>
      <w:r w:rsidR="008938CF" w:rsidRPr="008938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E3560" w:rsidRPr="00BE3560" w:rsidRDefault="00983CA3" w:rsidP="00BE35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</w:t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Определить зоной деятельности гарантирующей 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E3560" w:rsidRPr="00BE35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центральную систему водоотведения </w:t>
      </w:r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Емва</w:t>
      </w:r>
      <w:proofErr w:type="spellEnd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типа </w:t>
      </w:r>
      <w:proofErr w:type="spellStart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Синдор</w:t>
      </w:r>
      <w:proofErr w:type="spellEnd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типа </w:t>
      </w:r>
      <w:proofErr w:type="spellStart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Чиньяворык</w:t>
      </w:r>
      <w:proofErr w:type="spellEnd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типа </w:t>
      </w:r>
      <w:proofErr w:type="spellStart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Иоссер</w:t>
      </w:r>
      <w:proofErr w:type="spellEnd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поселк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типа </w:t>
      </w:r>
      <w:proofErr w:type="spellStart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Ракпас</w:t>
      </w:r>
      <w:proofErr w:type="spellEnd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Серегово</w:t>
      </w:r>
      <w:proofErr w:type="spellEnd"/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F7296" w:rsidRPr="001F72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Шошка.</w:t>
      </w:r>
    </w:p>
    <w:p w:rsidR="00983CA3" w:rsidRPr="00983CA3" w:rsidRDefault="00983CA3" w:rsidP="0098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5.</w:t>
      </w:r>
      <w:r w:rsidRPr="00983CA3">
        <w:t xml:space="preserve"> 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Гарантирующей организации, Акционерное Общество «</w:t>
      </w:r>
      <w:proofErr w:type="spellStart"/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Княжпогостская</w:t>
      </w:r>
      <w:proofErr w:type="spellEnd"/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тепло-энергетическая</w:t>
      </w:r>
      <w:proofErr w:type="gramEnd"/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компания, обеспечить:</w:t>
      </w:r>
    </w:p>
    <w:p w:rsidR="00983CA3" w:rsidRPr="00983CA3" w:rsidRDefault="00983CA3" w:rsidP="0098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Эксплуатацию централизованных систем </w:t>
      </w:r>
      <w:proofErr w:type="gramStart"/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водоснабжения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водоотведения 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требованиями действующего законодательства Российской Федерации, существующими нормами и правилами.</w:t>
      </w:r>
    </w:p>
    <w:p w:rsidR="00983CA3" w:rsidRPr="00983CA3" w:rsidRDefault="00983CA3" w:rsidP="0098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Холодное </w:t>
      </w:r>
      <w:proofErr w:type="gramStart"/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водоснабжение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водоотведение 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случае, если объекты капитального строительства абонентов присоединены в установленном порядке к централизованной системе холодного водоснабжения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водоотведения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зоны деятельности гарантирующей организации.</w:t>
      </w:r>
    </w:p>
    <w:p w:rsidR="00BE3560" w:rsidRPr="00BE3560" w:rsidRDefault="00983CA3" w:rsidP="0098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</w:t>
      </w:r>
      <w:r w:rsidR="00614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Эксплуатацию 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бесхозяйных объектов централизованных систем холодного водоснабжения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водоотведения</w:t>
      </w:r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пределах зоны деятельности гарантирующей </w:t>
      </w:r>
      <w:proofErr w:type="gramStart"/>
      <w:r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614B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F5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4B2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614B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их выявления. </w:t>
      </w:r>
    </w:p>
    <w:p w:rsidR="00B94F70" w:rsidRDefault="00983CA3" w:rsidP="00983CA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</w:t>
      </w:r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</w:t>
      </w:r>
      <w:r w:rsidR="00B94F7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12D04" w:rsidRDefault="00B94F70" w:rsidP="00983CA3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1.П</w:t>
      </w:r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proofErr w:type="gramEnd"/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муниципального района «</w:t>
      </w:r>
      <w:proofErr w:type="spellStart"/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от </w:t>
      </w:r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№ </w:t>
      </w:r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502</w:t>
      </w:r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</w:t>
      </w:r>
      <w:r w:rsidR="00983CA3"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определении гарантирующей организации для</w:t>
      </w:r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CA3"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централизованных систем холодного водоснабжения</w:t>
      </w:r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3CA3"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 водоотведения на территории </w:t>
      </w:r>
      <w:r w:rsid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сельских поселений </w:t>
      </w:r>
      <w:r w:rsidR="00983CA3"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054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муниципального района </w:t>
      </w:r>
      <w:r w:rsidR="00983CA3"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983CA3"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983CA3"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540E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983CA3" w:rsidRPr="00983C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540EF" w:rsidRDefault="00B94F70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14B2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2.Постановление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0540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«</w:t>
      </w:r>
      <w:proofErr w:type="spellStart"/>
      <w:r w:rsidR="000540EF">
        <w:rPr>
          <w:rFonts w:ascii="Times New Roman" w:eastAsia="Times New Roman" w:hAnsi="Times New Roman" w:cs="Times New Roman"/>
          <w:sz w:val="26"/>
          <w:szCs w:val="26"/>
          <w:lang w:eastAsia="ru-RU"/>
        </w:rPr>
        <w:t>Емва</w:t>
      </w:r>
      <w:proofErr w:type="spellEnd"/>
      <w:r w:rsidR="00054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540EF">
        <w:rPr>
          <w:rFonts w:ascii="Times New Roman" w:eastAsia="Times New Roman" w:hAnsi="Times New Roman" w:cs="Times New Roman"/>
          <w:sz w:val="26"/>
          <w:szCs w:val="26"/>
          <w:lang w:eastAsia="ru-RU"/>
        </w:rPr>
        <w:t>27 января 2021 г. № 27 «Об определении гарантирующей организации в сфере водоснабжения и водоотведения на территории городского поселения «</w:t>
      </w:r>
      <w:proofErr w:type="spellStart"/>
      <w:r w:rsidR="000540EF">
        <w:rPr>
          <w:rFonts w:ascii="Times New Roman" w:eastAsia="Times New Roman" w:hAnsi="Times New Roman" w:cs="Times New Roman"/>
          <w:sz w:val="26"/>
          <w:szCs w:val="26"/>
          <w:lang w:eastAsia="ru-RU"/>
        </w:rPr>
        <w:t>Емва</w:t>
      </w:r>
      <w:proofErr w:type="spellEnd"/>
      <w:r w:rsidR="000540EF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B7634" w:rsidRDefault="00EB7634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3.Постановление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городского поселения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Синдор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от </w:t>
      </w:r>
      <w:r w:rsidR="00201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 декабря 2023 г. № 161  « Об</w:t>
      </w:r>
      <w:r w:rsidRPr="00EB7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определении гарантирующей 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EB7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централизованных систем холодного </w:t>
      </w:r>
      <w:r w:rsidRPr="00EB763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водоснабжения и водоотведения на территории городского поселения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Синдор</w:t>
      </w:r>
      <w:proofErr w:type="spellEnd"/>
      <w:r w:rsidRPr="00EB763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B6F02" w:rsidRDefault="00B94F70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B763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Направить настоящее постановление в АО </w:t>
      </w:r>
      <w:r w:rsidR="003B6F02" w:rsidRP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3B6F02" w:rsidRP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Княжпогостская</w:t>
      </w:r>
      <w:proofErr w:type="spellEnd"/>
      <w:r w:rsidR="003B6F02" w:rsidRP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3B6F02" w:rsidRP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тепло-энергетическая</w:t>
      </w:r>
      <w:proofErr w:type="gramEnd"/>
      <w:r w:rsidR="003B6F02" w:rsidRP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компания</w:t>
      </w:r>
      <w:r w:rsid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B6F02" w:rsidRP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его принятия.</w:t>
      </w:r>
    </w:p>
    <w:p w:rsidR="00A12D04" w:rsidRPr="00FC196D" w:rsidRDefault="003B6F02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B7634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36E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</w:t>
      </w:r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официальном сайте муниципального округа «</w:t>
      </w:r>
      <w:proofErr w:type="spellStart"/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hyperlink r:id="rId9" w:history="1">
        <w:r w:rsidR="00A12D04" w:rsidRPr="00FC196D">
          <w:rPr>
            <w:rStyle w:val="af0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A12D04" w:rsidRPr="00FC196D">
          <w:rPr>
            <w:rStyle w:val="af0"/>
            <w:rFonts w:ascii="Times New Roman" w:eastAsia="Times New Roman" w:hAnsi="Times New Roman" w:cs="Times New Roman"/>
            <w:sz w:val="26"/>
            <w:szCs w:val="26"/>
            <w:lang w:eastAsia="ru-RU"/>
          </w:rPr>
          <w:t>.mrk11.ru</w:t>
        </w:r>
      </w:hyperlink>
      <w:r w:rsidR="00A12D04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68124F" w:rsidRPr="00FC196D" w:rsidRDefault="00A12D04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B763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8124F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руководителя администрации муниципального </w:t>
      </w:r>
      <w:r w:rsidR="0043208C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68124F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68124F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68124F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="0068124F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А.И.Кузиванова</w:t>
      </w:r>
      <w:proofErr w:type="spellEnd"/>
      <w:r w:rsidR="0068124F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8124F" w:rsidRPr="00FC196D" w:rsidRDefault="0068124F" w:rsidP="006812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B763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336D7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принятия</w:t>
      </w:r>
      <w:r w:rsid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распространяет свое </w:t>
      </w:r>
      <w:proofErr w:type="gramStart"/>
      <w:r w:rsid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действие  на</w:t>
      </w:r>
      <w:proofErr w:type="gramEnd"/>
      <w:r w:rsidR="003B6F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правоотношения, возникшие с 18 июля 2025 года</w:t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42C94" w:rsidRDefault="00242C94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9ED" w:rsidRDefault="001779ED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1AEF" w:rsidRDefault="00201AEF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24F" w:rsidRPr="00FC196D" w:rsidRDefault="005F317E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округа «</w:t>
      </w:r>
      <w:proofErr w:type="spellStart"/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» -</w:t>
      </w:r>
      <w:r w:rsidR="0068124F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8124F" w:rsidRDefault="0068124F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5F317E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7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5B74BC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1779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F317E" w:rsidRPr="00FC196D">
        <w:rPr>
          <w:rFonts w:ascii="Times New Roman" w:eastAsia="Times New Roman" w:hAnsi="Times New Roman" w:cs="Times New Roman"/>
          <w:sz w:val="26"/>
          <w:szCs w:val="26"/>
          <w:lang w:eastAsia="ru-RU"/>
        </w:rPr>
        <w:t>А. Л. Немчинов</w:t>
      </w:r>
    </w:p>
    <w:p w:rsidR="001779ED" w:rsidRDefault="001779ED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9ED" w:rsidRDefault="001779ED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DFA" w:rsidRDefault="006C7DFA" w:rsidP="000235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C7DFA" w:rsidRDefault="006C7DFA" w:rsidP="000235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F317E" w:rsidRDefault="005F317E" w:rsidP="000235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5F317E" w:rsidSect="001779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130" w:rsidRDefault="003C7130" w:rsidP="00F17BDD">
      <w:pPr>
        <w:spacing w:after="0" w:line="240" w:lineRule="auto"/>
      </w:pPr>
      <w:r>
        <w:separator/>
      </w:r>
    </w:p>
  </w:endnote>
  <w:endnote w:type="continuationSeparator" w:id="0">
    <w:p w:rsidR="003C7130" w:rsidRDefault="003C7130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130" w:rsidRDefault="003C7130" w:rsidP="00F17BDD">
      <w:pPr>
        <w:spacing w:after="0" w:line="240" w:lineRule="auto"/>
      </w:pPr>
      <w:r>
        <w:separator/>
      </w:r>
    </w:p>
  </w:footnote>
  <w:footnote w:type="continuationSeparator" w:id="0">
    <w:p w:rsidR="003C7130" w:rsidRDefault="003C7130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2BC641C"/>
    <w:multiLevelType w:val="hybridMultilevel"/>
    <w:tmpl w:val="15CE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B5B91"/>
    <w:multiLevelType w:val="hybridMultilevel"/>
    <w:tmpl w:val="48FEB07A"/>
    <w:lvl w:ilvl="0" w:tplc="FF6098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112AF"/>
    <w:rsid w:val="00016C64"/>
    <w:rsid w:val="000235DB"/>
    <w:rsid w:val="00025A3D"/>
    <w:rsid w:val="000330F8"/>
    <w:rsid w:val="00046036"/>
    <w:rsid w:val="00053B8F"/>
    <w:rsid w:val="000540EF"/>
    <w:rsid w:val="000573A1"/>
    <w:rsid w:val="00090ED9"/>
    <w:rsid w:val="00090F24"/>
    <w:rsid w:val="0009275B"/>
    <w:rsid w:val="00095922"/>
    <w:rsid w:val="0009632B"/>
    <w:rsid w:val="000A1174"/>
    <w:rsid w:val="000A1CB2"/>
    <w:rsid w:val="000B57E3"/>
    <w:rsid w:val="000C383F"/>
    <w:rsid w:val="000D5498"/>
    <w:rsid w:val="000E1252"/>
    <w:rsid w:val="000F4AB7"/>
    <w:rsid w:val="001117B5"/>
    <w:rsid w:val="00131677"/>
    <w:rsid w:val="001336D7"/>
    <w:rsid w:val="001546A9"/>
    <w:rsid w:val="00173B8D"/>
    <w:rsid w:val="00173C54"/>
    <w:rsid w:val="001740D2"/>
    <w:rsid w:val="00177178"/>
    <w:rsid w:val="001771D2"/>
    <w:rsid w:val="001779ED"/>
    <w:rsid w:val="001806DD"/>
    <w:rsid w:val="001A060B"/>
    <w:rsid w:val="001B594B"/>
    <w:rsid w:val="001F7296"/>
    <w:rsid w:val="00201AEF"/>
    <w:rsid w:val="00217DFF"/>
    <w:rsid w:val="00226692"/>
    <w:rsid w:val="00231FF9"/>
    <w:rsid w:val="002351EF"/>
    <w:rsid w:val="00242C94"/>
    <w:rsid w:val="00244910"/>
    <w:rsid w:val="00252B0C"/>
    <w:rsid w:val="0027229B"/>
    <w:rsid w:val="002A4A3C"/>
    <w:rsid w:val="002B6799"/>
    <w:rsid w:val="002C2124"/>
    <w:rsid w:val="002C2ED4"/>
    <w:rsid w:val="002D5126"/>
    <w:rsid w:val="002D553B"/>
    <w:rsid w:val="002E785B"/>
    <w:rsid w:val="002F3081"/>
    <w:rsid w:val="002F4F4E"/>
    <w:rsid w:val="0030658C"/>
    <w:rsid w:val="00314797"/>
    <w:rsid w:val="003173D4"/>
    <w:rsid w:val="00342303"/>
    <w:rsid w:val="00352691"/>
    <w:rsid w:val="003744E3"/>
    <w:rsid w:val="0039030E"/>
    <w:rsid w:val="00390787"/>
    <w:rsid w:val="00391DBC"/>
    <w:rsid w:val="003A766F"/>
    <w:rsid w:val="003B6F02"/>
    <w:rsid w:val="003C6829"/>
    <w:rsid w:val="003C7130"/>
    <w:rsid w:val="003D73B6"/>
    <w:rsid w:val="0040660D"/>
    <w:rsid w:val="004235AD"/>
    <w:rsid w:val="0043077D"/>
    <w:rsid w:val="0043208C"/>
    <w:rsid w:val="00460474"/>
    <w:rsid w:val="004627D9"/>
    <w:rsid w:val="00483F36"/>
    <w:rsid w:val="0049036E"/>
    <w:rsid w:val="004C6430"/>
    <w:rsid w:val="004C74E7"/>
    <w:rsid w:val="004E013F"/>
    <w:rsid w:val="004E32C6"/>
    <w:rsid w:val="004E3F77"/>
    <w:rsid w:val="004F50CA"/>
    <w:rsid w:val="004F6979"/>
    <w:rsid w:val="00507944"/>
    <w:rsid w:val="00513559"/>
    <w:rsid w:val="00546E1B"/>
    <w:rsid w:val="0054789D"/>
    <w:rsid w:val="00550027"/>
    <w:rsid w:val="0055540B"/>
    <w:rsid w:val="00561662"/>
    <w:rsid w:val="00561D0F"/>
    <w:rsid w:val="005637D2"/>
    <w:rsid w:val="005638D1"/>
    <w:rsid w:val="00565CA5"/>
    <w:rsid w:val="005A0DEB"/>
    <w:rsid w:val="005A2EE5"/>
    <w:rsid w:val="005A3AA5"/>
    <w:rsid w:val="005B19A6"/>
    <w:rsid w:val="005B74BC"/>
    <w:rsid w:val="005C3F99"/>
    <w:rsid w:val="005D0944"/>
    <w:rsid w:val="005D0A85"/>
    <w:rsid w:val="005E34A4"/>
    <w:rsid w:val="005E679E"/>
    <w:rsid w:val="005F1376"/>
    <w:rsid w:val="005F317E"/>
    <w:rsid w:val="00603B29"/>
    <w:rsid w:val="00603CB3"/>
    <w:rsid w:val="00614B26"/>
    <w:rsid w:val="00621604"/>
    <w:rsid w:val="00641154"/>
    <w:rsid w:val="006439FB"/>
    <w:rsid w:val="0067437D"/>
    <w:rsid w:val="00674499"/>
    <w:rsid w:val="00677CE1"/>
    <w:rsid w:val="0068124F"/>
    <w:rsid w:val="006B3F56"/>
    <w:rsid w:val="006B4F62"/>
    <w:rsid w:val="006C7DFA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50BDC"/>
    <w:rsid w:val="0075154E"/>
    <w:rsid w:val="00751A96"/>
    <w:rsid w:val="00752F58"/>
    <w:rsid w:val="007818E1"/>
    <w:rsid w:val="007919A5"/>
    <w:rsid w:val="00795C0A"/>
    <w:rsid w:val="007A63F9"/>
    <w:rsid w:val="007B092C"/>
    <w:rsid w:val="007C3269"/>
    <w:rsid w:val="007D28DE"/>
    <w:rsid w:val="007D6908"/>
    <w:rsid w:val="007D72D6"/>
    <w:rsid w:val="007E2346"/>
    <w:rsid w:val="007F0020"/>
    <w:rsid w:val="007F1444"/>
    <w:rsid w:val="00806112"/>
    <w:rsid w:val="00812E1E"/>
    <w:rsid w:val="00815347"/>
    <w:rsid w:val="00816341"/>
    <w:rsid w:val="008355D2"/>
    <w:rsid w:val="00853EC3"/>
    <w:rsid w:val="00854F63"/>
    <w:rsid w:val="00887234"/>
    <w:rsid w:val="008938CF"/>
    <w:rsid w:val="00896CFE"/>
    <w:rsid w:val="008A17BA"/>
    <w:rsid w:val="008B620E"/>
    <w:rsid w:val="008B702C"/>
    <w:rsid w:val="008E2508"/>
    <w:rsid w:val="008E77C1"/>
    <w:rsid w:val="009047F4"/>
    <w:rsid w:val="00917DCC"/>
    <w:rsid w:val="00931AB8"/>
    <w:rsid w:val="00943176"/>
    <w:rsid w:val="009477C5"/>
    <w:rsid w:val="0095364D"/>
    <w:rsid w:val="00972ED5"/>
    <w:rsid w:val="00983CA3"/>
    <w:rsid w:val="00984FE1"/>
    <w:rsid w:val="00997160"/>
    <w:rsid w:val="009A2E12"/>
    <w:rsid w:val="009A32FA"/>
    <w:rsid w:val="009A7B80"/>
    <w:rsid w:val="009A7BB0"/>
    <w:rsid w:val="009B40C9"/>
    <w:rsid w:val="009D0EE0"/>
    <w:rsid w:val="009F18E3"/>
    <w:rsid w:val="00A103FA"/>
    <w:rsid w:val="00A12D04"/>
    <w:rsid w:val="00A36EB9"/>
    <w:rsid w:val="00A415B7"/>
    <w:rsid w:val="00A425D0"/>
    <w:rsid w:val="00A4267C"/>
    <w:rsid w:val="00A44E29"/>
    <w:rsid w:val="00A47818"/>
    <w:rsid w:val="00A5489B"/>
    <w:rsid w:val="00A77307"/>
    <w:rsid w:val="00AA11E8"/>
    <w:rsid w:val="00AA6A50"/>
    <w:rsid w:val="00AB13EC"/>
    <w:rsid w:val="00AC5A95"/>
    <w:rsid w:val="00AC6963"/>
    <w:rsid w:val="00AD7A79"/>
    <w:rsid w:val="00AF39B8"/>
    <w:rsid w:val="00AF3ABB"/>
    <w:rsid w:val="00AF424A"/>
    <w:rsid w:val="00AF7AB3"/>
    <w:rsid w:val="00B32B64"/>
    <w:rsid w:val="00B3626E"/>
    <w:rsid w:val="00B411CF"/>
    <w:rsid w:val="00B51D36"/>
    <w:rsid w:val="00B52C45"/>
    <w:rsid w:val="00B53BAD"/>
    <w:rsid w:val="00B55437"/>
    <w:rsid w:val="00B5555E"/>
    <w:rsid w:val="00B56E3F"/>
    <w:rsid w:val="00B71654"/>
    <w:rsid w:val="00B80725"/>
    <w:rsid w:val="00B809F4"/>
    <w:rsid w:val="00B856B8"/>
    <w:rsid w:val="00B903F9"/>
    <w:rsid w:val="00B94F70"/>
    <w:rsid w:val="00B95713"/>
    <w:rsid w:val="00BA79C3"/>
    <w:rsid w:val="00BC54FC"/>
    <w:rsid w:val="00BC5FA8"/>
    <w:rsid w:val="00BE1731"/>
    <w:rsid w:val="00BE3560"/>
    <w:rsid w:val="00BE6AE8"/>
    <w:rsid w:val="00BE79B3"/>
    <w:rsid w:val="00BF20E3"/>
    <w:rsid w:val="00BF50DE"/>
    <w:rsid w:val="00C06196"/>
    <w:rsid w:val="00C10BE7"/>
    <w:rsid w:val="00C116BE"/>
    <w:rsid w:val="00C40AAD"/>
    <w:rsid w:val="00C5643A"/>
    <w:rsid w:val="00C56EBF"/>
    <w:rsid w:val="00CA2F37"/>
    <w:rsid w:val="00CC7144"/>
    <w:rsid w:val="00CD3153"/>
    <w:rsid w:val="00CF0BF6"/>
    <w:rsid w:val="00CF1838"/>
    <w:rsid w:val="00D34DEA"/>
    <w:rsid w:val="00D36629"/>
    <w:rsid w:val="00D431D0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DF43A5"/>
    <w:rsid w:val="00E231A7"/>
    <w:rsid w:val="00E35DB5"/>
    <w:rsid w:val="00E47FAD"/>
    <w:rsid w:val="00E541D0"/>
    <w:rsid w:val="00E76623"/>
    <w:rsid w:val="00E82190"/>
    <w:rsid w:val="00E95A1E"/>
    <w:rsid w:val="00EA27C5"/>
    <w:rsid w:val="00EB1FCF"/>
    <w:rsid w:val="00EB6E99"/>
    <w:rsid w:val="00EB7634"/>
    <w:rsid w:val="00EC308A"/>
    <w:rsid w:val="00ED637C"/>
    <w:rsid w:val="00EF0019"/>
    <w:rsid w:val="00EF5C22"/>
    <w:rsid w:val="00F000A0"/>
    <w:rsid w:val="00F0495F"/>
    <w:rsid w:val="00F0570A"/>
    <w:rsid w:val="00F17BDD"/>
    <w:rsid w:val="00F25F20"/>
    <w:rsid w:val="00F26F62"/>
    <w:rsid w:val="00F54C4C"/>
    <w:rsid w:val="00F56B56"/>
    <w:rsid w:val="00F70312"/>
    <w:rsid w:val="00F70CF2"/>
    <w:rsid w:val="00F77E4F"/>
    <w:rsid w:val="00F862F1"/>
    <w:rsid w:val="00F90400"/>
    <w:rsid w:val="00F92602"/>
    <w:rsid w:val="00F97530"/>
    <w:rsid w:val="00FA26FE"/>
    <w:rsid w:val="00FA6D90"/>
    <w:rsid w:val="00FA791F"/>
    <w:rsid w:val="00FC196D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8123"/>
  <w15:docId w15:val="{631313B6-2A56-469E-9217-2A61E66C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7E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812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8124F"/>
  </w:style>
  <w:style w:type="character" w:styleId="af0">
    <w:name w:val="Hyperlink"/>
    <w:basedOn w:val="a0"/>
    <w:uiPriority w:val="99"/>
    <w:unhideWhenUsed/>
    <w:rsid w:val="00A12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rk11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B2DD4-A277-44FA-8CDD-C36EA8F9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АСУС</cp:lastModifiedBy>
  <cp:revision>8</cp:revision>
  <cp:lastPrinted>2025-08-06T12:26:00Z</cp:lastPrinted>
  <dcterms:created xsi:type="dcterms:W3CDTF">2025-07-23T08:24:00Z</dcterms:created>
  <dcterms:modified xsi:type="dcterms:W3CDTF">2025-08-06T12:30:00Z</dcterms:modified>
</cp:coreProperties>
</file>