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7799" w14:textId="77777777" w:rsidR="00F07CBC" w:rsidRPr="007D6E1E" w:rsidRDefault="00F07CBC" w:rsidP="008E1E0D">
      <w:pPr>
        <w:pStyle w:val="1"/>
        <w:ind w:firstLine="0"/>
        <w:jc w:val="right"/>
        <w:rPr>
          <w:rStyle w:val="a3"/>
          <w:noProof/>
          <w:color w:val="333333"/>
        </w:rPr>
      </w:pPr>
      <w:r w:rsidRPr="007D6E1E">
        <w:rPr>
          <w:rStyle w:val="a3"/>
          <w:noProof/>
          <w:color w:val="333333"/>
        </w:rPr>
        <w:t xml:space="preserve">                                                                      Приложение </w:t>
      </w:r>
    </w:p>
    <w:p w14:paraId="5F262B97" w14:textId="77777777" w:rsidR="008E1E0D" w:rsidRPr="007D6E1E" w:rsidRDefault="00F07CBC" w:rsidP="008E1E0D">
      <w:pPr>
        <w:pStyle w:val="1"/>
        <w:ind w:firstLine="0"/>
        <w:jc w:val="right"/>
        <w:rPr>
          <w:rStyle w:val="a3"/>
          <w:noProof/>
          <w:color w:val="333333"/>
        </w:rPr>
      </w:pPr>
      <w:r w:rsidRPr="007D6E1E">
        <w:rPr>
          <w:rStyle w:val="a3"/>
          <w:noProof/>
          <w:color w:val="333333"/>
        </w:rPr>
        <w:t xml:space="preserve">к распоряжению администрации </w:t>
      </w:r>
    </w:p>
    <w:p w14:paraId="598FA55E" w14:textId="476DECE7" w:rsidR="00F07CBC" w:rsidRPr="007D6E1E" w:rsidRDefault="008E1E0D" w:rsidP="008E1E0D">
      <w:pPr>
        <w:pStyle w:val="1"/>
        <w:ind w:firstLine="0"/>
        <w:jc w:val="right"/>
        <w:rPr>
          <w:rStyle w:val="a3"/>
          <w:noProof/>
          <w:color w:val="333333"/>
        </w:rPr>
      </w:pPr>
      <w:r w:rsidRPr="007D6E1E">
        <w:rPr>
          <w:rStyle w:val="a3"/>
          <w:noProof/>
          <w:color w:val="333333"/>
        </w:rPr>
        <w:t>муниципального округа «Княжпогостский»</w:t>
      </w:r>
    </w:p>
    <w:p w14:paraId="7CA7CDE1" w14:textId="7C6CD99B" w:rsidR="008E1E0D" w:rsidRPr="007D6E1E" w:rsidRDefault="008E1E0D" w:rsidP="008E1E0D">
      <w:pPr>
        <w:pStyle w:val="1"/>
        <w:ind w:firstLine="0"/>
        <w:jc w:val="right"/>
        <w:rPr>
          <w:rStyle w:val="a3"/>
          <w:color w:val="333333"/>
        </w:rPr>
      </w:pPr>
      <w:r w:rsidRPr="007D6E1E">
        <w:rPr>
          <w:rStyle w:val="a3"/>
          <w:noProof/>
          <w:color w:val="333333"/>
        </w:rPr>
        <w:t>от</w:t>
      </w:r>
      <w:r w:rsidR="003D2FCF">
        <w:rPr>
          <w:rStyle w:val="a3"/>
          <w:noProof/>
          <w:color w:val="333333"/>
        </w:rPr>
        <w:t xml:space="preserve"> 4</w:t>
      </w:r>
      <w:r w:rsidRPr="007D6E1E">
        <w:rPr>
          <w:rStyle w:val="a3"/>
          <w:noProof/>
          <w:color w:val="333333"/>
        </w:rPr>
        <w:t xml:space="preserve"> декабря 2025 г. № </w:t>
      </w:r>
      <w:r w:rsidR="003D2FCF">
        <w:rPr>
          <w:rStyle w:val="a3"/>
          <w:noProof/>
          <w:color w:val="333333"/>
        </w:rPr>
        <w:t>226-р</w:t>
      </w:r>
    </w:p>
    <w:p w14:paraId="38EC32F3" w14:textId="77777777" w:rsidR="001205E6" w:rsidRDefault="001205E6" w:rsidP="008E1E0D">
      <w:pPr>
        <w:pStyle w:val="1"/>
        <w:ind w:firstLine="0"/>
        <w:jc w:val="right"/>
        <w:rPr>
          <w:rStyle w:val="a3"/>
          <w:color w:val="333333"/>
        </w:rPr>
      </w:pPr>
    </w:p>
    <w:p w14:paraId="655AED2A" w14:textId="77777777" w:rsidR="00453442" w:rsidRDefault="00453442">
      <w:pPr>
        <w:pStyle w:val="1"/>
        <w:ind w:firstLine="0"/>
        <w:jc w:val="center"/>
        <w:rPr>
          <w:rStyle w:val="a3"/>
          <w:b/>
          <w:bCs/>
        </w:rPr>
      </w:pPr>
    </w:p>
    <w:p w14:paraId="5119942B" w14:textId="77777777" w:rsidR="00453442" w:rsidRDefault="00453442">
      <w:pPr>
        <w:pStyle w:val="1"/>
        <w:ind w:firstLine="0"/>
        <w:jc w:val="center"/>
        <w:rPr>
          <w:rStyle w:val="a3"/>
          <w:b/>
          <w:bCs/>
        </w:rPr>
      </w:pPr>
    </w:p>
    <w:p w14:paraId="1B552E67" w14:textId="792D9207" w:rsidR="00214A75" w:rsidRDefault="00000000" w:rsidP="00453442">
      <w:pPr>
        <w:pStyle w:val="1"/>
        <w:tabs>
          <w:tab w:val="left" w:pos="9781"/>
        </w:tabs>
        <w:ind w:firstLine="0"/>
        <w:jc w:val="center"/>
      </w:pPr>
      <w:r>
        <w:rPr>
          <w:rStyle w:val="a3"/>
          <w:b/>
          <w:bCs/>
        </w:rPr>
        <w:t>МОДЕЛЬ УГРОЗ БЕЗОПАСНОСТИ ПЕРСОНАЛЬНЫХ ДАННЫХ ПРИ ИХ ОБРАБОТКЕ</w:t>
      </w:r>
      <w:r w:rsidR="00453442">
        <w:rPr>
          <w:rStyle w:val="a3"/>
          <w:b/>
          <w:bCs/>
        </w:rPr>
        <w:t xml:space="preserve"> </w:t>
      </w:r>
      <w:r>
        <w:rPr>
          <w:rStyle w:val="a3"/>
          <w:b/>
          <w:bCs/>
        </w:rPr>
        <w:t>В ИНФОРМАЦИОННЫХ СИСТЕМАХ ПЕРСОНАЛЬНЫХ ДАННЫХ АДМИНИСТРАЦИИ</w:t>
      </w:r>
      <w:r w:rsidR="00453442">
        <w:rPr>
          <w:rStyle w:val="a3"/>
          <w:b/>
          <w:bCs/>
        </w:rPr>
        <w:t xml:space="preserve"> МУНИЦИПАЛЬНОГО ОКРУГА «КНЯЖПОГОСТСКИЙ» </w:t>
      </w:r>
    </w:p>
    <w:p w14:paraId="39D1AF69" w14:textId="77777777" w:rsidR="00453442" w:rsidRDefault="00453442">
      <w:pPr>
        <w:pStyle w:val="1"/>
        <w:jc w:val="both"/>
        <w:rPr>
          <w:rStyle w:val="a3"/>
        </w:rPr>
      </w:pPr>
    </w:p>
    <w:p w14:paraId="781AB69F" w14:textId="77777777" w:rsidR="00453442" w:rsidRDefault="00453442">
      <w:pPr>
        <w:pStyle w:val="1"/>
        <w:jc w:val="both"/>
        <w:rPr>
          <w:rStyle w:val="a3"/>
        </w:rPr>
      </w:pPr>
    </w:p>
    <w:p w14:paraId="4EE57CDC" w14:textId="3C432CCE" w:rsidR="00214A75" w:rsidRDefault="00000000" w:rsidP="00AC5E9E">
      <w:pPr>
        <w:pStyle w:val="1"/>
        <w:jc w:val="center"/>
        <w:rPr>
          <w:rStyle w:val="a3"/>
          <w:b/>
          <w:bCs/>
        </w:rPr>
      </w:pPr>
      <w:r w:rsidRPr="00AC5E9E">
        <w:rPr>
          <w:rStyle w:val="a3"/>
          <w:b/>
          <w:bCs/>
        </w:rPr>
        <w:t xml:space="preserve">Раздел </w:t>
      </w:r>
      <w:r w:rsidRPr="00AC5E9E">
        <w:rPr>
          <w:rStyle w:val="a3"/>
          <w:b/>
          <w:bCs/>
          <w:lang w:val="en-US" w:eastAsia="en-US"/>
        </w:rPr>
        <w:t>I</w:t>
      </w:r>
      <w:r w:rsidRPr="00AC5E9E">
        <w:rPr>
          <w:rStyle w:val="a3"/>
          <w:b/>
          <w:bCs/>
          <w:lang w:eastAsia="en-US"/>
        </w:rPr>
        <w:t xml:space="preserve"> </w:t>
      </w:r>
      <w:r w:rsidRPr="00AC5E9E">
        <w:rPr>
          <w:rStyle w:val="a3"/>
          <w:b/>
          <w:bCs/>
        </w:rPr>
        <w:t>Общие положения</w:t>
      </w:r>
    </w:p>
    <w:p w14:paraId="3ACCAE70" w14:textId="77777777" w:rsidR="00AC5E9E" w:rsidRPr="00AC5E9E" w:rsidRDefault="00AC5E9E" w:rsidP="00AC5E9E">
      <w:pPr>
        <w:pStyle w:val="1"/>
        <w:jc w:val="center"/>
        <w:rPr>
          <w:b/>
          <w:bCs/>
        </w:rPr>
      </w:pPr>
    </w:p>
    <w:p w14:paraId="54F3E04F" w14:textId="6EA67F58" w:rsidR="00214A75" w:rsidRDefault="00000000">
      <w:pPr>
        <w:pStyle w:val="1"/>
        <w:numPr>
          <w:ilvl w:val="0"/>
          <w:numId w:val="1"/>
        </w:numPr>
        <w:tabs>
          <w:tab w:val="left" w:pos="612"/>
        </w:tabs>
        <w:jc w:val="both"/>
      </w:pPr>
      <w:r>
        <w:rPr>
          <w:rStyle w:val="a3"/>
        </w:rPr>
        <w:t xml:space="preserve">Настоящая Модель угроз безопасности персональных данных при их обработке в информационных системах персональных данных </w:t>
      </w:r>
      <w:r w:rsidR="00AC5E9E">
        <w:rPr>
          <w:rStyle w:val="a3"/>
        </w:rPr>
        <w:t>а</w:t>
      </w:r>
      <w:r>
        <w:rPr>
          <w:rStyle w:val="a3"/>
        </w:rPr>
        <w:t xml:space="preserve">дминистрации </w:t>
      </w:r>
      <w:r w:rsidR="00AC5E9E">
        <w:rPr>
          <w:rStyle w:val="a3"/>
        </w:rPr>
        <w:t>муниципального округа «Кня</w:t>
      </w:r>
      <w:r w:rsidR="0067298A">
        <w:rPr>
          <w:rStyle w:val="a3"/>
        </w:rPr>
        <w:t>жпогостский</w:t>
      </w:r>
      <w:r w:rsidR="00AC5E9E">
        <w:rPr>
          <w:rStyle w:val="a3"/>
        </w:rPr>
        <w:t xml:space="preserve">» </w:t>
      </w:r>
      <w:r>
        <w:rPr>
          <w:rStyle w:val="a3"/>
        </w:rPr>
        <w:t>(далее - Модель угроз) содержит систематизированный перечень угроз безопасности персональных данных при их обработке в информационных системах персональных данных.</w:t>
      </w:r>
    </w:p>
    <w:p w14:paraId="2AF10F1E" w14:textId="77777777" w:rsidR="00214A75" w:rsidRDefault="00000000">
      <w:pPr>
        <w:pStyle w:val="1"/>
        <w:jc w:val="both"/>
      </w:pPr>
      <w:r>
        <w:rPr>
          <w:rStyle w:val="a3"/>
        </w:rPr>
        <w:t>Угрозы безопасности персональных данных могут быть обусловлены преднамеренными или непреднамеренными действиями физических лиц, действиями зарубежных спецслужб или организаций (в том числе террористических), а также криминальных группировок, создающих условия (предпосылки) для нарушения безопасности персональных данных, которое ведет к ущербу жизненно важных интересов личности, общества и государства.</w:t>
      </w:r>
    </w:p>
    <w:p w14:paraId="7CDDB242" w14:textId="0DBB3BB8" w:rsidR="00214A75" w:rsidRDefault="00000000">
      <w:pPr>
        <w:pStyle w:val="1"/>
        <w:jc w:val="both"/>
      </w:pPr>
      <w:r>
        <w:rPr>
          <w:rStyle w:val="a3"/>
        </w:rPr>
        <w:t xml:space="preserve">Модель угроз содержит исходные данные по угрозам безопасности персональных данных, обрабатываемых в информационных системах персональных данных </w:t>
      </w:r>
      <w:r w:rsidR="0067298A" w:rsidRPr="0067298A">
        <w:rPr>
          <w:rStyle w:val="a3"/>
        </w:rPr>
        <w:t xml:space="preserve">администрации муниципального округа «Княжпогостский» </w:t>
      </w:r>
      <w:r>
        <w:rPr>
          <w:rStyle w:val="a3"/>
        </w:rPr>
        <w:t xml:space="preserve">(далее -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), связанным:</w:t>
      </w:r>
    </w:p>
    <w:p w14:paraId="600C8F4D" w14:textId="77777777" w:rsidR="00214A75" w:rsidRDefault="00000000">
      <w:pPr>
        <w:pStyle w:val="1"/>
        <w:jc w:val="both"/>
      </w:pPr>
      <w:r>
        <w:rPr>
          <w:rStyle w:val="a3"/>
        </w:rPr>
        <w:t>с перехватом (съемом) персональных данных по техническим каналам с целью их копирования или неправомерного распространения;</w:t>
      </w:r>
    </w:p>
    <w:p w14:paraId="5CE26A97" w14:textId="77777777" w:rsidR="00214A75" w:rsidRDefault="00000000">
      <w:pPr>
        <w:pStyle w:val="1"/>
        <w:jc w:val="both"/>
      </w:pPr>
      <w:r>
        <w:rPr>
          <w:rStyle w:val="a3"/>
        </w:rPr>
        <w:t xml:space="preserve">с несанкционированным, в том числе случайным, доступом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 целью изменения, копирования, неправомерного распространения персональных данных или деструктивных воздействий на элементы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и обрабатываемых в них персональных данных с использованием программных и программно-аппаратных средств с целью уничтожения или блокирования персональных данных.</w:t>
      </w:r>
    </w:p>
    <w:p w14:paraId="75201917" w14:textId="77777777" w:rsidR="00214A75" w:rsidRDefault="00000000">
      <w:pPr>
        <w:pStyle w:val="1"/>
        <w:numPr>
          <w:ilvl w:val="0"/>
          <w:numId w:val="1"/>
        </w:numPr>
        <w:tabs>
          <w:tab w:val="left" w:pos="958"/>
        </w:tabs>
        <w:jc w:val="both"/>
      </w:pPr>
      <w:r>
        <w:rPr>
          <w:rStyle w:val="a3"/>
        </w:rPr>
        <w:t>Настоящая Модель угроз разработана в соответствии с:</w:t>
      </w:r>
    </w:p>
    <w:p w14:paraId="6B6F7952" w14:textId="55EF4137" w:rsidR="00214A75" w:rsidRPr="0067298A" w:rsidRDefault="00000000">
      <w:pPr>
        <w:pStyle w:val="1"/>
        <w:jc w:val="both"/>
        <w:rPr>
          <w:color w:val="auto"/>
        </w:rPr>
      </w:pPr>
      <w:r w:rsidRPr="0067298A">
        <w:rPr>
          <w:rStyle w:val="a3"/>
          <w:color w:val="auto"/>
        </w:rPr>
        <w:t xml:space="preserve">Федеральным законом от 27.07.2006 </w:t>
      </w:r>
      <w:r w:rsidR="0067298A" w:rsidRPr="0067298A">
        <w:rPr>
          <w:rStyle w:val="a3"/>
          <w:color w:val="auto"/>
        </w:rPr>
        <w:t>№</w:t>
      </w:r>
      <w:r w:rsidRPr="0067298A">
        <w:rPr>
          <w:rStyle w:val="a3"/>
          <w:color w:val="auto"/>
          <w:lang w:eastAsia="en-US"/>
        </w:rPr>
        <w:t xml:space="preserve"> </w:t>
      </w:r>
      <w:r w:rsidRPr="0067298A">
        <w:rPr>
          <w:rStyle w:val="a3"/>
          <w:color w:val="auto"/>
        </w:rPr>
        <w:t xml:space="preserve">152-ФЗ </w:t>
      </w:r>
      <w:r w:rsidR="0067298A" w:rsidRPr="0067298A">
        <w:rPr>
          <w:rStyle w:val="a3"/>
          <w:color w:val="auto"/>
        </w:rPr>
        <w:t>«</w:t>
      </w:r>
      <w:r w:rsidRPr="0067298A">
        <w:rPr>
          <w:rStyle w:val="a3"/>
          <w:color w:val="auto"/>
        </w:rPr>
        <w:t>О персональных данных</w:t>
      </w:r>
      <w:r w:rsidR="0067298A" w:rsidRPr="0067298A">
        <w:rPr>
          <w:rStyle w:val="a3"/>
          <w:color w:val="auto"/>
        </w:rPr>
        <w:t>»</w:t>
      </w:r>
      <w:r w:rsidRPr="0067298A">
        <w:rPr>
          <w:rStyle w:val="a3"/>
          <w:color w:val="auto"/>
        </w:rPr>
        <w:t>;</w:t>
      </w:r>
    </w:p>
    <w:p w14:paraId="2E8E2345" w14:textId="017B3608" w:rsidR="00214A75" w:rsidRPr="0067298A" w:rsidRDefault="00000000">
      <w:pPr>
        <w:pStyle w:val="1"/>
        <w:jc w:val="both"/>
        <w:rPr>
          <w:color w:val="auto"/>
        </w:rPr>
      </w:pPr>
      <w:r w:rsidRPr="0067298A">
        <w:rPr>
          <w:rStyle w:val="a3"/>
          <w:color w:val="auto"/>
        </w:rPr>
        <w:t xml:space="preserve">постановлением Правительства Российской Федерации от 01.11.2012 </w:t>
      </w:r>
      <w:r w:rsidR="0067298A" w:rsidRPr="0067298A">
        <w:rPr>
          <w:rStyle w:val="a3"/>
          <w:color w:val="auto"/>
        </w:rPr>
        <w:t>№</w:t>
      </w:r>
      <w:r w:rsidRPr="0067298A">
        <w:rPr>
          <w:rStyle w:val="a3"/>
          <w:color w:val="auto"/>
          <w:lang w:eastAsia="en-US"/>
        </w:rPr>
        <w:t xml:space="preserve"> </w:t>
      </w:r>
      <w:r w:rsidRPr="0067298A">
        <w:rPr>
          <w:rStyle w:val="a3"/>
          <w:color w:val="auto"/>
        </w:rPr>
        <w:t xml:space="preserve">1119 </w:t>
      </w:r>
      <w:r w:rsidR="0067298A" w:rsidRPr="0067298A">
        <w:rPr>
          <w:rStyle w:val="a3"/>
          <w:color w:val="auto"/>
        </w:rPr>
        <w:t>«</w:t>
      </w:r>
      <w:r w:rsidRPr="0067298A">
        <w:rPr>
          <w:rStyle w:val="a3"/>
          <w:color w:val="auto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67298A" w:rsidRPr="0067298A">
        <w:rPr>
          <w:rStyle w:val="a3"/>
          <w:color w:val="auto"/>
        </w:rPr>
        <w:t>»</w:t>
      </w:r>
      <w:r w:rsidRPr="0067298A">
        <w:rPr>
          <w:rStyle w:val="a3"/>
          <w:color w:val="auto"/>
        </w:rPr>
        <w:t>;</w:t>
      </w:r>
    </w:p>
    <w:p w14:paraId="5D7F656D" w14:textId="77777777" w:rsidR="00214A75" w:rsidRDefault="00000000">
      <w:pPr>
        <w:pStyle w:val="1"/>
        <w:numPr>
          <w:ilvl w:val="0"/>
          <w:numId w:val="1"/>
        </w:numPr>
        <w:tabs>
          <w:tab w:val="left" w:pos="958"/>
        </w:tabs>
        <w:jc w:val="both"/>
      </w:pPr>
      <w:r>
        <w:rPr>
          <w:rStyle w:val="a3"/>
        </w:rPr>
        <w:t>С применением Модели угроз решаются следующие задачи:</w:t>
      </w:r>
    </w:p>
    <w:p w14:paraId="7B62F7D0" w14:textId="77777777" w:rsidR="00214A75" w:rsidRDefault="00000000">
      <w:pPr>
        <w:pStyle w:val="1"/>
        <w:numPr>
          <w:ilvl w:val="0"/>
          <w:numId w:val="2"/>
        </w:numPr>
        <w:tabs>
          <w:tab w:val="left" w:pos="631"/>
        </w:tabs>
        <w:jc w:val="both"/>
      </w:pPr>
      <w:r>
        <w:rPr>
          <w:rStyle w:val="a3"/>
        </w:rPr>
        <w:t xml:space="preserve">разработка частных моделей угроз безопасности персональных данных в конкретных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 учетом их назначения, условий и особенностей функционирования;</w:t>
      </w:r>
    </w:p>
    <w:p w14:paraId="1EC9D203" w14:textId="77777777" w:rsidR="00214A75" w:rsidRDefault="00000000" w:rsidP="00615761">
      <w:pPr>
        <w:pStyle w:val="1"/>
        <w:numPr>
          <w:ilvl w:val="0"/>
          <w:numId w:val="2"/>
        </w:numPr>
        <w:tabs>
          <w:tab w:val="left" w:pos="631"/>
        </w:tabs>
        <w:spacing w:after="100" w:afterAutospacing="1"/>
        <w:ind w:firstLine="301"/>
        <w:jc w:val="both"/>
      </w:pPr>
      <w:r>
        <w:rPr>
          <w:rStyle w:val="a3"/>
        </w:rPr>
        <w:t xml:space="preserve">анализ защищенности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от угроз безопасности персональных данных в ходе организации и выполнения работ по обеспечению безопасности персональных данных;</w:t>
      </w:r>
    </w:p>
    <w:p w14:paraId="2E464B8E" w14:textId="77777777" w:rsidR="00615761" w:rsidRDefault="00000000" w:rsidP="00615761">
      <w:pPr>
        <w:pStyle w:val="1"/>
        <w:numPr>
          <w:ilvl w:val="0"/>
          <w:numId w:val="2"/>
        </w:numPr>
        <w:tabs>
          <w:tab w:val="left" w:pos="630"/>
        </w:tabs>
        <w:spacing w:after="100" w:afterAutospacing="1"/>
        <w:ind w:firstLine="301"/>
        <w:jc w:val="both"/>
        <w:rPr>
          <w:rStyle w:val="a3"/>
        </w:rPr>
      </w:pPr>
      <w:r>
        <w:rPr>
          <w:rStyle w:val="a3"/>
        </w:rPr>
        <w:t xml:space="preserve">разработка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;</w:t>
      </w:r>
    </w:p>
    <w:p w14:paraId="3FCA9CCB" w14:textId="6D353BDC" w:rsidR="00214A75" w:rsidRDefault="00000000" w:rsidP="00615761">
      <w:pPr>
        <w:pStyle w:val="1"/>
        <w:numPr>
          <w:ilvl w:val="0"/>
          <w:numId w:val="2"/>
        </w:numPr>
        <w:tabs>
          <w:tab w:val="left" w:pos="630"/>
        </w:tabs>
        <w:spacing w:after="100" w:afterAutospacing="1"/>
        <w:ind w:firstLine="301"/>
        <w:jc w:val="both"/>
      </w:pPr>
      <w:r>
        <w:rPr>
          <w:rStyle w:val="a3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14:paraId="5AEDE90B" w14:textId="77777777" w:rsidR="00214A75" w:rsidRDefault="00000000">
      <w:pPr>
        <w:pStyle w:val="1"/>
        <w:numPr>
          <w:ilvl w:val="0"/>
          <w:numId w:val="2"/>
        </w:numPr>
        <w:tabs>
          <w:tab w:val="left" w:pos="630"/>
        </w:tabs>
        <w:jc w:val="both"/>
      </w:pPr>
      <w:r>
        <w:rPr>
          <w:rStyle w:val="a3"/>
        </w:rPr>
        <w:t xml:space="preserve">недопущение воздействия на технические средства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в результате которого может быть нарушено их функционирование;</w:t>
      </w:r>
    </w:p>
    <w:p w14:paraId="741227E8" w14:textId="77777777" w:rsidR="00214A75" w:rsidRDefault="00000000">
      <w:pPr>
        <w:pStyle w:val="1"/>
        <w:numPr>
          <w:ilvl w:val="0"/>
          <w:numId w:val="2"/>
        </w:numPr>
        <w:tabs>
          <w:tab w:val="left" w:pos="913"/>
        </w:tabs>
        <w:jc w:val="both"/>
      </w:pPr>
      <w:r>
        <w:rPr>
          <w:rStyle w:val="a3"/>
        </w:rPr>
        <w:t>контроль обеспечения уровня защищенности персональных данных.</w:t>
      </w:r>
    </w:p>
    <w:p w14:paraId="7791D21C" w14:textId="77777777" w:rsidR="00214A75" w:rsidRDefault="00000000">
      <w:pPr>
        <w:pStyle w:val="1"/>
        <w:numPr>
          <w:ilvl w:val="0"/>
          <w:numId w:val="1"/>
        </w:numPr>
        <w:tabs>
          <w:tab w:val="left" w:pos="913"/>
        </w:tabs>
        <w:jc w:val="both"/>
      </w:pPr>
      <w:r>
        <w:rPr>
          <w:rStyle w:val="a3"/>
        </w:rPr>
        <w:t>В настоящей Модели угроз используются следующие понятия:</w:t>
      </w:r>
    </w:p>
    <w:p w14:paraId="30366C7E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 xml:space="preserve">безопасность персональных данных - состояние защищенности персональных данных, </w:t>
      </w:r>
      <w:r>
        <w:rPr>
          <w:rStyle w:val="a3"/>
        </w:rPr>
        <w:lastRenderedPageBreak/>
        <w:t>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данных;</w:t>
      </w:r>
    </w:p>
    <w:p w14:paraId="32ECDC0A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14:paraId="43C2434D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вредоносная программа - 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данных;</w:t>
      </w:r>
    </w:p>
    <w:p w14:paraId="0E9CA862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вспомогательные технические средства и системы - технические средства и системы, не предназначенные для передачи, обработки и хранения персональных данных, устанавливаемые совместно с техническими средствами и системами, предназначенными для обработки персональных данных, или в помещениях, в которых установлены информационные системы персональных данных;</w:t>
      </w:r>
    </w:p>
    <w:p w14:paraId="2AF46F0D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доступ в операционную среду компьютера (информационной системы персональных данных) -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программ;</w:t>
      </w:r>
    </w:p>
    <w:p w14:paraId="7E550914" w14:textId="77777777" w:rsidR="00214A75" w:rsidRDefault="00000000">
      <w:pPr>
        <w:pStyle w:val="1"/>
        <w:numPr>
          <w:ilvl w:val="0"/>
          <w:numId w:val="3"/>
        </w:numPr>
        <w:tabs>
          <w:tab w:val="left" w:pos="913"/>
        </w:tabs>
        <w:jc w:val="both"/>
      </w:pPr>
      <w:r>
        <w:rPr>
          <w:rStyle w:val="a3"/>
        </w:rPr>
        <w:t>доступ к информации - возможность получения информации и ее использования;</w:t>
      </w:r>
    </w:p>
    <w:p w14:paraId="1F4A4FC9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защищаемая информация - информация, являющаяся предметом собственности и подлежащая защите в соответствии с требованиями правовых актов или требованиями, устанавливаемыми собственником информации;</w:t>
      </w:r>
    </w:p>
    <w:p w14:paraId="00E38DE4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>информативный сигнал - электрические сигналы, акустические, электромагнитные и другие физические поля, по параметрам которых может быть раскрыта конфиденциальная информация (персональные данные), обрабатываемая в информационной системе персональных данных;</w:t>
      </w:r>
    </w:p>
    <w:p w14:paraId="34C71C53" w14:textId="77777777" w:rsidR="00214A75" w:rsidRDefault="00000000">
      <w:pPr>
        <w:pStyle w:val="1"/>
        <w:numPr>
          <w:ilvl w:val="0"/>
          <w:numId w:val="3"/>
        </w:numPr>
        <w:tabs>
          <w:tab w:val="left" w:pos="630"/>
        </w:tabs>
        <w:jc w:val="both"/>
      </w:pPr>
      <w:r>
        <w:rPr>
          <w:rStyle w:val="a3"/>
        </w:rPr>
        <w:t xml:space="preserve">информационная система персональных данных </w:t>
      </w:r>
      <w:proofErr w:type="gramStart"/>
      <w:r>
        <w:rPr>
          <w:rStyle w:val="a3"/>
        </w:rPr>
        <w:t>- это</w:t>
      </w:r>
      <w:proofErr w:type="gramEnd"/>
      <w:r>
        <w:rPr>
          <w:rStyle w:val="a3"/>
        </w:rPr>
        <w:t xml:space="preserve">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14:paraId="55967458" w14:textId="7777777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jc w:val="both"/>
      </w:pPr>
      <w:r>
        <w:rPr>
          <w:rStyle w:val="a3"/>
        </w:rPr>
        <w:t>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14:paraId="07FA314C" w14:textId="77777777" w:rsidR="00214A75" w:rsidRDefault="00000000">
      <w:pPr>
        <w:pStyle w:val="1"/>
        <w:numPr>
          <w:ilvl w:val="0"/>
          <w:numId w:val="3"/>
        </w:numPr>
        <w:tabs>
          <w:tab w:val="left" w:pos="721"/>
        </w:tabs>
        <w:jc w:val="both"/>
      </w:pPr>
      <w:r>
        <w:rPr>
          <w:rStyle w:val="a3"/>
        </w:rPr>
        <w:t>источник угрозы безопасности информации - субъект доступа, материальный объект или физическое явление, являющиеся причиной возникновения угрозы безопасности информации;</w:t>
      </w:r>
    </w:p>
    <w:p w14:paraId="2441D9D2" w14:textId="2C68054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jc w:val="both"/>
      </w:pPr>
      <w:r>
        <w:rPr>
          <w:rStyle w:val="a3"/>
        </w:rPr>
        <w:t xml:space="preserve">контролируемая зона </w:t>
      </w:r>
      <w:proofErr w:type="gramStart"/>
      <w:r>
        <w:rPr>
          <w:rStyle w:val="a3"/>
        </w:rPr>
        <w:t>-</w:t>
      </w:r>
      <w:r w:rsidR="00615761">
        <w:rPr>
          <w:rStyle w:val="a3"/>
        </w:rPr>
        <w:t xml:space="preserve"> </w:t>
      </w:r>
      <w:r>
        <w:rPr>
          <w:rStyle w:val="a3"/>
        </w:rPr>
        <w:t>это</w:t>
      </w:r>
      <w:proofErr w:type="gramEnd"/>
      <w:r>
        <w:rPr>
          <w:rStyle w:val="a3"/>
        </w:rPr>
        <w:t xml:space="preserve"> пространство, в котором исключено неконтролируемое пребывание сотрудников оператора, иных лиц и посторонних транспортных, технических и иных материальных средств;</w:t>
      </w:r>
    </w:p>
    <w:p w14:paraId="0D4E2363" w14:textId="77777777" w:rsidR="00214A75" w:rsidRDefault="00000000">
      <w:pPr>
        <w:pStyle w:val="1"/>
        <w:numPr>
          <w:ilvl w:val="0"/>
          <w:numId w:val="3"/>
        </w:numPr>
        <w:tabs>
          <w:tab w:val="left" w:pos="735"/>
        </w:tabs>
        <w:jc w:val="both"/>
      </w:pPr>
      <w:r>
        <w:rPr>
          <w:rStyle w:val="a3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</w:t>
      </w:r>
    </w:p>
    <w:p w14:paraId="09B03521" w14:textId="7777777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jc w:val="both"/>
      </w:pPr>
      <w:r>
        <w:rPr>
          <w:rStyle w:val="a3"/>
        </w:rPr>
        <w:t>нарушитель безопасности персональных данных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данных;</w:t>
      </w:r>
    </w:p>
    <w:p w14:paraId="47F2F440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несанкционированный доступ (несанкционированные действия) -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характеристикам;</w:t>
      </w:r>
    </w:p>
    <w:p w14:paraId="4E911D1B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 xml:space="preserve">носитель информации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</w:t>
      </w:r>
      <w:r>
        <w:rPr>
          <w:rStyle w:val="a3"/>
        </w:rPr>
        <w:lastRenderedPageBreak/>
        <w:t>величин;</w:t>
      </w:r>
    </w:p>
    <w:p w14:paraId="30167731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перехват информации - неправомерное получение информации с использованием технического средства, осуществляющего обнаружение, прием и обработку информативных сигналов;</w:t>
      </w:r>
    </w:p>
    <w:p w14:paraId="68E7593B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побочные электромагнитные излучения и наводки -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питания;</w:t>
      </w:r>
    </w:p>
    <w:p w14:paraId="0E5722C0" w14:textId="77777777" w:rsidR="00214A75" w:rsidRDefault="00000000">
      <w:pPr>
        <w:pStyle w:val="1"/>
        <w:numPr>
          <w:ilvl w:val="0"/>
          <w:numId w:val="3"/>
        </w:numPr>
        <w:tabs>
          <w:tab w:val="left" w:pos="735"/>
        </w:tabs>
        <w:jc w:val="both"/>
      </w:pPr>
      <w:r>
        <w:rPr>
          <w:rStyle w:val="a3"/>
        </w:rPr>
        <w:t>пользователь информационной системы персональных данных - лицо, участвующее в функционировании информационной системы персональных данных или использующее результаты ее функционирования;</w:t>
      </w:r>
    </w:p>
    <w:p w14:paraId="3FDCCBF5" w14:textId="7777777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jc w:val="both"/>
      </w:pPr>
      <w:r>
        <w:rPr>
          <w:rStyle w:val="a3"/>
        </w:rPr>
        <w:t>программное (программно-математическое) воздействие - несанкционированное воздействие на ресурсы автоматизированной информационной системы, осуществляемое с использованием вредоносных программ;</w:t>
      </w:r>
    </w:p>
    <w:p w14:paraId="1489564A" w14:textId="7777777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jc w:val="both"/>
      </w:pPr>
      <w:r>
        <w:rPr>
          <w:rStyle w:val="a3"/>
        </w:rPr>
        <w:t>средства вычислительной техники - совокупность программных и технических элементов систем обработки данных, способных функционировать самостоятельно или в составе других систем;</w:t>
      </w:r>
    </w:p>
    <w:p w14:paraId="73C01804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технические средства информационной системы персональных данных -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информации;</w:t>
      </w:r>
    </w:p>
    <w:p w14:paraId="2B664811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технический канал утечки информации -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информация;</w:t>
      </w:r>
    </w:p>
    <w:p w14:paraId="0DE77C56" w14:textId="77777777" w:rsidR="00214A75" w:rsidRDefault="00000000">
      <w:pPr>
        <w:pStyle w:val="1"/>
        <w:numPr>
          <w:ilvl w:val="0"/>
          <w:numId w:val="3"/>
        </w:numPr>
        <w:tabs>
          <w:tab w:val="left" w:pos="735"/>
        </w:tabs>
        <w:jc w:val="both"/>
      </w:pPr>
      <w:r>
        <w:rPr>
          <w:rStyle w:val="a3"/>
        </w:rPr>
        <w:t>угрозы безопасности персональных данных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данных;</w:t>
      </w:r>
    </w:p>
    <w:p w14:paraId="04999FA6" w14:textId="77777777" w:rsidR="00214A75" w:rsidRDefault="00000000">
      <w:pPr>
        <w:pStyle w:val="1"/>
        <w:numPr>
          <w:ilvl w:val="0"/>
          <w:numId w:val="3"/>
        </w:numPr>
        <w:tabs>
          <w:tab w:val="left" w:pos="730"/>
        </w:tabs>
        <w:jc w:val="both"/>
      </w:pPr>
      <w:r>
        <w:rPr>
          <w:rStyle w:val="a3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14:paraId="148E63D2" w14:textId="77777777" w:rsidR="00214A75" w:rsidRDefault="00000000">
      <w:pPr>
        <w:pStyle w:val="1"/>
        <w:numPr>
          <w:ilvl w:val="0"/>
          <w:numId w:val="3"/>
        </w:numPr>
        <w:tabs>
          <w:tab w:val="left" w:pos="735"/>
        </w:tabs>
        <w:jc w:val="both"/>
      </w:pPr>
      <w:r>
        <w:rPr>
          <w:rStyle w:val="a3"/>
        </w:rPr>
        <w:t>утечка (защищаемой) информации по техническим каналам -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информации;</w:t>
      </w:r>
    </w:p>
    <w:p w14:paraId="359831D4" w14:textId="77777777" w:rsidR="00214A75" w:rsidRDefault="00000000">
      <w:pPr>
        <w:pStyle w:val="1"/>
        <w:numPr>
          <w:ilvl w:val="0"/>
          <w:numId w:val="3"/>
        </w:numPr>
        <w:tabs>
          <w:tab w:val="left" w:pos="735"/>
        </w:tabs>
        <w:jc w:val="both"/>
      </w:pPr>
      <w:r>
        <w:rPr>
          <w:rStyle w:val="a3"/>
        </w:rPr>
        <w:t>уязвимость информационной системы персональных данных - недостаток или слабое место в системном или прикладном программном (программно-аппаратном) обеспечении автоматизированной информационной системы, которые могут быть использованы для реализации угрозы безопасности персональных данным;</w:t>
      </w:r>
    </w:p>
    <w:p w14:paraId="2ABC50E2" w14:textId="77777777" w:rsidR="00214A75" w:rsidRDefault="00000000">
      <w:pPr>
        <w:pStyle w:val="1"/>
        <w:numPr>
          <w:ilvl w:val="0"/>
          <w:numId w:val="3"/>
        </w:numPr>
        <w:tabs>
          <w:tab w:val="left" w:pos="726"/>
        </w:tabs>
        <w:spacing w:after="260"/>
        <w:jc w:val="both"/>
      </w:pPr>
      <w:r>
        <w:rPr>
          <w:rStyle w:val="a3"/>
        </w:rPr>
        <w:t>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на него право.</w:t>
      </w:r>
    </w:p>
    <w:p w14:paraId="1577B0CA" w14:textId="77777777" w:rsidR="00214A75" w:rsidRPr="009E0400" w:rsidRDefault="00000000" w:rsidP="009E0400">
      <w:pPr>
        <w:pStyle w:val="1"/>
        <w:spacing w:after="260"/>
        <w:jc w:val="center"/>
        <w:rPr>
          <w:b/>
          <w:bCs/>
        </w:rPr>
      </w:pPr>
      <w:r w:rsidRPr="009E0400">
        <w:rPr>
          <w:rStyle w:val="a3"/>
          <w:b/>
          <w:bCs/>
        </w:rPr>
        <w:t xml:space="preserve">Раздел </w:t>
      </w:r>
      <w:r w:rsidRPr="009E0400">
        <w:rPr>
          <w:rStyle w:val="a3"/>
          <w:b/>
          <w:bCs/>
          <w:lang w:val="en-US" w:eastAsia="en-US"/>
        </w:rPr>
        <w:t>II</w:t>
      </w:r>
      <w:r w:rsidRPr="009E0400">
        <w:rPr>
          <w:rStyle w:val="a3"/>
          <w:b/>
          <w:bCs/>
          <w:lang w:eastAsia="en-US"/>
        </w:rPr>
        <w:t xml:space="preserve"> </w:t>
      </w:r>
      <w:r w:rsidRPr="009E0400">
        <w:rPr>
          <w:rStyle w:val="a3"/>
          <w:b/>
          <w:bCs/>
        </w:rPr>
        <w:t>Классификация и исходный уровень защищенности информационных систем персональных данных</w:t>
      </w:r>
    </w:p>
    <w:p w14:paraId="2BC60230" w14:textId="77777777" w:rsidR="00214A75" w:rsidRDefault="00000000">
      <w:pPr>
        <w:pStyle w:val="1"/>
        <w:numPr>
          <w:ilvl w:val="0"/>
          <w:numId w:val="1"/>
        </w:numPr>
        <w:tabs>
          <w:tab w:val="left" w:pos="644"/>
        </w:tabs>
        <w:jc w:val="both"/>
      </w:pPr>
      <w:r>
        <w:rPr>
          <w:rStyle w:val="a3"/>
        </w:rPr>
        <w:t xml:space="preserve">Состав и содержание угроз безопасности персональных данных определяется совокупностью условий и факторов, создающих опасность несанкционированного, в том числе </w:t>
      </w:r>
      <w:r>
        <w:rPr>
          <w:rStyle w:val="a3"/>
        </w:rPr>
        <w:lastRenderedPageBreak/>
        <w:t>случайного, доступа к персональным данным.</w:t>
      </w:r>
    </w:p>
    <w:p w14:paraId="664EA5E1" w14:textId="77777777" w:rsidR="00214A75" w:rsidRDefault="00000000">
      <w:pPr>
        <w:pStyle w:val="1"/>
        <w:spacing w:after="260"/>
        <w:jc w:val="both"/>
      </w:pPr>
      <w:r>
        <w:rPr>
          <w:rStyle w:val="a3"/>
        </w:rPr>
        <w:t xml:space="preserve">Совокупность таких условий и факторов формируется с учетом характеристик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свойств среды (пути) распространения информативных сигналов, содержащих защищаемую информацию, и возможностей источников угрозы.</w:t>
      </w:r>
    </w:p>
    <w:p w14:paraId="723E9CA6" w14:textId="77777777" w:rsidR="00214A75" w:rsidRDefault="00000000">
      <w:pPr>
        <w:pStyle w:val="1"/>
        <w:numPr>
          <w:ilvl w:val="0"/>
          <w:numId w:val="1"/>
        </w:numPr>
        <w:tabs>
          <w:tab w:val="left" w:pos="724"/>
        </w:tabs>
        <w:jc w:val="both"/>
      </w:pPr>
      <w:r>
        <w:rPr>
          <w:rStyle w:val="a3"/>
        </w:rPr>
        <w:t xml:space="preserve">В зависимости от целей и содержания обработки персональных данных осуществляется их обработка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различных типов.</w:t>
      </w:r>
    </w:p>
    <w:p w14:paraId="670C8C6E" w14:textId="77777777" w:rsidR="00214A75" w:rsidRDefault="00000000">
      <w:pPr>
        <w:pStyle w:val="1"/>
        <w:numPr>
          <w:ilvl w:val="0"/>
          <w:numId w:val="1"/>
        </w:numPr>
        <w:tabs>
          <w:tab w:val="left" w:pos="958"/>
        </w:tabs>
        <w:jc w:val="both"/>
      </w:pP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объединяют обобщенные характеристики:</w:t>
      </w:r>
    </w:p>
    <w:p w14:paraId="6774492D" w14:textId="77777777" w:rsidR="00214A75" w:rsidRDefault="00000000">
      <w:pPr>
        <w:pStyle w:val="1"/>
        <w:jc w:val="both"/>
      </w:pPr>
      <w:r>
        <w:rPr>
          <w:rStyle w:val="a3"/>
        </w:rPr>
        <w:t xml:space="preserve">по структуре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: локальные информационные системы и распределенные информационные системы;</w:t>
      </w:r>
    </w:p>
    <w:p w14:paraId="73282ECB" w14:textId="77777777" w:rsidR="00214A75" w:rsidRDefault="00000000">
      <w:pPr>
        <w:pStyle w:val="1"/>
        <w:jc w:val="both"/>
      </w:pPr>
      <w:r>
        <w:rPr>
          <w:rStyle w:val="a3"/>
        </w:rPr>
        <w:t xml:space="preserve">по наличию подключений к сетям связи общего пользования и (или) сетям международного информационного обмена: системы, имеющие подключения, и системы, не имеющие </w:t>
      </w:r>
      <w:proofErr w:type="spellStart"/>
      <w:proofErr w:type="gramStart"/>
      <w:r>
        <w:rPr>
          <w:rStyle w:val="a3"/>
        </w:rPr>
        <w:t>подключений;по</w:t>
      </w:r>
      <w:proofErr w:type="spellEnd"/>
      <w:proofErr w:type="gramEnd"/>
      <w:r>
        <w:rPr>
          <w:rStyle w:val="a3"/>
        </w:rPr>
        <w:t xml:space="preserve"> режиму обработки персональных данных в информационной системе информационные системы: многопользовательские;</w:t>
      </w:r>
    </w:p>
    <w:p w14:paraId="67980DB7" w14:textId="77777777" w:rsidR="00214A75" w:rsidRDefault="00000000">
      <w:pPr>
        <w:pStyle w:val="1"/>
        <w:jc w:val="both"/>
      </w:pPr>
      <w:r>
        <w:rPr>
          <w:rStyle w:val="a3"/>
        </w:rPr>
        <w:t>по разграничению прав доступа пользователей: системы с разграничением прав доступа.</w:t>
      </w:r>
    </w:p>
    <w:p w14:paraId="4F531BF1" w14:textId="77777777" w:rsidR="00214A75" w:rsidRDefault="00000000">
      <w:pPr>
        <w:pStyle w:val="1"/>
        <w:jc w:val="both"/>
      </w:pPr>
      <w:r>
        <w:rPr>
          <w:rStyle w:val="a3"/>
        </w:rPr>
        <w:t xml:space="preserve">Все технические средства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находятся в пределах Российской Федерации.</w:t>
      </w:r>
    </w:p>
    <w:p w14:paraId="4263CD0F" w14:textId="77777777" w:rsidR="00214A75" w:rsidRDefault="00000000">
      <w:pPr>
        <w:pStyle w:val="1"/>
        <w:numPr>
          <w:ilvl w:val="0"/>
          <w:numId w:val="1"/>
        </w:numPr>
        <w:tabs>
          <w:tab w:val="left" w:pos="724"/>
        </w:tabs>
        <w:jc w:val="both"/>
      </w:pPr>
      <w:r>
        <w:rPr>
          <w:rStyle w:val="a3"/>
        </w:rPr>
        <w:t xml:space="preserve">В зависимости от технологий, состава и характеристик технических средств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а также опасности реализации угроз безопасности персональных данных и наступления последствий в результате несанкционированного или случайного доступа все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можно классифицировать как следующие типы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:</w:t>
      </w:r>
    </w:p>
    <w:p w14:paraId="09BE907E" w14:textId="77777777" w:rsidR="00214A75" w:rsidRDefault="00000000">
      <w:pPr>
        <w:pStyle w:val="1"/>
        <w:jc w:val="both"/>
      </w:pPr>
      <w:r>
        <w:rPr>
          <w:rStyle w:val="a3"/>
        </w:rPr>
        <w:t xml:space="preserve">локальные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не имеющие подключение к сетям связи общего пользования и (или) сетям международного информационного обмена;</w:t>
      </w:r>
    </w:p>
    <w:p w14:paraId="6EB9F5A8" w14:textId="77777777" w:rsidR="00214A75" w:rsidRDefault="00000000">
      <w:pPr>
        <w:pStyle w:val="1"/>
        <w:jc w:val="both"/>
      </w:pPr>
      <w:r>
        <w:rPr>
          <w:rStyle w:val="a3"/>
        </w:rPr>
        <w:t xml:space="preserve">распределенные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не имеющие подключение к сетям связи общего пользования и (или) сетям международного информационного обмена.</w:t>
      </w:r>
    </w:p>
    <w:p w14:paraId="6F121D99" w14:textId="77777777" w:rsidR="00214A75" w:rsidRDefault="00000000">
      <w:pPr>
        <w:pStyle w:val="1"/>
        <w:numPr>
          <w:ilvl w:val="0"/>
          <w:numId w:val="1"/>
        </w:numPr>
        <w:tabs>
          <w:tab w:val="left" w:pos="724"/>
        </w:tabs>
        <w:jc w:val="both"/>
      </w:pPr>
      <w:r>
        <w:rPr>
          <w:rStyle w:val="a3"/>
        </w:rPr>
        <w:t xml:space="preserve">Исходный уровень защищенности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определен как средний, так как не менее 70% характеристик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соответствуют уровню не ниже "средний".</w:t>
      </w:r>
    </w:p>
    <w:p w14:paraId="25066242" w14:textId="77777777" w:rsidR="00214A75" w:rsidRDefault="00000000">
      <w:pPr>
        <w:pStyle w:val="1"/>
        <w:spacing w:after="260"/>
        <w:jc w:val="both"/>
      </w:pPr>
      <w:r>
        <w:rPr>
          <w:rStyle w:val="a3"/>
        </w:rPr>
        <w:t xml:space="preserve">Показатели исходной защищенности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определены в Приложении 1 к настоящей Модели угроз.</w:t>
      </w:r>
    </w:p>
    <w:p w14:paraId="00F43235" w14:textId="77777777" w:rsidR="00214A75" w:rsidRPr="009E0400" w:rsidRDefault="00000000" w:rsidP="009E0400">
      <w:pPr>
        <w:pStyle w:val="1"/>
        <w:spacing w:after="260"/>
        <w:jc w:val="center"/>
        <w:rPr>
          <w:b/>
          <w:bCs/>
        </w:rPr>
      </w:pPr>
      <w:r w:rsidRPr="009E0400">
        <w:rPr>
          <w:rStyle w:val="a3"/>
          <w:b/>
          <w:bCs/>
        </w:rPr>
        <w:t xml:space="preserve">Раздел </w:t>
      </w:r>
      <w:r w:rsidRPr="009E0400">
        <w:rPr>
          <w:rStyle w:val="a3"/>
          <w:b/>
          <w:bCs/>
          <w:lang w:val="en-US" w:eastAsia="en-US"/>
        </w:rPr>
        <w:t>III</w:t>
      </w:r>
      <w:r w:rsidRPr="009E0400">
        <w:rPr>
          <w:rStyle w:val="a3"/>
          <w:b/>
          <w:bCs/>
          <w:lang w:eastAsia="en-US"/>
        </w:rPr>
        <w:t xml:space="preserve"> </w:t>
      </w:r>
      <w:r w:rsidRPr="009E0400">
        <w:rPr>
          <w:rStyle w:val="a3"/>
          <w:b/>
          <w:bCs/>
        </w:rPr>
        <w:t>Классификация актуальных угроз безопасности персональных данных</w:t>
      </w:r>
    </w:p>
    <w:p w14:paraId="3336BF85" w14:textId="77777777" w:rsidR="00214A75" w:rsidRDefault="00000000">
      <w:pPr>
        <w:pStyle w:val="1"/>
        <w:numPr>
          <w:ilvl w:val="0"/>
          <w:numId w:val="1"/>
        </w:numPr>
        <w:tabs>
          <w:tab w:val="left" w:pos="744"/>
        </w:tabs>
        <w:jc w:val="both"/>
      </w:pPr>
      <w:r>
        <w:rPr>
          <w:rStyle w:val="a3"/>
        </w:rPr>
        <w:t>Возможности источников угроз безопасности персональных данных обусловлены совокупностью способов несанкционированного и (или) случайного доступа к персональным данным, в результате которого возможно нарушение конфиденциальности (копирование, неправомерное распространение), целостности (уничтожение, изменение) и доступности (блокирование) персональных данных.</w:t>
      </w:r>
    </w:p>
    <w:p w14:paraId="565E27DC" w14:textId="77777777" w:rsidR="00214A75" w:rsidRDefault="00000000">
      <w:pPr>
        <w:pStyle w:val="1"/>
        <w:jc w:val="both"/>
      </w:pPr>
      <w:r>
        <w:rPr>
          <w:rStyle w:val="a3"/>
        </w:rPr>
        <w:t>Угроза безопасности персональных данных реализуется в результате образования канала реализации угрозы безопасности персональных данных между источником угрозы и носителем (источником) персональных данных, что создает условия для нарушения безопасности персональных данных (несанкционированный или случайный доступ).</w:t>
      </w:r>
    </w:p>
    <w:p w14:paraId="752C0064" w14:textId="77777777" w:rsidR="00214A75" w:rsidRDefault="00000000">
      <w:pPr>
        <w:pStyle w:val="1"/>
        <w:numPr>
          <w:ilvl w:val="0"/>
          <w:numId w:val="1"/>
        </w:numPr>
        <w:tabs>
          <w:tab w:val="left" w:pos="740"/>
        </w:tabs>
        <w:jc w:val="both"/>
      </w:pPr>
      <w:r>
        <w:rPr>
          <w:rStyle w:val="a3"/>
        </w:rPr>
        <w:t xml:space="preserve">При обработке персональных данных в локальных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не имеющих подключения к сетям связи общего пользования и (или) сетям международного информационного обмена, возможна реализация следующих угроз безопасности персональных данных:</w:t>
      </w:r>
    </w:p>
    <w:p w14:paraId="34180034" w14:textId="77777777" w:rsidR="00214A75" w:rsidRDefault="00000000">
      <w:pPr>
        <w:pStyle w:val="1"/>
        <w:numPr>
          <w:ilvl w:val="0"/>
          <w:numId w:val="4"/>
        </w:numPr>
        <w:tabs>
          <w:tab w:val="left" w:pos="646"/>
        </w:tabs>
        <w:jc w:val="both"/>
      </w:pPr>
      <w:r>
        <w:rPr>
          <w:rStyle w:val="a3"/>
        </w:rPr>
        <w:t>угрозы утечки информации по техническим каналам;</w:t>
      </w:r>
    </w:p>
    <w:p w14:paraId="17CC98BE" w14:textId="77777777" w:rsidR="00214A75" w:rsidRDefault="00000000">
      <w:pPr>
        <w:pStyle w:val="1"/>
        <w:numPr>
          <w:ilvl w:val="0"/>
          <w:numId w:val="4"/>
        </w:numPr>
        <w:tabs>
          <w:tab w:val="left" w:pos="724"/>
        </w:tabs>
        <w:jc w:val="both"/>
      </w:pPr>
      <w:r>
        <w:rPr>
          <w:rStyle w:val="a3"/>
        </w:rPr>
        <w:t>угрозы несанкционированного доступа к персональным данным, обрабатываемым на автоматизированном рабочем месте.</w:t>
      </w:r>
    </w:p>
    <w:p w14:paraId="1F0C804D" w14:textId="77777777" w:rsidR="00214A75" w:rsidRDefault="00000000">
      <w:pPr>
        <w:pStyle w:val="1"/>
        <w:numPr>
          <w:ilvl w:val="0"/>
          <w:numId w:val="5"/>
        </w:numPr>
        <w:tabs>
          <w:tab w:val="left" w:pos="737"/>
        </w:tabs>
        <w:jc w:val="both"/>
      </w:pPr>
      <w:r>
        <w:rPr>
          <w:rStyle w:val="a3"/>
        </w:rPr>
        <w:t>Угрозы утечки информации по техническим каналам включают в себя:</w:t>
      </w:r>
    </w:p>
    <w:p w14:paraId="3DA2C431" w14:textId="77777777" w:rsidR="00214A75" w:rsidRDefault="00000000">
      <w:pPr>
        <w:pStyle w:val="1"/>
        <w:numPr>
          <w:ilvl w:val="0"/>
          <w:numId w:val="6"/>
        </w:numPr>
        <w:tabs>
          <w:tab w:val="left" w:pos="646"/>
        </w:tabs>
        <w:jc w:val="both"/>
      </w:pPr>
      <w:r>
        <w:rPr>
          <w:rStyle w:val="a3"/>
        </w:rPr>
        <w:t>угрозы утечки акустической (речевой) информации;</w:t>
      </w:r>
    </w:p>
    <w:p w14:paraId="284D6AD0" w14:textId="77777777" w:rsidR="00214A75" w:rsidRDefault="00000000">
      <w:pPr>
        <w:pStyle w:val="1"/>
        <w:numPr>
          <w:ilvl w:val="0"/>
          <w:numId w:val="6"/>
        </w:numPr>
        <w:tabs>
          <w:tab w:val="left" w:pos="665"/>
        </w:tabs>
        <w:jc w:val="both"/>
      </w:pPr>
      <w:r>
        <w:rPr>
          <w:rStyle w:val="a3"/>
        </w:rPr>
        <w:t>угрозы утечки видовой информации;</w:t>
      </w:r>
    </w:p>
    <w:p w14:paraId="3D076D54" w14:textId="77777777" w:rsidR="00214A75" w:rsidRDefault="00000000">
      <w:pPr>
        <w:pStyle w:val="1"/>
        <w:numPr>
          <w:ilvl w:val="0"/>
          <w:numId w:val="6"/>
        </w:numPr>
        <w:tabs>
          <w:tab w:val="left" w:pos="660"/>
        </w:tabs>
        <w:jc w:val="both"/>
      </w:pPr>
      <w:r>
        <w:rPr>
          <w:rStyle w:val="a3"/>
        </w:rPr>
        <w:t>угрозы утечки информации по каналу побочных электромагнитных излучений и наводок.</w:t>
      </w:r>
    </w:p>
    <w:p w14:paraId="60F9F918" w14:textId="77777777" w:rsidR="00214A75" w:rsidRDefault="00000000">
      <w:pPr>
        <w:pStyle w:val="1"/>
        <w:numPr>
          <w:ilvl w:val="0"/>
          <w:numId w:val="5"/>
        </w:numPr>
        <w:tabs>
          <w:tab w:val="left" w:pos="744"/>
        </w:tabs>
        <w:jc w:val="both"/>
      </w:pPr>
      <w:r>
        <w:rPr>
          <w:rStyle w:val="a3"/>
        </w:rPr>
        <w:t xml:space="preserve">Возникновение угроз утечки акустической (речевой) информации, содержащейся непосредственно в произносимой речи пользователя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возможно при наличии функций голосового ввода персональных данных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или функций воспроизведения персональных данных акустическими средствами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.</w:t>
      </w:r>
    </w:p>
    <w:p w14:paraId="70D5F5CB" w14:textId="77777777" w:rsidR="00214A75" w:rsidRDefault="00000000">
      <w:pPr>
        <w:pStyle w:val="1"/>
        <w:numPr>
          <w:ilvl w:val="0"/>
          <w:numId w:val="5"/>
        </w:numPr>
        <w:tabs>
          <w:tab w:val="left" w:pos="744"/>
        </w:tabs>
        <w:jc w:val="both"/>
      </w:pPr>
      <w:r>
        <w:rPr>
          <w:rStyle w:val="a3"/>
        </w:rPr>
        <w:t xml:space="preserve">Реализация угрозы утечки видовой информации возможна за счет просмотра </w:t>
      </w:r>
      <w:r>
        <w:rPr>
          <w:rStyle w:val="a3"/>
        </w:rPr>
        <w:lastRenderedPageBreak/>
        <w:t>информации с помощью оптических (</w:t>
      </w:r>
      <w:proofErr w:type="spellStart"/>
      <w:r>
        <w:rPr>
          <w:rStyle w:val="a3"/>
        </w:rPr>
        <w:t>оптикоэлектронных</w:t>
      </w:r>
      <w:proofErr w:type="spellEnd"/>
      <w:r>
        <w:rPr>
          <w:rStyle w:val="a3"/>
        </w:rPr>
        <w:t xml:space="preserve">) средств с экранов дисплеев и других средств отображения средств вычислительной техники, информационно-вычислительных комплексов, технических средства обработки графической, видео и буквенно-цифровой информации, входящих в состав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.</w:t>
      </w:r>
    </w:p>
    <w:p w14:paraId="5B43520C" w14:textId="77777777" w:rsidR="00214A75" w:rsidRDefault="00000000" w:rsidP="009E0400">
      <w:pPr>
        <w:pStyle w:val="1"/>
        <w:numPr>
          <w:ilvl w:val="0"/>
          <w:numId w:val="5"/>
        </w:numPr>
        <w:tabs>
          <w:tab w:val="left" w:pos="740"/>
        </w:tabs>
        <w:ind w:firstLine="301"/>
        <w:jc w:val="both"/>
      </w:pPr>
      <w:r>
        <w:rPr>
          <w:rStyle w:val="a3"/>
        </w:rPr>
        <w:t>Угрозы утечки информации по каналу побочных электромагнитных излучений и наводок возможны из-за наличия электромагнитных излучений, в основном, монитора и системного блока компьютера. Основную опасность представляют угрозы утечки из-за наличия электромагнитных излучений монитора.</w:t>
      </w:r>
    </w:p>
    <w:p w14:paraId="40AF8661" w14:textId="77777777" w:rsidR="00214A75" w:rsidRDefault="00000000" w:rsidP="009E0400">
      <w:pPr>
        <w:pStyle w:val="1"/>
        <w:numPr>
          <w:ilvl w:val="0"/>
          <w:numId w:val="5"/>
        </w:numPr>
        <w:tabs>
          <w:tab w:val="left" w:pos="724"/>
        </w:tabs>
        <w:ind w:firstLine="301"/>
        <w:jc w:val="both"/>
      </w:pPr>
      <w:r>
        <w:rPr>
          <w:rStyle w:val="a3"/>
        </w:rPr>
        <w:t xml:space="preserve">Угрозы несанкционированного доступа в локальных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связаны с действиями нарушителей, имеющих доступ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включая пользователей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реализующих угрозы непосредственно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а также нарушителей, не имеющих доступа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реализующих угрозы из внешних сетей связи общего пользования и (или) сетей международного информационного обмена.</w:t>
      </w:r>
    </w:p>
    <w:p w14:paraId="28C2FFEC" w14:textId="77777777" w:rsidR="00214A75" w:rsidRDefault="00000000">
      <w:pPr>
        <w:pStyle w:val="1"/>
        <w:numPr>
          <w:ilvl w:val="0"/>
          <w:numId w:val="5"/>
        </w:numPr>
        <w:tabs>
          <w:tab w:val="left" w:pos="719"/>
        </w:tabs>
        <w:jc w:val="both"/>
      </w:pPr>
      <w:r>
        <w:rPr>
          <w:rStyle w:val="a3"/>
        </w:rPr>
        <w:t xml:space="preserve">Угрозы несанкционированного доступа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связанные с действиями нарушителей, имеющих доступ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включают в себя:</w:t>
      </w:r>
    </w:p>
    <w:p w14:paraId="5BE0BB8D" w14:textId="77777777" w:rsidR="00214A75" w:rsidRDefault="00000000">
      <w:pPr>
        <w:pStyle w:val="1"/>
        <w:numPr>
          <w:ilvl w:val="0"/>
          <w:numId w:val="7"/>
        </w:numPr>
        <w:tabs>
          <w:tab w:val="left" w:pos="710"/>
        </w:tabs>
        <w:jc w:val="both"/>
      </w:pPr>
      <w:r>
        <w:rPr>
          <w:rStyle w:val="a3"/>
        </w:rPr>
        <w:t xml:space="preserve">угрозы, реализуемые в ходе загрузки операционной системы и направленные на перехват паролей или идентификаторов, модификацию базовой системы ввода/вывода </w:t>
      </w:r>
      <w:r w:rsidRPr="006166D3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BIOS</w:t>
      </w:r>
      <w:r w:rsidRPr="006166D3">
        <w:rPr>
          <w:rStyle w:val="a3"/>
          <w:lang w:eastAsia="en-US"/>
        </w:rPr>
        <w:t xml:space="preserve">), </w:t>
      </w:r>
      <w:r>
        <w:rPr>
          <w:rStyle w:val="a3"/>
        </w:rPr>
        <w:t>перехват управления загрузкой;</w:t>
      </w:r>
    </w:p>
    <w:p w14:paraId="5788009D" w14:textId="77777777" w:rsidR="00214A75" w:rsidRDefault="00000000">
      <w:pPr>
        <w:pStyle w:val="1"/>
        <w:numPr>
          <w:ilvl w:val="0"/>
          <w:numId w:val="7"/>
        </w:numPr>
        <w:tabs>
          <w:tab w:val="left" w:pos="710"/>
        </w:tabs>
        <w:jc w:val="both"/>
      </w:pPr>
      <w:r>
        <w:rPr>
          <w:rStyle w:val="a3"/>
        </w:rPr>
        <w:t>угрозы, реализуемые после загрузки операционной системы и направленные на выполнение несанкционированного доступа с применением стандартных функций (уничтожение, копирование, перемещение, форматирование носителей информации и т.п.) операционной системы или какой- либо прикладной программы (например, системы управления базами данных), с применением специально созданных для выполнения НСД программ (программ просмотра и модификации реестра, поиска текстов в текстовых файлах и т.п.)</w:t>
      </w:r>
    </w:p>
    <w:p w14:paraId="178C728F" w14:textId="77777777" w:rsidR="00214A75" w:rsidRDefault="00000000">
      <w:pPr>
        <w:pStyle w:val="1"/>
        <w:numPr>
          <w:ilvl w:val="0"/>
          <w:numId w:val="7"/>
        </w:numPr>
        <w:tabs>
          <w:tab w:val="left" w:pos="934"/>
        </w:tabs>
        <w:jc w:val="both"/>
      </w:pPr>
      <w:r>
        <w:rPr>
          <w:rStyle w:val="a3"/>
        </w:rPr>
        <w:t>угрозы внедрения вредоносных программ.</w:t>
      </w:r>
    </w:p>
    <w:p w14:paraId="0213A488" w14:textId="77777777" w:rsidR="00214A75" w:rsidRDefault="00000000">
      <w:pPr>
        <w:pStyle w:val="1"/>
        <w:numPr>
          <w:ilvl w:val="0"/>
          <w:numId w:val="8"/>
        </w:numPr>
        <w:tabs>
          <w:tab w:val="left" w:pos="717"/>
        </w:tabs>
        <w:jc w:val="both"/>
      </w:pPr>
      <w:r>
        <w:rPr>
          <w:rStyle w:val="a3"/>
        </w:rPr>
        <w:t xml:space="preserve">Угрозы несанкционированного доступа в локальных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включают в себя:</w:t>
      </w:r>
    </w:p>
    <w:p w14:paraId="2C59A38D" w14:textId="77777777" w:rsidR="007320E8" w:rsidRDefault="00000000" w:rsidP="007320E8">
      <w:pPr>
        <w:pStyle w:val="1"/>
        <w:numPr>
          <w:ilvl w:val="0"/>
          <w:numId w:val="9"/>
        </w:numPr>
        <w:tabs>
          <w:tab w:val="left" w:pos="710"/>
        </w:tabs>
        <w:ind w:firstLine="0"/>
        <w:jc w:val="both"/>
        <w:rPr>
          <w:rStyle w:val="a3"/>
        </w:rPr>
      </w:pPr>
      <w:r>
        <w:rPr>
          <w:rStyle w:val="a3"/>
        </w:rPr>
        <w:t xml:space="preserve">угрозы </w:t>
      </w:r>
      <w:r w:rsidR="007320E8">
        <w:rPr>
          <w:rStyle w:val="a3"/>
        </w:rPr>
        <w:t>«</w:t>
      </w:r>
      <w:r>
        <w:rPr>
          <w:rStyle w:val="a3"/>
        </w:rPr>
        <w:t>Анализа сетевого трафика</w:t>
      </w:r>
      <w:r w:rsidR="007320E8">
        <w:rPr>
          <w:rStyle w:val="a3"/>
        </w:rPr>
        <w:t>»</w:t>
      </w:r>
      <w:r>
        <w:rPr>
          <w:rStyle w:val="a3"/>
        </w:rPr>
        <w:t xml:space="preserve"> с перехватом передаваемой по локальной сети информации;</w:t>
      </w:r>
    </w:p>
    <w:p w14:paraId="5A940FD4" w14:textId="0A5CFCC4" w:rsidR="00214A75" w:rsidRDefault="00000000" w:rsidP="007320E8">
      <w:pPr>
        <w:pStyle w:val="1"/>
        <w:numPr>
          <w:ilvl w:val="0"/>
          <w:numId w:val="9"/>
        </w:numPr>
        <w:tabs>
          <w:tab w:val="left" w:pos="710"/>
        </w:tabs>
        <w:ind w:firstLine="0"/>
        <w:jc w:val="both"/>
      </w:pPr>
      <w:r>
        <w:rPr>
          <w:rStyle w:val="a3"/>
        </w:rPr>
        <w:t>угрозы выявления паролей;</w:t>
      </w:r>
    </w:p>
    <w:p w14:paraId="7D3027A8" w14:textId="77777777" w:rsidR="00214A75" w:rsidRDefault="00000000">
      <w:pPr>
        <w:pStyle w:val="1"/>
        <w:numPr>
          <w:ilvl w:val="0"/>
          <w:numId w:val="9"/>
        </w:numPr>
        <w:tabs>
          <w:tab w:val="left" w:pos="934"/>
        </w:tabs>
        <w:jc w:val="both"/>
      </w:pPr>
      <w:r>
        <w:rPr>
          <w:rStyle w:val="a3"/>
        </w:rPr>
        <w:t>угрозы удаленного запуска приложений;</w:t>
      </w:r>
    </w:p>
    <w:p w14:paraId="3B6E4A99" w14:textId="77777777" w:rsidR="00214A75" w:rsidRDefault="00000000">
      <w:pPr>
        <w:pStyle w:val="1"/>
        <w:numPr>
          <w:ilvl w:val="0"/>
          <w:numId w:val="9"/>
        </w:numPr>
        <w:tabs>
          <w:tab w:val="left" w:pos="934"/>
        </w:tabs>
        <w:jc w:val="both"/>
      </w:pPr>
      <w:r>
        <w:rPr>
          <w:rStyle w:val="a3"/>
        </w:rPr>
        <w:t>угрозы внедрения по сети вредоносных программ.</w:t>
      </w:r>
    </w:p>
    <w:p w14:paraId="11309F16" w14:textId="77777777" w:rsidR="00214A75" w:rsidRDefault="00000000">
      <w:pPr>
        <w:pStyle w:val="1"/>
        <w:jc w:val="both"/>
      </w:pPr>
      <w:r>
        <w:rPr>
          <w:rStyle w:val="a3"/>
        </w:rPr>
        <w:t xml:space="preserve">Раздел </w:t>
      </w:r>
      <w:r>
        <w:rPr>
          <w:rStyle w:val="a3"/>
          <w:lang w:val="en-US" w:eastAsia="en-US"/>
        </w:rPr>
        <w:t>IV</w:t>
      </w:r>
      <w:r w:rsidRPr="006166D3">
        <w:rPr>
          <w:rStyle w:val="a3"/>
          <w:lang w:eastAsia="en-US"/>
        </w:rPr>
        <w:t xml:space="preserve"> </w:t>
      </w:r>
      <w:r>
        <w:rPr>
          <w:rStyle w:val="a3"/>
        </w:rPr>
        <w:t>Угрозы утечки информации по техническим каналам</w:t>
      </w:r>
    </w:p>
    <w:p w14:paraId="1153B7C2" w14:textId="77777777" w:rsidR="00214A75" w:rsidRDefault="00000000">
      <w:pPr>
        <w:pStyle w:val="1"/>
        <w:numPr>
          <w:ilvl w:val="0"/>
          <w:numId w:val="8"/>
        </w:numPr>
        <w:tabs>
          <w:tab w:val="left" w:pos="729"/>
        </w:tabs>
        <w:jc w:val="both"/>
      </w:pPr>
      <w:r>
        <w:rPr>
          <w:rStyle w:val="a3"/>
        </w:rPr>
        <w:t>Основными элементами описания угроз утечки информации по техническим каналам являются: источник угрозы, среда (путь) распространения информативного сигнала и носитель защищаемой информации.</w:t>
      </w:r>
    </w:p>
    <w:p w14:paraId="53BD39C2" w14:textId="77777777" w:rsidR="00214A75" w:rsidRDefault="00000000">
      <w:pPr>
        <w:pStyle w:val="1"/>
        <w:numPr>
          <w:ilvl w:val="0"/>
          <w:numId w:val="8"/>
        </w:numPr>
        <w:tabs>
          <w:tab w:val="left" w:pos="724"/>
        </w:tabs>
        <w:jc w:val="both"/>
      </w:pPr>
      <w:r>
        <w:rPr>
          <w:rStyle w:val="a3"/>
        </w:rPr>
        <w:t xml:space="preserve">Источниками угроз утечки информации по техническим каналам являются физические лица, не имеющие доступа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а также зарубежные спецслужбы или организации (в том числе конкурирующие или террористические), криминальные группировки, осуществляющие перехват (съем) информации с использованием технических средств ее регистрации, приема или фотографирования.</w:t>
      </w:r>
    </w:p>
    <w:p w14:paraId="1D5DAEBB" w14:textId="77777777" w:rsidR="00214A75" w:rsidRDefault="00000000" w:rsidP="007320E8">
      <w:pPr>
        <w:pStyle w:val="1"/>
        <w:numPr>
          <w:ilvl w:val="0"/>
          <w:numId w:val="8"/>
        </w:numPr>
        <w:tabs>
          <w:tab w:val="left" w:pos="441"/>
        </w:tabs>
        <w:ind w:left="284" w:firstLine="0"/>
        <w:jc w:val="both"/>
      </w:pPr>
      <w:r>
        <w:rPr>
          <w:rStyle w:val="a3"/>
        </w:rPr>
        <w:t xml:space="preserve">При обработке персональных данных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за счет реализации технических каналов утечки информации возможно возникновение следующих угроз безопасности персональных данных:</w:t>
      </w:r>
    </w:p>
    <w:p w14:paraId="2E04FAF3" w14:textId="77777777" w:rsidR="00214A75" w:rsidRDefault="00000000">
      <w:pPr>
        <w:pStyle w:val="1"/>
        <w:numPr>
          <w:ilvl w:val="0"/>
          <w:numId w:val="10"/>
        </w:numPr>
        <w:tabs>
          <w:tab w:val="left" w:pos="325"/>
        </w:tabs>
        <w:ind w:firstLine="0"/>
        <w:jc w:val="both"/>
      </w:pPr>
      <w:r>
        <w:rPr>
          <w:rStyle w:val="a3"/>
        </w:rPr>
        <w:t>угрозы утечки акустической (речевой) информации;</w:t>
      </w:r>
    </w:p>
    <w:p w14:paraId="101C0CE7" w14:textId="77777777" w:rsidR="00214A75" w:rsidRDefault="00000000">
      <w:pPr>
        <w:pStyle w:val="1"/>
        <w:numPr>
          <w:ilvl w:val="0"/>
          <w:numId w:val="10"/>
        </w:numPr>
        <w:tabs>
          <w:tab w:val="left" w:pos="645"/>
        </w:tabs>
        <w:jc w:val="both"/>
      </w:pPr>
      <w:r>
        <w:rPr>
          <w:rStyle w:val="a3"/>
        </w:rPr>
        <w:t>угрозы утечки видовой информации;</w:t>
      </w:r>
    </w:p>
    <w:p w14:paraId="1F27BE7B" w14:textId="77777777" w:rsidR="00214A75" w:rsidRDefault="00000000">
      <w:pPr>
        <w:pStyle w:val="1"/>
        <w:numPr>
          <w:ilvl w:val="0"/>
          <w:numId w:val="10"/>
        </w:numPr>
        <w:tabs>
          <w:tab w:val="left" w:pos="640"/>
        </w:tabs>
        <w:jc w:val="both"/>
      </w:pPr>
      <w:r>
        <w:rPr>
          <w:rStyle w:val="a3"/>
        </w:rPr>
        <w:t>угроз утечки информации по каналам побочных электромагнитных излучений и наводок.</w:t>
      </w:r>
    </w:p>
    <w:p w14:paraId="52C32FE0" w14:textId="77777777" w:rsidR="00214A75" w:rsidRDefault="00000000">
      <w:pPr>
        <w:pStyle w:val="1"/>
        <w:numPr>
          <w:ilvl w:val="0"/>
          <w:numId w:val="11"/>
        </w:numPr>
        <w:tabs>
          <w:tab w:val="left" w:pos="869"/>
        </w:tabs>
        <w:jc w:val="both"/>
      </w:pPr>
      <w:r>
        <w:rPr>
          <w:rStyle w:val="a3"/>
        </w:rPr>
        <w:t xml:space="preserve">Возникновение угроз утечки акустической (речевой) информации, содержащейся непосредственно в произносимой речи пользователя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возможно при наличии функций голосового ввода персональных данных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или функций воспроизведения персональных данных акустическими средствами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.</w:t>
      </w:r>
    </w:p>
    <w:p w14:paraId="2510913F" w14:textId="77777777" w:rsidR="00214A75" w:rsidRDefault="00000000">
      <w:pPr>
        <w:pStyle w:val="1"/>
        <w:numPr>
          <w:ilvl w:val="0"/>
          <w:numId w:val="11"/>
        </w:numPr>
        <w:tabs>
          <w:tab w:val="left" w:pos="869"/>
        </w:tabs>
        <w:jc w:val="both"/>
      </w:pPr>
      <w:r>
        <w:rPr>
          <w:rStyle w:val="a3"/>
        </w:rPr>
        <w:t xml:space="preserve">Перехват акустической (речевой) информации возможен с использованием аппаратуры, регистрирующей акустические (в воздухе) и виброакустические (в упругих средах) волны, а также электромагнитные (в том числе оптические) излучения и электрические </w:t>
      </w:r>
      <w:r>
        <w:rPr>
          <w:rStyle w:val="a3"/>
        </w:rPr>
        <w:lastRenderedPageBreak/>
        <w:t>сигналы, модулированные информативным акустическим сигналом, возникающие за счет преобразований в технических средствах обработки персональных данных, вспомогательных технических средствах и системах и строительных конструкциях и инженерно-технических коммуникациях под воздействием акустических волн.</w:t>
      </w:r>
    </w:p>
    <w:p w14:paraId="07A0F4CF" w14:textId="77777777" w:rsidR="00214A75" w:rsidRDefault="00000000">
      <w:pPr>
        <w:pStyle w:val="1"/>
        <w:jc w:val="both"/>
      </w:pPr>
      <w:r>
        <w:rPr>
          <w:rStyle w:val="a3"/>
        </w:rPr>
        <w:t>Перехват акустической (речевой) информации также возможен с использованием специальных электронных устройств съема речевой информации, внедренных в технические средства обработки персональных данных, вспомогательные технические средства и системы и помещения или подключенных к каналам связи.</w:t>
      </w:r>
    </w:p>
    <w:p w14:paraId="44DC5149" w14:textId="77777777" w:rsidR="00214A75" w:rsidRDefault="00000000">
      <w:pPr>
        <w:pStyle w:val="1"/>
        <w:numPr>
          <w:ilvl w:val="0"/>
          <w:numId w:val="11"/>
        </w:numPr>
        <w:tabs>
          <w:tab w:val="left" w:pos="869"/>
        </w:tabs>
        <w:jc w:val="both"/>
      </w:pPr>
      <w:r>
        <w:rPr>
          <w:rStyle w:val="a3"/>
        </w:rPr>
        <w:t xml:space="preserve">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функции голосового ввода персональных данных или функции воспроизведения персональных данных акустическими средствами отсутствуют.</w:t>
      </w:r>
    </w:p>
    <w:p w14:paraId="53273E2D" w14:textId="77777777" w:rsidR="00214A75" w:rsidRDefault="00000000">
      <w:pPr>
        <w:pStyle w:val="1"/>
        <w:jc w:val="both"/>
      </w:pPr>
      <w:r>
        <w:rPr>
          <w:rStyle w:val="a3"/>
        </w:rPr>
        <w:t>Вероятность реализации угрозы утечки акустической (речевой) информации определена как маловероятная, возможность реализации угрозы является низкой, показатель опасности угрозы - неактуальная.</w:t>
      </w:r>
    </w:p>
    <w:p w14:paraId="23892A54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</w:pPr>
      <w:r>
        <w:rPr>
          <w:rStyle w:val="a3"/>
        </w:rPr>
        <w:t>Угрозы утечки видовой информации реализуются за счет просмотра персональных данных с помощью оптических (</w:t>
      </w:r>
      <w:proofErr w:type="spellStart"/>
      <w:r>
        <w:rPr>
          <w:rStyle w:val="a3"/>
        </w:rPr>
        <w:t>оптикоэлектронных</w:t>
      </w:r>
      <w:proofErr w:type="spellEnd"/>
      <w:r>
        <w:rPr>
          <w:rStyle w:val="a3"/>
        </w:rPr>
        <w:t xml:space="preserve">) средств с экранов дисплеев и других средств отображения средств вычислительной техники, информационно-вычислительных комплексов, технических средств обработки графической, видео - и буквенно-цифровой информации, входящих в состав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.</w:t>
      </w:r>
    </w:p>
    <w:p w14:paraId="60299428" w14:textId="77777777" w:rsidR="00214A75" w:rsidRDefault="00000000">
      <w:pPr>
        <w:pStyle w:val="1"/>
        <w:jc w:val="both"/>
      </w:pPr>
      <w:r>
        <w:rPr>
          <w:rStyle w:val="a3"/>
        </w:rPr>
        <w:t>Просмотр (регистрация) персональных данных также возможен с использованием специальных электронных устройств съема, внедренных в служебных помещениях или скрытно используемых физическими лицами при посещении ими служебных помещений.</w:t>
      </w:r>
    </w:p>
    <w:p w14:paraId="3625B2DA" w14:textId="77777777" w:rsidR="00214A75" w:rsidRDefault="00000000">
      <w:pPr>
        <w:pStyle w:val="1"/>
        <w:jc w:val="both"/>
      </w:pPr>
      <w:r>
        <w:rPr>
          <w:rStyle w:val="a3"/>
        </w:rPr>
        <w:t xml:space="preserve">Рабочие места пользователей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организованы таким образом, чтобы был исключен случайный просмотр информации с экранов автоматизированных рабочих мест. На окнах установлены жалюзи.</w:t>
      </w:r>
    </w:p>
    <w:p w14:paraId="5F4B1362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</w:pPr>
      <w:r>
        <w:rPr>
          <w:rStyle w:val="a3"/>
        </w:rPr>
        <w:t>Вероятность реализации угрозы утечки видовой информации определена как низкая, возможность реализации угрозы является средней, показатель опасности угрозы - актуальная.</w:t>
      </w:r>
    </w:p>
    <w:p w14:paraId="5E338DA9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</w:pPr>
      <w:r>
        <w:rPr>
          <w:rStyle w:val="a3"/>
        </w:rPr>
        <w:t xml:space="preserve">Возникновение угрозы утечки информации по каналам побочных электромагнитных излучений и наводок возможно за счет перехвата техническими средствами побочных (не связанных с прямым функциональным значением элементов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) информативных электромагнитных полей и электрических сигналов, возникающих при обработке персональных данных техническими средствами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.</w:t>
      </w:r>
    </w:p>
    <w:p w14:paraId="7ACE7E48" w14:textId="77777777" w:rsidR="00214A75" w:rsidRDefault="00000000">
      <w:pPr>
        <w:pStyle w:val="1"/>
        <w:jc w:val="both"/>
      </w:pPr>
      <w:r>
        <w:rPr>
          <w:rStyle w:val="a3"/>
        </w:rPr>
        <w:t xml:space="preserve">Все элементы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находятся внутри контролируемой зоны на достаточном расстоянии от ее границ. Информативный сигнал в каналах побочных электромагнитных излучений и наводок современных средств вычислительной техники очень низок, и он маскируется множеством других излучений от автоматизированных рабочих мест, не состоящих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а также от прочих элементов современной информационной инфраструктуры.</w:t>
      </w:r>
    </w:p>
    <w:p w14:paraId="5ECF93F4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</w:pPr>
      <w:r>
        <w:rPr>
          <w:rStyle w:val="a3"/>
        </w:rPr>
        <w:t>Вероятность реализации угрозы утечки информации по каналам побочных электромагнитных излучений и наводок определена как маловероятная, возможность реализации угрозы является низкой, показатель опасности угрозы - неактуальная.</w:t>
      </w:r>
    </w:p>
    <w:p w14:paraId="5C6BE4F6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  <w:rPr>
          <w:rStyle w:val="a3"/>
        </w:rPr>
      </w:pPr>
      <w:r>
        <w:rPr>
          <w:rStyle w:val="a3"/>
        </w:rPr>
        <w:t>Обобщенная информация по угрозам утечки информации по техническим каналам представлена в Приложении 2 к настоящей Модели угроз.</w:t>
      </w:r>
    </w:p>
    <w:p w14:paraId="0D17E9BA" w14:textId="77777777" w:rsidR="006E5666" w:rsidRDefault="006E5666" w:rsidP="006E5666">
      <w:pPr>
        <w:pStyle w:val="1"/>
        <w:tabs>
          <w:tab w:val="left" w:pos="822"/>
        </w:tabs>
        <w:ind w:left="300" w:firstLine="0"/>
        <w:jc w:val="both"/>
      </w:pPr>
    </w:p>
    <w:p w14:paraId="453DAC76" w14:textId="77777777" w:rsidR="006E5666" w:rsidRDefault="00000000" w:rsidP="006E5666">
      <w:pPr>
        <w:pStyle w:val="1"/>
        <w:jc w:val="center"/>
        <w:rPr>
          <w:rStyle w:val="a3"/>
          <w:b/>
          <w:bCs/>
        </w:rPr>
      </w:pPr>
      <w:r w:rsidRPr="006E5666">
        <w:rPr>
          <w:rStyle w:val="a3"/>
          <w:b/>
          <w:bCs/>
        </w:rPr>
        <w:t xml:space="preserve">Раздел </w:t>
      </w:r>
      <w:r w:rsidRPr="006E5666">
        <w:rPr>
          <w:rStyle w:val="a3"/>
          <w:b/>
          <w:bCs/>
          <w:lang w:val="en-US" w:eastAsia="en-US"/>
        </w:rPr>
        <w:t>V</w:t>
      </w:r>
      <w:r w:rsidRPr="006E5666">
        <w:rPr>
          <w:rStyle w:val="a3"/>
          <w:b/>
          <w:bCs/>
          <w:lang w:eastAsia="en-US"/>
        </w:rPr>
        <w:t xml:space="preserve"> </w:t>
      </w:r>
      <w:r w:rsidRPr="006E5666">
        <w:rPr>
          <w:rStyle w:val="a3"/>
          <w:b/>
          <w:bCs/>
        </w:rPr>
        <w:t xml:space="preserve">Угрозы несанкционированного доступа к информации в информационных системах персональных данных </w:t>
      </w:r>
      <w:r w:rsidR="00594940" w:rsidRPr="006E5666">
        <w:rPr>
          <w:rStyle w:val="a3"/>
          <w:b/>
          <w:bCs/>
        </w:rPr>
        <w:t>а</w:t>
      </w:r>
      <w:r w:rsidRPr="006E5666">
        <w:rPr>
          <w:rStyle w:val="a3"/>
          <w:b/>
          <w:bCs/>
        </w:rPr>
        <w:t xml:space="preserve">ппарата </w:t>
      </w:r>
    </w:p>
    <w:p w14:paraId="323B8BBB" w14:textId="696E3D97" w:rsidR="00214A75" w:rsidRDefault="00594940" w:rsidP="006E5666">
      <w:pPr>
        <w:pStyle w:val="1"/>
        <w:jc w:val="center"/>
        <w:rPr>
          <w:rStyle w:val="a3"/>
          <w:b/>
          <w:bCs/>
        </w:rPr>
      </w:pPr>
      <w:r w:rsidRPr="006E5666">
        <w:rPr>
          <w:rStyle w:val="a3"/>
          <w:b/>
          <w:bCs/>
        </w:rPr>
        <w:t>администрации муниципального округа «Княжпогостский»</w:t>
      </w:r>
    </w:p>
    <w:p w14:paraId="3710E2D7" w14:textId="77777777" w:rsidR="006E5666" w:rsidRPr="006E5666" w:rsidRDefault="006E5666" w:rsidP="006E5666">
      <w:pPr>
        <w:pStyle w:val="1"/>
        <w:jc w:val="center"/>
        <w:rPr>
          <w:b/>
          <w:bCs/>
        </w:rPr>
      </w:pPr>
    </w:p>
    <w:p w14:paraId="316C6106" w14:textId="77777777" w:rsidR="00214A75" w:rsidRDefault="00000000">
      <w:pPr>
        <w:pStyle w:val="1"/>
        <w:numPr>
          <w:ilvl w:val="0"/>
          <w:numId w:val="11"/>
        </w:numPr>
        <w:tabs>
          <w:tab w:val="left" w:pos="822"/>
        </w:tabs>
        <w:jc w:val="both"/>
      </w:pPr>
      <w:r>
        <w:rPr>
          <w:rStyle w:val="a3"/>
        </w:rPr>
        <w:t xml:space="preserve">Угрозы несанкционированного доступа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 применением программных и программно-аппаратных средств реализуются при осуществлении несанкционированного, в том числе случайного, доступа, в результате которого осуществляется нарушение конфиденциальности (копирование, несанкционированное распространение), целостности (уничтожение, изменение) и доступности (блокирование) персональных данных, и включают в себя:</w:t>
      </w:r>
    </w:p>
    <w:p w14:paraId="25D2DFB9" w14:textId="77777777" w:rsidR="00214A75" w:rsidRDefault="00000000">
      <w:pPr>
        <w:pStyle w:val="1"/>
        <w:numPr>
          <w:ilvl w:val="0"/>
          <w:numId w:val="12"/>
        </w:numPr>
        <w:tabs>
          <w:tab w:val="left" w:pos="623"/>
        </w:tabs>
        <w:jc w:val="both"/>
      </w:pPr>
      <w:r>
        <w:rPr>
          <w:rStyle w:val="a3"/>
        </w:rPr>
        <w:t>угрозы доступа (проникновения) в операционную среду компьютера с использованием штатного программного обеспечения (средств операционной системы или прикладных программ общего применения);</w:t>
      </w:r>
    </w:p>
    <w:p w14:paraId="25DD8D0E" w14:textId="77777777" w:rsidR="00214A75" w:rsidRDefault="00000000">
      <w:pPr>
        <w:pStyle w:val="1"/>
        <w:numPr>
          <w:ilvl w:val="0"/>
          <w:numId w:val="12"/>
        </w:numPr>
        <w:tabs>
          <w:tab w:val="left" w:pos="623"/>
        </w:tabs>
        <w:jc w:val="both"/>
      </w:pPr>
      <w:r>
        <w:rPr>
          <w:rStyle w:val="a3"/>
        </w:rPr>
        <w:lastRenderedPageBreak/>
        <w:t>угрозы создания нештатных режимов работы программных (программно-аппаратных) средств за счет преднамеренных изменений служебных данных, игнорирования предусмотренных в штатных условиях ограничений на состав и характеристики обрабатываемой информации, искажения (модификации) самих данных и т.п.;</w:t>
      </w:r>
    </w:p>
    <w:p w14:paraId="3F792B8D" w14:textId="77777777" w:rsidR="00214A75" w:rsidRDefault="00000000">
      <w:pPr>
        <w:pStyle w:val="1"/>
        <w:numPr>
          <w:ilvl w:val="0"/>
          <w:numId w:val="12"/>
        </w:numPr>
        <w:tabs>
          <w:tab w:val="left" w:pos="919"/>
        </w:tabs>
        <w:jc w:val="both"/>
      </w:pPr>
      <w:r>
        <w:rPr>
          <w:rStyle w:val="a3"/>
        </w:rPr>
        <w:t>угрозы внедрения вредоносных программ (программно-математического воздействия);</w:t>
      </w:r>
    </w:p>
    <w:p w14:paraId="2688956B" w14:textId="77777777" w:rsidR="00214A75" w:rsidRDefault="00000000">
      <w:pPr>
        <w:pStyle w:val="1"/>
        <w:numPr>
          <w:ilvl w:val="0"/>
          <w:numId w:val="12"/>
        </w:numPr>
        <w:tabs>
          <w:tab w:val="left" w:pos="604"/>
        </w:tabs>
        <w:jc w:val="both"/>
      </w:pPr>
      <w:r>
        <w:rPr>
          <w:rStyle w:val="a3"/>
        </w:rPr>
        <w:t>комбинированные угрозы, представляющие собой сочетание угроз, указанных в подпунктах 1 - 3 настоящего пункта.</w:t>
      </w:r>
    </w:p>
    <w:p w14:paraId="60D8F180" w14:textId="77777777" w:rsidR="00214A75" w:rsidRDefault="00000000">
      <w:pPr>
        <w:pStyle w:val="1"/>
        <w:numPr>
          <w:ilvl w:val="0"/>
          <w:numId w:val="13"/>
        </w:numPr>
        <w:tabs>
          <w:tab w:val="left" w:pos="726"/>
        </w:tabs>
        <w:jc w:val="both"/>
      </w:pPr>
      <w:r>
        <w:rPr>
          <w:rStyle w:val="a3"/>
        </w:rPr>
        <w:t xml:space="preserve">Источниками угроз несанкционированного доступа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могут быть:</w:t>
      </w:r>
    </w:p>
    <w:p w14:paraId="7DB5AE36" w14:textId="77777777" w:rsidR="00214A75" w:rsidRDefault="00000000">
      <w:pPr>
        <w:pStyle w:val="1"/>
        <w:numPr>
          <w:ilvl w:val="0"/>
          <w:numId w:val="14"/>
        </w:numPr>
        <w:tabs>
          <w:tab w:val="left" w:pos="621"/>
        </w:tabs>
        <w:jc w:val="both"/>
      </w:pPr>
      <w:r>
        <w:rPr>
          <w:rStyle w:val="a3"/>
        </w:rPr>
        <w:t>нарушитель;</w:t>
      </w:r>
    </w:p>
    <w:p w14:paraId="3DE95157" w14:textId="77777777" w:rsidR="00214A75" w:rsidRDefault="00000000">
      <w:pPr>
        <w:pStyle w:val="1"/>
        <w:numPr>
          <w:ilvl w:val="0"/>
          <w:numId w:val="14"/>
        </w:numPr>
        <w:tabs>
          <w:tab w:val="left" w:pos="640"/>
        </w:tabs>
        <w:jc w:val="both"/>
      </w:pPr>
      <w:r>
        <w:rPr>
          <w:rStyle w:val="a3"/>
        </w:rPr>
        <w:t>носитель вредоносной программы;</w:t>
      </w:r>
    </w:p>
    <w:p w14:paraId="3AE25D08" w14:textId="77777777" w:rsidR="00214A75" w:rsidRDefault="00000000">
      <w:pPr>
        <w:pStyle w:val="1"/>
        <w:numPr>
          <w:ilvl w:val="0"/>
          <w:numId w:val="14"/>
        </w:numPr>
        <w:tabs>
          <w:tab w:val="left" w:pos="635"/>
        </w:tabs>
        <w:jc w:val="both"/>
      </w:pPr>
      <w:r>
        <w:rPr>
          <w:rStyle w:val="a3"/>
        </w:rPr>
        <w:t>аппаратная закладка.</w:t>
      </w:r>
    </w:p>
    <w:p w14:paraId="1917E15D" w14:textId="77777777" w:rsidR="00214A75" w:rsidRDefault="00000000">
      <w:pPr>
        <w:pStyle w:val="1"/>
        <w:numPr>
          <w:ilvl w:val="0"/>
          <w:numId w:val="13"/>
        </w:numPr>
        <w:tabs>
          <w:tab w:val="left" w:pos="714"/>
        </w:tabs>
        <w:jc w:val="both"/>
      </w:pPr>
      <w:r>
        <w:rPr>
          <w:rStyle w:val="a3"/>
        </w:rPr>
        <w:t xml:space="preserve">По наличию права постоянного или разового доступа в контролируемую зону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нарушители подразделяются на два типа:</w:t>
      </w:r>
    </w:p>
    <w:p w14:paraId="442D5E03" w14:textId="77777777" w:rsidR="00214A75" w:rsidRDefault="00000000">
      <w:pPr>
        <w:pStyle w:val="1"/>
        <w:numPr>
          <w:ilvl w:val="0"/>
          <w:numId w:val="15"/>
        </w:numPr>
        <w:tabs>
          <w:tab w:val="left" w:pos="623"/>
        </w:tabs>
        <w:jc w:val="both"/>
      </w:pPr>
      <w:r>
        <w:rPr>
          <w:rStyle w:val="a3"/>
        </w:rPr>
        <w:t xml:space="preserve">нарушители, не имеющие доступа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реализующие угрозы из внешних сетей связи общего пользования и (или) сетей международного информационного обмена, - внешние нарушители;</w:t>
      </w:r>
    </w:p>
    <w:p w14:paraId="1B7C7FE5" w14:textId="77777777" w:rsidR="00214A75" w:rsidRDefault="00000000">
      <w:pPr>
        <w:pStyle w:val="1"/>
        <w:numPr>
          <w:ilvl w:val="0"/>
          <w:numId w:val="15"/>
        </w:numPr>
        <w:tabs>
          <w:tab w:val="left" w:pos="628"/>
        </w:tabs>
        <w:jc w:val="both"/>
      </w:pPr>
      <w:r>
        <w:rPr>
          <w:rStyle w:val="a3"/>
        </w:rPr>
        <w:t xml:space="preserve">нарушители, имеющие доступ к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включая пользователей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, реализующие угрозы непосредственно в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- внутренние нарушители.</w:t>
      </w:r>
    </w:p>
    <w:p w14:paraId="12432FC3" w14:textId="77777777" w:rsidR="00214A75" w:rsidRDefault="00000000">
      <w:pPr>
        <w:pStyle w:val="1"/>
        <w:numPr>
          <w:ilvl w:val="0"/>
          <w:numId w:val="16"/>
        </w:numPr>
        <w:tabs>
          <w:tab w:val="left" w:pos="724"/>
        </w:tabs>
        <w:jc w:val="both"/>
      </w:pPr>
      <w:r>
        <w:rPr>
          <w:rStyle w:val="a3"/>
        </w:rPr>
        <w:t>Носителем вредоносной программы может быть аппаратный элемент компьютера или программный контейнер. Если вредоносная программа не ассоциируется с какой-либо прикладной программой, то в качестве ее носителя рассматриваются:</w:t>
      </w:r>
    </w:p>
    <w:p w14:paraId="368C0ED4" w14:textId="77777777" w:rsidR="00214A75" w:rsidRDefault="00000000">
      <w:pPr>
        <w:pStyle w:val="1"/>
        <w:numPr>
          <w:ilvl w:val="0"/>
          <w:numId w:val="17"/>
        </w:numPr>
        <w:tabs>
          <w:tab w:val="left" w:pos="646"/>
        </w:tabs>
        <w:jc w:val="both"/>
      </w:pPr>
      <w:r>
        <w:rPr>
          <w:rStyle w:val="a3"/>
        </w:rPr>
        <w:t xml:space="preserve">отчуждаемый носитель, то есть дискета, оптический диск </w:t>
      </w:r>
      <w:r w:rsidRPr="006166D3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CD</w:t>
      </w:r>
      <w:r w:rsidRPr="006166D3">
        <w:rPr>
          <w:rStyle w:val="a3"/>
          <w:lang w:eastAsia="en-US"/>
        </w:rPr>
        <w:t>-</w:t>
      </w:r>
      <w:r>
        <w:rPr>
          <w:rStyle w:val="a3"/>
          <w:lang w:val="en-US" w:eastAsia="en-US"/>
        </w:rPr>
        <w:t>R</w:t>
      </w:r>
      <w:r w:rsidRPr="006166D3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CD</w:t>
      </w:r>
      <w:r w:rsidRPr="006166D3">
        <w:rPr>
          <w:rStyle w:val="a3"/>
          <w:lang w:eastAsia="en-US"/>
        </w:rPr>
        <w:t>-</w:t>
      </w:r>
      <w:r>
        <w:rPr>
          <w:rStyle w:val="a3"/>
          <w:lang w:val="en-US" w:eastAsia="en-US"/>
        </w:rPr>
        <w:t>RW</w:t>
      </w:r>
      <w:r w:rsidRPr="006166D3">
        <w:rPr>
          <w:rStyle w:val="a3"/>
          <w:lang w:eastAsia="en-US"/>
        </w:rPr>
        <w:t xml:space="preserve">), </w:t>
      </w:r>
      <w:r>
        <w:rPr>
          <w:rStyle w:val="a3"/>
        </w:rPr>
        <w:t>флэш-память, отчуждаемый жесткий диск и т.п.;</w:t>
      </w:r>
    </w:p>
    <w:p w14:paraId="36219D54" w14:textId="77777777" w:rsidR="00214A75" w:rsidRDefault="00000000">
      <w:pPr>
        <w:pStyle w:val="1"/>
        <w:numPr>
          <w:ilvl w:val="0"/>
          <w:numId w:val="17"/>
        </w:numPr>
        <w:tabs>
          <w:tab w:val="left" w:pos="646"/>
        </w:tabs>
        <w:jc w:val="both"/>
      </w:pPr>
      <w:r>
        <w:rPr>
          <w:rStyle w:val="a3"/>
        </w:rPr>
        <w:t>встроенные носители информации (жесткие диски, микросхемы оперативной памяти, процессор, микросхемы системной платы, микросхемы устройств, встраиваемых в системный блок: видеоадаптера, сетевой платы, звуковой платы, модема, устройств ввода/вывода магнитных жестких и оптических дисков, блока питания и т.п., микросхемы прямого доступа к памяти, шин передачи данных, портов ввода/вывода);</w:t>
      </w:r>
    </w:p>
    <w:p w14:paraId="429D6FD7" w14:textId="77777777" w:rsidR="00214A75" w:rsidRDefault="00000000">
      <w:pPr>
        <w:pStyle w:val="1"/>
        <w:numPr>
          <w:ilvl w:val="0"/>
          <w:numId w:val="17"/>
        </w:numPr>
        <w:tabs>
          <w:tab w:val="left" w:pos="962"/>
        </w:tabs>
        <w:jc w:val="both"/>
      </w:pPr>
      <w:r>
        <w:rPr>
          <w:rStyle w:val="a3"/>
        </w:rPr>
        <w:t>микросхемы внешних устройств (монитора, клавиатуры, принтера, модема, сканера и т.п.).</w:t>
      </w:r>
    </w:p>
    <w:p w14:paraId="2CD85A28" w14:textId="77777777" w:rsidR="00214A75" w:rsidRDefault="00000000">
      <w:pPr>
        <w:pStyle w:val="1"/>
        <w:numPr>
          <w:ilvl w:val="0"/>
          <w:numId w:val="18"/>
        </w:numPr>
        <w:tabs>
          <w:tab w:val="left" w:pos="724"/>
        </w:tabs>
        <w:jc w:val="both"/>
      </w:pPr>
      <w:r>
        <w:rPr>
          <w:rStyle w:val="a3"/>
        </w:rPr>
        <w:t>Если вредоносная программа ассоциируется с какой-либо прикладной программой, с файлами, имеющими определенные расширения или иные атрибуты, с сообщениями, передаваемыми по сети, то ее носителями являются:</w:t>
      </w:r>
    </w:p>
    <w:p w14:paraId="03077C36" w14:textId="77777777" w:rsidR="00214A75" w:rsidRDefault="00000000">
      <w:pPr>
        <w:pStyle w:val="1"/>
        <w:numPr>
          <w:ilvl w:val="0"/>
          <w:numId w:val="19"/>
        </w:numPr>
        <w:tabs>
          <w:tab w:val="left" w:pos="631"/>
        </w:tabs>
        <w:jc w:val="both"/>
      </w:pPr>
      <w:r>
        <w:rPr>
          <w:rStyle w:val="a3"/>
        </w:rPr>
        <w:t>пакеты передаваемых по компьютерной сети сообщений;</w:t>
      </w:r>
    </w:p>
    <w:p w14:paraId="5134E8A0" w14:textId="77777777" w:rsidR="00214A75" w:rsidRDefault="00000000">
      <w:pPr>
        <w:pStyle w:val="1"/>
        <w:numPr>
          <w:ilvl w:val="0"/>
          <w:numId w:val="19"/>
        </w:numPr>
        <w:tabs>
          <w:tab w:val="left" w:pos="650"/>
        </w:tabs>
        <w:jc w:val="both"/>
      </w:pPr>
      <w:r>
        <w:rPr>
          <w:rStyle w:val="a3"/>
        </w:rPr>
        <w:t>файлы (текстовые, графические, исполняемые и т.д.).</w:t>
      </w:r>
    </w:p>
    <w:p w14:paraId="75CD2721" w14:textId="77777777" w:rsidR="00214A75" w:rsidRDefault="00000000">
      <w:pPr>
        <w:pStyle w:val="1"/>
        <w:numPr>
          <w:ilvl w:val="0"/>
          <w:numId w:val="18"/>
        </w:numPr>
        <w:tabs>
          <w:tab w:val="left" w:pos="962"/>
        </w:tabs>
        <w:jc w:val="both"/>
      </w:pPr>
      <w:r>
        <w:rPr>
          <w:rStyle w:val="a3"/>
        </w:rPr>
        <w:t xml:space="preserve">Причинами возникновения уязвимостей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являются:</w:t>
      </w:r>
    </w:p>
    <w:p w14:paraId="5A630822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ошибки при проектировании и разработке программного (программно-аппаратного) обеспечения;</w:t>
      </w:r>
    </w:p>
    <w:p w14:paraId="243BF6F7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преднамеренные действия по внесению уязвимостей в ходе проектирования и разработки программного (программно-аппаратного) обеспечения;</w:t>
      </w:r>
    </w:p>
    <w:p w14:paraId="2B7E29D0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неправильные настройки программного обеспечения, неправомерное изменение режимов работы устройств и программ;</w:t>
      </w:r>
    </w:p>
    <w:p w14:paraId="2216E05D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несанкционированное внедрение и использование неучтенных программ с последующим необоснованным расходованием ресурсов (загрузка процессора, захват оперативной памяти и памяти на внешних носителях);</w:t>
      </w:r>
    </w:p>
    <w:p w14:paraId="62AA146B" w14:textId="49310DB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внедрение вредоносных программ, создающих уязвимости в программном и программно</w:t>
      </w:r>
      <w:r w:rsidR="00D74660">
        <w:rPr>
          <w:rStyle w:val="a3"/>
        </w:rPr>
        <w:t>-</w:t>
      </w:r>
      <w:r>
        <w:rPr>
          <w:rStyle w:val="a3"/>
        </w:rPr>
        <w:softHyphen/>
        <w:t>аппаратном обеспечении;</w:t>
      </w:r>
    </w:p>
    <w:p w14:paraId="31DE3566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несанкционированные неумышленные действия пользователей, приводящие к возникновению уязвимостей;</w:t>
      </w:r>
    </w:p>
    <w:p w14:paraId="34B34C71" w14:textId="77777777" w:rsidR="00214A75" w:rsidRDefault="00000000">
      <w:pPr>
        <w:pStyle w:val="1"/>
        <w:numPr>
          <w:ilvl w:val="0"/>
          <w:numId w:val="20"/>
        </w:numPr>
        <w:tabs>
          <w:tab w:val="left" w:pos="646"/>
        </w:tabs>
        <w:jc w:val="both"/>
      </w:pPr>
      <w:r>
        <w:rPr>
          <w:rStyle w:val="a3"/>
        </w:rPr>
        <w:t>сбои в работе аппаратного и программного обеспечения (вызванные сбоями в электропитании, выходом из строя аппаратных элементов в результате старения и снижения надежности, внешними воздействиями электромагнитных полей технических устройств и др.).</w:t>
      </w:r>
    </w:p>
    <w:p w14:paraId="5D886257" w14:textId="77777777" w:rsidR="00214A75" w:rsidRDefault="00000000">
      <w:pPr>
        <w:pStyle w:val="1"/>
        <w:numPr>
          <w:ilvl w:val="0"/>
          <w:numId w:val="18"/>
        </w:numPr>
        <w:tabs>
          <w:tab w:val="left" w:pos="724"/>
        </w:tabs>
        <w:jc w:val="both"/>
      </w:pPr>
      <w:r>
        <w:rPr>
          <w:rStyle w:val="a3"/>
        </w:rPr>
        <w:t>Угрозы доступа (проникновения) в операционную среду компьютера и несанкционированного доступа к персональным данным связаны с доступом:</w:t>
      </w:r>
    </w:p>
    <w:p w14:paraId="543194E5" w14:textId="77777777" w:rsidR="00214A75" w:rsidRDefault="00000000">
      <w:pPr>
        <w:pStyle w:val="1"/>
        <w:numPr>
          <w:ilvl w:val="0"/>
          <w:numId w:val="21"/>
        </w:numPr>
        <w:tabs>
          <w:tab w:val="left" w:pos="646"/>
        </w:tabs>
        <w:jc w:val="both"/>
      </w:pPr>
      <w:r>
        <w:rPr>
          <w:rStyle w:val="a3"/>
        </w:rPr>
        <w:lastRenderedPageBreak/>
        <w:t xml:space="preserve">к информации и командам, хранящимся в базовой системе ввода/вывода </w:t>
      </w:r>
      <w:r w:rsidRPr="006166D3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BIOS</w:t>
      </w:r>
      <w:r w:rsidRPr="006166D3">
        <w:rPr>
          <w:rStyle w:val="a3"/>
          <w:lang w:eastAsia="en-US"/>
        </w:rPr>
        <w:t xml:space="preserve">)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>, с возможностью перехвата управления загрузкой операционной системы и получением прав доверенного пользователя;</w:t>
      </w:r>
    </w:p>
    <w:p w14:paraId="0D2A079C" w14:textId="77777777" w:rsidR="00214A75" w:rsidRDefault="00000000">
      <w:pPr>
        <w:pStyle w:val="1"/>
        <w:numPr>
          <w:ilvl w:val="0"/>
          <w:numId w:val="21"/>
        </w:numPr>
        <w:tabs>
          <w:tab w:val="left" w:pos="646"/>
        </w:tabs>
        <w:jc w:val="both"/>
      </w:pPr>
      <w:r>
        <w:rPr>
          <w:rStyle w:val="a3"/>
        </w:rPr>
        <w:t xml:space="preserve">в операционную среду, то есть в среду функционирования локальной операционной системы отдельного технического средства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с возможностью выполнения несанкционированного доступа путем вызова штатных программ операционной системы или запуска специально разработанных программ, реализующих такие действия;</w:t>
      </w:r>
    </w:p>
    <w:p w14:paraId="2072AD29" w14:textId="77777777" w:rsidR="00214A75" w:rsidRDefault="00000000">
      <w:pPr>
        <w:pStyle w:val="1"/>
        <w:numPr>
          <w:ilvl w:val="0"/>
          <w:numId w:val="21"/>
        </w:numPr>
        <w:tabs>
          <w:tab w:val="left" w:pos="646"/>
        </w:tabs>
        <w:jc w:val="both"/>
      </w:pPr>
      <w:r>
        <w:rPr>
          <w:rStyle w:val="a3"/>
        </w:rPr>
        <w:t>в среду функционирования прикладных программ (например, к локальной системе управления базами данных);</w:t>
      </w:r>
    </w:p>
    <w:p w14:paraId="6A69CE4A" w14:textId="77777777" w:rsidR="00214A75" w:rsidRDefault="00000000">
      <w:pPr>
        <w:pStyle w:val="1"/>
        <w:numPr>
          <w:ilvl w:val="0"/>
          <w:numId w:val="21"/>
        </w:numPr>
        <w:tabs>
          <w:tab w:val="left" w:pos="646"/>
        </w:tabs>
        <w:jc w:val="both"/>
      </w:pPr>
      <w:r>
        <w:rPr>
          <w:rStyle w:val="a3"/>
        </w:rPr>
        <w:t>непосредственно к информации пользователя (к файлам, текстовой, аудио- и графической информации, полям и записям в электронных базах данных) и обусловлены возможностью нарушения ее конфиденциальности, целостности и доступности.</w:t>
      </w:r>
    </w:p>
    <w:p w14:paraId="781BE943" w14:textId="77777777" w:rsidR="00214A75" w:rsidRDefault="00000000">
      <w:pPr>
        <w:pStyle w:val="1"/>
        <w:numPr>
          <w:ilvl w:val="0"/>
          <w:numId w:val="22"/>
        </w:numPr>
        <w:tabs>
          <w:tab w:val="left" w:pos="729"/>
        </w:tabs>
        <w:jc w:val="both"/>
      </w:pPr>
      <w:r>
        <w:rPr>
          <w:rStyle w:val="a3"/>
        </w:rPr>
        <w:t xml:space="preserve">В случае если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реализована на базе локальной или распределенной информационной системы, то в ней могут быть реализованы угрозы безопасности информации путем использования протоколов межсетевого взаимодействия. При этом может обеспечиваться несанкционированный доступ к персональным данным или реализовываться угроза отказа в обслуживании. Особенно опасны угрозы, когда </w:t>
      </w:r>
      <w:proofErr w:type="spellStart"/>
      <w:r>
        <w:rPr>
          <w:rStyle w:val="a3"/>
        </w:rPr>
        <w:t>ИСПДн</w:t>
      </w:r>
      <w:proofErr w:type="spellEnd"/>
      <w:r>
        <w:rPr>
          <w:rStyle w:val="a3"/>
        </w:rPr>
        <w:t xml:space="preserve"> представляет собой распределенную информационную систему, подключенную к сетям общего пользования и (или) сетям международного информационного обмена.</w:t>
      </w:r>
    </w:p>
    <w:p w14:paraId="61D09D42" w14:textId="77777777" w:rsidR="00214A75" w:rsidRDefault="00000000">
      <w:pPr>
        <w:pStyle w:val="1"/>
        <w:numPr>
          <w:ilvl w:val="0"/>
          <w:numId w:val="22"/>
        </w:numPr>
        <w:tabs>
          <w:tab w:val="left" w:pos="724"/>
        </w:tabs>
        <w:jc w:val="both"/>
      </w:pPr>
      <w:r>
        <w:rPr>
          <w:rStyle w:val="a3"/>
        </w:rPr>
        <w:t xml:space="preserve">Программно-математическое воздействие </w:t>
      </w:r>
      <w:proofErr w:type="gramStart"/>
      <w:r>
        <w:rPr>
          <w:rStyle w:val="a3"/>
        </w:rPr>
        <w:t>- это</w:t>
      </w:r>
      <w:proofErr w:type="gramEnd"/>
      <w:r>
        <w:rPr>
          <w:rStyle w:val="a3"/>
        </w:rPr>
        <w:t xml:space="preserve"> воздействие с помощью вредоносных программ.</w:t>
      </w:r>
    </w:p>
    <w:p w14:paraId="1B2DD8CD" w14:textId="77777777" w:rsidR="00214A75" w:rsidRDefault="00000000">
      <w:pPr>
        <w:pStyle w:val="1"/>
        <w:jc w:val="both"/>
      </w:pPr>
      <w:r>
        <w:rPr>
          <w:rStyle w:val="a3"/>
        </w:rPr>
        <w:t>Программой с потенциально опасными последствиями или вредоносной программой называют некоторую самостоятельную программу (набор инструкций), которая способна выполнять любое непустое подмножество следующих функций:</w:t>
      </w:r>
    </w:p>
    <w:p w14:paraId="48E2F28F" w14:textId="77777777" w:rsidR="00214A75" w:rsidRDefault="00000000">
      <w:pPr>
        <w:pStyle w:val="1"/>
        <w:jc w:val="both"/>
      </w:pPr>
      <w:r>
        <w:rPr>
          <w:rStyle w:val="a3"/>
        </w:rPr>
        <w:t>скрывать признаки своего присутствия в программной среде компьютера;</w:t>
      </w:r>
    </w:p>
    <w:p w14:paraId="458039BB" w14:textId="77777777" w:rsidR="00214A75" w:rsidRDefault="00000000">
      <w:pPr>
        <w:pStyle w:val="1"/>
        <w:jc w:val="both"/>
      </w:pPr>
      <w:r>
        <w:rPr>
          <w:rStyle w:val="a3"/>
        </w:rPr>
        <w:t xml:space="preserve">обладать способностью к </w:t>
      </w:r>
      <w:proofErr w:type="spellStart"/>
      <w:r>
        <w:rPr>
          <w:rStyle w:val="a3"/>
        </w:rPr>
        <w:t>самодублированию</w:t>
      </w:r>
      <w:proofErr w:type="spellEnd"/>
      <w:r>
        <w:rPr>
          <w:rStyle w:val="a3"/>
        </w:rPr>
        <w:t>, ассоциированию себя с другими программами и (или) переносу своих фрагментов в иные области оперативной или внешней памяти;</w:t>
      </w:r>
    </w:p>
    <w:p w14:paraId="63339658" w14:textId="77777777" w:rsidR="00214A75" w:rsidRDefault="00000000">
      <w:pPr>
        <w:pStyle w:val="1"/>
        <w:jc w:val="both"/>
      </w:pPr>
      <w:r>
        <w:rPr>
          <w:rStyle w:val="a3"/>
        </w:rPr>
        <w:t>разрушать (искажать произвольным образом) код программ в оперативной памяти;</w:t>
      </w:r>
    </w:p>
    <w:p w14:paraId="4D1B9EE3" w14:textId="77777777" w:rsidR="00214A75" w:rsidRDefault="00000000">
      <w:pPr>
        <w:pStyle w:val="1"/>
        <w:jc w:val="both"/>
      </w:pPr>
      <w:r>
        <w:rPr>
          <w:rStyle w:val="a3"/>
        </w:rPr>
        <w:t>выполнять без инициирования со стороны пользователя (пользовательской программы в штатном режиме ее выполнения) деструктивные функции (копирование, уничтожение, блокирование и т.п.);</w:t>
      </w:r>
    </w:p>
    <w:p w14:paraId="37AB3A0A" w14:textId="77777777" w:rsidR="00214A75" w:rsidRDefault="00000000">
      <w:pPr>
        <w:pStyle w:val="1"/>
        <w:jc w:val="both"/>
      </w:pPr>
      <w:r>
        <w:rPr>
          <w:rStyle w:val="a3"/>
        </w:rPr>
        <w:t>сохранять фрагменты информации из оперативной памяти в некоторых областях внешней памяти прямого доступа (локальных или удаленных);</w:t>
      </w:r>
    </w:p>
    <w:p w14:paraId="3EDE67BA" w14:textId="77777777" w:rsidR="00214A75" w:rsidRDefault="00000000">
      <w:pPr>
        <w:pStyle w:val="1"/>
        <w:jc w:val="both"/>
      </w:pPr>
      <w:r>
        <w:rPr>
          <w:rStyle w:val="a3"/>
        </w:rPr>
        <w:t>искажать произвольным образом, блокировать и (или) подменять выводимый во внешнюю память или в канал связи массив информации, образовавшийся в результате работы прикладных программ, или уже находящиеся во внешней памяти массивы данных.</w:t>
      </w:r>
    </w:p>
    <w:p w14:paraId="753E1918" w14:textId="77777777" w:rsidR="00214A75" w:rsidRDefault="00000000">
      <w:pPr>
        <w:pStyle w:val="1"/>
        <w:numPr>
          <w:ilvl w:val="0"/>
          <w:numId w:val="22"/>
        </w:numPr>
        <w:tabs>
          <w:tab w:val="left" w:pos="751"/>
        </w:tabs>
        <w:jc w:val="both"/>
      </w:pPr>
      <w:r>
        <w:rPr>
          <w:rStyle w:val="a3"/>
        </w:rPr>
        <w:t>Обобщенная информация по угрозам несанкционированного доступа к информации в информационной системе персональных данных представлена в Приложении 3 к настоящей Модели угроз.</w:t>
      </w:r>
    </w:p>
    <w:p w14:paraId="4DC7909D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32D3A800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56C3EF20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2A3A9D47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008002A6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6E45D2D9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0677348B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4EF63D31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3FD7E377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60B50FD3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62B44B84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619C9218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0AC32B7F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49B9B298" w14:textId="77777777" w:rsidR="007320E8" w:rsidRDefault="007320E8">
      <w:pPr>
        <w:pStyle w:val="1"/>
        <w:ind w:left="8760" w:firstLine="0"/>
        <w:jc w:val="both"/>
        <w:rPr>
          <w:rStyle w:val="a3"/>
        </w:rPr>
      </w:pPr>
    </w:p>
    <w:p w14:paraId="45D9EF3D" w14:textId="77777777" w:rsidR="007320E8" w:rsidRDefault="007320E8" w:rsidP="003254A5">
      <w:pPr>
        <w:pStyle w:val="1"/>
        <w:ind w:firstLine="0"/>
        <w:jc w:val="both"/>
        <w:rPr>
          <w:rStyle w:val="a3"/>
        </w:rPr>
      </w:pPr>
    </w:p>
    <w:p w14:paraId="6A559558" w14:textId="1B080D9C" w:rsidR="00214A75" w:rsidRDefault="007320E8" w:rsidP="008B53A0">
      <w:pPr>
        <w:pStyle w:val="1"/>
        <w:jc w:val="both"/>
      </w:pPr>
      <w:r>
        <w:rPr>
          <w:rStyle w:val="a3"/>
        </w:rPr>
        <w:lastRenderedPageBreak/>
        <w:t xml:space="preserve">                                                                                                                                   Приложение 1</w:t>
      </w:r>
    </w:p>
    <w:p w14:paraId="5546126F" w14:textId="77777777" w:rsidR="00D74660" w:rsidRDefault="00000000" w:rsidP="008B53A0">
      <w:pPr>
        <w:pStyle w:val="1"/>
        <w:ind w:left="3700" w:firstLine="0"/>
        <w:jc w:val="right"/>
        <w:rPr>
          <w:rStyle w:val="a3"/>
        </w:rPr>
      </w:pPr>
      <w:r>
        <w:rPr>
          <w:rStyle w:val="a3"/>
        </w:rPr>
        <w:t xml:space="preserve">к Модели угроз безопасности </w:t>
      </w:r>
    </w:p>
    <w:p w14:paraId="704F32E6" w14:textId="79E80649" w:rsidR="00214A75" w:rsidRDefault="00000000" w:rsidP="008B53A0">
      <w:pPr>
        <w:pStyle w:val="1"/>
        <w:ind w:left="3700" w:firstLine="0"/>
        <w:jc w:val="right"/>
      </w:pPr>
      <w:r>
        <w:rPr>
          <w:rStyle w:val="a3"/>
        </w:rPr>
        <w:t>персональных данных при их обработке в информационных системах персональных данных</w:t>
      </w:r>
    </w:p>
    <w:p w14:paraId="28798A4B" w14:textId="77777777" w:rsidR="008B53A0" w:rsidRDefault="008B53A0" w:rsidP="00D74660">
      <w:pPr>
        <w:pStyle w:val="a5"/>
        <w:ind w:firstLine="0"/>
        <w:jc w:val="center"/>
        <w:rPr>
          <w:rStyle w:val="a4"/>
        </w:rPr>
      </w:pPr>
    </w:p>
    <w:p w14:paraId="7BE3712E" w14:textId="77777777" w:rsidR="008B53A0" w:rsidRDefault="008B53A0" w:rsidP="00D74660">
      <w:pPr>
        <w:pStyle w:val="a5"/>
        <w:ind w:firstLine="0"/>
        <w:jc w:val="center"/>
        <w:rPr>
          <w:rStyle w:val="a4"/>
        </w:rPr>
      </w:pPr>
    </w:p>
    <w:p w14:paraId="29608AE8" w14:textId="59BB2767" w:rsidR="00214A75" w:rsidRPr="008B53A0" w:rsidRDefault="00000000" w:rsidP="00D74660">
      <w:pPr>
        <w:pStyle w:val="a5"/>
        <w:ind w:firstLine="0"/>
        <w:jc w:val="center"/>
        <w:rPr>
          <w:b/>
          <w:bCs/>
        </w:rPr>
      </w:pPr>
      <w:r w:rsidRPr="008B53A0">
        <w:rPr>
          <w:rStyle w:val="a4"/>
          <w:b/>
          <w:bCs/>
        </w:rPr>
        <w:t xml:space="preserve">Показатели исходной защищенности информационных систем персональных данных </w:t>
      </w:r>
      <w:r w:rsidR="00D74660" w:rsidRPr="008B53A0">
        <w:rPr>
          <w:rStyle w:val="a4"/>
          <w:b/>
          <w:bCs/>
        </w:rPr>
        <w:t>а</w:t>
      </w:r>
      <w:r w:rsidRPr="008B53A0">
        <w:rPr>
          <w:rStyle w:val="a4"/>
          <w:b/>
          <w:bCs/>
        </w:rPr>
        <w:t xml:space="preserve">ппарата </w:t>
      </w:r>
      <w:r w:rsidR="00D74660" w:rsidRPr="008B53A0">
        <w:rPr>
          <w:rStyle w:val="a4"/>
          <w:b/>
          <w:bCs/>
        </w:rPr>
        <w:t>а</w:t>
      </w:r>
      <w:r w:rsidRPr="008B53A0">
        <w:rPr>
          <w:rStyle w:val="a4"/>
          <w:b/>
          <w:bCs/>
        </w:rPr>
        <w:t xml:space="preserve">дминистрации </w:t>
      </w:r>
      <w:r w:rsidR="00D74660" w:rsidRPr="008B53A0">
        <w:rPr>
          <w:rStyle w:val="a4"/>
          <w:b/>
          <w:bCs/>
        </w:rPr>
        <w:t xml:space="preserve">муниципального </w:t>
      </w:r>
      <w:r w:rsidRPr="008B53A0">
        <w:rPr>
          <w:rStyle w:val="a4"/>
          <w:b/>
          <w:bCs/>
        </w:rPr>
        <w:t>округа</w:t>
      </w:r>
      <w:r w:rsidR="00D74660" w:rsidRPr="008B53A0">
        <w:rPr>
          <w:rStyle w:val="a4"/>
          <w:b/>
          <w:bCs/>
        </w:rPr>
        <w:t xml:space="preserve"> «Княжпогостский»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6"/>
        <w:gridCol w:w="1858"/>
      </w:tblGrid>
      <w:tr w:rsidR="00214A75" w14:paraId="7CF73A79" w14:textId="77777777">
        <w:trPr>
          <w:trHeight w:hRule="exact" w:val="571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</w:tcPr>
          <w:p w14:paraId="77BDA8BD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Технические и эксплуатационные характеристики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FF5F49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Уровень защищенности</w:t>
            </w:r>
          </w:p>
        </w:tc>
      </w:tr>
      <w:tr w:rsidR="00214A75" w14:paraId="4F2C6B0A" w14:textId="77777777">
        <w:trPr>
          <w:trHeight w:hRule="exact" w:val="293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8B34AF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1. По территориальному размещению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70F9CF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Средний</w:t>
            </w:r>
          </w:p>
        </w:tc>
      </w:tr>
      <w:tr w:rsidR="00214A75" w14:paraId="1101B1FB" w14:textId="77777777">
        <w:trPr>
          <w:trHeight w:hRule="exact" w:val="288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134DC0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2. По наличию соединения с сетями общего пользования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9AA6E6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Средний</w:t>
            </w:r>
          </w:p>
        </w:tc>
      </w:tr>
      <w:tr w:rsidR="00214A75" w14:paraId="3DE8F2DC" w14:textId="77777777">
        <w:trPr>
          <w:trHeight w:hRule="exact" w:val="566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15974B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3. По встроенным (легальным) операциям с записями баз персональных данных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D910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Средний</w:t>
            </w:r>
          </w:p>
        </w:tc>
      </w:tr>
      <w:tr w:rsidR="00214A75" w14:paraId="2E10CF6A" w14:textId="77777777">
        <w:trPr>
          <w:trHeight w:hRule="exact" w:val="293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B9B6AB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4. По разграничению доступа к персональным данным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A1824E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Средний</w:t>
            </w:r>
          </w:p>
        </w:tc>
      </w:tr>
      <w:tr w:rsidR="00214A75" w14:paraId="7FD8A0C8" w14:textId="77777777">
        <w:trPr>
          <w:trHeight w:hRule="exact" w:val="566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F1F0B2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5. По наличию соединений с другими базами персональных данных иных информационных систем персональных данных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B8AD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Высокий</w:t>
            </w:r>
          </w:p>
        </w:tc>
      </w:tr>
      <w:tr w:rsidR="00214A75" w14:paraId="78D05A74" w14:textId="77777777">
        <w:trPr>
          <w:trHeight w:hRule="exact" w:val="293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9D13FD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6. По уровню обобщения (обезличивания) персональных данных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14AA27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Средний</w:t>
            </w:r>
          </w:p>
        </w:tc>
      </w:tr>
      <w:tr w:rsidR="00214A75" w14:paraId="5DE31A71" w14:textId="77777777">
        <w:trPr>
          <w:trHeight w:hRule="exact" w:val="85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2B0E7F" w14:textId="77777777" w:rsidR="00214A75" w:rsidRDefault="00000000">
            <w:pPr>
              <w:pStyle w:val="a7"/>
              <w:ind w:left="140" w:firstLine="0"/>
            </w:pPr>
            <w:r>
              <w:rPr>
                <w:rStyle w:val="a6"/>
              </w:rPr>
              <w:t>7. По объему персональных данных, которые предоставляются сторонним пользователям информационных систем персональных данных без предварительной обработки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FCD" w14:textId="77777777" w:rsidR="00214A75" w:rsidRDefault="00000000">
            <w:pPr>
              <w:pStyle w:val="a7"/>
              <w:ind w:firstLine="140"/>
            </w:pPr>
            <w:r>
              <w:rPr>
                <w:rStyle w:val="a6"/>
              </w:rPr>
              <w:t>Высокий</w:t>
            </w:r>
          </w:p>
        </w:tc>
      </w:tr>
    </w:tbl>
    <w:p w14:paraId="6C7A3B43" w14:textId="77777777" w:rsidR="00214A75" w:rsidRDefault="00214A75">
      <w:pPr>
        <w:spacing w:after="259" w:line="1" w:lineRule="exact"/>
      </w:pPr>
    </w:p>
    <w:p w14:paraId="2B9A6029" w14:textId="77777777" w:rsidR="007D6E1E" w:rsidRDefault="007D6E1E" w:rsidP="00EB51EC">
      <w:pPr>
        <w:pStyle w:val="1"/>
        <w:ind w:left="4859" w:firstLine="0"/>
        <w:jc w:val="right"/>
        <w:rPr>
          <w:rStyle w:val="a3"/>
        </w:rPr>
      </w:pPr>
    </w:p>
    <w:p w14:paraId="132B9A31" w14:textId="7BBA0D3A" w:rsidR="00EB51EC" w:rsidRDefault="00000000" w:rsidP="00EB51EC">
      <w:pPr>
        <w:pStyle w:val="1"/>
        <w:ind w:left="4859" w:firstLine="0"/>
        <w:jc w:val="right"/>
        <w:rPr>
          <w:rStyle w:val="a3"/>
        </w:rPr>
      </w:pPr>
      <w:r>
        <w:rPr>
          <w:rStyle w:val="a3"/>
        </w:rPr>
        <w:t xml:space="preserve">Приложение 2 </w:t>
      </w:r>
    </w:p>
    <w:p w14:paraId="28406DDB" w14:textId="1A2832A5" w:rsidR="00214A75" w:rsidRDefault="00000000" w:rsidP="00EB51EC">
      <w:pPr>
        <w:pStyle w:val="1"/>
        <w:ind w:left="4859" w:firstLine="0"/>
        <w:jc w:val="right"/>
      </w:pPr>
      <w:r>
        <w:rPr>
          <w:rStyle w:val="a3"/>
        </w:rPr>
        <w:t>к Модели угроз безопасности персональных данных при их обработке в информационных системах персональных данных</w:t>
      </w:r>
    </w:p>
    <w:p w14:paraId="263E5774" w14:textId="77777777" w:rsidR="00EB51EC" w:rsidRDefault="00EB51EC" w:rsidP="008B53A0">
      <w:pPr>
        <w:pStyle w:val="a5"/>
        <w:ind w:left="830" w:firstLine="0"/>
        <w:jc w:val="center"/>
        <w:rPr>
          <w:rStyle w:val="a4"/>
          <w:b/>
          <w:bCs/>
        </w:rPr>
      </w:pPr>
    </w:p>
    <w:p w14:paraId="66369940" w14:textId="2E9BB368" w:rsidR="008B53A0" w:rsidRDefault="00000000" w:rsidP="008B53A0">
      <w:pPr>
        <w:pStyle w:val="a5"/>
        <w:ind w:left="830" w:firstLine="0"/>
        <w:jc w:val="center"/>
        <w:rPr>
          <w:rStyle w:val="a4"/>
          <w:b/>
          <w:bCs/>
        </w:rPr>
      </w:pPr>
      <w:r w:rsidRPr="008B53A0">
        <w:rPr>
          <w:rStyle w:val="a4"/>
          <w:b/>
          <w:bCs/>
        </w:rPr>
        <w:t>Обобщенная информация по угрозам утечки информации</w:t>
      </w:r>
    </w:p>
    <w:p w14:paraId="4AC32F6B" w14:textId="5F79FEF3" w:rsidR="00214A75" w:rsidRPr="008B53A0" w:rsidRDefault="00000000" w:rsidP="008B53A0">
      <w:pPr>
        <w:pStyle w:val="a5"/>
        <w:ind w:left="830" w:firstLine="0"/>
        <w:jc w:val="center"/>
        <w:rPr>
          <w:b/>
          <w:bCs/>
        </w:rPr>
      </w:pPr>
      <w:r w:rsidRPr="008B53A0">
        <w:rPr>
          <w:rStyle w:val="a4"/>
          <w:b/>
          <w:bCs/>
        </w:rPr>
        <w:t>по техническим каналам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1790"/>
        <w:gridCol w:w="1502"/>
        <w:gridCol w:w="1320"/>
        <w:gridCol w:w="1632"/>
        <w:gridCol w:w="1978"/>
      </w:tblGrid>
      <w:tr w:rsidR="00214A75" w14:paraId="2DEB214E" w14:textId="77777777">
        <w:trPr>
          <w:trHeight w:hRule="exact" w:val="57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3CFEF2F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Наименование угрозы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14:paraId="1BBABD94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Вероятность реализации угрозы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0788D1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Возможность реализации угрозы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4A18A0A7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Опасность угрозы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2DD801A2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Актуальность угрозы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C36AF5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Меры по противодействию угрозе</w:t>
            </w:r>
          </w:p>
        </w:tc>
      </w:tr>
      <w:tr w:rsidR="00214A75" w14:paraId="5A8DA55D" w14:textId="77777777">
        <w:trPr>
          <w:trHeight w:hRule="exact" w:val="202"/>
          <w:jc w:val="center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69812F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утечки информации по техническим каналам</w:t>
            </w:r>
          </w:p>
        </w:tc>
      </w:tr>
      <w:tr w:rsidR="00214A75" w14:paraId="3F13EFE6" w14:textId="77777777">
        <w:trPr>
          <w:trHeight w:hRule="exact" w:val="56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0DD0F5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утечки акустической информации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14:paraId="3815F742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Маловероятная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</w:tcPr>
          <w:p w14:paraId="3DBB77EB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5BF43D26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43DABF49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Неактуальная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91D4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 требуются</w:t>
            </w:r>
          </w:p>
        </w:tc>
      </w:tr>
      <w:tr w:rsidR="00214A75" w14:paraId="118DC41F" w14:textId="77777777">
        <w:trPr>
          <w:trHeight w:hRule="exact" w:val="74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7AE7279D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утечки видовой информации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14:paraId="10E7A2C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</w:tcPr>
          <w:p w14:paraId="215D7A8D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1A33322A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39183EEA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325FAF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Порядок обращения со служебной информацией ограниченного доступа</w:t>
            </w:r>
          </w:p>
        </w:tc>
      </w:tr>
      <w:tr w:rsidR="00214A75" w14:paraId="0167055A" w14:textId="77777777">
        <w:trPr>
          <w:trHeight w:hRule="exact" w:val="94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A9A35F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утечки информации по каналам побочных электромагнитных излучений и наводок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1947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Маловероятная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F8141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E4087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E516F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Неактуальная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9BA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 требуются</w:t>
            </w:r>
          </w:p>
        </w:tc>
      </w:tr>
    </w:tbl>
    <w:p w14:paraId="68450AAF" w14:textId="77777777" w:rsidR="00214A75" w:rsidRDefault="00214A75">
      <w:pPr>
        <w:spacing w:after="259" w:line="1" w:lineRule="exact"/>
      </w:pPr>
    </w:p>
    <w:p w14:paraId="4A16A725" w14:textId="77777777" w:rsidR="008B53A0" w:rsidRDefault="008B53A0">
      <w:pPr>
        <w:pStyle w:val="1"/>
        <w:spacing w:after="260"/>
        <w:ind w:left="4060" w:firstLine="0"/>
        <w:jc w:val="right"/>
        <w:rPr>
          <w:rStyle w:val="a3"/>
        </w:rPr>
      </w:pPr>
    </w:p>
    <w:p w14:paraId="2A5CB158" w14:textId="77777777" w:rsidR="008B53A0" w:rsidRDefault="008B53A0">
      <w:pPr>
        <w:pStyle w:val="1"/>
        <w:spacing w:after="260"/>
        <w:ind w:left="4060" w:firstLine="0"/>
        <w:jc w:val="right"/>
        <w:rPr>
          <w:rStyle w:val="a3"/>
        </w:rPr>
      </w:pPr>
    </w:p>
    <w:p w14:paraId="107C7F9C" w14:textId="77777777" w:rsidR="008B53A0" w:rsidRDefault="008B53A0">
      <w:pPr>
        <w:pStyle w:val="1"/>
        <w:spacing w:after="260"/>
        <w:ind w:left="4060" w:firstLine="0"/>
        <w:jc w:val="right"/>
        <w:rPr>
          <w:rStyle w:val="a3"/>
        </w:rPr>
      </w:pPr>
    </w:p>
    <w:p w14:paraId="5204870D" w14:textId="77777777" w:rsidR="003B10C3" w:rsidRDefault="003B10C3">
      <w:pPr>
        <w:pStyle w:val="1"/>
        <w:spacing w:after="260"/>
        <w:ind w:left="4060" w:firstLine="0"/>
        <w:jc w:val="right"/>
        <w:rPr>
          <w:rStyle w:val="a3"/>
        </w:rPr>
      </w:pPr>
    </w:p>
    <w:p w14:paraId="1A6D852F" w14:textId="77777777" w:rsidR="003B10C3" w:rsidRDefault="003B10C3">
      <w:pPr>
        <w:pStyle w:val="1"/>
        <w:spacing w:after="260"/>
        <w:ind w:left="4060" w:firstLine="0"/>
        <w:jc w:val="right"/>
        <w:rPr>
          <w:rStyle w:val="a3"/>
        </w:rPr>
      </w:pPr>
    </w:p>
    <w:p w14:paraId="6E1BA4D0" w14:textId="77777777" w:rsidR="008B53A0" w:rsidRDefault="008B53A0">
      <w:pPr>
        <w:pStyle w:val="1"/>
        <w:spacing w:after="260"/>
        <w:ind w:left="4060" w:firstLine="0"/>
        <w:jc w:val="right"/>
        <w:rPr>
          <w:rStyle w:val="a3"/>
        </w:rPr>
      </w:pPr>
    </w:p>
    <w:p w14:paraId="3C12A568" w14:textId="77777777" w:rsidR="008B53A0" w:rsidRDefault="008B53A0">
      <w:pPr>
        <w:pStyle w:val="1"/>
        <w:spacing w:after="260"/>
        <w:ind w:left="4060" w:firstLine="0"/>
        <w:jc w:val="right"/>
        <w:rPr>
          <w:rStyle w:val="a3"/>
        </w:rPr>
      </w:pPr>
    </w:p>
    <w:p w14:paraId="63A80032" w14:textId="77777777" w:rsidR="00EB51EC" w:rsidRDefault="00000000" w:rsidP="00EB51EC">
      <w:pPr>
        <w:pStyle w:val="1"/>
        <w:ind w:left="4060" w:firstLine="0"/>
        <w:jc w:val="right"/>
        <w:rPr>
          <w:rStyle w:val="a3"/>
        </w:rPr>
      </w:pPr>
      <w:r>
        <w:rPr>
          <w:rStyle w:val="a3"/>
        </w:rPr>
        <w:lastRenderedPageBreak/>
        <w:t xml:space="preserve">Приложение 3 </w:t>
      </w:r>
    </w:p>
    <w:p w14:paraId="16A28800" w14:textId="40ADB93C" w:rsidR="00214A75" w:rsidRDefault="00000000" w:rsidP="00EB51EC">
      <w:pPr>
        <w:pStyle w:val="1"/>
        <w:ind w:left="4060" w:firstLine="0"/>
        <w:jc w:val="right"/>
      </w:pPr>
      <w:r>
        <w:rPr>
          <w:rStyle w:val="a3"/>
        </w:rPr>
        <w:t>к Модели угроз безопасности персональных данных при их</w:t>
      </w:r>
      <w:r w:rsidR="008B53A0">
        <w:rPr>
          <w:rStyle w:val="a3"/>
        </w:rPr>
        <w:t xml:space="preserve"> </w:t>
      </w:r>
      <w:r>
        <w:rPr>
          <w:rStyle w:val="a3"/>
        </w:rPr>
        <w:t>обработке в информационных системах персональных данных</w:t>
      </w:r>
    </w:p>
    <w:p w14:paraId="3B76F23F" w14:textId="77777777" w:rsidR="00EB51EC" w:rsidRDefault="00EB51EC">
      <w:pPr>
        <w:pStyle w:val="1"/>
        <w:ind w:firstLine="0"/>
        <w:jc w:val="center"/>
        <w:rPr>
          <w:rStyle w:val="a3"/>
        </w:rPr>
      </w:pPr>
    </w:p>
    <w:p w14:paraId="374D43C7" w14:textId="77777777" w:rsidR="00EB51EC" w:rsidRDefault="00EB51EC">
      <w:pPr>
        <w:pStyle w:val="1"/>
        <w:ind w:firstLine="0"/>
        <w:jc w:val="center"/>
        <w:rPr>
          <w:rStyle w:val="a3"/>
        </w:rPr>
      </w:pPr>
    </w:p>
    <w:p w14:paraId="7448376C" w14:textId="38448273" w:rsidR="00214A75" w:rsidRPr="00EB51EC" w:rsidRDefault="00000000">
      <w:pPr>
        <w:pStyle w:val="1"/>
        <w:ind w:firstLine="0"/>
        <w:jc w:val="center"/>
        <w:rPr>
          <w:b/>
          <w:bCs/>
        </w:rPr>
      </w:pPr>
      <w:r w:rsidRPr="00EB51EC">
        <w:rPr>
          <w:rStyle w:val="a3"/>
          <w:b/>
          <w:bCs/>
        </w:rPr>
        <w:t>Обобщенная информация по угрозам несанкционированного доступа к информации в</w:t>
      </w:r>
      <w:r w:rsidRPr="00EB51EC">
        <w:rPr>
          <w:rStyle w:val="a3"/>
          <w:b/>
          <w:bCs/>
        </w:rPr>
        <w:br/>
        <w:t>информационной системе персональных данных</w:t>
      </w:r>
    </w:p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345"/>
        <w:gridCol w:w="1142"/>
        <w:gridCol w:w="1022"/>
        <w:gridCol w:w="1248"/>
        <w:gridCol w:w="3696"/>
      </w:tblGrid>
      <w:tr w:rsidR="00214A75" w14:paraId="182AEC0C" w14:textId="77777777" w:rsidTr="007D6E1E">
        <w:trPr>
          <w:trHeight w:hRule="exact" w:val="57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118318C2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Наименование угрозы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597AF4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Вероятность реализации угрозы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CED07D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Возможность реализации угрозы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452109FA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Опасность угрозы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1F888900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Актуальность угрозы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7BEC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Меры по противодействию угрозе</w:t>
            </w:r>
          </w:p>
        </w:tc>
      </w:tr>
      <w:tr w:rsidR="00214A75" w14:paraId="547F4F4F" w14:textId="77777777" w:rsidTr="007D6E1E">
        <w:trPr>
          <w:trHeight w:hRule="exact" w:val="202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AE3DA2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несанкционированного доступа к информации в информационной системе персональных данных</w:t>
            </w:r>
          </w:p>
        </w:tc>
      </w:tr>
      <w:tr w:rsidR="00214A75" w14:paraId="1BC354F1" w14:textId="77777777" w:rsidTr="007D6E1E">
        <w:trPr>
          <w:trHeight w:hRule="exact" w:val="93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127346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Угрозы, реализуемые в ходе загрузки операционной системы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65DD1BA5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6E7A7343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6AA4C7E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4E94C40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15DB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</w:t>
            </w:r>
          </w:p>
        </w:tc>
      </w:tr>
      <w:tr w:rsidR="00214A75" w14:paraId="621C8D69" w14:textId="77777777" w:rsidTr="007D6E1E">
        <w:trPr>
          <w:trHeight w:hRule="exact" w:val="93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9E67FC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Угрозы, реализуемые после загрузки операционной системы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6B07FE7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2CBB20B6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21E2A03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0E282283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C399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</w:t>
            </w:r>
          </w:p>
        </w:tc>
      </w:tr>
      <w:tr w:rsidR="00214A75" w14:paraId="3B87E7D8" w14:textId="77777777" w:rsidTr="007D6E1E">
        <w:trPr>
          <w:trHeight w:hRule="exact" w:val="7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7C69E443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внедрения вредоносных программ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0566C67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2D995D5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0055DFDA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79796F01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A47E23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доступа, антивирусного программного обеспечения</w:t>
            </w:r>
          </w:p>
        </w:tc>
      </w:tr>
      <w:tr w:rsidR="00214A75" w14:paraId="0A5B0386" w14:textId="77777777" w:rsidTr="007D6E1E">
        <w:trPr>
          <w:trHeight w:hRule="exact" w:val="37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D62F38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"Анализа сетевого трафика"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DE6AD0" w14:textId="58224EAE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Маловероятная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5B45D84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03747463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25A1AED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E3744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 требуется</w:t>
            </w:r>
          </w:p>
        </w:tc>
      </w:tr>
      <w:tr w:rsidR="00214A75" w14:paraId="67F929C1" w14:textId="77777777" w:rsidTr="007D6E1E">
        <w:trPr>
          <w:trHeight w:hRule="exact" w:val="7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60A2DAA8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выявления паролей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62AB5AF6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62CD79D7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7FC80B36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38631C37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3E3EB9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</w:t>
            </w:r>
          </w:p>
        </w:tc>
      </w:tr>
      <w:tr w:rsidR="00214A75" w14:paraId="14C1913F" w14:textId="77777777" w:rsidTr="007D6E1E">
        <w:trPr>
          <w:trHeight w:hRule="exact" w:val="111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5CC3B631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удаленного запуска приложений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</w:tcPr>
          <w:p w14:paraId="5B3150EA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DF9F60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496130C8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30993D40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CF9CDE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данных, инструкция администратора информационной системы персональных данных</w:t>
            </w:r>
          </w:p>
        </w:tc>
      </w:tr>
      <w:tr w:rsidR="00214A75" w14:paraId="6EAC87AF" w14:textId="77777777" w:rsidTr="007D6E1E">
        <w:trPr>
          <w:trHeight w:hRule="exact" w:val="75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EDD1E3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Угрозы внедрения по сети вредоносных программ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E48F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Низкая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1F56E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12845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Средняя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B875" w14:textId="77777777" w:rsidR="00214A75" w:rsidRDefault="00000000">
            <w:pPr>
              <w:pStyle w:val="a7"/>
              <w:ind w:firstLine="14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Актуальная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2EBB" w14:textId="77777777" w:rsidR="00214A75" w:rsidRDefault="00000000">
            <w:pPr>
              <w:pStyle w:val="a7"/>
              <w:ind w:left="140" w:firstLine="0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Применение сертифицированных средств защиты информации от несанкционированного доступа, инструкция пользователя информационной системы персональных данных</w:t>
            </w:r>
          </w:p>
        </w:tc>
      </w:tr>
    </w:tbl>
    <w:p w14:paraId="6BDE36EA" w14:textId="77777777" w:rsidR="00DF15C2" w:rsidRDefault="00DF15C2"/>
    <w:sectPr w:rsidR="00DF15C2" w:rsidSect="009F21A6">
      <w:footerReference w:type="default" r:id="rId8"/>
      <w:footerReference w:type="first" r:id="rId9"/>
      <w:pgSz w:w="11900" w:h="16840"/>
      <w:pgMar w:top="851" w:right="843" w:bottom="568" w:left="137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0B76" w14:textId="77777777" w:rsidR="00F80C2B" w:rsidRDefault="00F80C2B">
      <w:r>
        <w:separator/>
      </w:r>
    </w:p>
  </w:endnote>
  <w:endnote w:type="continuationSeparator" w:id="0">
    <w:p w14:paraId="1F55B1E1" w14:textId="77777777" w:rsidR="00F80C2B" w:rsidRDefault="00F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844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BE7707" w14:textId="355EF357" w:rsidR="00006287" w:rsidRDefault="00006287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949760" w14:textId="77777777" w:rsidR="00985543" w:rsidRDefault="0098554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68918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B95C368" w14:textId="5D217FB7" w:rsidR="009F21A6" w:rsidRDefault="009F21A6">
            <w:pPr>
              <w:pStyle w:val="aa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CC4366" w14:textId="6315EF9A" w:rsidR="00985543" w:rsidRDefault="0098554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37E5" w14:textId="77777777" w:rsidR="00F80C2B" w:rsidRDefault="00F80C2B"/>
  </w:footnote>
  <w:footnote w:type="continuationSeparator" w:id="0">
    <w:p w14:paraId="49319070" w14:textId="77777777" w:rsidR="00F80C2B" w:rsidRDefault="00F80C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A23"/>
    <w:multiLevelType w:val="multilevel"/>
    <w:tmpl w:val="ED185F6A"/>
    <w:lvl w:ilvl="0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A0BCF"/>
    <w:multiLevelType w:val="multilevel"/>
    <w:tmpl w:val="4EC691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3479B"/>
    <w:multiLevelType w:val="multilevel"/>
    <w:tmpl w:val="772E7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E7ADD"/>
    <w:multiLevelType w:val="multilevel"/>
    <w:tmpl w:val="700048D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143A8"/>
    <w:multiLevelType w:val="multilevel"/>
    <w:tmpl w:val="A872B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71FA5"/>
    <w:multiLevelType w:val="multilevel"/>
    <w:tmpl w:val="48E4B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AD01EC"/>
    <w:multiLevelType w:val="multilevel"/>
    <w:tmpl w:val="CB645D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17E7C"/>
    <w:multiLevelType w:val="multilevel"/>
    <w:tmpl w:val="56E4E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150EC"/>
    <w:multiLevelType w:val="multilevel"/>
    <w:tmpl w:val="789C9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52CF5"/>
    <w:multiLevelType w:val="multilevel"/>
    <w:tmpl w:val="CFE0719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7545A6"/>
    <w:multiLevelType w:val="multilevel"/>
    <w:tmpl w:val="4A90D94A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03563D"/>
    <w:multiLevelType w:val="multilevel"/>
    <w:tmpl w:val="64B84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554B58"/>
    <w:multiLevelType w:val="multilevel"/>
    <w:tmpl w:val="BDFAA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61B22"/>
    <w:multiLevelType w:val="multilevel"/>
    <w:tmpl w:val="16F2B1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0C3855"/>
    <w:multiLevelType w:val="multilevel"/>
    <w:tmpl w:val="A0066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F614F"/>
    <w:multiLevelType w:val="multilevel"/>
    <w:tmpl w:val="B496837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CC779D"/>
    <w:multiLevelType w:val="multilevel"/>
    <w:tmpl w:val="2CB21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C85BC6"/>
    <w:multiLevelType w:val="multilevel"/>
    <w:tmpl w:val="0282AC8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AF21DD"/>
    <w:multiLevelType w:val="multilevel"/>
    <w:tmpl w:val="8B9C8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201019"/>
    <w:multiLevelType w:val="multilevel"/>
    <w:tmpl w:val="9F02B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721F16"/>
    <w:multiLevelType w:val="multilevel"/>
    <w:tmpl w:val="72408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9A0C64"/>
    <w:multiLevelType w:val="multilevel"/>
    <w:tmpl w:val="0DB8A51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692725">
    <w:abstractNumId w:val="12"/>
  </w:num>
  <w:num w:numId="2" w16cid:durableId="1958877634">
    <w:abstractNumId w:val="5"/>
  </w:num>
  <w:num w:numId="3" w16cid:durableId="445543965">
    <w:abstractNumId w:val="6"/>
  </w:num>
  <w:num w:numId="4" w16cid:durableId="317811017">
    <w:abstractNumId w:val="2"/>
  </w:num>
  <w:num w:numId="5" w16cid:durableId="1678076359">
    <w:abstractNumId w:val="3"/>
  </w:num>
  <w:num w:numId="6" w16cid:durableId="1005478285">
    <w:abstractNumId w:val="13"/>
  </w:num>
  <w:num w:numId="7" w16cid:durableId="533617127">
    <w:abstractNumId w:val="1"/>
  </w:num>
  <w:num w:numId="8" w16cid:durableId="1148520275">
    <w:abstractNumId w:val="17"/>
  </w:num>
  <w:num w:numId="9" w16cid:durableId="1306667589">
    <w:abstractNumId w:val="7"/>
  </w:num>
  <w:num w:numId="10" w16cid:durableId="1145315108">
    <w:abstractNumId w:val="20"/>
  </w:num>
  <w:num w:numId="11" w16cid:durableId="1540971343">
    <w:abstractNumId w:val="21"/>
  </w:num>
  <w:num w:numId="12" w16cid:durableId="1530676322">
    <w:abstractNumId w:val="19"/>
  </w:num>
  <w:num w:numId="13" w16cid:durableId="1370957937">
    <w:abstractNumId w:val="9"/>
  </w:num>
  <w:num w:numId="14" w16cid:durableId="259991961">
    <w:abstractNumId w:val="11"/>
  </w:num>
  <w:num w:numId="15" w16cid:durableId="250696599">
    <w:abstractNumId w:val="14"/>
  </w:num>
  <w:num w:numId="16" w16cid:durableId="49497329">
    <w:abstractNumId w:val="0"/>
  </w:num>
  <w:num w:numId="17" w16cid:durableId="816843804">
    <w:abstractNumId w:val="8"/>
  </w:num>
  <w:num w:numId="18" w16cid:durableId="1229538059">
    <w:abstractNumId w:val="10"/>
  </w:num>
  <w:num w:numId="19" w16cid:durableId="490215004">
    <w:abstractNumId w:val="18"/>
  </w:num>
  <w:num w:numId="20" w16cid:durableId="437992681">
    <w:abstractNumId w:val="4"/>
  </w:num>
  <w:num w:numId="21" w16cid:durableId="931620677">
    <w:abstractNumId w:val="16"/>
  </w:num>
  <w:num w:numId="22" w16cid:durableId="1686249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75"/>
    <w:rsid w:val="00006287"/>
    <w:rsid w:val="001205E6"/>
    <w:rsid w:val="00214A75"/>
    <w:rsid w:val="00215860"/>
    <w:rsid w:val="00252CBF"/>
    <w:rsid w:val="002A5141"/>
    <w:rsid w:val="002C5CE3"/>
    <w:rsid w:val="002F36BC"/>
    <w:rsid w:val="003254A5"/>
    <w:rsid w:val="003A5C15"/>
    <w:rsid w:val="003B10C3"/>
    <w:rsid w:val="003D2FCF"/>
    <w:rsid w:val="00453442"/>
    <w:rsid w:val="00594940"/>
    <w:rsid w:val="00615761"/>
    <w:rsid w:val="006166D3"/>
    <w:rsid w:val="0067298A"/>
    <w:rsid w:val="00685EAB"/>
    <w:rsid w:val="006C27C4"/>
    <w:rsid w:val="006E5666"/>
    <w:rsid w:val="007320E8"/>
    <w:rsid w:val="007D6E1E"/>
    <w:rsid w:val="008060DF"/>
    <w:rsid w:val="00841E98"/>
    <w:rsid w:val="008B53A0"/>
    <w:rsid w:val="008E1E0D"/>
    <w:rsid w:val="00985543"/>
    <w:rsid w:val="009E0400"/>
    <w:rsid w:val="009F21A6"/>
    <w:rsid w:val="00A35F61"/>
    <w:rsid w:val="00AC5E9E"/>
    <w:rsid w:val="00AE6D38"/>
    <w:rsid w:val="00B11F2D"/>
    <w:rsid w:val="00BF53F4"/>
    <w:rsid w:val="00CD1BAE"/>
    <w:rsid w:val="00D74660"/>
    <w:rsid w:val="00DF15C2"/>
    <w:rsid w:val="00E022FC"/>
    <w:rsid w:val="00E970C4"/>
    <w:rsid w:val="00EB51EC"/>
    <w:rsid w:val="00EF313B"/>
    <w:rsid w:val="00F07CBC"/>
    <w:rsid w:val="00F56BDE"/>
    <w:rsid w:val="00F8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4015"/>
  <w15:docId w15:val="{927D4389-C7C2-4D09-89DF-D1E003F9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ind w:firstLine="30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3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E970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0C4"/>
    <w:rPr>
      <w:color w:val="000000"/>
    </w:rPr>
  </w:style>
  <w:style w:type="paragraph" w:styleId="aa">
    <w:name w:val="footer"/>
    <w:basedOn w:val="a"/>
    <w:link w:val="ab"/>
    <w:uiPriority w:val="99"/>
    <w:unhideWhenUsed/>
    <w:rsid w:val="00E970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0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FFF1-5E3B-461D-BE63-C7D30391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4626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Княжпогостский АМР</cp:lastModifiedBy>
  <cp:revision>10</cp:revision>
  <cp:lastPrinted>2025-12-08T13:43:00Z</cp:lastPrinted>
  <dcterms:created xsi:type="dcterms:W3CDTF">2025-12-04T14:09:00Z</dcterms:created>
  <dcterms:modified xsi:type="dcterms:W3CDTF">2025-12-08T13:44:00Z</dcterms:modified>
</cp:coreProperties>
</file>