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07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о муниципальном земельном контроле в границах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муниципального образования городского</w:t>
      </w:r>
      <w:r w:rsidRPr="003E07B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«емва»</w:t>
      </w:r>
    </w:p>
    <w:p w:rsidR="002900AD" w:rsidRPr="003E07B2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p w:rsidR="002900AD" w:rsidRPr="003E07B2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2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 решением Совета Петровского сельского поселения от 25.11.2021 №135)</w:t>
      </w:r>
    </w:p>
    <w:p w:rsidR="002900AD" w:rsidRPr="003E07B2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2900AD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E07B2">
        <w:rPr>
          <w:rFonts w:ascii="Times New Roman" w:hAnsi="Times New Roman" w:cs="Times New Roman"/>
          <w:sz w:val="24"/>
          <w:szCs w:val="24"/>
        </w:rPr>
        <w:t>земли, земельные участки или части земельных участков в границах Петровского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0AD" w:rsidRPr="003E07B2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B2">
        <w:rPr>
          <w:rFonts w:ascii="Times New Roman" w:hAnsi="Times New Roman" w:cs="Times New Roman"/>
          <w:sz w:val="24"/>
          <w:szCs w:val="24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2900AD" w:rsidRPr="003E07B2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B2">
        <w:rPr>
          <w:rFonts w:ascii="Times New Roman" w:hAnsi="Times New Roman" w:cs="Times New Roman"/>
          <w:sz w:val="24"/>
          <w:szCs w:val="24"/>
        </w:rPr>
        <w:t>При отнесении администрацией земель и земельных участков к категориям риска используются в том числе:</w:t>
      </w:r>
    </w:p>
    <w:p w:rsidR="002900AD" w:rsidRPr="003E07B2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B2">
        <w:rPr>
          <w:rFonts w:ascii="Times New Roman" w:hAnsi="Times New Roman" w:cs="Times New Roman"/>
          <w:sz w:val="24"/>
          <w:szCs w:val="24"/>
        </w:rPr>
        <w:t>1) сведения, содержащиеся в Едином государственном реестре недвижимости;</w:t>
      </w:r>
    </w:p>
    <w:p w:rsidR="002900AD" w:rsidRPr="003E07B2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B2">
        <w:rPr>
          <w:rFonts w:ascii="Times New Roman" w:hAnsi="Times New Roman" w:cs="Times New Roman"/>
          <w:sz w:val="24"/>
          <w:szCs w:val="24"/>
        </w:rPr>
        <w:t>2) сведения, получаемые при проведении должностным лицом, уполномоченным осуществлять муниципальный земельный контроль, контрольных мероприятий без взаимодействия с контролируемыми лицами;</w:t>
      </w:r>
    </w:p>
    <w:p w:rsidR="002900AD" w:rsidRPr="003E07B2" w:rsidRDefault="002900AD" w:rsidP="00290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B2">
        <w:rPr>
          <w:rFonts w:ascii="Times New Roman" w:hAnsi="Times New Roman" w:cs="Times New Roman"/>
          <w:sz w:val="24"/>
          <w:szCs w:val="24"/>
        </w:rPr>
        <w:t>3) иные сведения, содержащиеся в администрации.</w:t>
      </w:r>
    </w:p>
    <w:p w:rsidR="009D7D82" w:rsidRDefault="009D7D82"/>
    <w:sectPr w:rsidR="009D7D82" w:rsidSect="00CE7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4"/>
    <w:rsid w:val="002900AD"/>
    <w:rsid w:val="009D7D82"/>
    <w:rsid w:val="00C1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2024-06-11T18:09:00Z</dcterms:created>
  <dcterms:modified xsi:type="dcterms:W3CDTF">2024-06-11T18:13:00Z</dcterms:modified>
</cp:coreProperties>
</file>