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B4" w:rsidRPr="002D2ECF" w:rsidRDefault="005D1CB4" w:rsidP="005D1CB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D2ECF">
        <w:rPr>
          <w:b/>
          <w:sz w:val="28"/>
          <w:szCs w:val="28"/>
        </w:rPr>
        <w:t xml:space="preserve">31 января 2014 года № 1-П Конституционный Суд дал оценку конституционности </w:t>
      </w:r>
      <w:hyperlink r:id="rId4" w:history="1">
        <w:r w:rsidRPr="002D2ECF">
          <w:rPr>
            <w:b/>
            <w:sz w:val="28"/>
            <w:szCs w:val="28"/>
          </w:rPr>
          <w:t>абзаца десятого пункта 1 статьи 127</w:t>
        </w:r>
      </w:hyperlink>
      <w:r w:rsidRPr="002D2ECF">
        <w:rPr>
          <w:b/>
          <w:sz w:val="28"/>
          <w:szCs w:val="28"/>
        </w:rPr>
        <w:t xml:space="preserve"> Семейного кодекса Российской Федерации.</w:t>
      </w:r>
    </w:p>
    <w:p w:rsidR="005D1CB4" w:rsidRPr="00913569" w:rsidRDefault="005D1CB4" w:rsidP="005D1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569">
        <w:rPr>
          <w:sz w:val="28"/>
          <w:szCs w:val="28"/>
        </w:rPr>
        <w:t>Оспоренное положение являлось предметом рассмотрения постольку, поскольку оно служит основанием для решения вопроса о возможности установления усыновления лицами, имеющими или имевшими судимость, подвергающимися или подвергавшимися уголовному преследованию (за исключением лиц, уголовное преследование в отношении которых прекращено по реабилитирующим основаниям) (далее - данная категория лиц) за указанные в нем преступления.</w:t>
      </w:r>
    </w:p>
    <w:p w:rsidR="005D1CB4" w:rsidRPr="00913569" w:rsidRDefault="005D1CB4" w:rsidP="005D1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569">
        <w:rPr>
          <w:sz w:val="28"/>
          <w:szCs w:val="28"/>
        </w:rPr>
        <w:t xml:space="preserve">Конституционный Суд признал оспариваемое положение соответствующим </w:t>
      </w:r>
      <w:hyperlink r:id="rId5" w:history="1">
        <w:r w:rsidRPr="00913569">
          <w:rPr>
            <w:sz w:val="28"/>
            <w:szCs w:val="28"/>
          </w:rPr>
          <w:t>Конституции</w:t>
        </w:r>
      </w:hyperlink>
      <w:r w:rsidRPr="00913569">
        <w:rPr>
          <w:sz w:val="28"/>
          <w:szCs w:val="28"/>
        </w:rPr>
        <w:t xml:space="preserve"> Российской Федерации в той мере, в какой предусмотренный им запрет на установление усыновления детей распространяется:</w:t>
      </w:r>
    </w:p>
    <w:p w:rsidR="005D1CB4" w:rsidRPr="00913569" w:rsidRDefault="005D1CB4" w:rsidP="005D1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569">
        <w:rPr>
          <w:sz w:val="28"/>
          <w:szCs w:val="28"/>
        </w:rPr>
        <w:t>на данную категорию лиц за указанные в названном законоположении преступления, относящиеся к категориям тяжких и особо тяжких, а также за преступления против половой неприкосновенности и половой свободы личности независимо от степени тяжести (далее - особые категории преступлений);</w:t>
      </w:r>
    </w:p>
    <w:p w:rsidR="005D1CB4" w:rsidRPr="00913569" w:rsidRDefault="005D1CB4" w:rsidP="005D1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569">
        <w:rPr>
          <w:sz w:val="28"/>
          <w:szCs w:val="28"/>
        </w:rPr>
        <w:t>на лиц, имеющих судимость либо подвергающихся уголовному преследованию за иные указанные в данном законоположении преступления;</w:t>
      </w:r>
    </w:p>
    <w:p w:rsidR="005D1CB4" w:rsidRPr="00913569" w:rsidRDefault="005D1CB4" w:rsidP="005D1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569">
        <w:rPr>
          <w:sz w:val="28"/>
          <w:szCs w:val="28"/>
        </w:rPr>
        <w:t>на лиц, имевших судимость либо подвергавшихся уголовному преследованию за иные указанные в данном законоположении преступления, - постольку, поскольку на основе оценки опасности таких лиц для жизни, здоровья и нравственности усыновляемого обеспечивается соразмерность введенного ограничения целям государственной защиты прав несовершеннолетних.</w:t>
      </w:r>
    </w:p>
    <w:p w:rsidR="005D1CB4" w:rsidRPr="00913569" w:rsidRDefault="005D1CB4" w:rsidP="005D1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3569">
        <w:rPr>
          <w:sz w:val="28"/>
          <w:szCs w:val="28"/>
        </w:rPr>
        <w:t xml:space="preserve">Вместе с тем оспоренная норма признана не соответствующей </w:t>
      </w:r>
      <w:hyperlink r:id="rId6" w:history="1">
        <w:r w:rsidRPr="00913569">
          <w:rPr>
            <w:sz w:val="28"/>
            <w:szCs w:val="28"/>
          </w:rPr>
          <w:t>Конституции</w:t>
        </w:r>
      </w:hyperlink>
      <w:r w:rsidRPr="00913569">
        <w:rPr>
          <w:sz w:val="28"/>
          <w:szCs w:val="28"/>
        </w:rPr>
        <w:t xml:space="preserve"> Российской Федерации в той мере, в какой предусмотренный ею запрет на усыновление детей распространяется на лиц, имевших судимость за указанные в данном законоположении преступления (за исключением относящихся к особым категориям преступлений), либо лиц, уголовное преследование в отношении которых в связи с преступлениями, не относящимися к особым категориям преступлений, было прекращено по</w:t>
      </w:r>
      <w:proofErr w:type="gramEnd"/>
      <w:r w:rsidRPr="00913569">
        <w:rPr>
          <w:sz w:val="28"/>
          <w:szCs w:val="28"/>
        </w:rPr>
        <w:t xml:space="preserve"> </w:t>
      </w:r>
      <w:proofErr w:type="spellStart"/>
      <w:r w:rsidRPr="00913569">
        <w:rPr>
          <w:sz w:val="28"/>
          <w:szCs w:val="28"/>
        </w:rPr>
        <w:t>нереабилитирующим</w:t>
      </w:r>
      <w:proofErr w:type="spellEnd"/>
      <w:r w:rsidRPr="00913569">
        <w:rPr>
          <w:sz w:val="28"/>
          <w:szCs w:val="28"/>
        </w:rPr>
        <w:t xml:space="preserve"> основаниям.</w:t>
      </w:r>
    </w:p>
    <w:p w:rsidR="005D1CB4" w:rsidRPr="00913569" w:rsidRDefault="005D1CB4" w:rsidP="005D1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569">
        <w:rPr>
          <w:sz w:val="28"/>
          <w:szCs w:val="28"/>
        </w:rPr>
        <w:t xml:space="preserve">Впредь до внесения надлежащих законодательных изменений при применении оспоренного положения к лицам, на которых распространяется действие оспоренной нормы в той части, в какой она была признана не соответствующей </w:t>
      </w:r>
      <w:hyperlink r:id="rId7" w:history="1">
        <w:r w:rsidRPr="00913569">
          <w:rPr>
            <w:sz w:val="28"/>
            <w:szCs w:val="28"/>
          </w:rPr>
          <w:t>Конституции</w:t>
        </w:r>
      </w:hyperlink>
      <w:r w:rsidRPr="00913569">
        <w:rPr>
          <w:sz w:val="28"/>
          <w:szCs w:val="28"/>
        </w:rPr>
        <w:t xml:space="preserve"> Российской Федерации, суд не вправе формально отказать им в установлении усыновления и должен рассмотреть вопрос о возможности такового по существу.</w:t>
      </w:r>
    </w:p>
    <w:p w:rsidR="005D1CB4" w:rsidRPr="00913569" w:rsidRDefault="005D1CB4" w:rsidP="005D1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569">
        <w:rPr>
          <w:sz w:val="28"/>
          <w:szCs w:val="28"/>
        </w:rPr>
        <w:t xml:space="preserve">Это не снимает с суда обязанности оценить, насколько усыновление ребенка конкретным лицом соответствует цели максимальной защиты прав и законных интересов усыновляемого, обеспечения его полноценного </w:t>
      </w:r>
      <w:r w:rsidRPr="00913569">
        <w:rPr>
          <w:sz w:val="28"/>
          <w:szCs w:val="28"/>
        </w:rPr>
        <w:lastRenderedPageBreak/>
        <w:t>физического, психического, духовного и нравственного развития без риска быть подвергнутым какой-либо опасности.</w:t>
      </w:r>
    </w:p>
    <w:p w:rsidR="00636D61" w:rsidRDefault="00636D61"/>
    <w:sectPr w:rsidR="00636D61" w:rsidSect="0063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D1CB4"/>
    <w:rsid w:val="005D1CB4"/>
    <w:rsid w:val="0063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60DEDCD678A1A5615AC7890A90C33CE7917ADB6110D2EBB17BDu1a7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60DEDCD678A1A5615AC7890A90C33CE7917ADB6110D2EBB17BDu1a7S" TargetMode="External"/><Relationship Id="rId5" Type="http://schemas.openxmlformats.org/officeDocument/2006/relationships/hyperlink" Target="consultantplus://offline/ref=79860DEDCD678A1A5615AC7890A90C33CE7917ADB6110D2EBB17BDu1a7S" TargetMode="External"/><Relationship Id="rId4" Type="http://schemas.openxmlformats.org/officeDocument/2006/relationships/hyperlink" Target="consultantplus://offline/ref=79860DEDCD678A1A5615AC7890A90C33CD7712AEB9435A2CEA42B31241CD4DFDEDF309C8uFaA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2675</Characters>
  <Application>Microsoft Office Word</Application>
  <DocSecurity>0</DocSecurity>
  <Lines>22</Lines>
  <Paragraphs>6</Paragraphs>
  <ScaleCrop>false</ScaleCrop>
  <Company>RudSOFT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2014-06-30T14:47:00Z</dcterms:created>
  <dcterms:modified xsi:type="dcterms:W3CDTF">2014-06-30T14:48:00Z</dcterms:modified>
</cp:coreProperties>
</file>