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95" w:rsidRPr="00B46F41" w:rsidRDefault="00C03495" w:rsidP="00B46F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495" w:rsidRPr="00025149" w:rsidRDefault="00C03495" w:rsidP="00480F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149">
        <w:rPr>
          <w:b/>
          <w:bCs/>
          <w:sz w:val="28"/>
          <w:szCs w:val="28"/>
        </w:rPr>
        <w:t>Использовать леса для охотничьего хозяйства можно будет на основании охотхозяйственных соглашений без предоставления лесных участков</w:t>
      </w:r>
    </w:p>
    <w:p w:rsidR="00480FF7" w:rsidRPr="00025149" w:rsidRDefault="00480FF7" w:rsidP="00480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495" w:rsidRPr="00025149" w:rsidRDefault="00480FF7" w:rsidP="00480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 xml:space="preserve">Федеральным </w:t>
      </w:r>
      <w:hyperlink r:id="rId7" w:history="1">
        <w:r w:rsidRPr="00025149">
          <w:rPr>
            <w:sz w:val="28"/>
            <w:szCs w:val="28"/>
          </w:rPr>
          <w:t>закон</w:t>
        </w:r>
      </w:hyperlink>
      <w:r w:rsidRPr="00025149">
        <w:rPr>
          <w:sz w:val="28"/>
          <w:szCs w:val="28"/>
        </w:rPr>
        <w:t xml:space="preserve">ом от 23.06.2016 № 206-ФЗ «О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хозяйства» внесены изменения в Лесной кодекс Российской Федерации (далее – Лесной кодекс РФ), </w:t>
      </w:r>
      <w:r w:rsidR="00C03495" w:rsidRPr="00025149">
        <w:rPr>
          <w:sz w:val="28"/>
          <w:szCs w:val="28"/>
        </w:rPr>
        <w:t>согласно которым использование лесов для осуществления видов деятельности в сфере охотничьего хозяйства будет осуществляться на основании охотхозяйственных соглашений с предоставлением или без предоставления лесных участков. При этом использование лесов без предоставления лесных участков допускается, если оно не влечет за собой проведение рубок лесных насаждений или создание объектов охотничьей инфраструктуры.</w:t>
      </w:r>
    </w:p>
    <w:p w:rsidR="00C03495" w:rsidRPr="00025149" w:rsidRDefault="00C03495" w:rsidP="00480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Для осуществления указанной деятельности лесные участки, находящиеся в государственной или муниципальной собственности, предоставляются юридическим лицам и индивидуальным предпринимателям в соответствии со статьей 9 Лесного кодекса РФ.</w:t>
      </w:r>
    </w:p>
    <w:p w:rsidR="00C03495" w:rsidRPr="00025149" w:rsidRDefault="00C03495" w:rsidP="00480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На предоставленных лесных участках допускается создание объектов охотничьей инфраструктуры, являющихся временными постройками, в том числе ограждений.</w:t>
      </w:r>
    </w:p>
    <w:p w:rsidR="00C03495" w:rsidRPr="00025149" w:rsidRDefault="00C03495" w:rsidP="00480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Правила использования лесов для осуществления видов деятельности в сфере охотничьего хозяйства и перечень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власти.</w:t>
      </w:r>
    </w:p>
    <w:p w:rsidR="00C03495" w:rsidRPr="00025149" w:rsidRDefault="00C03495" w:rsidP="00480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Кроме того, уточнено, что договор аренды лесного участка, находящегося в государственной или муниципальной собственности, в целях использования лесов для осуществления видов деятельности в сфере охотничьего хозяйства заключается на срок, не превышающий срока действия соответствующего охотхозяйственного соглашения.</w:t>
      </w:r>
    </w:p>
    <w:p w:rsidR="00C03495" w:rsidRPr="00025149" w:rsidRDefault="00C03495" w:rsidP="00480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Уточнено также, что к охотничьей инфраструктуре относятся предназначенные для осуществления видов деятельности в сфере охотничьего хозяйства объекты, в том числе охотничьи базы, питомники диких животных, вольеры, другие временные постройки, сооружения, объекты благоустройства, перечень которых утверждается Правительством РФ.</w:t>
      </w:r>
    </w:p>
    <w:p w:rsidR="00C03495" w:rsidRPr="00025149" w:rsidRDefault="00C03495" w:rsidP="00480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Федеральный закон вступает в силу с 1 января 2017 года.</w:t>
      </w:r>
    </w:p>
    <w:p w:rsidR="00C03495" w:rsidRPr="00025149" w:rsidRDefault="00C03495" w:rsidP="00C03495">
      <w:pPr>
        <w:rPr>
          <w:szCs w:val="28"/>
        </w:rPr>
      </w:pPr>
    </w:p>
    <w:p w:rsidR="00480FF7" w:rsidRPr="00025149" w:rsidRDefault="00480FF7" w:rsidP="00C03495">
      <w:pPr>
        <w:rPr>
          <w:szCs w:val="28"/>
        </w:rPr>
      </w:pPr>
    </w:p>
    <w:p w:rsidR="00480FF7" w:rsidRPr="00025149" w:rsidRDefault="00480FF7" w:rsidP="00C03495">
      <w:pPr>
        <w:rPr>
          <w:szCs w:val="28"/>
        </w:rPr>
      </w:pPr>
    </w:p>
    <w:p w:rsidR="00480FF7" w:rsidRPr="00025149" w:rsidRDefault="00480FF7" w:rsidP="00C03495">
      <w:pPr>
        <w:rPr>
          <w:szCs w:val="28"/>
        </w:rPr>
      </w:pPr>
    </w:p>
    <w:p w:rsidR="00480FF7" w:rsidRPr="00025149" w:rsidRDefault="00480FF7" w:rsidP="00C03495">
      <w:pPr>
        <w:rPr>
          <w:szCs w:val="28"/>
        </w:rPr>
      </w:pPr>
    </w:p>
    <w:p w:rsidR="00480FF7" w:rsidRPr="00025149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C03495" w:rsidRDefault="00C03495" w:rsidP="00C03495">
      <w:pPr>
        <w:rPr>
          <w:szCs w:val="28"/>
        </w:rPr>
      </w:pPr>
    </w:p>
    <w:sectPr w:rsidR="00C03495" w:rsidSect="00B46F41">
      <w:headerReference w:type="even" r:id="rId8"/>
      <w:headerReference w:type="default" r:id="rId9"/>
      <w:pgSz w:w="11906" w:h="16838"/>
      <w:pgMar w:top="709" w:right="707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C9C" w:rsidRDefault="00C22C9C">
      <w:r>
        <w:separator/>
      </w:r>
    </w:p>
  </w:endnote>
  <w:endnote w:type="continuationSeparator" w:id="1">
    <w:p w:rsidR="00C22C9C" w:rsidRDefault="00C22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C9C" w:rsidRDefault="00C22C9C">
      <w:r>
        <w:separator/>
      </w:r>
    </w:p>
  </w:footnote>
  <w:footnote w:type="continuationSeparator" w:id="1">
    <w:p w:rsidR="00C22C9C" w:rsidRDefault="00C22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9261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51C" w:rsidRDefault="00B355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B3551C">
    <w:pPr>
      <w:pStyle w:val="a4"/>
      <w:framePr w:wrap="around" w:vAnchor="text" w:hAnchor="margin" w:xAlign="center" w:y="1"/>
      <w:rPr>
        <w:rStyle w:val="a5"/>
      </w:rPr>
    </w:pPr>
  </w:p>
  <w:p w:rsidR="00B3551C" w:rsidRDefault="00B355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70CD"/>
    <w:multiLevelType w:val="singleLevel"/>
    <w:tmpl w:val="70DAE35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BF07039"/>
    <w:multiLevelType w:val="hybridMultilevel"/>
    <w:tmpl w:val="B68EDFBA"/>
    <w:lvl w:ilvl="0" w:tplc="544AE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C2257"/>
    <w:multiLevelType w:val="singleLevel"/>
    <w:tmpl w:val="C49ABA9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35FD628C"/>
    <w:multiLevelType w:val="singleLevel"/>
    <w:tmpl w:val="9CD6396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495A3787"/>
    <w:multiLevelType w:val="singleLevel"/>
    <w:tmpl w:val="F91412A4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5">
    <w:nsid w:val="64A43050"/>
    <w:multiLevelType w:val="hybridMultilevel"/>
    <w:tmpl w:val="C576BF32"/>
    <w:lvl w:ilvl="0" w:tplc="C6F07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467A74"/>
    <w:multiLevelType w:val="singleLevel"/>
    <w:tmpl w:val="F5D0CBD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abstractNum w:abstractNumId="7">
    <w:nsid w:val="6FF3045C"/>
    <w:multiLevelType w:val="hybridMultilevel"/>
    <w:tmpl w:val="AE08DA2C"/>
    <w:lvl w:ilvl="0" w:tplc="9F483D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E0A42"/>
    <w:multiLevelType w:val="singleLevel"/>
    <w:tmpl w:val="8BA24C0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797603BB"/>
    <w:multiLevelType w:val="singleLevel"/>
    <w:tmpl w:val="C49ABA9E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7CF47E5F"/>
    <w:multiLevelType w:val="hybridMultilevel"/>
    <w:tmpl w:val="2C946DE4"/>
    <w:lvl w:ilvl="0" w:tplc="F93AE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8ACE7EB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24314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63ED13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5005FE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BECDEF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5C2EC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DAE025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9C1B6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FA"/>
    <w:rsid w:val="0001193D"/>
    <w:rsid w:val="00025149"/>
    <w:rsid w:val="00047EB1"/>
    <w:rsid w:val="00063AB0"/>
    <w:rsid w:val="00064A53"/>
    <w:rsid w:val="000856F1"/>
    <w:rsid w:val="000A50F0"/>
    <w:rsid w:val="000C25E1"/>
    <w:rsid w:val="000F4A91"/>
    <w:rsid w:val="000F6262"/>
    <w:rsid w:val="00101F1C"/>
    <w:rsid w:val="001473C6"/>
    <w:rsid w:val="00166B2E"/>
    <w:rsid w:val="00182199"/>
    <w:rsid w:val="001C3A22"/>
    <w:rsid w:val="002122EF"/>
    <w:rsid w:val="00231A6A"/>
    <w:rsid w:val="00276A18"/>
    <w:rsid w:val="002840C9"/>
    <w:rsid w:val="002E2CEB"/>
    <w:rsid w:val="00305718"/>
    <w:rsid w:val="003D3562"/>
    <w:rsid w:val="003F362A"/>
    <w:rsid w:val="00400920"/>
    <w:rsid w:val="004075B2"/>
    <w:rsid w:val="00420EEF"/>
    <w:rsid w:val="00467CE4"/>
    <w:rsid w:val="00476555"/>
    <w:rsid w:val="00480FF7"/>
    <w:rsid w:val="00483D83"/>
    <w:rsid w:val="004864DF"/>
    <w:rsid w:val="004D0BC6"/>
    <w:rsid w:val="004E3C3F"/>
    <w:rsid w:val="004E4DEB"/>
    <w:rsid w:val="004E7102"/>
    <w:rsid w:val="0051022B"/>
    <w:rsid w:val="005164F6"/>
    <w:rsid w:val="005424FA"/>
    <w:rsid w:val="005445DB"/>
    <w:rsid w:val="00572F91"/>
    <w:rsid w:val="00584005"/>
    <w:rsid w:val="00584E36"/>
    <w:rsid w:val="005B3378"/>
    <w:rsid w:val="005D77F8"/>
    <w:rsid w:val="00603CF9"/>
    <w:rsid w:val="0063694F"/>
    <w:rsid w:val="00645859"/>
    <w:rsid w:val="00665EC9"/>
    <w:rsid w:val="006C16E1"/>
    <w:rsid w:val="006C7890"/>
    <w:rsid w:val="006F4842"/>
    <w:rsid w:val="00724C54"/>
    <w:rsid w:val="00760FF8"/>
    <w:rsid w:val="007749B3"/>
    <w:rsid w:val="008100C6"/>
    <w:rsid w:val="008244CB"/>
    <w:rsid w:val="00835540"/>
    <w:rsid w:val="00843E3A"/>
    <w:rsid w:val="008A380A"/>
    <w:rsid w:val="008B794D"/>
    <w:rsid w:val="008E2326"/>
    <w:rsid w:val="009147CC"/>
    <w:rsid w:val="0092619E"/>
    <w:rsid w:val="009768B2"/>
    <w:rsid w:val="009E4DAD"/>
    <w:rsid w:val="00AA23B9"/>
    <w:rsid w:val="00AA2CB3"/>
    <w:rsid w:val="00B31F64"/>
    <w:rsid w:val="00B3551C"/>
    <w:rsid w:val="00B46F41"/>
    <w:rsid w:val="00BB1A6F"/>
    <w:rsid w:val="00BB58D0"/>
    <w:rsid w:val="00BE6364"/>
    <w:rsid w:val="00BF427B"/>
    <w:rsid w:val="00C03495"/>
    <w:rsid w:val="00C201A3"/>
    <w:rsid w:val="00C22C9C"/>
    <w:rsid w:val="00C53B8A"/>
    <w:rsid w:val="00C8743B"/>
    <w:rsid w:val="00C9324E"/>
    <w:rsid w:val="00CB34E1"/>
    <w:rsid w:val="00CF6981"/>
    <w:rsid w:val="00D0125F"/>
    <w:rsid w:val="00D26BC6"/>
    <w:rsid w:val="00D36EA6"/>
    <w:rsid w:val="00D44D37"/>
    <w:rsid w:val="00D63221"/>
    <w:rsid w:val="00E454BD"/>
    <w:rsid w:val="00E819E3"/>
    <w:rsid w:val="00EB0415"/>
    <w:rsid w:val="00F1669D"/>
    <w:rsid w:val="00FA636C"/>
    <w:rsid w:val="00FB7F3A"/>
    <w:rsid w:val="00FE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C6"/>
    <w:rPr>
      <w:sz w:val="24"/>
      <w:szCs w:val="24"/>
    </w:rPr>
  </w:style>
  <w:style w:type="paragraph" w:styleId="4">
    <w:name w:val="heading 4"/>
    <w:basedOn w:val="a"/>
    <w:next w:val="a"/>
    <w:qFormat/>
    <w:rsid w:val="00D26BC6"/>
    <w:pPr>
      <w:keepNext/>
      <w:widowControl w:val="0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6BC6"/>
    <w:pPr>
      <w:widowControl w:val="0"/>
      <w:autoSpaceDE w:val="0"/>
      <w:autoSpaceDN w:val="0"/>
      <w:adjustRightInd w:val="0"/>
      <w:ind w:firstLine="720"/>
    </w:pPr>
  </w:style>
  <w:style w:type="paragraph" w:styleId="a3">
    <w:name w:val="Body Text Indent"/>
    <w:basedOn w:val="a"/>
    <w:rsid w:val="00D26BC6"/>
    <w:pPr>
      <w:ind w:firstLine="540"/>
      <w:jc w:val="both"/>
    </w:pPr>
  </w:style>
  <w:style w:type="paragraph" w:styleId="2">
    <w:name w:val="Body Text Indent 2"/>
    <w:basedOn w:val="a"/>
    <w:rsid w:val="00D26BC6"/>
    <w:pPr>
      <w:ind w:firstLine="540"/>
    </w:pPr>
  </w:style>
  <w:style w:type="paragraph" w:styleId="3">
    <w:name w:val="Body Text Indent 3"/>
    <w:basedOn w:val="a"/>
    <w:rsid w:val="00D26BC6"/>
    <w:pPr>
      <w:ind w:firstLine="540"/>
      <w:jc w:val="both"/>
    </w:pPr>
  </w:style>
  <w:style w:type="paragraph" w:styleId="a4">
    <w:name w:val="header"/>
    <w:basedOn w:val="a"/>
    <w:rsid w:val="00D26B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26BC6"/>
  </w:style>
  <w:style w:type="paragraph" w:styleId="a6">
    <w:name w:val="Plain Text"/>
    <w:basedOn w:val="a"/>
    <w:link w:val="a7"/>
    <w:rsid w:val="000856F1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link w:val="a6"/>
    <w:rsid w:val="000856F1"/>
    <w:rPr>
      <w:rFonts w:ascii="Courier New" w:hAnsi="Courier New"/>
    </w:rPr>
  </w:style>
  <w:style w:type="paragraph" w:customStyle="1" w:styleId="ConsPlusNormal">
    <w:name w:val="ConsPlusNormal"/>
    <w:rsid w:val="00C0349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4E7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7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B917E9D4B98138B25C2AF99EFA79BA1C8CE598812D6F86D17F8A0E86qFN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</Company>
  <LinksUpToDate>false</LinksUpToDate>
  <CharactersWithSpaces>2335</CharactersWithSpaces>
  <SharedDoc>false</SharedDoc>
  <HLinks>
    <vt:vector size="48" baseType="variant">
      <vt:variant>
        <vt:i4>1310730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consultantplus://offline/ref=5C4C3721736BC6042F3B67FEC34503617054AE9E0D3D71CB57FF5FCCA9lAw7P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consultantplus://offline/ref=A7FB803A1AB5F0544612AE81DB1AB45D4108BACD5C3F3EFF3DC20B0E43LAu7P</vt:lpwstr>
      </vt:variant>
      <vt:variant>
        <vt:lpwstr/>
      </vt:variant>
      <vt:variant>
        <vt:i4>1900629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consultantplus://offline/ref=CBC9F1019E55CEA8A5FA9BE8761C1C0AE65D68E324CCB86305FB68AC6BR5nEP</vt:lpwstr>
      </vt:variant>
      <vt:variant>
        <vt:lpwstr/>
      </vt:variant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consultantplus://offline/ref=B9E21CFAA92AFB381314B2C4459171AAE2F4D024F64E98F2CC19F9BE0837f6P</vt:lpwstr>
      </vt:variant>
      <vt:variant>
        <vt:lpwstr/>
      </vt:variant>
      <vt:variant>
        <vt:i4>917592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consultantplus://offline/ref=0C0E2263E36F11123DF05FD9D44BE5ED02BD1238268323BF1D12CACAA771e8P</vt:lpwstr>
      </vt:variant>
      <vt:variant>
        <vt:lpwstr/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consultantplus://offline/ref=55E9BBFFFA4172350500165576F628F36902782CCFFBAD22B318F18C56r1S4P</vt:lpwstr>
      </vt:variant>
      <vt:variant>
        <vt:lpwstr/>
      </vt:variant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consultantplus://offline/ref=BDB917E9D4B98138B25C2AF99EFA79BA1C8CE598812D6F86D17F8A0E86qFNEP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consultantplus://offline/ref=6DD23046E785E176BF59A37D075EF4ADE9907C58121EADA87BD1EEC1D3r6M1P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Tanya</dc:creator>
  <cp:keywords/>
  <dc:description/>
  <cp:lastModifiedBy>user</cp:lastModifiedBy>
  <cp:revision>4</cp:revision>
  <cp:lastPrinted>2016-05-10T06:32:00Z</cp:lastPrinted>
  <dcterms:created xsi:type="dcterms:W3CDTF">2016-06-30T16:20:00Z</dcterms:created>
  <dcterms:modified xsi:type="dcterms:W3CDTF">2016-06-30T16:32:00Z</dcterms:modified>
</cp:coreProperties>
</file>