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025149" w:rsidRDefault="00480FF7" w:rsidP="00480FF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5149">
        <w:rPr>
          <w:b/>
          <w:bCs/>
          <w:sz w:val="28"/>
          <w:szCs w:val="28"/>
        </w:rPr>
        <w:t>Ходатайство</w:t>
      </w:r>
      <w:r w:rsidR="00645859" w:rsidRPr="00025149">
        <w:rPr>
          <w:b/>
          <w:bCs/>
          <w:sz w:val="28"/>
          <w:szCs w:val="28"/>
        </w:rPr>
        <w:t xml:space="preserve">, </w:t>
      </w:r>
      <w:r w:rsidRPr="00025149">
        <w:rPr>
          <w:b/>
          <w:bCs/>
          <w:sz w:val="28"/>
          <w:szCs w:val="28"/>
        </w:rPr>
        <w:t>заявление</w:t>
      </w:r>
      <w:r w:rsidR="00645859" w:rsidRPr="00025149">
        <w:rPr>
          <w:b/>
          <w:bCs/>
          <w:sz w:val="28"/>
          <w:szCs w:val="28"/>
        </w:rPr>
        <w:t xml:space="preserve">, </w:t>
      </w:r>
      <w:r w:rsidRPr="00025149">
        <w:rPr>
          <w:b/>
          <w:bCs/>
          <w:sz w:val="28"/>
          <w:szCs w:val="28"/>
        </w:rPr>
        <w:t xml:space="preserve">жалоба и </w:t>
      </w:r>
      <w:r w:rsidR="00C03495" w:rsidRPr="00025149">
        <w:rPr>
          <w:b/>
          <w:bCs/>
          <w:sz w:val="28"/>
          <w:szCs w:val="28"/>
        </w:rPr>
        <w:t>иные документы могут быть поданы в суд в форме электронного документа</w:t>
      </w:r>
    </w:p>
    <w:p w:rsidR="00480FF7" w:rsidRPr="00025149" w:rsidRDefault="00480FF7" w:rsidP="00480F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495" w:rsidRPr="00025149" w:rsidRDefault="00645859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 xml:space="preserve">Федеральным законом от 23.06.2016 № </w:t>
      </w:r>
      <w:r w:rsidR="00480FF7" w:rsidRPr="00025149">
        <w:rPr>
          <w:sz w:val="28"/>
          <w:szCs w:val="28"/>
        </w:rPr>
        <w:t>220-ФЗ</w:t>
      </w:r>
      <w:r w:rsidRPr="00025149">
        <w:rPr>
          <w:sz w:val="28"/>
          <w:szCs w:val="28"/>
        </w:rPr>
        <w:t xml:space="preserve"> «</w:t>
      </w:r>
      <w:r w:rsidR="00480FF7" w:rsidRPr="00025149">
        <w:rPr>
          <w:sz w:val="28"/>
          <w:szCs w:val="28"/>
        </w:rPr>
        <w:t>О внесении изменений в отдельные законодательные акты Российской Федерации в части применения электронных документов в деяте</w:t>
      </w:r>
      <w:r w:rsidRPr="00025149">
        <w:rPr>
          <w:sz w:val="28"/>
          <w:szCs w:val="28"/>
        </w:rPr>
        <w:t xml:space="preserve">льности органов судебной власти» </w:t>
      </w:r>
      <w:r w:rsidR="00C03495" w:rsidRPr="00025149">
        <w:rPr>
          <w:sz w:val="28"/>
          <w:szCs w:val="28"/>
        </w:rPr>
        <w:t>внесены изменения в У</w:t>
      </w:r>
      <w:r w:rsidRPr="00025149">
        <w:rPr>
          <w:sz w:val="28"/>
          <w:szCs w:val="28"/>
        </w:rPr>
        <w:t xml:space="preserve">головно-процессуальный кодекс </w:t>
      </w:r>
      <w:r w:rsidR="00C03495" w:rsidRPr="00025149">
        <w:rPr>
          <w:sz w:val="28"/>
          <w:szCs w:val="28"/>
        </w:rPr>
        <w:t>Р</w:t>
      </w:r>
      <w:r w:rsidRPr="00025149">
        <w:rPr>
          <w:sz w:val="28"/>
          <w:szCs w:val="28"/>
        </w:rPr>
        <w:t xml:space="preserve">оссийской </w:t>
      </w:r>
      <w:r w:rsidR="00C03495" w:rsidRPr="00025149">
        <w:rPr>
          <w:sz w:val="28"/>
          <w:szCs w:val="28"/>
        </w:rPr>
        <w:t>Ф</w:t>
      </w:r>
      <w:r w:rsidRPr="00025149">
        <w:rPr>
          <w:sz w:val="28"/>
          <w:szCs w:val="28"/>
        </w:rPr>
        <w:t>едерации (далее – УПК РФ), Арбитражно-процессуальный кодекс Российской Федерации (далее – АПК РФ)</w:t>
      </w:r>
      <w:r w:rsidR="00C03495" w:rsidRPr="00025149">
        <w:rPr>
          <w:sz w:val="28"/>
          <w:szCs w:val="28"/>
        </w:rPr>
        <w:t>, Г</w:t>
      </w:r>
      <w:r w:rsidRPr="00025149">
        <w:rPr>
          <w:sz w:val="28"/>
          <w:szCs w:val="28"/>
        </w:rPr>
        <w:t>ражданско-процессуальный кодекс Российской Федерации (далее – ГПК РФ), Кодекс арбитражного судопроизводства Российской Федерации (далее – КАС РФ)</w:t>
      </w:r>
      <w:r w:rsidR="00C03495" w:rsidRPr="00025149">
        <w:rPr>
          <w:sz w:val="28"/>
          <w:szCs w:val="28"/>
        </w:rPr>
        <w:t>, а также в некоторые федеральные законы в части установления особенностей применения электронных документов.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Так, глава 56 УПК РФ</w:t>
      </w:r>
      <w:r w:rsidR="00645859" w:rsidRPr="00025149">
        <w:rPr>
          <w:sz w:val="28"/>
          <w:szCs w:val="28"/>
        </w:rPr>
        <w:t xml:space="preserve"> дополнена новой статьей 474.1 «</w:t>
      </w:r>
      <w:r w:rsidRPr="00025149">
        <w:rPr>
          <w:sz w:val="28"/>
          <w:szCs w:val="28"/>
        </w:rPr>
        <w:t>Порядок использования электронных документ</w:t>
      </w:r>
      <w:r w:rsidR="00645859" w:rsidRPr="00025149">
        <w:rPr>
          <w:sz w:val="28"/>
          <w:szCs w:val="28"/>
        </w:rPr>
        <w:t>ов в уголовном судопроизводстве»</w:t>
      </w:r>
      <w:r w:rsidRPr="00025149">
        <w:rPr>
          <w:sz w:val="28"/>
          <w:szCs w:val="28"/>
        </w:rPr>
        <w:t>, которая предоставляет участникам уголовного судопроизводства право направлять в суд ходатайства, заявления, жалобы, представления и прилагаемые к ним документы в виде электронного документа посредством заполнения электронной формы документа, размещенной на официальном сайте суда в информаци</w:t>
      </w:r>
      <w:r w:rsidR="00645859" w:rsidRPr="00025149">
        <w:rPr>
          <w:sz w:val="28"/>
          <w:szCs w:val="28"/>
        </w:rPr>
        <w:t>онно-телекоммуникационной сети «Интернет»</w:t>
      </w:r>
      <w:r w:rsidRPr="00025149">
        <w:rPr>
          <w:sz w:val="28"/>
          <w:szCs w:val="28"/>
        </w:rPr>
        <w:t>, и подписания этого электронного документа лицом, направившим такой документ, электронной подписью в соответствии с законодательством Р</w:t>
      </w:r>
      <w:r w:rsidR="00645859" w:rsidRPr="00025149">
        <w:rPr>
          <w:sz w:val="28"/>
          <w:szCs w:val="28"/>
        </w:rPr>
        <w:t xml:space="preserve">оссийской Федерации. </w:t>
      </w:r>
    </w:p>
    <w:p w:rsidR="00C03495" w:rsidRPr="00025149" w:rsidRDefault="00C03495" w:rsidP="00645859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Судебное решение, за исключением решения, содержащего сведения, составляющие охраняемую федеральным законом тайну, затрагивающие безопасность государства, права и законные интересы несовершеннолетних, решения по делам о преступлениях против половой неприкосновенности и половой свободы личности, также может быть изготовлено в форме электронного документа, который подписывается судьей усиленной квалифицированной электронной подписью. Предусматривается, что при изготовлении судебного решения в форме электронного документа дополнительно изготавливается экземпляр судебного решения на бумажном носителе. По просьбе либо с согласия участника уголовного судопроизводства копия судебного решения в электронной форме может быть направлена ему с использованием информаци</w:t>
      </w:r>
      <w:r w:rsidR="00645859" w:rsidRPr="00025149">
        <w:rPr>
          <w:sz w:val="28"/>
          <w:szCs w:val="28"/>
        </w:rPr>
        <w:t>онно-телекоммуникационной сети «Интернет»</w:t>
      </w:r>
      <w:r w:rsidRPr="00025149">
        <w:rPr>
          <w:sz w:val="28"/>
          <w:szCs w:val="28"/>
        </w:rPr>
        <w:t>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Изменениями, внесенными в АПК РФ и ГПК РФ, предоставляется право участвующим в деле лицам направлять исковые заявления, заявления, жалобы, представления и иные документы в суд в виде электронных документов, в том числе посредством заполнения формы, размещенной на официальном сайте соответствующего суда в информаци</w:t>
      </w:r>
      <w:r w:rsidR="00645859" w:rsidRPr="00025149">
        <w:rPr>
          <w:sz w:val="28"/>
          <w:szCs w:val="28"/>
        </w:rPr>
        <w:t>онно-телекоммуникационной сети «Интернет»</w:t>
      </w:r>
      <w:r w:rsidRPr="00025149">
        <w:rPr>
          <w:sz w:val="28"/>
          <w:szCs w:val="28"/>
        </w:rPr>
        <w:t>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Также изменениями, внесенными в КАС РФ установлено, что административное исковое заявление, заявление, жалоба, представление и иные документы могут быть поданы в суд в электронном виде посредством заполнения формы, размещенной на официальном сайте соответствующего суда в информационно-</w:t>
      </w:r>
      <w:r w:rsidR="00645859" w:rsidRPr="00025149">
        <w:rPr>
          <w:sz w:val="28"/>
          <w:szCs w:val="28"/>
        </w:rPr>
        <w:t>телекоммуникационной сети «Интернет»</w:t>
      </w:r>
      <w:r w:rsidRPr="00025149">
        <w:rPr>
          <w:sz w:val="28"/>
          <w:szCs w:val="28"/>
        </w:rPr>
        <w:t xml:space="preserve">. При этом определено, что документы, полученные посредством факсимильной, </w:t>
      </w:r>
      <w:r w:rsidRPr="00025149">
        <w:rPr>
          <w:sz w:val="28"/>
          <w:szCs w:val="28"/>
        </w:rPr>
        <w:lastRenderedPageBreak/>
        <w:t>электронной или иной связи, в том числе с использованием информаци</w:t>
      </w:r>
      <w:r w:rsidR="00645859" w:rsidRPr="00025149">
        <w:rPr>
          <w:sz w:val="28"/>
          <w:szCs w:val="28"/>
        </w:rPr>
        <w:t>онно-телекоммуникационной сети «Интернет»</w:t>
      </w:r>
      <w:r w:rsidRPr="00025149">
        <w:rPr>
          <w:sz w:val="28"/>
          <w:szCs w:val="28"/>
        </w:rPr>
        <w:t>, а также документы, подписанные электронной подписью, могут быть допущены в качестве письменных доказательств. Если копии документов представлены в суд в электронном виде, суд может потребовать представления подлинников этих документов.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Порядок заполнения формы, размещенной на официальном сайте суда в информаци</w:t>
      </w:r>
      <w:r w:rsidR="00645859" w:rsidRPr="00025149">
        <w:rPr>
          <w:sz w:val="28"/>
          <w:szCs w:val="28"/>
        </w:rPr>
        <w:t>онно-телекоммуникационной сети «Интернет»</w:t>
      </w:r>
      <w:r w:rsidRPr="00025149">
        <w:rPr>
          <w:sz w:val="28"/>
          <w:szCs w:val="28"/>
        </w:rPr>
        <w:t>, устанавливается Верховным Судом РФ и Судебным департаментом при Верховном Суде РФ в пределах своих полномочий.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Требования к техническим и программным средствам, используемым при выполнении судебных актов и иных документов в форме электронных документов и подписании (заверении) их усиленной квалифицированной электронной подписью, к использованию информаци</w:t>
      </w:r>
      <w:r w:rsidR="00645859" w:rsidRPr="00025149">
        <w:rPr>
          <w:sz w:val="28"/>
          <w:szCs w:val="28"/>
        </w:rPr>
        <w:t>онно-телекоммуникационной сети «Интернет»</w:t>
      </w:r>
      <w:r w:rsidRPr="00025149">
        <w:rPr>
          <w:sz w:val="28"/>
          <w:szCs w:val="28"/>
        </w:rPr>
        <w:t xml:space="preserve"> для направления таких электронных документов, иные требования, связанные с использованием документов в электронном виде при рассмотрении дела, перечень таких документов, подлежащих приобщению к делу на бумажном носителе, определяются в порядке, установленном Верховным Судом РФ и Судебным департаментом при Верховном Суде РФ в пределах своих полномочий.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Федеральный закон вступает в силу с 1 января 2017 года, за исключением положений, для которых установлены иные сроки вступления их в силу.</w:t>
      </w:r>
    </w:p>
    <w:p w:rsidR="00C03495" w:rsidRPr="00025149" w:rsidRDefault="00C03495" w:rsidP="00645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149">
        <w:rPr>
          <w:sz w:val="28"/>
          <w:szCs w:val="28"/>
        </w:rPr>
        <w:t>Положения УПК РФ, АПК РФ, ГПК РФ, КАС РФ (в редакции настоящего Федерального закона) применяются при наличии технической возможности в суде.</w:t>
      </w:r>
    </w:p>
    <w:p w:rsidR="00C03495" w:rsidRPr="00025149" w:rsidRDefault="00C03495" w:rsidP="00C03495">
      <w:pPr>
        <w:rPr>
          <w:szCs w:val="28"/>
        </w:rPr>
      </w:pPr>
    </w:p>
    <w:p w:rsidR="00C03495" w:rsidRPr="00025149" w:rsidRDefault="00C03495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645859" w:rsidRDefault="00645859" w:rsidP="00C03495">
      <w:pPr>
        <w:rPr>
          <w:szCs w:val="28"/>
        </w:rPr>
      </w:pPr>
    </w:p>
    <w:p w:rsidR="00C03495" w:rsidRPr="00C03495" w:rsidRDefault="00C03495" w:rsidP="00C03495">
      <w:pPr>
        <w:autoSpaceDE w:val="0"/>
        <w:autoSpaceDN w:val="0"/>
        <w:adjustRightInd w:val="0"/>
        <w:ind w:firstLine="540"/>
        <w:jc w:val="both"/>
        <w:outlineLvl w:val="0"/>
      </w:pPr>
    </w:p>
    <w:sectPr w:rsidR="00C03495" w:rsidRPr="00C03495" w:rsidSect="00B46F41">
      <w:headerReference w:type="even" r:id="rId7"/>
      <w:headerReference w:type="default" r:id="rId8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1C" w:rsidRDefault="005A681C">
      <w:r>
        <w:separator/>
      </w:r>
    </w:p>
  </w:endnote>
  <w:endnote w:type="continuationSeparator" w:id="1">
    <w:p w:rsidR="005A681C" w:rsidRDefault="005A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1C" w:rsidRDefault="005A681C">
      <w:r>
        <w:separator/>
      </w:r>
    </w:p>
  </w:footnote>
  <w:footnote w:type="continuationSeparator" w:id="1">
    <w:p w:rsidR="005A681C" w:rsidRDefault="005A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634E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2CA3"/>
    <w:rsid w:val="001C3A22"/>
    <w:rsid w:val="002122EF"/>
    <w:rsid w:val="00231A6A"/>
    <w:rsid w:val="00276A18"/>
    <w:rsid w:val="002840C9"/>
    <w:rsid w:val="002E2CEB"/>
    <w:rsid w:val="00305718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363A5"/>
    <w:rsid w:val="005424FA"/>
    <w:rsid w:val="00572F91"/>
    <w:rsid w:val="00584005"/>
    <w:rsid w:val="00584E36"/>
    <w:rsid w:val="005A681C"/>
    <w:rsid w:val="005B3378"/>
    <w:rsid w:val="005D77F8"/>
    <w:rsid w:val="00603CF9"/>
    <w:rsid w:val="00634E08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E454BD"/>
    <w:rsid w:val="00E819E3"/>
    <w:rsid w:val="00EB0415"/>
    <w:rsid w:val="00F1669D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4415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2016-06-30T16:20:00Z</dcterms:created>
  <dcterms:modified xsi:type="dcterms:W3CDTF">2016-06-30T16:33:00Z</dcterms:modified>
</cp:coreProperties>
</file>