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495" w:rsidRPr="00B46F41" w:rsidRDefault="00C03495" w:rsidP="00B46F41">
      <w:pPr>
        <w:pStyle w:val="ConsPlusNormal"/>
        <w:ind w:firstLine="709"/>
        <w:jc w:val="both"/>
        <w:rPr>
          <w:rFonts w:ascii="Times New Roman" w:hAnsi="Times New Roman" w:cs="Times New Roman"/>
          <w:sz w:val="24"/>
          <w:szCs w:val="24"/>
        </w:rPr>
      </w:pPr>
    </w:p>
    <w:p w:rsidR="00C03495" w:rsidRPr="00025149" w:rsidRDefault="000D07EE" w:rsidP="00645859">
      <w:pPr>
        <w:autoSpaceDE w:val="0"/>
        <w:autoSpaceDN w:val="0"/>
        <w:adjustRightInd w:val="0"/>
        <w:jc w:val="both"/>
        <w:rPr>
          <w:b/>
          <w:sz w:val="28"/>
          <w:szCs w:val="28"/>
        </w:rPr>
      </w:pPr>
      <w:hyperlink r:id="rId8" w:history="1">
        <w:r w:rsidR="00645859" w:rsidRPr="00025149">
          <w:rPr>
            <w:b/>
            <w:sz w:val="28"/>
            <w:szCs w:val="28"/>
          </w:rPr>
          <w:t>Приказ</w:t>
        </w:r>
      </w:hyperlink>
      <w:r w:rsidR="00645859" w:rsidRPr="00025149">
        <w:rPr>
          <w:b/>
          <w:sz w:val="28"/>
          <w:szCs w:val="28"/>
        </w:rPr>
        <w:t>ом Минобрнауки России от 31.05.2016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rsidR="00025149" w:rsidRPr="00025149">
        <w:rPr>
          <w:b/>
          <w:sz w:val="28"/>
          <w:szCs w:val="28"/>
        </w:rPr>
        <w:t xml:space="preserve"> </w:t>
      </w:r>
      <w:r w:rsidR="00645859" w:rsidRPr="00025149">
        <w:rPr>
          <w:b/>
          <w:bCs/>
          <w:sz w:val="28"/>
          <w:szCs w:val="28"/>
        </w:rPr>
        <w:t>у</w:t>
      </w:r>
      <w:r w:rsidR="00C03495" w:rsidRPr="00025149">
        <w:rPr>
          <w:b/>
          <w:bCs/>
          <w:sz w:val="28"/>
          <w:szCs w:val="28"/>
        </w:rPr>
        <w:t>тверждены новые правила предоставления педагогическим работникам длительного отпуска сроком до одного года</w:t>
      </w:r>
    </w:p>
    <w:p w:rsidR="00645859" w:rsidRPr="00025149" w:rsidRDefault="00645859" w:rsidP="00C03495">
      <w:pPr>
        <w:autoSpaceDE w:val="0"/>
        <w:autoSpaceDN w:val="0"/>
        <w:adjustRightInd w:val="0"/>
        <w:ind w:firstLine="540"/>
        <w:jc w:val="both"/>
      </w:pPr>
    </w:p>
    <w:p w:rsidR="00C03495" w:rsidRPr="00025149" w:rsidRDefault="00C03495" w:rsidP="005164F6">
      <w:pPr>
        <w:autoSpaceDE w:val="0"/>
        <w:autoSpaceDN w:val="0"/>
        <w:adjustRightInd w:val="0"/>
        <w:ind w:firstLine="709"/>
        <w:jc w:val="both"/>
        <w:rPr>
          <w:sz w:val="28"/>
          <w:szCs w:val="28"/>
        </w:rPr>
      </w:pPr>
      <w:r w:rsidRPr="00025149">
        <w:rPr>
          <w:sz w:val="28"/>
          <w:szCs w:val="28"/>
        </w:rPr>
        <w:t>Право на получение такого отпуска предусмотрено Трудовым кодексом РФ, согласно которому педагогические работники имеют право на длительный отпуск сроком до одного года не реже чем через каждые десять лет непрерывной педагогической работы.</w:t>
      </w:r>
    </w:p>
    <w:p w:rsidR="00C03495" w:rsidRPr="00025149" w:rsidRDefault="00C03495" w:rsidP="005164F6">
      <w:pPr>
        <w:autoSpaceDE w:val="0"/>
        <w:autoSpaceDN w:val="0"/>
        <w:adjustRightInd w:val="0"/>
        <w:ind w:firstLine="709"/>
        <w:jc w:val="both"/>
        <w:rPr>
          <w:sz w:val="28"/>
          <w:szCs w:val="28"/>
        </w:rPr>
      </w:pPr>
      <w:r w:rsidRPr="00025149">
        <w:rPr>
          <w:sz w:val="28"/>
          <w:szCs w:val="28"/>
        </w:rPr>
        <w:t xml:space="preserve">Новыми правилами уточнено, что такое право распространяется на работников, замещающих должности, поименованные в разделе </w:t>
      </w:r>
      <w:r w:rsidR="005164F6" w:rsidRPr="00025149">
        <w:rPr>
          <w:sz w:val="28"/>
          <w:szCs w:val="28"/>
        </w:rPr>
        <w:t xml:space="preserve">                                 </w:t>
      </w:r>
      <w:r w:rsidRPr="00025149">
        <w:rPr>
          <w:sz w:val="28"/>
          <w:szCs w:val="28"/>
        </w:rPr>
        <w:t>I номенклатуры должностей педагогических работников (утв. Постановлением П</w:t>
      </w:r>
      <w:r w:rsidR="005164F6" w:rsidRPr="00025149">
        <w:rPr>
          <w:sz w:val="28"/>
          <w:szCs w:val="28"/>
        </w:rPr>
        <w:t xml:space="preserve">равительства РФ от 08.08.2013 № </w:t>
      </w:r>
      <w:r w:rsidRPr="00025149">
        <w:rPr>
          <w:sz w:val="28"/>
          <w:szCs w:val="28"/>
        </w:rPr>
        <w:t>678).</w:t>
      </w:r>
    </w:p>
    <w:p w:rsidR="00C03495" w:rsidRPr="00025149" w:rsidRDefault="00C03495" w:rsidP="005164F6">
      <w:pPr>
        <w:autoSpaceDE w:val="0"/>
        <w:autoSpaceDN w:val="0"/>
        <w:adjustRightInd w:val="0"/>
        <w:ind w:firstLine="709"/>
        <w:jc w:val="both"/>
        <w:rPr>
          <w:sz w:val="28"/>
          <w:szCs w:val="28"/>
        </w:rPr>
      </w:pPr>
      <w:r w:rsidRPr="00025149">
        <w:rPr>
          <w:sz w:val="28"/>
          <w:szCs w:val="28"/>
        </w:rPr>
        <w:t>Кроме того, уточнен порядок исчисления стажа непрерывной педагогической работы при получении такого отпуска.</w:t>
      </w:r>
    </w:p>
    <w:p w:rsidR="00C03495" w:rsidRPr="00025149" w:rsidRDefault="00C03495" w:rsidP="005164F6">
      <w:pPr>
        <w:autoSpaceDE w:val="0"/>
        <w:autoSpaceDN w:val="0"/>
        <w:adjustRightInd w:val="0"/>
        <w:ind w:firstLine="709"/>
        <w:jc w:val="both"/>
        <w:rPr>
          <w:sz w:val="28"/>
          <w:szCs w:val="28"/>
        </w:rPr>
      </w:pPr>
      <w:r w:rsidRPr="00025149">
        <w:rPr>
          <w:sz w:val="28"/>
          <w:szCs w:val="28"/>
        </w:rPr>
        <w:t>В соответствии с новыми правилами при предоставлении отпуска сроком до одного года учитывается:</w:t>
      </w:r>
    </w:p>
    <w:p w:rsidR="00C03495" w:rsidRPr="00025149" w:rsidRDefault="005164F6" w:rsidP="005164F6">
      <w:pPr>
        <w:tabs>
          <w:tab w:val="left" w:pos="1276"/>
        </w:tabs>
        <w:autoSpaceDE w:val="0"/>
        <w:autoSpaceDN w:val="0"/>
        <w:adjustRightInd w:val="0"/>
        <w:ind w:firstLine="709"/>
        <w:jc w:val="both"/>
        <w:rPr>
          <w:sz w:val="28"/>
          <w:szCs w:val="28"/>
        </w:rPr>
      </w:pPr>
      <w:r w:rsidRPr="00025149">
        <w:rPr>
          <w:sz w:val="28"/>
          <w:szCs w:val="28"/>
        </w:rPr>
        <w:t>1) ф</w:t>
      </w:r>
      <w:r w:rsidR="00C03495" w:rsidRPr="00025149">
        <w:rPr>
          <w:sz w:val="28"/>
          <w:szCs w:val="28"/>
        </w:rPr>
        <w:t xml:space="preserve">актически проработанное </w:t>
      </w:r>
      <w:r w:rsidRPr="00025149">
        <w:rPr>
          <w:sz w:val="28"/>
          <w:szCs w:val="28"/>
        </w:rPr>
        <w:t xml:space="preserve"> </w:t>
      </w:r>
      <w:r w:rsidR="00C03495" w:rsidRPr="00025149">
        <w:rPr>
          <w:sz w:val="28"/>
          <w:szCs w:val="28"/>
        </w:rPr>
        <w:t>время замещения</w:t>
      </w:r>
      <w:r w:rsidRPr="00025149">
        <w:rPr>
          <w:sz w:val="28"/>
          <w:szCs w:val="28"/>
        </w:rPr>
        <w:t xml:space="preserve"> </w:t>
      </w:r>
      <w:r w:rsidR="00C03495" w:rsidRPr="00025149">
        <w:rPr>
          <w:sz w:val="28"/>
          <w:szCs w:val="28"/>
        </w:rPr>
        <w:t xml:space="preserve"> должностей педагогических работников по трудовому договору. При этом периоды фактически проработанного времени суммируются, если продолжительность перерыва между увольнением и поступлением на работу (либо после увольнения из органов власти в сфере образования, при условии, что работе в указанных органах предшествовала педагогическая работа) составляет не более трех месяцев;</w:t>
      </w:r>
    </w:p>
    <w:p w:rsidR="00C03495" w:rsidRPr="00025149" w:rsidRDefault="005164F6" w:rsidP="005164F6">
      <w:pPr>
        <w:autoSpaceDE w:val="0"/>
        <w:autoSpaceDN w:val="0"/>
        <w:adjustRightInd w:val="0"/>
        <w:ind w:firstLine="709"/>
        <w:jc w:val="both"/>
        <w:rPr>
          <w:sz w:val="28"/>
          <w:szCs w:val="28"/>
        </w:rPr>
      </w:pPr>
      <w:r w:rsidRPr="00025149">
        <w:rPr>
          <w:sz w:val="28"/>
          <w:szCs w:val="28"/>
        </w:rPr>
        <w:t>2)    в</w:t>
      </w:r>
      <w:r w:rsidR="00C03495" w:rsidRPr="00025149">
        <w:rPr>
          <w:sz w:val="28"/>
          <w:szCs w:val="28"/>
        </w:rPr>
        <w:t>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ребенком до достижения им возраста трех лет);</w:t>
      </w:r>
    </w:p>
    <w:p w:rsidR="00C03495" w:rsidRPr="00025149" w:rsidRDefault="00C03495" w:rsidP="005164F6">
      <w:pPr>
        <w:autoSpaceDE w:val="0"/>
        <w:autoSpaceDN w:val="0"/>
        <w:adjustRightInd w:val="0"/>
        <w:ind w:firstLine="709"/>
        <w:jc w:val="both"/>
        <w:rPr>
          <w:sz w:val="28"/>
          <w:szCs w:val="28"/>
        </w:rPr>
      </w:pPr>
      <w:r w:rsidRPr="00025149">
        <w:rPr>
          <w:sz w:val="28"/>
          <w:szCs w:val="28"/>
        </w:rPr>
        <w:t xml:space="preserve">3) </w:t>
      </w:r>
      <w:r w:rsidR="005164F6" w:rsidRPr="00025149">
        <w:rPr>
          <w:sz w:val="28"/>
          <w:szCs w:val="28"/>
        </w:rPr>
        <w:t>в</w:t>
      </w:r>
      <w:r w:rsidRPr="00025149">
        <w:rPr>
          <w:sz w:val="28"/>
          <w:szCs w:val="28"/>
        </w:rPr>
        <w:t>ремя замещения должностей педагогических работников по трудовому договору в период прохождения производственной практики, если перерыв между днем окончания образовательной организации и днем поступления на педагогическую работу не превысил одного месяца.</w:t>
      </w:r>
    </w:p>
    <w:p w:rsidR="00C03495" w:rsidRPr="00025149" w:rsidRDefault="00C03495" w:rsidP="005164F6">
      <w:pPr>
        <w:autoSpaceDE w:val="0"/>
        <w:autoSpaceDN w:val="0"/>
        <w:adjustRightInd w:val="0"/>
        <w:ind w:firstLine="709"/>
        <w:jc w:val="both"/>
        <w:rPr>
          <w:sz w:val="28"/>
          <w:szCs w:val="28"/>
        </w:rPr>
      </w:pPr>
      <w:r w:rsidRPr="00025149">
        <w:rPr>
          <w:sz w:val="28"/>
          <w:szCs w:val="28"/>
        </w:rPr>
        <w:t>Определено также, что продолжительность длительного отпуска, очередность его предоставления, разделение его на части, продление на основании листка нетрудоспособности, присоединение длительного отпуска к ежегодному основному оплачиваемому отпуску и другие вопросы определяются коллективным договором, а не уставом образовательного учреждения, как это было ранее.</w:t>
      </w:r>
    </w:p>
    <w:p w:rsidR="00C03495" w:rsidRPr="00025149" w:rsidRDefault="00C03495" w:rsidP="005164F6">
      <w:pPr>
        <w:autoSpaceDE w:val="0"/>
        <w:autoSpaceDN w:val="0"/>
        <w:adjustRightInd w:val="0"/>
        <w:ind w:firstLine="709"/>
        <w:jc w:val="both"/>
        <w:rPr>
          <w:sz w:val="28"/>
          <w:szCs w:val="28"/>
        </w:rPr>
      </w:pPr>
      <w:r w:rsidRPr="00025149">
        <w:rPr>
          <w:sz w:val="28"/>
          <w:szCs w:val="28"/>
        </w:rPr>
        <w:t>Признан утратившим силу Приказ Минобразования России от 07.12.2000 N 3570, которым был утвержден ранее действовавший порядок предоставления такого отпуска.</w:t>
      </w:r>
    </w:p>
    <w:sectPr w:rsidR="00C03495" w:rsidRPr="00025149" w:rsidSect="00B46F41">
      <w:headerReference w:type="even" r:id="rId9"/>
      <w:headerReference w:type="default" r:id="rId10"/>
      <w:pgSz w:w="11906" w:h="16838"/>
      <w:pgMar w:top="709" w:right="707" w:bottom="89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786" w:rsidRDefault="00030786">
      <w:r>
        <w:separator/>
      </w:r>
    </w:p>
  </w:endnote>
  <w:endnote w:type="continuationSeparator" w:id="1">
    <w:p w:rsidR="00030786" w:rsidRDefault="000307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786" w:rsidRDefault="00030786">
      <w:r>
        <w:separator/>
      </w:r>
    </w:p>
  </w:footnote>
  <w:footnote w:type="continuationSeparator" w:id="1">
    <w:p w:rsidR="00030786" w:rsidRDefault="000307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51C" w:rsidRDefault="000D07EE">
    <w:pPr>
      <w:pStyle w:val="a4"/>
      <w:framePr w:wrap="around" w:vAnchor="text" w:hAnchor="margin" w:xAlign="center" w:y="1"/>
      <w:rPr>
        <w:rStyle w:val="a5"/>
      </w:rPr>
    </w:pPr>
    <w:r>
      <w:rPr>
        <w:rStyle w:val="a5"/>
      </w:rPr>
      <w:fldChar w:fldCharType="begin"/>
    </w:r>
    <w:r w:rsidR="00B3551C">
      <w:rPr>
        <w:rStyle w:val="a5"/>
      </w:rPr>
      <w:instrText xml:space="preserve">PAGE  </w:instrText>
    </w:r>
    <w:r>
      <w:rPr>
        <w:rStyle w:val="a5"/>
      </w:rPr>
      <w:fldChar w:fldCharType="end"/>
    </w:r>
  </w:p>
  <w:p w:rsidR="00B3551C" w:rsidRDefault="00B3551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51C" w:rsidRDefault="00B3551C">
    <w:pPr>
      <w:pStyle w:val="a4"/>
      <w:framePr w:wrap="around" w:vAnchor="text" w:hAnchor="margin" w:xAlign="center" w:y="1"/>
      <w:rPr>
        <w:rStyle w:val="a5"/>
      </w:rPr>
    </w:pPr>
  </w:p>
  <w:p w:rsidR="00B3551C" w:rsidRDefault="00B3551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670CD"/>
    <w:multiLevelType w:val="singleLevel"/>
    <w:tmpl w:val="70DAE358"/>
    <w:lvl w:ilvl="0">
      <w:start w:val="1"/>
      <w:numFmt w:val="decimal"/>
      <w:lvlText w:val="%1)"/>
      <w:lvlJc w:val="left"/>
      <w:pPr>
        <w:tabs>
          <w:tab w:val="num" w:pos="900"/>
        </w:tabs>
        <w:ind w:left="900" w:hanging="360"/>
      </w:pPr>
      <w:rPr>
        <w:rFonts w:hint="default"/>
      </w:rPr>
    </w:lvl>
  </w:abstractNum>
  <w:abstractNum w:abstractNumId="1">
    <w:nsid w:val="1BF07039"/>
    <w:multiLevelType w:val="hybridMultilevel"/>
    <w:tmpl w:val="B68EDFBA"/>
    <w:lvl w:ilvl="0" w:tplc="544AED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13C2257"/>
    <w:multiLevelType w:val="singleLevel"/>
    <w:tmpl w:val="C49ABA9E"/>
    <w:lvl w:ilvl="0">
      <w:start w:val="2"/>
      <w:numFmt w:val="bullet"/>
      <w:lvlText w:val="-"/>
      <w:lvlJc w:val="left"/>
      <w:pPr>
        <w:tabs>
          <w:tab w:val="num" w:pos="900"/>
        </w:tabs>
        <w:ind w:left="900" w:hanging="360"/>
      </w:pPr>
      <w:rPr>
        <w:rFonts w:hint="default"/>
      </w:rPr>
    </w:lvl>
  </w:abstractNum>
  <w:abstractNum w:abstractNumId="3">
    <w:nsid w:val="35FD628C"/>
    <w:multiLevelType w:val="singleLevel"/>
    <w:tmpl w:val="9CD63962"/>
    <w:lvl w:ilvl="0">
      <w:start w:val="1"/>
      <w:numFmt w:val="decimal"/>
      <w:lvlText w:val="%1)"/>
      <w:lvlJc w:val="left"/>
      <w:pPr>
        <w:tabs>
          <w:tab w:val="num" w:pos="900"/>
        </w:tabs>
        <w:ind w:left="900" w:hanging="360"/>
      </w:pPr>
      <w:rPr>
        <w:rFonts w:hint="default"/>
      </w:rPr>
    </w:lvl>
  </w:abstractNum>
  <w:abstractNum w:abstractNumId="4">
    <w:nsid w:val="495A3787"/>
    <w:multiLevelType w:val="singleLevel"/>
    <w:tmpl w:val="F91412A4"/>
    <w:lvl w:ilvl="0">
      <w:start w:val="4"/>
      <w:numFmt w:val="decimal"/>
      <w:lvlText w:val="%1."/>
      <w:lvlJc w:val="left"/>
      <w:pPr>
        <w:tabs>
          <w:tab w:val="num" w:pos="930"/>
        </w:tabs>
        <w:ind w:left="930" w:hanging="390"/>
      </w:pPr>
      <w:rPr>
        <w:rFonts w:hint="default"/>
      </w:rPr>
    </w:lvl>
  </w:abstractNum>
  <w:abstractNum w:abstractNumId="5">
    <w:nsid w:val="64A43050"/>
    <w:multiLevelType w:val="hybridMultilevel"/>
    <w:tmpl w:val="C576BF32"/>
    <w:lvl w:ilvl="0" w:tplc="C6F077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C467A74"/>
    <w:multiLevelType w:val="singleLevel"/>
    <w:tmpl w:val="F5D0CBD8"/>
    <w:lvl w:ilvl="0">
      <w:start w:val="1"/>
      <w:numFmt w:val="decimal"/>
      <w:lvlText w:val="%1)"/>
      <w:lvlJc w:val="left"/>
      <w:pPr>
        <w:tabs>
          <w:tab w:val="num" w:pos="1020"/>
        </w:tabs>
        <w:ind w:left="1020" w:hanging="480"/>
      </w:pPr>
      <w:rPr>
        <w:rFonts w:hint="default"/>
      </w:rPr>
    </w:lvl>
  </w:abstractNum>
  <w:abstractNum w:abstractNumId="7">
    <w:nsid w:val="6FF3045C"/>
    <w:multiLevelType w:val="hybridMultilevel"/>
    <w:tmpl w:val="AE08DA2C"/>
    <w:lvl w:ilvl="0" w:tplc="9F483DC2">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54E0A42"/>
    <w:multiLevelType w:val="singleLevel"/>
    <w:tmpl w:val="8BA24C00"/>
    <w:lvl w:ilvl="0">
      <w:start w:val="1"/>
      <w:numFmt w:val="decimal"/>
      <w:lvlText w:val="%1)"/>
      <w:lvlJc w:val="left"/>
      <w:pPr>
        <w:tabs>
          <w:tab w:val="num" w:pos="900"/>
        </w:tabs>
        <w:ind w:left="900" w:hanging="360"/>
      </w:pPr>
      <w:rPr>
        <w:rFonts w:hint="default"/>
      </w:rPr>
    </w:lvl>
  </w:abstractNum>
  <w:abstractNum w:abstractNumId="9">
    <w:nsid w:val="797603BB"/>
    <w:multiLevelType w:val="singleLevel"/>
    <w:tmpl w:val="C49ABA9E"/>
    <w:lvl w:ilvl="0">
      <w:start w:val="3"/>
      <w:numFmt w:val="bullet"/>
      <w:lvlText w:val="-"/>
      <w:lvlJc w:val="left"/>
      <w:pPr>
        <w:tabs>
          <w:tab w:val="num" w:pos="900"/>
        </w:tabs>
        <w:ind w:left="900" w:hanging="360"/>
      </w:pPr>
      <w:rPr>
        <w:rFonts w:hint="default"/>
      </w:rPr>
    </w:lvl>
  </w:abstractNum>
  <w:abstractNum w:abstractNumId="10">
    <w:nsid w:val="7CF47E5F"/>
    <w:multiLevelType w:val="hybridMultilevel"/>
    <w:tmpl w:val="2C946DE4"/>
    <w:lvl w:ilvl="0" w:tplc="F93AEE5A">
      <w:start w:val="1"/>
      <w:numFmt w:val="decimal"/>
      <w:lvlText w:val="%1."/>
      <w:lvlJc w:val="left"/>
      <w:pPr>
        <w:tabs>
          <w:tab w:val="num" w:pos="1335"/>
        </w:tabs>
        <w:ind w:left="1335" w:hanging="795"/>
      </w:pPr>
      <w:rPr>
        <w:rFonts w:hint="default"/>
      </w:rPr>
    </w:lvl>
    <w:lvl w:ilvl="1" w:tplc="8ACE7EB0" w:tentative="1">
      <w:start w:val="1"/>
      <w:numFmt w:val="lowerLetter"/>
      <w:lvlText w:val="%2."/>
      <w:lvlJc w:val="left"/>
      <w:pPr>
        <w:tabs>
          <w:tab w:val="num" w:pos="1620"/>
        </w:tabs>
        <w:ind w:left="1620" w:hanging="360"/>
      </w:pPr>
    </w:lvl>
    <w:lvl w:ilvl="2" w:tplc="A024314E" w:tentative="1">
      <w:start w:val="1"/>
      <w:numFmt w:val="lowerRoman"/>
      <w:lvlText w:val="%3."/>
      <w:lvlJc w:val="right"/>
      <w:pPr>
        <w:tabs>
          <w:tab w:val="num" w:pos="2340"/>
        </w:tabs>
        <w:ind w:left="2340" w:hanging="180"/>
      </w:pPr>
    </w:lvl>
    <w:lvl w:ilvl="3" w:tplc="063ED136" w:tentative="1">
      <w:start w:val="1"/>
      <w:numFmt w:val="decimal"/>
      <w:lvlText w:val="%4."/>
      <w:lvlJc w:val="left"/>
      <w:pPr>
        <w:tabs>
          <w:tab w:val="num" w:pos="3060"/>
        </w:tabs>
        <w:ind w:left="3060" w:hanging="360"/>
      </w:pPr>
    </w:lvl>
    <w:lvl w:ilvl="4" w:tplc="A5005FEC" w:tentative="1">
      <w:start w:val="1"/>
      <w:numFmt w:val="lowerLetter"/>
      <w:lvlText w:val="%5."/>
      <w:lvlJc w:val="left"/>
      <w:pPr>
        <w:tabs>
          <w:tab w:val="num" w:pos="3780"/>
        </w:tabs>
        <w:ind w:left="3780" w:hanging="360"/>
      </w:pPr>
    </w:lvl>
    <w:lvl w:ilvl="5" w:tplc="6BECDEFC" w:tentative="1">
      <w:start w:val="1"/>
      <w:numFmt w:val="lowerRoman"/>
      <w:lvlText w:val="%6."/>
      <w:lvlJc w:val="right"/>
      <w:pPr>
        <w:tabs>
          <w:tab w:val="num" w:pos="4500"/>
        </w:tabs>
        <w:ind w:left="4500" w:hanging="180"/>
      </w:pPr>
    </w:lvl>
    <w:lvl w:ilvl="6" w:tplc="085C2ECE" w:tentative="1">
      <w:start w:val="1"/>
      <w:numFmt w:val="decimal"/>
      <w:lvlText w:val="%7."/>
      <w:lvlJc w:val="left"/>
      <w:pPr>
        <w:tabs>
          <w:tab w:val="num" w:pos="5220"/>
        </w:tabs>
        <w:ind w:left="5220" w:hanging="360"/>
      </w:pPr>
    </w:lvl>
    <w:lvl w:ilvl="7" w:tplc="DDAE0250" w:tentative="1">
      <w:start w:val="1"/>
      <w:numFmt w:val="lowerLetter"/>
      <w:lvlText w:val="%8."/>
      <w:lvlJc w:val="left"/>
      <w:pPr>
        <w:tabs>
          <w:tab w:val="num" w:pos="5940"/>
        </w:tabs>
        <w:ind w:left="5940" w:hanging="360"/>
      </w:pPr>
    </w:lvl>
    <w:lvl w:ilvl="8" w:tplc="049C1B68" w:tentative="1">
      <w:start w:val="1"/>
      <w:numFmt w:val="lowerRoman"/>
      <w:lvlText w:val="%9."/>
      <w:lvlJc w:val="right"/>
      <w:pPr>
        <w:tabs>
          <w:tab w:val="num" w:pos="6660"/>
        </w:tabs>
        <w:ind w:left="6660" w:hanging="180"/>
      </w:pPr>
    </w:lvl>
  </w:abstractNum>
  <w:num w:numId="1">
    <w:abstractNumId w:val="10"/>
  </w:num>
  <w:num w:numId="2">
    <w:abstractNumId w:val="6"/>
  </w:num>
  <w:num w:numId="3">
    <w:abstractNumId w:val="0"/>
  </w:num>
  <w:num w:numId="4">
    <w:abstractNumId w:val="3"/>
  </w:num>
  <w:num w:numId="5">
    <w:abstractNumId w:val="2"/>
  </w:num>
  <w:num w:numId="6">
    <w:abstractNumId w:val="9"/>
  </w:num>
  <w:num w:numId="7">
    <w:abstractNumId w:val="4"/>
  </w:num>
  <w:num w:numId="8">
    <w:abstractNumId w:val="8"/>
  </w:num>
  <w:num w:numId="9">
    <w:abstractNumId w:val="1"/>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24FA"/>
    <w:rsid w:val="0001193D"/>
    <w:rsid w:val="00025149"/>
    <w:rsid w:val="00030786"/>
    <w:rsid w:val="0004649E"/>
    <w:rsid w:val="00047EB1"/>
    <w:rsid w:val="00063AB0"/>
    <w:rsid w:val="00064A53"/>
    <w:rsid w:val="000856F1"/>
    <w:rsid w:val="000A50F0"/>
    <w:rsid w:val="000C25E1"/>
    <w:rsid w:val="000D07EE"/>
    <w:rsid w:val="000F4A91"/>
    <w:rsid w:val="000F6262"/>
    <w:rsid w:val="00101F1C"/>
    <w:rsid w:val="001473C6"/>
    <w:rsid w:val="00166B2E"/>
    <w:rsid w:val="00182199"/>
    <w:rsid w:val="001C3A22"/>
    <w:rsid w:val="002122EF"/>
    <w:rsid w:val="00231A6A"/>
    <w:rsid w:val="00276A18"/>
    <w:rsid w:val="002840C9"/>
    <w:rsid w:val="002E2CEB"/>
    <w:rsid w:val="00305718"/>
    <w:rsid w:val="00366B31"/>
    <w:rsid w:val="003D3562"/>
    <w:rsid w:val="003F362A"/>
    <w:rsid w:val="00400920"/>
    <w:rsid w:val="004075B2"/>
    <w:rsid w:val="00420EEF"/>
    <w:rsid w:val="00467CE4"/>
    <w:rsid w:val="00476555"/>
    <w:rsid w:val="00480FF7"/>
    <w:rsid w:val="00483D83"/>
    <w:rsid w:val="004864DF"/>
    <w:rsid w:val="004D0BC6"/>
    <w:rsid w:val="004E3C3F"/>
    <w:rsid w:val="004E4DEB"/>
    <w:rsid w:val="004E7102"/>
    <w:rsid w:val="0051022B"/>
    <w:rsid w:val="005164F6"/>
    <w:rsid w:val="005424FA"/>
    <w:rsid w:val="00572F91"/>
    <w:rsid w:val="00584005"/>
    <w:rsid w:val="00584E36"/>
    <w:rsid w:val="005B3378"/>
    <w:rsid w:val="005D77F8"/>
    <w:rsid w:val="00603CF9"/>
    <w:rsid w:val="0063694F"/>
    <w:rsid w:val="00645859"/>
    <w:rsid w:val="00665EC9"/>
    <w:rsid w:val="006C16E1"/>
    <w:rsid w:val="006C7890"/>
    <w:rsid w:val="006F4842"/>
    <w:rsid w:val="00724C54"/>
    <w:rsid w:val="00760FF8"/>
    <w:rsid w:val="007749B3"/>
    <w:rsid w:val="008100C6"/>
    <w:rsid w:val="008244CB"/>
    <w:rsid w:val="00835540"/>
    <w:rsid w:val="00843E3A"/>
    <w:rsid w:val="008A380A"/>
    <w:rsid w:val="008B794D"/>
    <w:rsid w:val="008E2326"/>
    <w:rsid w:val="009768B2"/>
    <w:rsid w:val="009E4DAD"/>
    <w:rsid w:val="00A37EC8"/>
    <w:rsid w:val="00AA23B9"/>
    <w:rsid w:val="00AA2CB3"/>
    <w:rsid w:val="00B31F64"/>
    <w:rsid w:val="00B3551C"/>
    <w:rsid w:val="00B46F41"/>
    <w:rsid w:val="00BB1A6F"/>
    <w:rsid w:val="00BB58D0"/>
    <w:rsid w:val="00BE6364"/>
    <w:rsid w:val="00BF427B"/>
    <w:rsid w:val="00C03495"/>
    <w:rsid w:val="00C201A3"/>
    <w:rsid w:val="00C53B8A"/>
    <w:rsid w:val="00C8743B"/>
    <w:rsid w:val="00C9324E"/>
    <w:rsid w:val="00C947F9"/>
    <w:rsid w:val="00CB34E1"/>
    <w:rsid w:val="00CF6981"/>
    <w:rsid w:val="00D0125F"/>
    <w:rsid w:val="00D26BC6"/>
    <w:rsid w:val="00D36EA6"/>
    <w:rsid w:val="00D44D37"/>
    <w:rsid w:val="00D63221"/>
    <w:rsid w:val="00E454BD"/>
    <w:rsid w:val="00E819E3"/>
    <w:rsid w:val="00EB0415"/>
    <w:rsid w:val="00F1669D"/>
    <w:rsid w:val="00FA636C"/>
    <w:rsid w:val="00FB7F3A"/>
    <w:rsid w:val="00FE464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6BC6"/>
    <w:rPr>
      <w:sz w:val="24"/>
      <w:szCs w:val="24"/>
    </w:rPr>
  </w:style>
  <w:style w:type="paragraph" w:styleId="4">
    <w:name w:val="heading 4"/>
    <w:basedOn w:val="a"/>
    <w:next w:val="a"/>
    <w:qFormat/>
    <w:rsid w:val="00D26BC6"/>
    <w:pPr>
      <w:keepNext/>
      <w:widowControl w:val="0"/>
      <w:outlineLvl w:val="3"/>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26BC6"/>
    <w:pPr>
      <w:widowControl w:val="0"/>
      <w:autoSpaceDE w:val="0"/>
      <w:autoSpaceDN w:val="0"/>
      <w:adjustRightInd w:val="0"/>
      <w:ind w:firstLine="720"/>
    </w:pPr>
  </w:style>
  <w:style w:type="paragraph" w:styleId="a3">
    <w:name w:val="Body Text Indent"/>
    <w:basedOn w:val="a"/>
    <w:rsid w:val="00D26BC6"/>
    <w:pPr>
      <w:ind w:firstLine="540"/>
      <w:jc w:val="both"/>
    </w:pPr>
  </w:style>
  <w:style w:type="paragraph" w:styleId="2">
    <w:name w:val="Body Text Indent 2"/>
    <w:basedOn w:val="a"/>
    <w:rsid w:val="00D26BC6"/>
    <w:pPr>
      <w:ind w:firstLine="540"/>
    </w:pPr>
  </w:style>
  <w:style w:type="paragraph" w:styleId="3">
    <w:name w:val="Body Text Indent 3"/>
    <w:basedOn w:val="a"/>
    <w:rsid w:val="00D26BC6"/>
    <w:pPr>
      <w:ind w:firstLine="540"/>
      <w:jc w:val="both"/>
    </w:pPr>
  </w:style>
  <w:style w:type="paragraph" w:styleId="a4">
    <w:name w:val="header"/>
    <w:basedOn w:val="a"/>
    <w:rsid w:val="00D26BC6"/>
    <w:pPr>
      <w:tabs>
        <w:tab w:val="center" w:pos="4153"/>
        <w:tab w:val="right" w:pos="8306"/>
      </w:tabs>
    </w:pPr>
  </w:style>
  <w:style w:type="character" w:styleId="a5">
    <w:name w:val="page number"/>
    <w:basedOn w:val="a0"/>
    <w:rsid w:val="00D26BC6"/>
  </w:style>
  <w:style w:type="paragraph" w:styleId="a6">
    <w:name w:val="Plain Text"/>
    <w:basedOn w:val="a"/>
    <w:link w:val="a7"/>
    <w:rsid w:val="000856F1"/>
    <w:rPr>
      <w:rFonts w:ascii="Courier New" w:hAnsi="Courier New"/>
      <w:sz w:val="20"/>
      <w:szCs w:val="20"/>
      <w:lang/>
    </w:rPr>
  </w:style>
  <w:style w:type="character" w:customStyle="1" w:styleId="a7">
    <w:name w:val="Текст Знак"/>
    <w:link w:val="a6"/>
    <w:rsid w:val="000856F1"/>
    <w:rPr>
      <w:rFonts w:ascii="Courier New" w:hAnsi="Courier New"/>
    </w:rPr>
  </w:style>
  <w:style w:type="paragraph" w:customStyle="1" w:styleId="ConsPlusNormal">
    <w:name w:val="ConsPlusNormal"/>
    <w:rsid w:val="00C03495"/>
    <w:pPr>
      <w:autoSpaceDE w:val="0"/>
      <w:autoSpaceDN w:val="0"/>
      <w:adjustRightInd w:val="0"/>
    </w:pPr>
    <w:rPr>
      <w:rFonts w:ascii="Arial" w:hAnsi="Arial" w:cs="Arial"/>
    </w:rPr>
  </w:style>
  <w:style w:type="paragraph" w:styleId="a8">
    <w:name w:val="footer"/>
    <w:basedOn w:val="a"/>
    <w:link w:val="a9"/>
    <w:rsid w:val="004E7102"/>
    <w:pPr>
      <w:tabs>
        <w:tab w:val="center" w:pos="4677"/>
        <w:tab w:val="right" w:pos="9355"/>
      </w:tabs>
    </w:pPr>
  </w:style>
  <w:style w:type="character" w:customStyle="1" w:styleId="a9">
    <w:name w:val="Нижний колонтитул Знак"/>
    <w:basedOn w:val="a0"/>
    <w:link w:val="a8"/>
    <w:rsid w:val="004E7102"/>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E9BBFFFA4172350500165576F628F36902782CCFFBAD22B318F18C56r1S4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9CADA-CB95-4ABD-8E64-F5A52BC34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408</Words>
  <Characters>2329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2732</CharactersWithSpaces>
  <SharedDoc>false</SharedDoc>
  <HLinks>
    <vt:vector size="48" baseType="variant">
      <vt:variant>
        <vt:i4>1310730</vt:i4>
      </vt:variant>
      <vt:variant>
        <vt:i4>21</vt:i4>
      </vt:variant>
      <vt:variant>
        <vt:i4>0</vt:i4>
      </vt:variant>
      <vt:variant>
        <vt:i4>5</vt:i4>
      </vt:variant>
      <vt:variant>
        <vt:lpwstr>consultantplus://offline/ref=5C4C3721736BC6042F3B67FEC34503617054AE9E0D3D71CB57FF5FCCA9lAw7P</vt:lpwstr>
      </vt:variant>
      <vt:variant>
        <vt:lpwstr/>
      </vt:variant>
      <vt:variant>
        <vt:i4>5046280</vt:i4>
      </vt:variant>
      <vt:variant>
        <vt:i4>18</vt:i4>
      </vt:variant>
      <vt:variant>
        <vt:i4>0</vt:i4>
      </vt:variant>
      <vt:variant>
        <vt:i4>5</vt:i4>
      </vt:variant>
      <vt:variant>
        <vt:lpwstr>consultantplus://offline/ref=A7FB803A1AB5F0544612AE81DB1AB45D4108BACD5C3F3EFF3DC20B0E43LAu7P</vt:lpwstr>
      </vt:variant>
      <vt:variant>
        <vt:lpwstr/>
      </vt:variant>
      <vt:variant>
        <vt:i4>1900629</vt:i4>
      </vt:variant>
      <vt:variant>
        <vt:i4>15</vt:i4>
      </vt:variant>
      <vt:variant>
        <vt:i4>0</vt:i4>
      </vt:variant>
      <vt:variant>
        <vt:i4>5</vt:i4>
      </vt:variant>
      <vt:variant>
        <vt:lpwstr>consultantplus://offline/ref=CBC9F1019E55CEA8A5FA9BE8761C1C0AE65D68E324CCB86305FB68AC6BR5nEP</vt:lpwstr>
      </vt:variant>
      <vt:variant>
        <vt:lpwstr/>
      </vt:variant>
      <vt:variant>
        <vt:i4>5439579</vt:i4>
      </vt:variant>
      <vt:variant>
        <vt:i4>12</vt:i4>
      </vt:variant>
      <vt:variant>
        <vt:i4>0</vt:i4>
      </vt:variant>
      <vt:variant>
        <vt:i4>5</vt:i4>
      </vt:variant>
      <vt:variant>
        <vt:lpwstr>consultantplus://offline/ref=B9E21CFAA92AFB381314B2C4459171AAE2F4D024F64E98F2CC19F9BE0837f6P</vt:lpwstr>
      </vt:variant>
      <vt:variant>
        <vt:lpwstr/>
      </vt:variant>
      <vt:variant>
        <vt:i4>917592</vt:i4>
      </vt:variant>
      <vt:variant>
        <vt:i4>9</vt:i4>
      </vt:variant>
      <vt:variant>
        <vt:i4>0</vt:i4>
      </vt:variant>
      <vt:variant>
        <vt:i4>5</vt:i4>
      </vt:variant>
      <vt:variant>
        <vt:lpwstr>consultantplus://offline/ref=0C0E2263E36F11123DF05FD9D44BE5ED02BD1238268323BF1D12CACAA771e8P</vt:lpwstr>
      </vt:variant>
      <vt:variant>
        <vt:lpwstr/>
      </vt:variant>
      <vt:variant>
        <vt:i4>5963867</vt:i4>
      </vt:variant>
      <vt:variant>
        <vt:i4>6</vt:i4>
      </vt:variant>
      <vt:variant>
        <vt:i4>0</vt:i4>
      </vt:variant>
      <vt:variant>
        <vt:i4>5</vt:i4>
      </vt:variant>
      <vt:variant>
        <vt:lpwstr>consultantplus://offline/ref=55E9BBFFFA4172350500165576F628F36902782CCFFBAD22B318F18C56r1S4P</vt:lpwstr>
      </vt:variant>
      <vt:variant>
        <vt:lpwstr/>
      </vt:variant>
      <vt:variant>
        <vt:i4>4784141</vt:i4>
      </vt:variant>
      <vt:variant>
        <vt:i4>3</vt:i4>
      </vt:variant>
      <vt:variant>
        <vt:i4>0</vt:i4>
      </vt:variant>
      <vt:variant>
        <vt:i4>5</vt:i4>
      </vt:variant>
      <vt:variant>
        <vt:lpwstr>consultantplus://offline/ref=BDB917E9D4B98138B25C2AF99EFA79BA1C8CE598812D6F86D17F8A0E86qFNEP</vt:lpwstr>
      </vt:variant>
      <vt:variant>
        <vt:lpwstr/>
      </vt:variant>
      <vt:variant>
        <vt:i4>1900628</vt:i4>
      </vt:variant>
      <vt:variant>
        <vt:i4>0</vt:i4>
      </vt:variant>
      <vt:variant>
        <vt:i4>0</vt:i4>
      </vt:variant>
      <vt:variant>
        <vt:i4>5</vt:i4>
      </vt:variant>
      <vt:variant>
        <vt:lpwstr>consultantplus://offline/ref=6DD23046E785E176BF59A37D075EF4ADE9907C58121EADA87BD1EEC1D3r6M1P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Tanya</dc:creator>
  <cp:keywords/>
  <dc:description/>
  <cp:lastModifiedBy>user</cp:lastModifiedBy>
  <cp:revision>4</cp:revision>
  <cp:lastPrinted>2016-05-10T06:32:00Z</cp:lastPrinted>
  <dcterms:created xsi:type="dcterms:W3CDTF">2016-06-30T16:29:00Z</dcterms:created>
  <dcterms:modified xsi:type="dcterms:W3CDTF">2016-06-30T16:34:00Z</dcterms:modified>
</cp:coreProperties>
</file>