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74C" w:rsidRPr="002D2ECF" w:rsidRDefault="003D074C" w:rsidP="003D074C">
      <w:pPr>
        <w:autoSpaceDE w:val="0"/>
        <w:autoSpaceDN w:val="0"/>
        <w:adjustRightInd w:val="0"/>
        <w:ind w:firstLine="709"/>
        <w:jc w:val="both"/>
        <w:outlineLvl w:val="1"/>
        <w:rPr>
          <w:b/>
          <w:sz w:val="28"/>
          <w:szCs w:val="28"/>
        </w:rPr>
      </w:pPr>
      <w:r w:rsidRPr="002D2ECF">
        <w:rPr>
          <w:b/>
          <w:bCs/>
          <w:sz w:val="28"/>
          <w:szCs w:val="28"/>
        </w:rPr>
        <w:t xml:space="preserve">С 1 января 2014 года вступил в силу новый </w:t>
      </w:r>
      <w:hyperlink r:id="rId4" w:history="1">
        <w:r w:rsidRPr="002D2ECF">
          <w:rPr>
            <w:b/>
            <w:bCs/>
            <w:sz w:val="28"/>
            <w:szCs w:val="28"/>
          </w:rPr>
          <w:t>Порядок</w:t>
        </w:r>
      </w:hyperlink>
      <w:r w:rsidRPr="002D2ECF">
        <w:rPr>
          <w:b/>
          <w:bCs/>
          <w:sz w:val="28"/>
          <w:szCs w:val="28"/>
        </w:rPr>
        <w:t xml:space="preserve"> оказания скорой медицинской помощи.</w:t>
      </w:r>
    </w:p>
    <w:p w:rsidR="003D074C" w:rsidRDefault="003D074C" w:rsidP="003D074C">
      <w:pPr>
        <w:autoSpaceDE w:val="0"/>
        <w:autoSpaceDN w:val="0"/>
        <w:adjustRightInd w:val="0"/>
        <w:ind w:firstLine="709"/>
        <w:jc w:val="both"/>
        <w:rPr>
          <w:sz w:val="28"/>
          <w:szCs w:val="28"/>
        </w:rPr>
      </w:pPr>
      <w:proofErr w:type="gramStart"/>
      <w:r>
        <w:rPr>
          <w:sz w:val="28"/>
          <w:szCs w:val="28"/>
        </w:rPr>
        <w:t xml:space="preserve">Новый </w:t>
      </w:r>
      <w:hyperlink r:id="rId5" w:history="1">
        <w:r w:rsidRPr="00B7311F">
          <w:rPr>
            <w:sz w:val="28"/>
            <w:szCs w:val="28"/>
          </w:rPr>
          <w:t>Порядок</w:t>
        </w:r>
      </w:hyperlink>
      <w:r>
        <w:rPr>
          <w:sz w:val="28"/>
          <w:szCs w:val="28"/>
        </w:rPr>
        <w:t xml:space="preserve"> предусматривает более подробно структурированную организацию скорой медицинской помощи, подробно регламентируя отдельные этапы и виды ее оказания, в том числе медицинскую эвакуацию при оказании скорой медицинской помощи, организацию деятельности выездной бригады скорой медицинской помощи, организацию деятельности станции скорой медицинской помощи, отделения скорой медицинской помощи поликлиники (больницы, больницы скорой медицинской помощи), организацию деятельности оперативного отдела медицинской организации, оказывающей скорую медицинскую</w:t>
      </w:r>
      <w:proofErr w:type="gramEnd"/>
      <w:r>
        <w:rPr>
          <w:sz w:val="28"/>
          <w:szCs w:val="28"/>
        </w:rPr>
        <w:t xml:space="preserve"> помощь вне медицинской организации, организацию деятельности стационарного отделения скорой медицинской помощи больницы (больницы скорой медицинской помощи), организацию деятельности отделения экстренной консультативной скорой медицинской помощи больницы (больницы скорой медицинской помощи, центра медицины катастроф), а также организацию деятельности (функции) врача скорой медицинской помощи.</w:t>
      </w:r>
    </w:p>
    <w:p w:rsidR="003D074C" w:rsidRDefault="003D074C" w:rsidP="003D074C">
      <w:pPr>
        <w:autoSpaceDE w:val="0"/>
        <w:autoSpaceDN w:val="0"/>
        <w:adjustRightInd w:val="0"/>
        <w:ind w:firstLine="709"/>
        <w:jc w:val="both"/>
        <w:rPr>
          <w:sz w:val="28"/>
          <w:szCs w:val="28"/>
        </w:rPr>
      </w:pPr>
      <w:r>
        <w:rPr>
          <w:sz w:val="28"/>
          <w:szCs w:val="28"/>
        </w:rPr>
        <w:t>Установлены также стандарты оснащения перечисленных медицинских организаций, учитывающие появление новых видов медицинской техники и новых медицинских технологий.</w:t>
      </w:r>
    </w:p>
    <w:p w:rsidR="003D074C" w:rsidRDefault="003D074C" w:rsidP="003D074C">
      <w:pPr>
        <w:autoSpaceDE w:val="0"/>
        <w:autoSpaceDN w:val="0"/>
        <w:adjustRightInd w:val="0"/>
        <w:ind w:firstLine="709"/>
        <w:jc w:val="both"/>
        <w:rPr>
          <w:sz w:val="28"/>
          <w:szCs w:val="28"/>
        </w:rPr>
      </w:pPr>
      <w:hyperlink r:id="rId6" w:history="1">
        <w:r w:rsidRPr="00B7311F">
          <w:rPr>
            <w:sz w:val="28"/>
            <w:szCs w:val="28"/>
          </w:rPr>
          <w:t>Приказ</w:t>
        </w:r>
      </w:hyperlink>
      <w:r w:rsidRPr="00B7311F">
        <w:rPr>
          <w:sz w:val="28"/>
          <w:szCs w:val="28"/>
        </w:rPr>
        <w:t xml:space="preserve"> </w:t>
      </w:r>
      <w:proofErr w:type="spellStart"/>
      <w:r w:rsidRPr="00B7311F">
        <w:rPr>
          <w:sz w:val="28"/>
          <w:szCs w:val="28"/>
        </w:rPr>
        <w:t>Минздравсо</w:t>
      </w:r>
      <w:r>
        <w:rPr>
          <w:sz w:val="28"/>
          <w:szCs w:val="28"/>
        </w:rPr>
        <w:t>цразвития</w:t>
      </w:r>
      <w:proofErr w:type="spellEnd"/>
      <w:r>
        <w:rPr>
          <w:sz w:val="28"/>
          <w:szCs w:val="28"/>
        </w:rPr>
        <w:t xml:space="preserve"> России от 01.11.2004 №</w:t>
      </w:r>
      <w:r w:rsidRPr="00B7311F">
        <w:rPr>
          <w:sz w:val="28"/>
          <w:szCs w:val="28"/>
        </w:rPr>
        <w:t xml:space="preserve"> 179, которым был</w:t>
      </w:r>
      <w:r>
        <w:rPr>
          <w:sz w:val="28"/>
          <w:szCs w:val="28"/>
        </w:rPr>
        <w:t xml:space="preserve"> утвержден ранее применявшийся порядок оказания скорой медицинской помощи, признан утратившим силу.</w:t>
      </w:r>
    </w:p>
    <w:p w:rsidR="00636D61" w:rsidRDefault="00636D61"/>
    <w:sectPr w:rsidR="00636D61" w:rsidSect="00636D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3D074C"/>
    <w:rsid w:val="003D074C"/>
    <w:rsid w:val="00636D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7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4F25B8422515967ED5DB663D482460E79518B41C0CBB756BF2554B285I9U7K" TargetMode="External"/><Relationship Id="rId5" Type="http://schemas.openxmlformats.org/officeDocument/2006/relationships/hyperlink" Target="consultantplus://offline/ref=94F25B8422515967ED5DB663D482460E79568D42CCC9B756BF2554B28597FAF96E701FAD3FBE7795IAUDK" TargetMode="External"/><Relationship Id="rId4" Type="http://schemas.openxmlformats.org/officeDocument/2006/relationships/hyperlink" Target="consultantplus://offline/ref=94F25B8422515967ED5DB663D482460E79568D42CCC9B756BF2554B28597FAF96E701FAD3FBE7795IAU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1479</Characters>
  <Application>Microsoft Office Word</Application>
  <DocSecurity>0</DocSecurity>
  <Lines>12</Lines>
  <Paragraphs>3</Paragraphs>
  <ScaleCrop>false</ScaleCrop>
  <Company>RudSOFT</Company>
  <LinksUpToDate>false</LinksUpToDate>
  <CharactersWithSpaces>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2014-06-30T14:43:00Z</dcterms:created>
  <dcterms:modified xsi:type="dcterms:W3CDTF">2014-06-30T14:44:00Z</dcterms:modified>
</cp:coreProperties>
</file>