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0E7" w:rsidRPr="00D84129" w:rsidRDefault="001400E7" w:rsidP="001400E7">
      <w:pPr>
        <w:spacing w:after="0" w:line="240" w:lineRule="auto"/>
        <w:ind w:firstLine="113"/>
        <w:jc w:val="right"/>
        <w:rPr>
          <w:rFonts w:ascii="Times New Roman" w:eastAsia="Times New Roman" w:hAnsi="Times New Roman" w:cs="Times New Roman"/>
          <w:color w:val="232319"/>
          <w:sz w:val="24"/>
          <w:szCs w:val="24"/>
          <w:lang w:eastAsia="ru-RU"/>
        </w:rPr>
      </w:pPr>
      <w:r w:rsidRPr="00D84129">
        <w:rPr>
          <w:rFonts w:ascii="Times New Roman" w:eastAsia="Times New Roman" w:hAnsi="Times New Roman" w:cs="Times New Roman"/>
          <w:color w:val="232319"/>
          <w:sz w:val="20"/>
          <w:szCs w:val="20"/>
          <w:lang w:eastAsia="ru-RU"/>
        </w:rPr>
        <w:t xml:space="preserve">                                   Приложение № </w:t>
      </w:r>
      <w:r>
        <w:rPr>
          <w:rFonts w:ascii="Times New Roman" w:eastAsia="Times New Roman" w:hAnsi="Times New Roman" w:cs="Times New Roman"/>
          <w:color w:val="232319"/>
          <w:sz w:val="20"/>
          <w:szCs w:val="20"/>
          <w:lang w:eastAsia="ru-RU"/>
        </w:rPr>
        <w:t>3</w:t>
      </w:r>
    </w:p>
    <w:p w:rsidR="001400E7" w:rsidRDefault="001400E7" w:rsidP="001400E7">
      <w:pPr>
        <w:shd w:val="clear" w:color="auto" w:fill="FFFFFF"/>
        <w:spacing w:after="0" w:line="240" w:lineRule="auto"/>
        <w:ind w:firstLine="113"/>
        <w:jc w:val="right"/>
        <w:rPr>
          <w:rFonts w:ascii="Times New Roman" w:eastAsia="Times New Roman" w:hAnsi="Times New Roman" w:cs="Times New Roman"/>
          <w:color w:val="232319"/>
          <w:sz w:val="20"/>
          <w:szCs w:val="20"/>
          <w:lang w:eastAsia="ru-RU"/>
        </w:rPr>
      </w:pPr>
      <w:r w:rsidRPr="00EC4C75">
        <w:rPr>
          <w:rFonts w:ascii="Times New Roman" w:eastAsia="Times New Roman" w:hAnsi="Times New Roman" w:cs="Times New Roman"/>
          <w:color w:val="232319"/>
          <w:sz w:val="20"/>
          <w:szCs w:val="20"/>
          <w:lang w:eastAsia="ru-RU"/>
        </w:rPr>
        <w:t>                                                                к приказу  </w:t>
      </w:r>
      <w:r>
        <w:rPr>
          <w:rFonts w:ascii="Times New Roman" w:eastAsia="Times New Roman" w:hAnsi="Times New Roman" w:cs="Times New Roman"/>
          <w:color w:val="232319"/>
          <w:sz w:val="20"/>
          <w:szCs w:val="20"/>
          <w:lang w:eastAsia="ru-RU"/>
        </w:rPr>
        <w:t>МАУ «Физкультурно-</w:t>
      </w:r>
    </w:p>
    <w:p w:rsidR="001400E7" w:rsidRPr="00EC4C75" w:rsidRDefault="001400E7" w:rsidP="001400E7">
      <w:pPr>
        <w:shd w:val="clear" w:color="auto" w:fill="FFFFFF"/>
        <w:spacing w:after="0" w:line="240" w:lineRule="auto"/>
        <w:ind w:firstLine="113"/>
        <w:jc w:val="right"/>
        <w:rPr>
          <w:rFonts w:ascii="Arial" w:eastAsia="Times New Roman" w:hAnsi="Arial" w:cs="Arial"/>
          <w:color w:val="232319"/>
          <w:sz w:val="20"/>
          <w:szCs w:val="20"/>
          <w:lang w:eastAsia="ru-RU"/>
        </w:rPr>
      </w:pPr>
      <w:r>
        <w:rPr>
          <w:rFonts w:ascii="Times New Roman" w:eastAsia="Times New Roman" w:hAnsi="Times New Roman" w:cs="Times New Roman"/>
          <w:color w:val="232319"/>
          <w:sz w:val="20"/>
          <w:szCs w:val="20"/>
          <w:lang w:eastAsia="ru-RU"/>
        </w:rPr>
        <w:t>спортивного комплекса» г. Емва</w:t>
      </w:r>
    </w:p>
    <w:p w:rsidR="001400E7" w:rsidRPr="00EC4C75" w:rsidRDefault="001400E7" w:rsidP="001400E7">
      <w:pPr>
        <w:shd w:val="clear" w:color="auto" w:fill="FFFFFF"/>
        <w:spacing w:after="0" w:line="240" w:lineRule="auto"/>
        <w:ind w:firstLine="113"/>
        <w:jc w:val="right"/>
        <w:rPr>
          <w:rFonts w:ascii="Arial" w:eastAsia="Times New Roman" w:hAnsi="Arial" w:cs="Arial"/>
          <w:color w:val="232319"/>
          <w:sz w:val="20"/>
          <w:szCs w:val="20"/>
          <w:lang w:eastAsia="ru-RU"/>
        </w:rPr>
      </w:pPr>
      <w:r w:rsidRPr="00EC4C75">
        <w:rPr>
          <w:rFonts w:ascii="Times New Roman" w:eastAsia="Times New Roman" w:hAnsi="Times New Roman" w:cs="Times New Roman"/>
          <w:color w:val="232319"/>
          <w:sz w:val="20"/>
          <w:szCs w:val="20"/>
          <w:lang w:eastAsia="ru-RU"/>
        </w:rPr>
        <w:t xml:space="preserve">                                                    от </w:t>
      </w:r>
      <w:r>
        <w:rPr>
          <w:rFonts w:ascii="Times New Roman" w:eastAsia="Times New Roman" w:hAnsi="Times New Roman" w:cs="Times New Roman"/>
          <w:color w:val="232319"/>
          <w:sz w:val="20"/>
          <w:szCs w:val="20"/>
          <w:lang w:eastAsia="ru-RU"/>
        </w:rPr>
        <w:t>01</w:t>
      </w:r>
      <w:r w:rsidRPr="00EC4C75">
        <w:rPr>
          <w:rFonts w:ascii="Times New Roman" w:eastAsia="Times New Roman" w:hAnsi="Times New Roman" w:cs="Times New Roman"/>
          <w:color w:val="232319"/>
          <w:sz w:val="20"/>
          <w:szCs w:val="20"/>
          <w:lang w:eastAsia="ru-RU"/>
        </w:rPr>
        <w:t xml:space="preserve"> декабря 201</w:t>
      </w:r>
      <w:r>
        <w:rPr>
          <w:rFonts w:ascii="Times New Roman" w:eastAsia="Times New Roman" w:hAnsi="Times New Roman" w:cs="Times New Roman"/>
          <w:color w:val="232319"/>
          <w:sz w:val="20"/>
          <w:szCs w:val="20"/>
          <w:lang w:eastAsia="ru-RU"/>
        </w:rPr>
        <w:t>5</w:t>
      </w:r>
      <w:r w:rsidRPr="00EC4C75">
        <w:rPr>
          <w:rFonts w:ascii="Times New Roman" w:eastAsia="Times New Roman" w:hAnsi="Times New Roman" w:cs="Times New Roman"/>
          <w:color w:val="232319"/>
          <w:sz w:val="20"/>
          <w:szCs w:val="20"/>
          <w:lang w:eastAsia="ru-RU"/>
        </w:rPr>
        <w:t>г. №</w:t>
      </w:r>
      <w:r>
        <w:rPr>
          <w:rFonts w:ascii="Times New Roman" w:eastAsia="Times New Roman" w:hAnsi="Times New Roman" w:cs="Times New Roman"/>
          <w:color w:val="232319"/>
          <w:sz w:val="20"/>
          <w:szCs w:val="20"/>
          <w:lang w:eastAsia="ru-RU"/>
        </w:rPr>
        <w:t xml:space="preserve"> 43-од</w:t>
      </w:r>
    </w:p>
    <w:p w:rsidR="00247751" w:rsidRDefault="00247751" w:rsidP="001400E7">
      <w:pPr>
        <w:spacing w:after="150" w:line="234" w:lineRule="atLeast"/>
        <w:ind w:firstLine="113"/>
        <w:jc w:val="right"/>
        <w:rPr>
          <w:rFonts w:ascii="Times New Roman" w:eastAsia="Times New Roman" w:hAnsi="Times New Roman" w:cs="Times New Roman"/>
          <w:color w:val="232319"/>
          <w:sz w:val="20"/>
          <w:szCs w:val="20"/>
          <w:lang w:eastAsia="ru-RU"/>
        </w:rPr>
      </w:pPr>
      <w:r w:rsidRPr="00247751">
        <w:rPr>
          <w:rFonts w:ascii="Times New Roman" w:eastAsia="Times New Roman" w:hAnsi="Times New Roman" w:cs="Times New Roman"/>
          <w:color w:val="232319"/>
          <w:sz w:val="20"/>
          <w:szCs w:val="20"/>
          <w:lang w:eastAsia="ru-RU"/>
        </w:rPr>
        <w:t>                                  </w:t>
      </w:r>
    </w:p>
    <w:p w:rsidR="00247751" w:rsidRPr="00247751" w:rsidRDefault="00247751" w:rsidP="00247751">
      <w:pPr>
        <w:spacing w:after="150" w:line="176" w:lineRule="atLeast"/>
        <w:ind w:firstLine="113"/>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b/>
          <w:bCs/>
          <w:color w:val="232319"/>
          <w:sz w:val="20"/>
          <w:szCs w:val="20"/>
          <w:lang w:eastAsia="ru-RU"/>
        </w:rPr>
        <w:t> </w:t>
      </w:r>
    </w:p>
    <w:p w:rsidR="00247751" w:rsidRPr="001400E7" w:rsidRDefault="00247751" w:rsidP="001400E7">
      <w:pPr>
        <w:pStyle w:val="aa"/>
        <w:jc w:val="center"/>
        <w:rPr>
          <w:rFonts w:ascii="Times New Roman" w:hAnsi="Times New Roman" w:cs="Times New Roman"/>
          <w:b/>
          <w:sz w:val="24"/>
          <w:szCs w:val="24"/>
          <w:lang w:eastAsia="ru-RU"/>
        </w:rPr>
      </w:pPr>
      <w:r w:rsidRPr="001400E7">
        <w:rPr>
          <w:rFonts w:ascii="Times New Roman" w:hAnsi="Times New Roman" w:cs="Times New Roman"/>
          <w:b/>
          <w:sz w:val="24"/>
          <w:szCs w:val="24"/>
          <w:lang w:eastAsia="ru-RU"/>
        </w:rPr>
        <w:t>Положение</w:t>
      </w:r>
      <w:r w:rsidRPr="001400E7">
        <w:rPr>
          <w:rFonts w:ascii="Times New Roman" w:hAnsi="Times New Roman" w:cs="Times New Roman"/>
          <w:b/>
          <w:sz w:val="24"/>
          <w:szCs w:val="24"/>
          <w:lang w:eastAsia="ru-RU"/>
        </w:rPr>
        <w:br/>
        <w:t>о предотвращении и  урегулировании конфликта интересов</w:t>
      </w:r>
    </w:p>
    <w:p w:rsidR="001400E7" w:rsidRDefault="00247751" w:rsidP="001400E7">
      <w:pPr>
        <w:pStyle w:val="aa"/>
        <w:jc w:val="center"/>
        <w:rPr>
          <w:rFonts w:ascii="Times New Roman" w:hAnsi="Times New Roman" w:cs="Times New Roman"/>
          <w:b/>
          <w:sz w:val="24"/>
          <w:szCs w:val="24"/>
          <w:lang w:eastAsia="ru-RU"/>
        </w:rPr>
      </w:pPr>
      <w:r w:rsidRPr="001400E7">
        <w:rPr>
          <w:rFonts w:ascii="Times New Roman" w:hAnsi="Times New Roman" w:cs="Times New Roman"/>
          <w:b/>
          <w:sz w:val="24"/>
          <w:szCs w:val="24"/>
          <w:lang w:eastAsia="ru-RU"/>
        </w:rPr>
        <w:t xml:space="preserve">в муниципальном </w:t>
      </w:r>
      <w:r w:rsidR="001400E7" w:rsidRPr="001400E7">
        <w:rPr>
          <w:rFonts w:ascii="Times New Roman" w:hAnsi="Times New Roman" w:cs="Times New Roman"/>
          <w:b/>
          <w:sz w:val="24"/>
          <w:szCs w:val="24"/>
          <w:lang w:eastAsia="ru-RU"/>
        </w:rPr>
        <w:t xml:space="preserve">автономном учреждении  </w:t>
      </w:r>
    </w:p>
    <w:p w:rsidR="00247751" w:rsidRPr="001400E7" w:rsidRDefault="001400E7" w:rsidP="001400E7">
      <w:pPr>
        <w:pStyle w:val="aa"/>
        <w:jc w:val="center"/>
        <w:rPr>
          <w:rFonts w:ascii="Times New Roman" w:hAnsi="Times New Roman" w:cs="Times New Roman"/>
          <w:b/>
          <w:sz w:val="24"/>
          <w:szCs w:val="24"/>
          <w:lang w:eastAsia="ru-RU"/>
        </w:rPr>
      </w:pPr>
      <w:r w:rsidRPr="001400E7">
        <w:rPr>
          <w:rFonts w:ascii="Times New Roman" w:hAnsi="Times New Roman" w:cs="Times New Roman"/>
          <w:b/>
          <w:sz w:val="24"/>
          <w:szCs w:val="24"/>
          <w:lang w:eastAsia="ru-RU"/>
        </w:rPr>
        <w:t>«Физкультурно-спортивный комплекс» г. Емва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xml:space="preserve"> 1. Положение о предотвращении и урегулировании конфликта интересов  в муниципальном </w:t>
      </w:r>
      <w:r w:rsidR="001400E7">
        <w:rPr>
          <w:rFonts w:ascii="Times New Roman" w:eastAsia="Times New Roman" w:hAnsi="Times New Roman" w:cs="Times New Roman"/>
          <w:color w:val="232319"/>
          <w:sz w:val="20"/>
          <w:szCs w:val="20"/>
          <w:lang w:eastAsia="ru-RU"/>
        </w:rPr>
        <w:t>автономном учреждении «Физкультурно-спортивный комплекс» г. Емва</w:t>
      </w:r>
      <w:r w:rsidRPr="00247751">
        <w:rPr>
          <w:rFonts w:ascii="Times New Roman" w:eastAsia="Times New Roman" w:hAnsi="Times New Roman" w:cs="Times New Roman"/>
          <w:color w:val="232319"/>
          <w:sz w:val="20"/>
          <w:szCs w:val="20"/>
          <w:lang w:eastAsia="ru-RU"/>
        </w:rPr>
        <w:t xml:space="preserve"> (далее Положение) разработано и утверждено в целях предотвращения конфликта интересов в деятельности работников  муниципального </w:t>
      </w:r>
      <w:r w:rsidR="001400E7">
        <w:rPr>
          <w:rFonts w:ascii="Times New Roman" w:eastAsia="Times New Roman" w:hAnsi="Times New Roman" w:cs="Times New Roman"/>
          <w:color w:val="232319"/>
          <w:sz w:val="20"/>
          <w:szCs w:val="20"/>
          <w:lang w:eastAsia="ru-RU"/>
        </w:rPr>
        <w:t>автономного учреждения «Физкультурно-спортивный комплекс» г. Емва</w:t>
      </w:r>
      <w:r w:rsidRPr="00247751">
        <w:rPr>
          <w:rFonts w:ascii="Times New Roman" w:eastAsia="Times New Roman" w:hAnsi="Times New Roman" w:cs="Times New Roman"/>
          <w:color w:val="232319"/>
          <w:sz w:val="20"/>
          <w:szCs w:val="20"/>
          <w:lang w:eastAsia="ru-RU"/>
        </w:rPr>
        <w:t xml:space="preserve"> (далее – Учреждение) и возможных негативных последствий конфликта интересов для Учреждения.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2. Положение о конфликте интересов - это локальный нормативный акт Учреждения, устанавливающий порядок выявления и урегулирования конфликтов интересов, возникающих у работников Учреждения в ходе выполнения ими трудовых обязанностей.</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Действие настоящего положения распространяется на всех работников Учреждения, в том числе внешних совместителей.</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xml:space="preserve"> 3. </w:t>
      </w:r>
      <w:proofErr w:type="gramStart"/>
      <w:r w:rsidRPr="00247751">
        <w:rPr>
          <w:rFonts w:ascii="Times New Roman" w:eastAsia="Times New Roman" w:hAnsi="Times New Roman" w:cs="Times New Roman"/>
          <w:color w:val="232319"/>
          <w:sz w:val="20"/>
          <w:szCs w:val="20"/>
          <w:lang w:eastAsia="ru-RU"/>
        </w:rPr>
        <w:t>Конфликт интересов - ситуация, при которой личная заинтересованность (прямая или косвенная) работника Учреждения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 Учреждения, способное привести к причинению вреда правам и законным интересам, имуществу и (или) деловой репутации Учреждения.</w:t>
      </w:r>
      <w:proofErr w:type="gramEnd"/>
    </w:p>
    <w:p w:rsidR="00247751" w:rsidRPr="00247751" w:rsidRDefault="00247751" w:rsidP="00247751">
      <w:pPr>
        <w:spacing w:after="150" w:line="234" w:lineRule="atLeast"/>
        <w:ind w:firstLine="540"/>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 </w:t>
      </w:r>
      <w:hyperlink r:id="rId5" w:history="1">
        <w:r w:rsidRPr="00247751">
          <w:rPr>
            <w:rFonts w:ascii="Times New Roman" w:eastAsia="Times New Roman" w:hAnsi="Times New Roman" w:cs="Times New Roman"/>
            <w:sz w:val="20"/>
            <w:szCs w:val="20"/>
            <w:lang w:eastAsia="ru-RU"/>
          </w:rPr>
          <w:t>Приложении </w:t>
        </w:r>
      </w:hyperlink>
      <w:r w:rsidRPr="00247751">
        <w:rPr>
          <w:rFonts w:ascii="Times New Roman" w:eastAsia="Times New Roman" w:hAnsi="Times New Roman" w:cs="Times New Roman"/>
          <w:color w:val="232319"/>
          <w:sz w:val="20"/>
          <w:szCs w:val="20"/>
          <w:lang w:eastAsia="ru-RU"/>
        </w:rPr>
        <w:t>1 к настоящему Положению содержится примерный перечень возможных ситуаций конфликта интересов.</w:t>
      </w:r>
    </w:p>
    <w:p w:rsidR="00247751" w:rsidRPr="00247751" w:rsidRDefault="00247751" w:rsidP="00247751">
      <w:pPr>
        <w:spacing w:after="150" w:line="234" w:lineRule="atLeast"/>
        <w:ind w:firstLine="540"/>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4.  Основной задачей деятельности Учреждения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 основу работы по управлению конфликтом интересов Учреждения положены следующие принципы:</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обязательность раскрытия сведений о реальном или потенциальном конфликте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xml:space="preserve">индивидуальное рассмотрение и оценка </w:t>
      </w:r>
      <w:proofErr w:type="spellStart"/>
      <w:r w:rsidRPr="00247751">
        <w:rPr>
          <w:rFonts w:ascii="Times New Roman" w:eastAsia="Times New Roman" w:hAnsi="Times New Roman" w:cs="Times New Roman"/>
          <w:color w:val="232319"/>
          <w:sz w:val="20"/>
          <w:szCs w:val="20"/>
          <w:lang w:eastAsia="ru-RU"/>
        </w:rPr>
        <w:t>репутационных</w:t>
      </w:r>
      <w:proofErr w:type="spellEnd"/>
      <w:r w:rsidRPr="00247751">
        <w:rPr>
          <w:rFonts w:ascii="Times New Roman" w:eastAsia="Times New Roman" w:hAnsi="Times New Roman" w:cs="Times New Roman"/>
          <w:color w:val="232319"/>
          <w:sz w:val="20"/>
          <w:szCs w:val="20"/>
          <w:lang w:eastAsia="ru-RU"/>
        </w:rPr>
        <w:t xml:space="preserve"> рисков для Учреждения при выявлении каждого конфликта интересов и его урегулирование;</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конфиденциальность процесса раскрытия сведений о конфликте интересов и процесса его урегулирования;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соблюдение баланса интересов Учреждения и работника при урегулировании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 Учреждением.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5. Процедура раскрытия конфликта интересов доводится до сведения всех работников Учреждения. Устанавливаются следующие вида раскрытия конфликта интересов, в том числе:</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раскрытие сведений о конфликте интересов при приеме на работу;</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раскрытие сведений о конфликте интересов при назначении на новую должность;</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разовое раскрытие сведений по мере возникновения ситуаций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6. Раскрытие сведений о конфликте интересов осуществляется в письменном виде. Должностным лицом, ответственным за прием сведений о возникающих (имеющихся) конфликтах интересов, является (наименование должности).</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proofErr w:type="gramStart"/>
      <w:r w:rsidRPr="00247751">
        <w:rPr>
          <w:rFonts w:ascii="Times New Roman" w:eastAsia="Times New Roman" w:hAnsi="Times New Roman" w:cs="Times New Roman"/>
          <w:color w:val="232319"/>
          <w:sz w:val="20"/>
          <w:szCs w:val="20"/>
          <w:lang w:eastAsia="ru-RU"/>
        </w:rPr>
        <w:lastRenderedPageBreak/>
        <w:t>Органом, осуществляющим рассмотрение представленных сведений и урегулирование  конфликта интересов является</w:t>
      </w:r>
      <w:proofErr w:type="gramEnd"/>
      <w:r w:rsidRPr="00247751">
        <w:rPr>
          <w:rFonts w:ascii="Times New Roman" w:eastAsia="Times New Roman" w:hAnsi="Times New Roman" w:cs="Times New Roman"/>
          <w:color w:val="232319"/>
          <w:sz w:val="20"/>
          <w:szCs w:val="20"/>
          <w:lang w:eastAsia="ru-RU"/>
        </w:rPr>
        <w:t xml:space="preserve"> Комиссия по противодействию коррупции Учреждения (далее – Комиссия).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7. Организация берет на себя обязательство конфиденциального рассмотрения представленных сведений и урегулирования  конфликта интересов. Поступившая информация должна быть тщательно проверена Комиссией с целью оценки серьезности возникающих для Учреждения рисков и выбора наиболее подходящей формы урегулирования конфликта интересов. В итоге этой работы Комиссия может прийти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Комиссия также может прийти к выводу, что конфликт интересов имеет место, и использовать различные способы его разрешения, в том числе:</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ограничение доступа работника к конкретной информации, которая может затрагивать личные интересы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добровольный отказ работника Учреждения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пересмотр и изменение функциональных обязанностей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перевод работника на должность, предусматривающую выполнение функциональных обязанностей, не связанных с конфликтом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отказ работника от своего личного интереса, порождающего конфликт с интересами организации;</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увольнение работника из организации по инициативе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Приведенный перечень способов разрешения конфликта интересов не является исчерпывающим. В каждом конкретном случае по договоренности Учреждения и работника, раскрывшего сведения о конфликте интересов, могут быть найдены иные формы его урегулирования.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Учреждения.</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8. Настоящим Положением устанавливаются следующие обязанности работников в связи с раскрытием и урегулированием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при принятии решений по деловым вопросам и выполнении своих трудовых обязанностей руководствоваться интересами Учреждения - без учета своих личных интересов, интересов своих родственников и друзей;</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избегать (по возможности) ситуаций и обстоятельств, которые могут привести к конфликту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раскрывать возникший (реальный) или потенциальный конфликт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содействовать урегулированию возникшего конфликта интересов.</w:t>
      </w:r>
    </w:p>
    <w:p w:rsidR="001400E7" w:rsidRDefault="00247751" w:rsidP="001400E7">
      <w:pPr>
        <w:pStyle w:val="aa"/>
        <w:jc w:val="center"/>
        <w:rPr>
          <w:rFonts w:ascii="Times New Roman" w:hAnsi="Times New Roman" w:cs="Times New Roman"/>
          <w:lang w:eastAsia="ru-RU"/>
        </w:rPr>
      </w:pPr>
      <w:r w:rsidRPr="00247751">
        <w:rPr>
          <w:rFonts w:ascii="Times New Roman" w:eastAsia="Times New Roman" w:hAnsi="Times New Roman" w:cs="Times New Roman"/>
          <w:color w:val="232319"/>
          <w:sz w:val="20"/>
          <w:szCs w:val="20"/>
          <w:lang w:eastAsia="ru-RU"/>
        </w:rPr>
        <w:br w:type="page"/>
      </w:r>
      <w:r w:rsidR="001400E7">
        <w:rPr>
          <w:rFonts w:ascii="Times New Roman" w:eastAsia="Times New Roman" w:hAnsi="Times New Roman" w:cs="Times New Roman"/>
          <w:color w:val="232319"/>
          <w:sz w:val="20"/>
          <w:szCs w:val="20"/>
          <w:lang w:eastAsia="ru-RU"/>
        </w:rPr>
        <w:t xml:space="preserve">                                                                                 </w:t>
      </w:r>
      <w:r w:rsidRPr="001400E7">
        <w:rPr>
          <w:rFonts w:ascii="Times New Roman" w:eastAsia="Times New Roman" w:hAnsi="Times New Roman" w:cs="Times New Roman"/>
          <w:color w:val="232319"/>
          <w:lang w:eastAsia="ru-RU"/>
        </w:rPr>
        <w:t>Приложение 1</w:t>
      </w:r>
      <w:r w:rsidR="001400E7" w:rsidRPr="001400E7">
        <w:rPr>
          <w:rFonts w:ascii="Times New Roman" w:eastAsia="Times New Roman" w:hAnsi="Times New Roman" w:cs="Times New Roman"/>
          <w:color w:val="232319"/>
          <w:lang w:eastAsia="ru-RU"/>
        </w:rPr>
        <w:t xml:space="preserve">к </w:t>
      </w:r>
      <w:r w:rsidR="001400E7" w:rsidRPr="001400E7">
        <w:rPr>
          <w:rFonts w:ascii="Times New Roman" w:hAnsi="Times New Roman" w:cs="Times New Roman"/>
          <w:lang w:eastAsia="ru-RU"/>
        </w:rPr>
        <w:t>Положени</w:t>
      </w:r>
      <w:r w:rsidR="001400E7" w:rsidRPr="001400E7">
        <w:rPr>
          <w:rFonts w:ascii="Times New Roman" w:hAnsi="Times New Roman" w:cs="Times New Roman"/>
          <w:lang w:eastAsia="ru-RU"/>
        </w:rPr>
        <w:t xml:space="preserve">ю </w:t>
      </w:r>
      <w:r w:rsidR="001400E7" w:rsidRPr="001400E7">
        <w:rPr>
          <w:rFonts w:ascii="Times New Roman" w:hAnsi="Times New Roman" w:cs="Times New Roman"/>
          <w:lang w:eastAsia="ru-RU"/>
        </w:rPr>
        <w:t>о предотвращении и</w:t>
      </w:r>
    </w:p>
    <w:p w:rsidR="001400E7" w:rsidRDefault="001400E7" w:rsidP="001400E7">
      <w:pPr>
        <w:pStyle w:val="aa"/>
        <w:jc w:val="center"/>
        <w:rPr>
          <w:rFonts w:ascii="Times New Roman" w:hAnsi="Times New Roman" w:cs="Times New Roman"/>
          <w:lang w:eastAsia="ru-RU"/>
        </w:rPr>
      </w:pPr>
      <w:r w:rsidRPr="001400E7">
        <w:rPr>
          <w:rFonts w:ascii="Times New Roman" w:hAnsi="Times New Roman" w:cs="Times New Roman"/>
          <w:lang w:eastAsia="ru-RU"/>
        </w:rPr>
        <w:t>  </w:t>
      </w:r>
      <w:r>
        <w:rPr>
          <w:rFonts w:ascii="Times New Roman" w:hAnsi="Times New Roman" w:cs="Times New Roman"/>
          <w:lang w:eastAsia="ru-RU"/>
        </w:rPr>
        <w:t xml:space="preserve">                                                           </w:t>
      </w:r>
      <w:proofErr w:type="gramStart"/>
      <w:r w:rsidRPr="001400E7">
        <w:rPr>
          <w:rFonts w:ascii="Times New Roman" w:hAnsi="Times New Roman" w:cs="Times New Roman"/>
          <w:lang w:eastAsia="ru-RU"/>
        </w:rPr>
        <w:t>урегулировании</w:t>
      </w:r>
      <w:proofErr w:type="gramEnd"/>
      <w:r w:rsidRPr="001400E7">
        <w:rPr>
          <w:rFonts w:ascii="Times New Roman" w:hAnsi="Times New Roman" w:cs="Times New Roman"/>
          <w:lang w:eastAsia="ru-RU"/>
        </w:rPr>
        <w:t xml:space="preserve"> конфликта интересов</w:t>
      </w:r>
      <w:r>
        <w:rPr>
          <w:rFonts w:ascii="Times New Roman" w:hAnsi="Times New Roman" w:cs="Times New Roman"/>
          <w:lang w:eastAsia="ru-RU"/>
        </w:rPr>
        <w:t xml:space="preserve"> </w:t>
      </w:r>
    </w:p>
    <w:p w:rsidR="001400E7" w:rsidRDefault="001400E7" w:rsidP="001400E7">
      <w:pPr>
        <w:pStyle w:val="aa"/>
        <w:jc w:val="center"/>
        <w:rPr>
          <w:rFonts w:ascii="Times New Roman" w:hAnsi="Times New Roman" w:cs="Times New Roman"/>
          <w:lang w:eastAsia="ru-RU"/>
        </w:rPr>
      </w:pPr>
      <w:r>
        <w:rPr>
          <w:rFonts w:ascii="Times New Roman" w:hAnsi="Times New Roman" w:cs="Times New Roman"/>
          <w:lang w:eastAsia="ru-RU"/>
        </w:rPr>
        <w:t xml:space="preserve">                                                                      в</w:t>
      </w:r>
      <w:r w:rsidRPr="001400E7">
        <w:rPr>
          <w:rFonts w:ascii="Times New Roman" w:hAnsi="Times New Roman" w:cs="Times New Roman"/>
          <w:lang w:eastAsia="ru-RU"/>
        </w:rPr>
        <w:t xml:space="preserve"> муниципальном</w:t>
      </w:r>
      <w:r>
        <w:rPr>
          <w:rFonts w:ascii="Times New Roman" w:hAnsi="Times New Roman" w:cs="Times New Roman"/>
          <w:lang w:eastAsia="ru-RU"/>
        </w:rPr>
        <w:t xml:space="preserve">  </w:t>
      </w:r>
      <w:r w:rsidRPr="001400E7">
        <w:rPr>
          <w:rFonts w:ascii="Times New Roman" w:hAnsi="Times New Roman" w:cs="Times New Roman"/>
          <w:lang w:eastAsia="ru-RU"/>
        </w:rPr>
        <w:t xml:space="preserve">автономном учреждении </w:t>
      </w:r>
    </w:p>
    <w:p w:rsidR="00247751" w:rsidRPr="001400E7" w:rsidRDefault="001400E7" w:rsidP="001400E7">
      <w:pPr>
        <w:pStyle w:val="aa"/>
        <w:jc w:val="center"/>
        <w:rPr>
          <w:rFonts w:ascii="Times New Roman" w:eastAsia="Times New Roman" w:hAnsi="Times New Roman" w:cs="Times New Roman"/>
          <w:color w:val="232319"/>
          <w:lang w:eastAsia="ru-RU"/>
        </w:rPr>
      </w:pPr>
      <w:r>
        <w:rPr>
          <w:rFonts w:ascii="Times New Roman" w:hAnsi="Times New Roman" w:cs="Times New Roman"/>
          <w:lang w:eastAsia="ru-RU"/>
        </w:rPr>
        <w:t xml:space="preserve">                                                                           </w:t>
      </w:r>
      <w:r w:rsidRPr="001400E7">
        <w:rPr>
          <w:rFonts w:ascii="Times New Roman" w:hAnsi="Times New Roman" w:cs="Times New Roman"/>
          <w:lang w:eastAsia="ru-RU"/>
        </w:rPr>
        <w:t>«Физкультурно-спортивный комплекс» г. Емва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w:t>
      </w:r>
    </w:p>
    <w:p w:rsidR="00247751" w:rsidRPr="00247751" w:rsidRDefault="00247751" w:rsidP="001400E7">
      <w:pPr>
        <w:spacing w:after="150" w:line="234" w:lineRule="atLeast"/>
        <w:ind w:firstLine="709"/>
        <w:jc w:val="center"/>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ТИПОВЫЕ СИТУАЦ</w:t>
      </w:r>
      <w:bookmarkStart w:id="0" w:name="_GoBack"/>
      <w:bookmarkEnd w:id="0"/>
      <w:r w:rsidRPr="00247751">
        <w:rPr>
          <w:rFonts w:ascii="Times New Roman" w:eastAsia="Times New Roman" w:hAnsi="Times New Roman" w:cs="Times New Roman"/>
          <w:color w:val="232319"/>
          <w:sz w:val="20"/>
          <w:szCs w:val="20"/>
          <w:lang w:eastAsia="ru-RU"/>
        </w:rPr>
        <w:t>ИИ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 </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1. Работник Учреждения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того решения, которое является предметом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2. Работник Учреждения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3. Работник Учреждения или иное лицо, с которым связана личная заинтересованность работника, выполняет или намерен выполнять оплачиваемую работу в иной организации, имеющей деловые отношения с Организацией, намеревающейся установить такие отношения или являющейся ее конкурентом.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4. Работник Учреждения принимает решение о закупке Предприятием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5. Работник Учреждения или иное лицо, с которым связана личная заинтересованность работника, владеет ценными бумагами организации, которая имеет деловые отношения с Организацией, намеревается установить такие отношения или является ее конкурентом.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6. Работник Учреждения или иное лицо, с которым связана личная заинтересованность работника, имеет финансовые или имущественные обязательства перед организацией, которая имеет деловые отношения с Организацией, намеревается установить такие отношения или является ее конкурентом.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7. Работник Учреждения принимает решения об установлении (сохранении) деловых отношений Организации  с организацией,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8. Работник Учреждения или иное лицо, с которым связана личная заинтересованность работника, получает материальные блага или услуги от организации, которая имеет деловые отношения с Учреждением, намеревается установить такие отношения или является ее конкурентом.</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9. Работник Учреждения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в отношении которого работник выполняет контрольные функции.</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рекомендация работнику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10. Работник Учреждения уполномочен принимать решения об установлении, сохранении или прекращении деловых отношений Учреждения с организацией, от которой ему поступает предложение трудоустройства.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отстранение работника от принятия решения, которое является предметом конфликта интересов.</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11. Работник Учреждения использует информацию, ставшую ему известной в ходе выполнения трудовых обязанностей, для получения выгоды или конкурентных преимуще</w:t>
      </w:r>
      <w:proofErr w:type="gramStart"/>
      <w:r w:rsidRPr="00247751">
        <w:rPr>
          <w:rFonts w:ascii="Times New Roman" w:eastAsia="Times New Roman" w:hAnsi="Times New Roman" w:cs="Times New Roman"/>
          <w:color w:val="232319"/>
          <w:sz w:val="20"/>
          <w:szCs w:val="20"/>
          <w:lang w:eastAsia="ru-RU"/>
        </w:rPr>
        <w:t>ств пр</w:t>
      </w:r>
      <w:proofErr w:type="gramEnd"/>
      <w:r w:rsidRPr="00247751">
        <w:rPr>
          <w:rFonts w:ascii="Times New Roman" w:eastAsia="Times New Roman" w:hAnsi="Times New Roman" w:cs="Times New Roman"/>
          <w:color w:val="232319"/>
          <w:sz w:val="20"/>
          <w:szCs w:val="20"/>
          <w:lang w:eastAsia="ru-RU"/>
        </w:rPr>
        <w:t>и совершении коммерческих сделок для себя или иного лица, с которым связана личная заинтересованность работника.</w:t>
      </w:r>
    </w:p>
    <w:p w:rsidR="00247751" w:rsidRPr="00247751" w:rsidRDefault="00247751" w:rsidP="00247751">
      <w:pPr>
        <w:spacing w:after="150" w:line="234" w:lineRule="atLeast"/>
        <w:ind w:firstLine="709"/>
        <w:jc w:val="both"/>
        <w:rPr>
          <w:rFonts w:ascii="Times New Roman" w:eastAsia="Times New Roman" w:hAnsi="Times New Roman" w:cs="Times New Roman"/>
          <w:color w:val="232319"/>
          <w:sz w:val="24"/>
          <w:szCs w:val="24"/>
          <w:lang w:eastAsia="ru-RU"/>
        </w:rPr>
      </w:pPr>
      <w:r w:rsidRPr="00247751">
        <w:rPr>
          <w:rFonts w:ascii="Times New Roman" w:eastAsia="Times New Roman" w:hAnsi="Times New Roman" w:cs="Times New Roman"/>
          <w:color w:val="232319"/>
          <w:sz w:val="20"/>
          <w:szCs w:val="20"/>
          <w:lang w:eastAsia="ru-RU"/>
        </w:rP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A47C9D" w:rsidRDefault="00A47C9D"/>
    <w:sectPr w:rsidR="00A47C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51"/>
    <w:rsid w:val="00000807"/>
    <w:rsid w:val="00003633"/>
    <w:rsid w:val="00004609"/>
    <w:rsid w:val="00007CD6"/>
    <w:rsid w:val="00015DCC"/>
    <w:rsid w:val="0001797F"/>
    <w:rsid w:val="00020722"/>
    <w:rsid w:val="0002330E"/>
    <w:rsid w:val="00023D28"/>
    <w:rsid w:val="000240FE"/>
    <w:rsid w:val="00025FAD"/>
    <w:rsid w:val="000273F9"/>
    <w:rsid w:val="00035A47"/>
    <w:rsid w:val="000365CB"/>
    <w:rsid w:val="00040B7E"/>
    <w:rsid w:val="00041760"/>
    <w:rsid w:val="00043B30"/>
    <w:rsid w:val="00044B2B"/>
    <w:rsid w:val="00046160"/>
    <w:rsid w:val="0004722E"/>
    <w:rsid w:val="0005106E"/>
    <w:rsid w:val="0005308A"/>
    <w:rsid w:val="0006062B"/>
    <w:rsid w:val="000618E8"/>
    <w:rsid w:val="00061F3E"/>
    <w:rsid w:val="000621A0"/>
    <w:rsid w:val="00062E90"/>
    <w:rsid w:val="000661F0"/>
    <w:rsid w:val="00066FFC"/>
    <w:rsid w:val="00074F11"/>
    <w:rsid w:val="00081AFE"/>
    <w:rsid w:val="00084DC8"/>
    <w:rsid w:val="00085BD8"/>
    <w:rsid w:val="000865FF"/>
    <w:rsid w:val="00095684"/>
    <w:rsid w:val="00095725"/>
    <w:rsid w:val="00095BDF"/>
    <w:rsid w:val="00096D96"/>
    <w:rsid w:val="000A0172"/>
    <w:rsid w:val="000A1D54"/>
    <w:rsid w:val="000A1DCF"/>
    <w:rsid w:val="000A3855"/>
    <w:rsid w:val="000A3AB3"/>
    <w:rsid w:val="000A57F1"/>
    <w:rsid w:val="000A7289"/>
    <w:rsid w:val="000B04DE"/>
    <w:rsid w:val="000B4E8F"/>
    <w:rsid w:val="000C43E5"/>
    <w:rsid w:val="000C60F8"/>
    <w:rsid w:val="000C6971"/>
    <w:rsid w:val="000C74B6"/>
    <w:rsid w:val="000D025F"/>
    <w:rsid w:val="000E1360"/>
    <w:rsid w:val="000E5CB5"/>
    <w:rsid w:val="000F01AA"/>
    <w:rsid w:val="000F044C"/>
    <w:rsid w:val="000F6307"/>
    <w:rsid w:val="000F65CC"/>
    <w:rsid w:val="0010200C"/>
    <w:rsid w:val="00105281"/>
    <w:rsid w:val="00106AFF"/>
    <w:rsid w:val="0011002E"/>
    <w:rsid w:val="001108B1"/>
    <w:rsid w:val="00110C53"/>
    <w:rsid w:val="00114FC3"/>
    <w:rsid w:val="0012153E"/>
    <w:rsid w:val="00125521"/>
    <w:rsid w:val="00127568"/>
    <w:rsid w:val="00131A75"/>
    <w:rsid w:val="00133D19"/>
    <w:rsid w:val="001348DF"/>
    <w:rsid w:val="001400E7"/>
    <w:rsid w:val="001407D5"/>
    <w:rsid w:val="00141ACE"/>
    <w:rsid w:val="00147A32"/>
    <w:rsid w:val="00150B02"/>
    <w:rsid w:val="00152629"/>
    <w:rsid w:val="00153801"/>
    <w:rsid w:val="00153D61"/>
    <w:rsid w:val="00154724"/>
    <w:rsid w:val="00156CB0"/>
    <w:rsid w:val="0015705D"/>
    <w:rsid w:val="0016676F"/>
    <w:rsid w:val="00166F7C"/>
    <w:rsid w:val="00171032"/>
    <w:rsid w:val="00175926"/>
    <w:rsid w:val="00177FD9"/>
    <w:rsid w:val="00185237"/>
    <w:rsid w:val="001859AC"/>
    <w:rsid w:val="0019109B"/>
    <w:rsid w:val="001936F5"/>
    <w:rsid w:val="00193D36"/>
    <w:rsid w:val="00194FE8"/>
    <w:rsid w:val="001968C7"/>
    <w:rsid w:val="001A40DC"/>
    <w:rsid w:val="001A7DEF"/>
    <w:rsid w:val="001B02AE"/>
    <w:rsid w:val="001B508D"/>
    <w:rsid w:val="001B5217"/>
    <w:rsid w:val="001C1D3E"/>
    <w:rsid w:val="001C33D3"/>
    <w:rsid w:val="001C5C34"/>
    <w:rsid w:val="001C640B"/>
    <w:rsid w:val="001C6690"/>
    <w:rsid w:val="001C6BEA"/>
    <w:rsid w:val="001D1EE1"/>
    <w:rsid w:val="001D24DE"/>
    <w:rsid w:val="001D49A7"/>
    <w:rsid w:val="001D5D0B"/>
    <w:rsid w:val="001D6636"/>
    <w:rsid w:val="001D7322"/>
    <w:rsid w:val="001E3687"/>
    <w:rsid w:val="001E3926"/>
    <w:rsid w:val="001E3A5F"/>
    <w:rsid w:val="001F54F7"/>
    <w:rsid w:val="001F5927"/>
    <w:rsid w:val="001F7DF4"/>
    <w:rsid w:val="00200835"/>
    <w:rsid w:val="0021633B"/>
    <w:rsid w:val="002208A2"/>
    <w:rsid w:val="00225051"/>
    <w:rsid w:val="00227F27"/>
    <w:rsid w:val="0023059D"/>
    <w:rsid w:val="002316C7"/>
    <w:rsid w:val="00232176"/>
    <w:rsid w:val="00236E97"/>
    <w:rsid w:val="0024085D"/>
    <w:rsid w:val="0024117B"/>
    <w:rsid w:val="00247751"/>
    <w:rsid w:val="00247AC2"/>
    <w:rsid w:val="00250409"/>
    <w:rsid w:val="00252333"/>
    <w:rsid w:val="00257864"/>
    <w:rsid w:val="00260DA5"/>
    <w:rsid w:val="0026359F"/>
    <w:rsid w:val="00271F64"/>
    <w:rsid w:val="00272796"/>
    <w:rsid w:val="0029020D"/>
    <w:rsid w:val="00291AFA"/>
    <w:rsid w:val="00293380"/>
    <w:rsid w:val="00293635"/>
    <w:rsid w:val="00293D12"/>
    <w:rsid w:val="00294C89"/>
    <w:rsid w:val="00297176"/>
    <w:rsid w:val="002A195E"/>
    <w:rsid w:val="002A4927"/>
    <w:rsid w:val="002A5672"/>
    <w:rsid w:val="002A5D72"/>
    <w:rsid w:val="002A6827"/>
    <w:rsid w:val="002B2CCD"/>
    <w:rsid w:val="002B66C9"/>
    <w:rsid w:val="002C08F2"/>
    <w:rsid w:val="002C1464"/>
    <w:rsid w:val="002C2D8C"/>
    <w:rsid w:val="002C534F"/>
    <w:rsid w:val="002C58DD"/>
    <w:rsid w:val="002C72E7"/>
    <w:rsid w:val="002D198B"/>
    <w:rsid w:val="002D5D03"/>
    <w:rsid w:val="002D7516"/>
    <w:rsid w:val="002E3281"/>
    <w:rsid w:val="002E470A"/>
    <w:rsid w:val="002E56F9"/>
    <w:rsid w:val="002E5AD9"/>
    <w:rsid w:val="002E7BE9"/>
    <w:rsid w:val="002F3139"/>
    <w:rsid w:val="0030245D"/>
    <w:rsid w:val="003044F9"/>
    <w:rsid w:val="00305CFD"/>
    <w:rsid w:val="00306157"/>
    <w:rsid w:val="00307A87"/>
    <w:rsid w:val="003107EF"/>
    <w:rsid w:val="00311B5F"/>
    <w:rsid w:val="00314AF4"/>
    <w:rsid w:val="00314BE0"/>
    <w:rsid w:val="00320543"/>
    <w:rsid w:val="00320719"/>
    <w:rsid w:val="003230A6"/>
    <w:rsid w:val="003240FF"/>
    <w:rsid w:val="00326347"/>
    <w:rsid w:val="00327387"/>
    <w:rsid w:val="003279DF"/>
    <w:rsid w:val="003355A9"/>
    <w:rsid w:val="00336EEE"/>
    <w:rsid w:val="00345785"/>
    <w:rsid w:val="00345C93"/>
    <w:rsid w:val="00346E91"/>
    <w:rsid w:val="00350D79"/>
    <w:rsid w:val="00351196"/>
    <w:rsid w:val="00353C88"/>
    <w:rsid w:val="003551C5"/>
    <w:rsid w:val="0036011E"/>
    <w:rsid w:val="0036414F"/>
    <w:rsid w:val="003654D6"/>
    <w:rsid w:val="00367B90"/>
    <w:rsid w:val="00371360"/>
    <w:rsid w:val="00371E15"/>
    <w:rsid w:val="00373E49"/>
    <w:rsid w:val="003761BF"/>
    <w:rsid w:val="00377174"/>
    <w:rsid w:val="003836C0"/>
    <w:rsid w:val="003869F3"/>
    <w:rsid w:val="003902C4"/>
    <w:rsid w:val="003908DC"/>
    <w:rsid w:val="0039339D"/>
    <w:rsid w:val="00394345"/>
    <w:rsid w:val="003949DB"/>
    <w:rsid w:val="00394C1F"/>
    <w:rsid w:val="003A0D41"/>
    <w:rsid w:val="003A1023"/>
    <w:rsid w:val="003A1072"/>
    <w:rsid w:val="003A163A"/>
    <w:rsid w:val="003A1929"/>
    <w:rsid w:val="003A1CB1"/>
    <w:rsid w:val="003A3212"/>
    <w:rsid w:val="003A3279"/>
    <w:rsid w:val="003A5449"/>
    <w:rsid w:val="003B2AAE"/>
    <w:rsid w:val="003B2C08"/>
    <w:rsid w:val="003B3766"/>
    <w:rsid w:val="003B55A2"/>
    <w:rsid w:val="003B602C"/>
    <w:rsid w:val="003B6203"/>
    <w:rsid w:val="003B6762"/>
    <w:rsid w:val="003B7542"/>
    <w:rsid w:val="003C11AD"/>
    <w:rsid w:val="003C1A3B"/>
    <w:rsid w:val="003C2727"/>
    <w:rsid w:val="003C54D5"/>
    <w:rsid w:val="003C7B8A"/>
    <w:rsid w:val="003D06D0"/>
    <w:rsid w:val="003D15DC"/>
    <w:rsid w:val="003D1688"/>
    <w:rsid w:val="003D6675"/>
    <w:rsid w:val="003D6C0C"/>
    <w:rsid w:val="003D74FB"/>
    <w:rsid w:val="003D7F3B"/>
    <w:rsid w:val="003E011B"/>
    <w:rsid w:val="003E2B94"/>
    <w:rsid w:val="003E46F9"/>
    <w:rsid w:val="003E4EE0"/>
    <w:rsid w:val="003E51A3"/>
    <w:rsid w:val="003E77AF"/>
    <w:rsid w:val="003F054D"/>
    <w:rsid w:val="003F4109"/>
    <w:rsid w:val="003F5461"/>
    <w:rsid w:val="00400A2F"/>
    <w:rsid w:val="00402419"/>
    <w:rsid w:val="00411242"/>
    <w:rsid w:val="00412188"/>
    <w:rsid w:val="004145EA"/>
    <w:rsid w:val="004160E7"/>
    <w:rsid w:val="00420C74"/>
    <w:rsid w:val="004240E8"/>
    <w:rsid w:val="00425D2F"/>
    <w:rsid w:val="004300BB"/>
    <w:rsid w:val="00430240"/>
    <w:rsid w:val="00431B2D"/>
    <w:rsid w:val="00431E92"/>
    <w:rsid w:val="00432E73"/>
    <w:rsid w:val="00434659"/>
    <w:rsid w:val="004363E7"/>
    <w:rsid w:val="00436D87"/>
    <w:rsid w:val="004450EF"/>
    <w:rsid w:val="00447BDD"/>
    <w:rsid w:val="00450981"/>
    <w:rsid w:val="00450E19"/>
    <w:rsid w:val="00452E07"/>
    <w:rsid w:val="00453069"/>
    <w:rsid w:val="004545BC"/>
    <w:rsid w:val="0046360E"/>
    <w:rsid w:val="00464BCD"/>
    <w:rsid w:val="0046583B"/>
    <w:rsid w:val="00465DBB"/>
    <w:rsid w:val="00466432"/>
    <w:rsid w:val="004668E6"/>
    <w:rsid w:val="0047142D"/>
    <w:rsid w:val="00472178"/>
    <w:rsid w:val="00474324"/>
    <w:rsid w:val="004755C5"/>
    <w:rsid w:val="0047691B"/>
    <w:rsid w:val="00482FFB"/>
    <w:rsid w:val="00485DDB"/>
    <w:rsid w:val="00486741"/>
    <w:rsid w:val="00490599"/>
    <w:rsid w:val="0049244D"/>
    <w:rsid w:val="0049690D"/>
    <w:rsid w:val="004A63E4"/>
    <w:rsid w:val="004A7529"/>
    <w:rsid w:val="004B1BE2"/>
    <w:rsid w:val="004B1ECD"/>
    <w:rsid w:val="004B4460"/>
    <w:rsid w:val="004B4FA9"/>
    <w:rsid w:val="004B6968"/>
    <w:rsid w:val="004C0532"/>
    <w:rsid w:val="004C16B3"/>
    <w:rsid w:val="004C230E"/>
    <w:rsid w:val="004C400F"/>
    <w:rsid w:val="004D69F7"/>
    <w:rsid w:val="004D72A4"/>
    <w:rsid w:val="004D78E6"/>
    <w:rsid w:val="004E26CC"/>
    <w:rsid w:val="004E2B9B"/>
    <w:rsid w:val="004E4856"/>
    <w:rsid w:val="004E6398"/>
    <w:rsid w:val="004E6473"/>
    <w:rsid w:val="004E6DE7"/>
    <w:rsid w:val="004F3BF2"/>
    <w:rsid w:val="004F66FF"/>
    <w:rsid w:val="004F6CE3"/>
    <w:rsid w:val="004F7E80"/>
    <w:rsid w:val="00501F81"/>
    <w:rsid w:val="00502656"/>
    <w:rsid w:val="00511A6F"/>
    <w:rsid w:val="00513DDF"/>
    <w:rsid w:val="005146CA"/>
    <w:rsid w:val="00514DBC"/>
    <w:rsid w:val="00520B14"/>
    <w:rsid w:val="005211DC"/>
    <w:rsid w:val="005214EA"/>
    <w:rsid w:val="00522988"/>
    <w:rsid w:val="00522A1D"/>
    <w:rsid w:val="005265AB"/>
    <w:rsid w:val="0052786A"/>
    <w:rsid w:val="005301A6"/>
    <w:rsid w:val="0053063D"/>
    <w:rsid w:val="00531A81"/>
    <w:rsid w:val="00532143"/>
    <w:rsid w:val="00532795"/>
    <w:rsid w:val="00536833"/>
    <w:rsid w:val="00540300"/>
    <w:rsid w:val="0054059E"/>
    <w:rsid w:val="00540BAE"/>
    <w:rsid w:val="005419D9"/>
    <w:rsid w:val="00543951"/>
    <w:rsid w:val="0054515B"/>
    <w:rsid w:val="00546406"/>
    <w:rsid w:val="00550D32"/>
    <w:rsid w:val="005517FA"/>
    <w:rsid w:val="00552A42"/>
    <w:rsid w:val="005564D7"/>
    <w:rsid w:val="0055734E"/>
    <w:rsid w:val="005651CB"/>
    <w:rsid w:val="00576982"/>
    <w:rsid w:val="0057741B"/>
    <w:rsid w:val="0058035A"/>
    <w:rsid w:val="00580F99"/>
    <w:rsid w:val="005844B7"/>
    <w:rsid w:val="00584E17"/>
    <w:rsid w:val="00585BCE"/>
    <w:rsid w:val="0059285E"/>
    <w:rsid w:val="00592EF0"/>
    <w:rsid w:val="00594FEB"/>
    <w:rsid w:val="00595096"/>
    <w:rsid w:val="00595AD2"/>
    <w:rsid w:val="005A4FE7"/>
    <w:rsid w:val="005A579A"/>
    <w:rsid w:val="005A687C"/>
    <w:rsid w:val="005A7697"/>
    <w:rsid w:val="005B0944"/>
    <w:rsid w:val="005B4DEF"/>
    <w:rsid w:val="005B571A"/>
    <w:rsid w:val="005B724A"/>
    <w:rsid w:val="005C4181"/>
    <w:rsid w:val="005C4FFF"/>
    <w:rsid w:val="005D1101"/>
    <w:rsid w:val="005D335A"/>
    <w:rsid w:val="005D4B1D"/>
    <w:rsid w:val="005D4C50"/>
    <w:rsid w:val="005D655F"/>
    <w:rsid w:val="005D7628"/>
    <w:rsid w:val="005E0798"/>
    <w:rsid w:val="005E4655"/>
    <w:rsid w:val="005E4A05"/>
    <w:rsid w:val="005E4C7B"/>
    <w:rsid w:val="005E51A9"/>
    <w:rsid w:val="005F1424"/>
    <w:rsid w:val="005F1ACE"/>
    <w:rsid w:val="005F27BB"/>
    <w:rsid w:val="005F3E91"/>
    <w:rsid w:val="005F7A05"/>
    <w:rsid w:val="006007A5"/>
    <w:rsid w:val="0060134A"/>
    <w:rsid w:val="006020CB"/>
    <w:rsid w:val="00602702"/>
    <w:rsid w:val="00602C08"/>
    <w:rsid w:val="00603793"/>
    <w:rsid w:val="00603B0E"/>
    <w:rsid w:val="006048D5"/>
    <w:rsid w:val="00607E77"/>
    <w:rsid w:val="006137C4"/>
    <w:rsid w:val="0062043C"/>
    <w:rsid w:val="006204EC"/>
    <w:rsid w:val="00620B2C"/>
    <w:rsid w:val="00621852"/>
    <w:rsid w:val="00622AF8"/>
    <w:rsid w:val="00626447"/>
    <w:rsid w:val="006277DC"/>
    <w:rsid w:val="00635A2A"/>
    <w:rsid w:val="00636883"/>
    <w:rsid w:val="00636B27"/>
    <w:rsid w:val="006431CF"/>
    <w:rsid w:val="006520EB"/>
    <w:rsid w:val="006523AF"/>
    <w:rsid w:val="00655270"/>
    <w:rsid w:val="00656C87"/>
    <w:rsid w:val="00657DF4"/>
    <w:rsid w:val="006731A2"/>
    <w:rsid w:val="00681326"/>
    <w:rsid w:val="006815F3"/>
    <w:rsid w:val="006830DB"/>
    <w:rsid w:val="00683391"/>
    <w:rsid w:val="0068408F"/>
    <w:rsid w:val="006866E8"/>
    <w:rsid w:val="00690A8C"/>
    <w:rsid w:val="00691F3B"/>
    <w:rsid w:val="006977C1"/>
    <w:rsid w:val="006A15F7"/>
    <w:rsid w:val="006A39B4"/>
    <w:rsid w:val="006A6F8A"/>
    <w:rsid w:val="006B1767"/>
    <w:rsid w:val="006B3C7B"/>
    <w:rsid w:val="006B53C5"/>
    <w:rsid w:val="006C0D73"/>
    <w:rsid w:val="006C1143"/>
    <w:rsid w:val="006C2970"/>
    <w:rsid w:val="006C3594"/>
    <w:rsid w:val="006C6692"/>
    <w:rsid w:val="006C7E8F"/>
    <w:rsid w:val="006D3650"/>
    <w:rsid w:val="006E28B6"/>
    <w:rsid w:val="006F0FCD"/>
    <w:rsid w:val="006F102A"/>
    <w:rsid w:val="006F44C6"/>
    <w:rsid w:val="006F72D3"/>
    <w:rsid w:val="006F79CB"/>
    <w:rsid w:val="007027A3"/>
    <w:rsid w:val="00703BA2"/>
    <w:rsid w:val="007069AD"/>
    <w:rsid w:val="0071564F"/>
    <w:rsid w:val="007156DB"/>
    <w:rsid w:val="0071625D"/>
    <w:rsid w:val="00716496"/>
    <w:rsid w:val="007206DC"/>
    <w:rsid w:val="00724AB2"/>
    <w:rsid w:val="00725105"/>
    <w:rsid w:val="00726F98"/>
    <w:rsid w:val="0072712B"/>
    <w:rsid w:val="007277C3"/>
    <w:rsid w:val="007455A8"/>
    <w:rsid w:val="00746827"/>
    <w:rsid w:val="00746B87"/>
    <w:rsid w:val="00746D1B"/>
    <w:rsid w:val="00750D9A"/>
    <w:rsid w:val="00753742"/>
    <w:rsid w:val="007538D6"/>
    <w:rsid w:val="0075393D"/>
    <w:rsid w:val="0076000E"/>
    <w:rsid w:val="007602B1"/>
    <w:rsid w:val="007607B1"/>
    <w:rsid w:val="007612EE"/>
    <w:rsid w:val="00762692"/>
    <w:rsid w:val="0076429E"/>
    <w:rsid w:val="00767DDC"/>
    <w:rsid w:val="00771675"/>
    <w:rsid w:val="00773DCB"/>
    <w:rsid w:val="007817EB"/>
    <w:rsid w:val="007818C8"/>
    <w:rsid w:val="00784E24"/>
    <w:rsid w:val="007871D7"/>
    <w:rsid w:val="00793561"/>
    <w:rsid w:val="007936B0"/>
    <w:rsid w:val="00796A25"/>
    <w:rsid w:val="007A3C66"/>
    <w:rsid w:val="007A6697"/>
    <w:rsid w:val="007A6EDE"/>
    <w:rsid w:val="007B0F39"/>
    <w:rsid w:val="007B35A5"/>
    <w:rsid w:val="007D1796"/>
    <w:rsid w:val="007D2EA8"/>
    <w:rsid w:val="007D7400"/>
    <w:rsid w:val="007E2B0B"/>
    <w:rsid w:val="007F1156"/>
    <w:rsid w:val="007F23CF"/>
    <w:rsid w:val="007F3729"/>
    <w:rsid w:val="007F4C72"/>
    <w:rsid w:val="007F6D0D"/>
    <w:rsid w:val="00800ED7"/>
    <w:rsid w:val="00802C76"/>
    <w:rsid w:val="00803CDB"/>
    <w:rsid w:val="00803EDA"/>
    <w:rsid w:val="00811AD0"/>
    <w:rsid w:val="008147F2"/>
    <w:rsid w:val="00814B94"/>
    <w:rsid w:val="00815793"/>
    <w:rsid w:val="00817980"/>
    <w:rsid w:val="00817B0A"/>
    <w:rsid w:val="00817C28"/>
    <w:rsid w:val="008206D3"/>
    <w:rsid w:val="00823CB5"/>
    <w:rsid w:val="00823E81"/>
    <w:rsid w:val="00825F2E"/>
    <w:rsid w:val="00833143"/>
    <w:rsid w:val="0083701B"/>
    <w:rsid w:val="00837C3B"/>
    <w:rsid w:val="00837F58"/>
    <w:rsid w:val="00840A9A"/>
    <w:rsid w:val="008472D4"/>
    <w:rsid w:val="00851187"/>
    <w:rsid w:val="008550F7"/>
    <w:rsid w:val="0086042C"/>
    <w:rsid w:val="0086340F"/>
    <w:rsid w:val="00865863"/>
    <w:rsid w:val="008743DF"/>
    <w:rsid w:val="008779E2"/>
    <w:rsid w:val="00877DC8"/>
    <w:rsid w:val="00880B6A"/>
    <w:rsid w:val="008838B4"/>
    <w:rsid w:val="00883E08"/>
    <w:rsid w:val="008879A2"/>
    <w:rsid w:val="008908CE"/>
    <w:rsid w:val="008916F1"/>
    <w:rsid w:val="0089316D"/>
    <w:rsid w:val="0089388A"/>
    <w:rsid w:val="00893A3D"/>
    <w:rsid w:val="00893B8E"/>
    <w:rsid w:val="008A03B1"/>
    <w:rsid w:val="008A14A9"/>
    <w:rsid w:val="008A29A8"/>
    <w:rsid w:val="008A374B"/>
    <w:rsid w:val="008A3898"/>
    <w:rsid w:val="008A4868"/>
    <w:rsid w:val="008A4951"/>
    <w:rsid w:val="008A50BE"/>
    <w:rsid w:val="008A5AB1"/>
    <w:rsid w:val="008A6B55"/>
    <w:rsid w:val="008B4561"/>
    <w:rsid w:val="008B64F4"/>
    <w:rsid w:val="008B6C38"/>
    <w:rsid w:val="008C0331"/>
    <w:rsid w:val="008C3EC9"/>
    <w:rsid w:val="008C4DCA"/>
    <w:rsid w:val="008D0940"/>
    <w:rsid w:val="008D1D16"/>
    <w:rsid w:val="008D6692"/>
    <w:rsid w:val="008D6A3E"/>
    <w:rsid w:val="008D6C70"/>
    <w:rsid w:val="008E255F"/>
    <w:rsid w:val="008E3270"/>
    <w:rsid w:val="008E4569"/>
    <w:rsid w:val="008E4C6F"/>
    <w:rsid w:val="008E57CB"/>
    <w:rsid w:val="008E6F36"/>
    <w:rsid w:val="008F176E"/>
    <w:rsid w:val="008F21DE"/>
    <w:rsid w:val="008F4040"/>
    <w:rsid w:val="009014AF"/>
    <w:rsid w:val="00902A80"/>
    <w:rsid w:val="00902C44"/>
    <w:rsid w:val="00903397"/>
    <w:rsid w:val="009041A6"/>
    <w:rsid w:val="00905326"/>
    <w:rsid w:val="00906CCB"/>
    <w:rsid w:val="00912AC3"/>
    <w:rsid w:val="00913A64"/>
    <w:rsid w:val="00914273"/>
    <w:rsid w:val="00922D40"/>
    <w:rsid w:val="00923539"/>
    <w:rsid w:val="00925ED4"/>
    <w:rsid w:val="0092637D"/>
    <w:rsid w:val="00927C6C"/>
    <w:rsid w:val="00930B15"/>
    <w:rsid w:val="00935EB7"/>
    <w:rsid w:val="00953256"/>
    <w:rsid w:val="009553AE"/>
    <w:rsid w:val="009562BD"/>
    <w:rsid w:val="009579B3"/>
    <w:rsid w:val="00962095"/>
    <w:rsid w:val="00963D97"/>
    <w:rsid w:val="009673B1"/>
    <w:rsid w:val="00967694"/>
    <w:rsid w:val="00981857"/>
    <w:rsid w:val="009914C0"/>
    <w:rsid w:val="00992CE5"/>
    <w:rsid w:val="009A3F1B"/>
    <w:rsid w:val="009A4F4E"/>
    <w:rsid w:val="009A5437"/>
    <w:rsid w:val="009B1E01"/>
    <w:rsid w:val="009B50ED"/>
    <w:rsid w:val="009C255F"/>
    <w:rsid w:val="009C287B"/>
    <w:rsid w:val="009C4899"/>
    <w:rsid w:val="009C5F7D"/>
    <w:rsid w:val="009C620B"/>
    <w:rsid w:val="009D0E7B"/>
    <w:rsid w:val="009D2C9A"/>
    <w:rsid w:val="009D47E8"/>
    <w:rsid w:val="009D4CF7"/>
    <w:rsid w:val="009D5FAE"/>
    <w:rsid w:val="009D6407"/>
    <w:rsid w:val="009E1642"/>
    <w:rsid w:val="009E2A47"/>
    <w:rsid w:val="009E2DBD"/>
    <w:rsid w:val="009E41EC"/>
    <w:rsid w:val="009E4CB3"/>
    <w:rsid w:val="009E5D03"/>
    <w:rsid w:val="009E5ECE"/>
    <w:rsid w:val="009E7C31"/>
    <w:rsid w:val="009F24CB"/>
    <w:rsid w:val="009F5D86"/>
    <w:rsid w:val="009F5D98"/>
    <w:rsid w:val="009F7A1C"/>
    <w:rsid w:val="00A01F49"/>
    <w:rsid w:val="00A01F67"/>
    <w:rsid w:val="00A0656A"/>
    <w:rsid w:val="00A10D1D"/>
    <w:rsid w:val="00A113D0"/>
    <w:rsid w:val="00A12864"/>
    <w:rsid w:val="00A17757"/>
    <w:rsid w:val="00A20D08"/>
    <w:rsid w:val="00A20E8E"/>
    <w:rsid w:val="00A2512F"/>
    <w:rsid w:val="00A304B6"/>
    <w:rsid w:val="00A3349E"/>
    <w:rsid w:val="00A334DA"/>
    <w:rsid w:val="00A342B4"/>
    <w:rsid w:val="00A4021B"/>
    <w:rsid w:val="00A404F1"/>
    <w:rsid w:val="00A41610"/>
    <w:rsid w:val="00A43621"/>
    <w:rsid w:val="00A43E17"/>
    <w:rsid w:val="00A44819"/>
    <w:rsid w:val="00A453E5"/>
    <w:rsid w:val="00A45858"/>
    <w:rsid w:val="00A47C9D"/>
    <w:rsid w:val="00A47F24"/>
    <w:rsid w:val="00A51CAA"/>
    <w:rsid w:val="00A52D1F"/>
    <w:rsid w:val="00A56143"/>
    <w:rsid w:val="00A56B8C"/>
    <w:rsid w:val="00A636E2"/>
    <w:rsid w:val="00A70325"/>
    <w:rsid w:val="00A72E5E"/>
    <w:rsid w:val="00A73996"/>
    <w:rsid w:val="00A864EC"/>
    <w:rsid w:val="00A87173"/>
    <w:rsid w:val="00A876AD"/>
    <w:rsid w:val="00A90FC8"/>
    <w:rsid w:val="00A915DA"/>
    <w:rsid w:val="00A924F7"/>
    <w:rsid w:val="00A94F53"/>
    <w:rsid w:val="00A96CF1"/>
    <w:rsid w:val="00AA17A8"/>
    <w:rsid w:val="00AA23CE"/>
    <w:rsid w:val="00AA62B5"/>
    <w:rsid w:val="00AA6A5D"/>
    <w:rsid w:val="00AB094E"/>
    <w:rsid w:val="00AB4D55"/>
    <w:rsid w:val="00AB4EA8"/>
    <w:rsid w:val="00AC0364"/>
    <w:rsid w:val="00AC136D"/>
    <w:rsid w:val="00AC3CD7"/>
    <w:rsid w:val="00AC6431"/>
    <w:rsid w:val="00AC64EA"/>
    <w:rsid w:val="00AC7415"/>
    <w:rsid w:val="00AE0A10"/>
    <w:rsid w:val="00AE0C67"/>
    <w:rsid w:val="00AE4AA1"/>
    <w:rsid w:val="00AE6477"/>
    <w:rsid w:val="00AE6B71"/>
    <w:rsid w:val="00AE7D42"/>
    <w:rsid w:val="00AF2231"/>
    <w:rsid w:val="00AF38F2"/>
    <w:rsid w:val="00AF51A9"/>
    <w:rsid w:val="00AF6570"/>
    <w:rsid w:val="00AF7E60"/>
    <w:rsid w:val="00B0248D"/>
    <w:rsid w:val="00B0257F"/>
    <w:rsid w:val="00B02DEB"/>
    <w:rsid w:val="00B03528"/>
    <w:rsid w:val="00B0467C"/>
    <w:rsid w:val="00B05135"/>
    <w:rsid w:val="00B05FD0"/>
    <w:rsid w:val="00B133B6"/>
    <w:rsid w:val="00B2018E"/>
    <w:rsid w:val="00B20BEC"/>
    <w:rsid w:val="00B20FCD"/>
    <w:rsid w:val="00B23A74"/>
    <w:rsid w:val="00B25FFE"/>
    <w:rsid w:val="00B26392"/>
    <w:rsid w:val="00B27715"/>
    <w:rsid w:val="00B31076"/>
    <w:rsid w:val="00B31BB7"/>
    <w:rsid w:val="00B36A08"/>
    <w:rsid w:val="00B36EB9"/>
    <w:rsid w:val="00B3754C"/>
    <w:rsid w:val="00B444A4"/>
    <w:rsid w:val="00B53EAA"/>
    <w:rsid w:val="00B556EC"/>
    <w:rsid w:val="00B64208"/>
    <w:rsid w:val="00B67F8C"/>
    <w:rsid w:val="00B709D3"/>
    <w:rsid w:val="00B7246E"/>
    <w:rsid w:val="00B75E6C"/>
    <w:rsid w:val="00B8001C"/>
    <w:rsid w:val="00B82DB7"/>
    <w:rsid w:val="00B844C1"/>
    <w:rsid w:val="00B9001B"/>
    <w:rsid w:val="00B90BBB"/>
    <w:rsid w:val="00B91EA3"/>
    <w:rsid w:val="00BA403C"/>
    <w:rsid w:val="00BA4E36"/>
    <w:rsid w:val="00BA623C"/>
    <w:rsid w:val="00BA6D44"/>
    <w:rsid w:val="00BA786C"/>
    <w:rsid w:val="00BB2811"/>
    <w:rsid w:val="00BB4F2D"/>
    <w:rsid w:val="00BB7FB5"/>
    <w:rsid w:val="00BC0A30"/>
    <w:rsid w:val="00BC2992"/>
    <w:rsid w:val="00BC7B4D"/>
    <w:rsid w:val="00BD08C3"/>
    <w:rsid w:val="00BD4A18"/>
    <w:rsid w:val="00BD56E9"/>
    <w:rsid w:val="00BD585C"/>
    <w:rsid w:val="00BD6A19"/>
    <w:rsid w:val="00BD7569"/>
    <w:rsid w:val="00BD7F09"/>
    <w:rsid w:val="00BD7F70"/>
    <w:rsid w:val="00BE023E"/>
    <w:rsid w:val="00BE179A"/>
    <w:rsid w:val="00BE1854"/>
    <w:rsid w:val="00BE6705"/>
    <w:rsid w:val="00BF2B5F"/>
    <w:rsid w:val="00C01183"/>
    <w:rsid w:val="00C02C9C"/>
    <w:rsid w:val="00C03821"/>
    <w:rsid w:val="00C03B6A"/>
    <w:rsid w:val="00C03C15"/>
    <w:rsid w:val="00C044D5"/>
    <w:rsid w:val="00C05831"/>
    <w:rsid w:val="00C111B5"/>
    <w:rsid w:val="00C1352F"/>
    <w:rsid w:val="00C14860"/>
    <w:rsid w:val="00C15334"/>
    <w:rsid w:val="00C2114A"/>
    <w:rsid w:val="00C24CB2"/>
    <w:rsid w:val="00C26802"/>
    <w:rsid w:val="00C31BBE"/>
    <w:rsid w:val="00C33BA6"/>
    <w:rsid w:val="00C33D89"/>
    <w:rsid w:val="00C341FD"/>
    <w:rsid w:val="00C36DCB"/>
    <w:rsid w:val="00C42CDF"/>
    <w:rsid w:val="00C45190"/>
    <w:rsid w:val="00C45CA3"/>
    <w:rsid w:val="00C503C4"/>
    <w:rsid w:val="00C517C1"/>
    <w:rsid w:val="00C52B97"/>
    <w:rsid w:val="00C57520"/>
    <w:rsid w:val="00C62F73"/>
    <w:rsid w:val="00C6529E"/>
    <w:rsid w:val="00C71117"/>
    <w:rsid w:val="00C71241"/>
    <w:rsid w:val="00C739E6"/>
    <w:rsid w:val="00C73A9E"/>
    <w:rsid w:val="00C75A9F"/>
    <w:rsid w:val="00C76042"/>
    <w:rsid w:val="00C7643E"/>
    <w:rsid w:val="00C76B7A"/>
    <w:rsid w:val="00C80B74"/>
    <w:rsid w:val="00C80CDE"/>
    <w:rsid w:val="00C81F9E"/>
    <w:rsid w:val="00C86097"/>
    <w:rsid w:val="00C9629E"/>
    <w:rsid w:val="00CA0CA0"/>
    <w:rsid w:val="00CA0FD0"/>
    <w:rsid w:val="00CA16EF"/>
    <w:rsid w:val="00CA1E09"/>
    <w:rsid w:val="00CA59D0"/>
    <w:rsid w:val="00CA6CBE"/>
    <w:rsid w:val="00CA6F1E"/>
    <w:rsid w:val="00CB03D5"/>
    <w:rsid w:val="00CB238D"/>
    <w:rsid w:val="00CB36DD"/>
    <w:rsid w:val="00CB3E69"/>
    <w:rsid w:val="00CB5CFF"/>
    <w:rsid w:val="00CC4379"/>
    <w:rsid w:val="00CC5E57"/>
    <w:rsid w:val="00CC759F"/>
    <w:rsid w:val="00CD2EAD"/>
    <w:rsid w:val="00CD4163"/>
    <w:rsid w:val="00CD500C"/>
    <w:rsid w:val="00CE11EE"/>
    <w:rsid w:val="00CE4F6B"/>
    <w:rsid w:val="00CF2188"/>
    <w:rsid w:val="00CF22AC"/>
    <w:rsid w:val="00CF674F"/>
    <w:rsid w:val="00D05D64"/>
    <w:rsid w:val="00D13F30"/>
    <w:rsid w:val="00D17392"/>
    <w:rsid w:val="00D215BA"/>
    <w:rsid w:val="00D255FF"/>
    <w:rsid w:val="00D26AB6"/>
    <w:rsid w:val="00D301A2"/>
    <w:rsid w:val="00D32DEF"/>
    <w:rsid w:val="00D341A6"/>
    <w:rsid w:val="00D34525"/>
    <w:rsid w:val="00D369B0"/>
    <w:rsid w:val="00D37A60"/>
    <w:rsid w:val="00D41264"/>
    <w:rsid w:val="00D41EFA"/>
    <w:rsid w:val="00D52646"/>
    <w:rsid w:val="00D539BE"/>
    <w:rsid w:val="00D5443A"/>
    <w:rsid w:val="00D548EF"/>
    <w:rsid w:val="00D56BF9"/>
    <w:rsid w:val="00D571C6"/>
    <w:rsid w:val="00D66F37"/>
    <w:rsid w:val="00D737A0"/>
    <w:rsid w:val="00D73FEE"/>
    <w:rsid w:val="00D805F9"/>
    <w:rsid w:val="00D810C6"/>
    <w:rsid w:val="00D8352F"/>
    <w:rsid w:val="00D8731F"/>
    <w:rsid w:val="00D87FE7"/>
    <w:rsid w:val="00D90B72"/>
    <w:rsid w:val="00D947DE"/>
    <w:rsid w:val="00DA56BE"/>
    <w:rsid w:val="00DA62C5"/>
    <w:rsid w:val="00DA71EF"/>
    <w:rsid w:val="00DB15FB"/>
    <w:rsid w:val="00DB28F3"/>
    <w:rsid w:val="00DB4B5C"/>
    <w:rsid w:val="00DB5583"/>
    <w:rsid w:val="00DB5804"/>
    <w:rsid w:val="00DB72D4"/>
    <w:rsid w:val="00DC2904"/>
    <w:rsid w:val="00DC3B16"/>
    <w:rsid w:val="00DC70D1"/>
    <w:rsid w:val="00DC795C"/>
    <w:rsid w:val="00DD0336"/>
    <w:rsid w:val="00DD11D0"/>
    <w:rsid w:val="00DD7F9D"/>
    <w:rsid w:val="00DE1AB4"/>
    <w:rsid w:val="00DE5279"/>
    <w:rsid w:val="00DE73CC"/>
    <w:rsid w:val="00DF40EA"/>
    <w:rsid w:val="00DF42E0"/>
    <w:rsid w:val="00DF7F8C"/>
    <w:rsid w:val="00E00D7B"/>
    <w:rsid w:val="00E02AC0"/>
    <w:rsid w:val="00E0373E"/>
    <w:rsid w:val="00E11879"/>
    <w:rsid w:val="00E14DC0"/>
    <w:rsid w:val="00E21675"/>
    <w:rsid w:val="00E2472D"/>
    <w:rsid w:val="00E24BAB"/>
    <w:rsid w:val="00E2754E"/>
    <w:rsid w:val="00E27BB0"/>
    <w:rsid w:val="00E3037A"/>
    <w:rsid w:val="00E314E2"/>
    <w:rsid w:val="00E32565"/>
    <w:rsid w:val="00E32AF0"/>
    <w:rsid w:val="00E334F9"/>
    <w:rsid w:val="00E54CA1"/>
    <w:rsid w:val="00E566B7"/>
    <w:rsid w:val="00E605AB"/>
    <w:rsid w:val="00E6074D"/>
    <w:rsid w:val="00E6634D"/>
    <w:rsid w:val="00E7078B"/>
    <w:rsid w:val="00E72646"/>
    <w:rsid w:val="00E72748"/>
    <w:rsid w:val="00E74F47"/>
    <w:rsid w:val="00E767E0"/>
    <w:rsid w:val="00E80A28"/>
    <w:rsid w:val="00E81CBE"/>
    <w:rsid w:val="00E81D32"/>
    <w:rsid w:val="00E822E2"/>
    <w:rsid w:val="00E83FC4"/>
    <w:rsid w:val="00E85676"/>
    <w:rsid w:val="00E87F95"/>
    <w:rsid w:val="00E90AA1"/>
    <w:rsid w:val="00E91DF7"/>
    <w:rsid w:val="00E94BD8"/>
    <w:rsid w:val="00E95F22"/>
    <w:rsid w:val="00E96931"/>
    <w:rsid w:val="00EA23D8"/>
    <w:rsid w:val="00EA443F"/>
    <w:rsid w:val="00EA4CED"/>
    <w:rsid w:val="00EA558C"/>
    <w:rsid w:val="00EA5C9A"/>
    <w:rsid w:val="00EB1A6F"/>
    <w:rsid w:val="00EB30BB"/>
    <w:rsid w:val="00EB5691"/>
    <w:rsid w:val="00EB5C43"/>
    <w:rsid w:val="00EC0249"/>
    <w:rsid w:val="00EC11C1"/>
    <w:rsid w:val="00EC1359"/>
    <w:rsid w:val="00EC6751"/>
    <w:rsid w:val="00EC6AC7"/>
    <w:rsid w:val="00EC79FC"/>
    <w:rsid w:val="00ED0A55"/>
    <w:rsid w:val="00ED1204"/>
    <w:rsid w:val="00ED1B07"/>
    <w:rsid w:val="00ED445F"/>
    <w:rsid w:val="00ED7123"/>
    <w:rsid w:val="00ED7972"/>
    <w:rsid w:val="00EE6FE3"/>
    <w:rsid w:val="00EF04BB"/>
    <w:rsid w:val="00EF25A7"/>
    <w:rsid w:val="00EF30B9"/>
    <w:rsid w:val="00EF41B7"/>
    <w:rsid w:val="00EF66CE"/>
    <w:rsid w:val="00F011E0"/>
    <w:rsid w:val="00F01365"/>
    <w:rsid w:val="00F0291B"/>
    <w:rsid w:val="00F05AF3"/>
    <w:rsid w:val="00F10355"/>
    <w:rsid w:val="00F1226E"/>
    <w:rsid w:val="00F12668"/>
    <w:rsid w:val="00F14208"/>
    <w:rsid w:val="00F17390"/>
    <w:rsid w:val="00F273F6"/>
    <w:rsid w:val="00F2772B"/>
    <w:rsid w:val="00F31639"/>
    <w:rsid w:val="00F31D96"/>
    <w:rsid w:val="00F32298"/>
    <w:rsid w:val="00F36DC5"/>
    <w:rsid w:val="00F37040"/>
    <w:rsid w:val="00F3738D"/>
    <w:rsid w:val="00F378AC"/>
    <w:rsid w:val="00F437FC"/>
    <w:rsid w:val="00F47620"/>
    <w:rsid w:val="00F517AF"/>
    <w:rsid w:val="00F51C51"/>
    <w:rsid w:val="00F52BFF"/>
    <w:rsid w:val="00F64F06"/>
    <w:rsid w:val="00F65535"/>
    <w:rsid w:val="00F67428"/>
    <w:rsid w:val="00F709D6"/>
    <w:rsid w:val="00F711E3"/>
    <w:rsid w:val="00F74253"/>
    <w:rsid w:val="00F742B7"/>
    <w:rsid w:val="00F75ECE"/>
    <w:rsid w:val="00F760CA"/>
    <w:rsid w:val="00F80714"/>
    <w:rsid w:val="00F8371E"/>
    <w:rsid w:val="00F83AFC"/>
    <w:rsid w:val="00F846B3"/>
    <w:rsid w:val="00F87094"/>
    <w:rsid w:val="00F927F3"/>
    <w:rsid w:val="00F92876"/>
    <w:rsid w:val="00F94CC9"/>
    <w:rsid w:val="00F97ABA"/>
    <w:rsid w:val="00FA0A00"/>
    <w:rsid w:val="00FA505F"/>
    <w:rsid w:val="00FA6015"/>
    <w:rsid w:val="00FA6ECD"/>
    <w:rsid w:val="00FA7AA6"/>
    <w:rsid w:val="00FB045C"/>
    <w:rsid w:val="00FB109C"/>
    <w:rsid w:val="00FB3BE6"/>
    <w:rsid w:val="00FB521F"/>
    <w:rsid w:val="00FB62CB"/>
    <w:rsid w:val="00FB6D96"/>
    <w:rsid w:val="00FB708A"/>
    <w:rsid w:val="00FC0A9D"/>
    <w:rsid w:val="00FC22E0"/>
    <w:rsid w:val="00FC303E"/>
    <w:rsid w:val="00FC39AC"/>
    <w:rsid w:val="00FC647C"/>
    <w:rsid w:val="00FD015C"/>
    <w:rsid w:val="00FD1EC1"/>
    <w:rsid w:val="00FD260C"/>
    <w:rsid w:val="00FE0F8E"/>
    <w:rsid w:val="00FE2D7C"/>
    <w:rsid w:val="00FE431D"/>
    <w:rsid w:val="00FF05FA"/>
    <w:rsid w:val="00FF23DA"/>
    <w:rsid w:val="00FF274F"/>
    <w:rsid w:val="00FF4A79"/>
    <w:rsid w:val="00FF68FE"/>
    <w:rsid w:val="00FF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8A"/>
  </w:style>
  <w:style w:type="paragraph" w:styleId="1">
    <w:name w:val="heading 1"/>
    <w:basedOn w:val="a"/>
    <w:next w:val="a"/>
    <w:link w:val="10"/>
    <w:uiPriority w:val="9"/>
    <w:qFormat/>
    <w:rsid w:val="00053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530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530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5308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5308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530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530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530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530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30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5308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5308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5308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5308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5308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5308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5308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05308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5308A"/>
    <w:pPr>
      <w:spacing w:line="240" w:lineRule="auto"/>
    </w:pPr>
    <w:rPr>
      <w:b/>
      <w:bCs/>
      <w:color w:val="4F81BD" w:themeColor="accent1"/>
      <w:sz w:val="18"/>
      <w:szCs w:val="18"/>
    </w:rPr>
  </w:style>
  <w:style w:type="paragraph" w:styleId="a4">
    <w:name w:val="Title"/>
    <w:basedOn w:val="a"/>
    <w:next w:val="a"/>
    <w:link w:val="a5"/>
    <w:uiPriority w:val="10"/>
    <w:qFormat/>
    <w:rsid w:val="000530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5308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530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5308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5308A"/>
    <w:rPr>
      <w:b/>
      <w:bCs/>
    </w:rPr>
  </w:style>
  <w:style w:type="character" w:styleId="a9">
    <w:name w:val="Emphasis"/>
    <w:basedOn w:val="a0"/>
    <w:uiPriority w:val="20"/>
    <w:qFormat/>
    <w:rsid w:val="0005308A"/>
    <w:rPr>
      <w:i/>
      <w:iCs/>
    </w:rPr>
  </w:style>
  <w:style w:type="paragraph" w:styleId="aa">
    <w:name w:val="No Spacing"/>
    <w:uiPriority w:val="1"/>
    <w:qFormat/>
    <w:rsid w:val="0005308A"/>
    <w:pPr>
      <w:spacing w:after="0" w:line="240" w:lineRule="auto"/>
    </w:pPr>
  </w:style>
  <w:style w:type="paragraph" w:styleId="ab">
    <w:name w:val="List Paragraph"/>
    <w:basedOn w:val="a"/>
    <w:uiPriority w:val="34"/>
    <w:qFormat/>
    <w:rsid w:val="0005308A"/>
    <w:pPr>
      <w:ind w:left="720"/>
      <w:contextualSpacing/>
    </w:pPr>
  </w:style>
  <w:style w:type="paragraph" w:styleId="21">
    <w:name w:val="Quote"/>
    <w:basedOn w:val="a"/>
    <w:next w:val="a"/>
    <w:link w:val="22"/>
    <w:uiPriority w:val="29"/>
    <w:qFormat/>
    <w:rsid w:val="0005308A"/>
    <w:rPr>
      <w:i/>
      <w:iCs/>
      <w:color w:val="000000" w:themeColor="text1"/>
    </w:rPr>
  </w:style>
  <w:style w:type="character" w:customStyle="1" w:styleId="22">
    <w:name w:val="Цитата 2 Знак"/>
    <w:basedOn w:val="a0"/>
    <w:link w:val="21"/>
    <w:uiPriority w:val="29"/>
    <w:rsid w:val="0005308A"/>
    <w:rPr>
      <w:i/>
      <w:iCs/>
      <w:color w:val="000000" w:themeColor="text1"/>
    </w:rPr>
  </w:style>
  <w:style w:type="paragraph" w:styleId="ac">
    <w:name w:val="Intense Quote"/>
    <w:basedOn w:val="a"/>
    <w:next w:val="a"/>
    <w:link w:val="ad"/>
    <w:uiPriority w:val="30"/>
    <w:qFormat/>
    <w:rsid w:val="0005308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5308A"/>
    <w:rPr>
      <w:b/>
      <w:bCs/>
      <w:i/>
      <w:iCs/>
      <w:color w:val="4F81BD" w:themeColor="accent1"/>
    </w:rPr>
  </w:style>
  <w:style w:type="character" w:styleId="ae">
    <w:name w:val="Subtle Emphasis"/>
    <w:basedOn w:val="a0"/>
    <w:uiPriority w:val="19"/>
    <w:qFormat/>
    <w:rsid w:val="0005308A"/>
    <w:rPr>
      <w:i/>
      <w:iCs/>
      <w:color w:val="808080" w:themeColor="text1" w:themeTint="7F"/>
    </w:rPr>
  </w:style>
  <w:style w:type="character" w:styleId="af">
    <w:name w:val="Intense Emphasis"/>
    <w:basedOn w:val="a0"/>
    <w:uiPriority w:val="21"/>
    <w:qFormat/>
    <w:rsid w:val="0005308A"/>
    <w:rPr>
      <w:b/>
      <w:bCs/>
      <w:i/>
      <w:iCs/>
      <w:color w:val="4F81BD" w:themeColor="accent1"/>
    </w:rPr>
  </w:style>
  <w:style w:type="character" w:styleId="af0">
    <w:name w:val="Subtle Reference"/>
    <w:basedOn w:val="a0"/>
    <w:uiPriority w:val="31"/>
    <w:qFormat/>
    <w:rsid w:val="0005308A"/>
    <w:rPr>
      <w:smallCaps/>
      <w:color w:val="C0504D" w:themeColor="accent2"/>
      <w:u w:val="single"/>
    </w:rPr>
  </w:style>
  <w:style w:type="character" w:styleId="af1">
    <w:name w:val="Intense Reference"/>
    <w:basedOn w:val="a0"/>
    <w:uiPriority w:val="32"/>
    <w:qFormat/>
    <w:rsid w:val="0005308A"/>
    <w:rPr>
      <w:b/>
      <w:bCs/>
      <w:smallCaps/>
      <w:color w:val="C0504D" w:themeColor="accent2"/>
      <w:spacing w:val="5"/>
      <w:u w:val="single"/>
    </w:rPr>
  </w:style>
  <w:style w:type="character" w:styleId="af2">
    <w:name w:val="Book Title"/>
    <w:basedOn w:val="a0"/>
    <w:uiPriority w:val="33"/>
    <w:qFormat/>
    <w:rsid w:val="0005308A"/>
    <w:rPr>
      <w:b/>
      <w:bCs/>
      <w:smallCaps/>
      <w:spacing w:val="5"/>
    </w:rPr>
  </w:style>
  <w:style w:type="paragraph" w:styleId="af3">
    <w:name w:val="TOC Heading"/>
    <w:basedOn w:val="1"/>
    <w:next w:val="a"/>
    <w:uiPriority w:val="39"/>
    <w:semiHidden/>
    <w:unhideWhenUsed/>
    <w:qFormat/>
    <w:rsid w:val="0005308A"/>
    <w:pPr>
      <w:outlineLvl w:val="9"/>
    </w:pPr>
  </w:style>
  <w:style w:type="character" w:customStyle="1" w:styleId="apple-converted-space">
    <w:name w:val="apple-converted-space"/>
    <w:basedOn w:val="a0"/>
    <w:rsid w:val="00247751"/>
  </w:style>
  <w:style w:type="character" w:styleId="af4">
    <w:name w:val="Hyperlink"/>
    <w:basedOn w:val="a0"/>
    <w:uiPriority w:val="99"/>
    <w:semiHidden/>
    <w:unhideWhenUsed/>
    <w:rsid w:val="002477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8A"/>
  </w:style>
  <w:style w:type="paragraph" w:styleId="1">
    <w:name w:val="heading 1"/>
    <w:basedOn w:val="a"/>
    <w:next w:val="a"/>
    <w:link w:val="10"/>
    <w:uiPriority w:val="9"/>
    <w:qFormat/>
    <w:rsid w:val="00053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530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530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5308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5308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530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530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530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530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30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5308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5308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5308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5308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5308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5308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5308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05308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5308A"/>
    <w:pPr>
      <w:spacing w:line="240" w:lineRule="auto"/>
    </w:pPr>
    <w:rPr>
      <w:b/>
      <w:bCs/>
      <w:color w:val="4F81BD" w:themeColor="accent1"/>
      <w:sz w:val="18"/>
      <w:szCs w:val="18"/>
    </w:rPr>
  </w:style>
  <w:style w:type="paragraph" w:styleId="a4">
    <w:name w:val="Title"/>
    <w:basedOn w:val="a"/>
    <w:next w:val="a"/>
    <w:link w:val="a5"/>
    <w:uiPriority w:val="10"/>
    <w:qFormat/>
    <w:rsid w:val="000530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5308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530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5308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5308A"/>
    <w:rPr>
      <w:b/>
      <w:bCs/>
    </w:rPr>
  </w:style>
  <w:style w:type="character" w:styleId="a9">
    <w:name w:val="Emphasis"/>
    <w:basedOn w:val="a0"/>
    <w:uiPriority w:val="20"/>
    <w:qFormat/>
    <w:rsid w:val="0005308A"/>
    <w:rPr>
      <w:i/>
      <w:iCs/>
    </w:rPr>
  </w:style>
  <w:style w:type="paragraph" w:styleId="aa">
    <w:name w:val="No Spacing"/>
    <w:uiPriority w:val="1"/>
    <w:qFormat/>
    <w:rsid w:val="0005308A"/>
    <w:pPr>
      <w:spacing w:after="0" w:line="240" w:lineRule="auto"/>
    </w:pPr>
  </w:style>
  <w:style w:type="paragraph" w:styleId="ab">
    <w:name w:val="List Paragraph"/>
    <w:basedOn w:val="a"/>
    <w:uiPriority w:val="34"/>
    <w:qFormat/>
    <w:rsid w:val="0005308A"/>
    <w:pPr>
      <w:ind w:left="720"/>
      <w:contextualSpacing/>
    </w:pPr>
  </w:style>
  <w:style w:type="paragraph" w:styleId="21">
    <w:name w:val="Quote"/>
    <w:basedOn w:val="a"/>
    <w:next w:val="a"/>
    <w:link w:val="22"/>
    <w:uiPriority w:val="29"/>
    <w:qFormat/>
    <w:rsid w:val="0005308A"/>
    <w:rPr>
      <w:i/>
      <w:iCs/>
      <w:color w:val="000000" w:themeColor="text1"/>
    </w:rPr>
  </w:style>
  <w:style w:type="character" w:customStyle="1" w:styleId="22">
    <w:name w:val="Цитата 2 Знак"/>
    <w:basedOn w:val="a0"/>
    <w:link w:val="21"/>
    <w:uiPriority w:val="29"/>
    <w:rsid w:val="0005308A"/>
    <w:rPr>
      <w:i/>
      <w:iCs/>
      <w:color w:val="000000" w:themeColor="text1"/>
    </w:rPr>
  </w:style>
  <w:style w:type="paragraph" w:styleId="ac">
    <w:name w:val="Intense Quote"/>
    <w:basedOn w:val="a"/>
    <w:next w:val="a"/>
    <w:link w:val="ad"/>
    <w:uiPriority w:val="30"/>
    <w:qFormat/>
    <w:rsid w:val="0005308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5308A"/>
    <w:rPr>
      <w:b/>
      <w:bCs/>
      <w:i/>
      <w:iCs/>
      <w:color w:val="4F81BD" w:themeColor="accent1"/>
    </w:rPr>
  </w:style>
  <w:style w:type="character" w:styleId="ae">
    <w:name w:val="Subtle Emphasis"/>
    <w:basedOn w:val="a0"/>
    <w:uiPriority w:val="19"/>
    <w:qFormat/>
    <w:rsid w:val="0005308A"/>
    <w:rPr>
      <w:i/>
      <w:iCs/>
      <w:color w:val="808080" w:themeColor="text1" w:themeTint="7F"/>
    </w:rPr>
  </w:style>
  <w:style w:type="character" w:styleId="af">
    <w:name w:val="Intense Emphasis"/>
    <w:basedOn w:val="a0"/>
    <w:uiPriority w:val="21"/>
    <w:qFormat/>
    <w:rsid w:val="0005308A"/>
    <w:rPr>
      <w:b/>
      <w:bCs/>
      <w:i/>
      <w:iCs/>
      <w:color w:val="4F81BD" w:themeColor="accent1"/>
    </w:rPr>
  </w:style>
  <w:style w:type="character" w:styleId="af0">
    <w:name w:val="Subtle Reference"/>
    <w:basedOn w:val="a0"/>
    <w:uiPriority w:val="31"/>
    <w:qFormat/>
    <w:rsid w:val="0005308A"/>
    <w:rPr>
      <w:smallCaps/>
      <w:color w:val="C0504D" w:themeColor="accent2"/>
      <w:u w:val="single"/>
    </w:rPr>
  </w:style>
  <w:style w:type="character" w:styleId="af1">
    <w:name w:val="Intense Reference"/>
    <w:basedOn w:val="a0"/>
    <w:uiPriority w:val="32"/>
    <w:qFormat/>
    <w:rsid w:val="0005308A"/>
    <w:rPr>
      <w:b/>
      <w:bCs/>
      <w:smallCaps/>
      <w:color w:val="C0504D" w:themeColor="accent2"/>
      <w:spacing w:val="5"/>
      <w:u w:val="single"/>
    </w:rPr>
  </w:style>
  <w:style w:type="character" w:styleId="af2">
    <w:name w:val="Book Title"/>
    <w:basedOn w:val="a0"/>
    <w:uiPriority w:val="33"/>
    <w:qFormat/>
    <w:rsid w:val="0005308A"/>
    <w:rPr>
      <w:b/>
      <w:bCs/>
      <w:smallCaps/>
      <w:spacing w:val="5"/>
    </w:rPr>
  </w:style>
  <w:style w:type="paragraph" w:styleId="af3">
    <w:name w:val="TOC Heading"/>
    <w:basedOn w:val="1"/>
    <w:next w:val="a"/>
    <w:uiPriority w:val="39"/>
    <w:semiHidden/>
    <w:unhideWhenUsed/>
    <w:qFormat/>
    <w:rsid w:val="0005308A"/>
    <w:pPr>
      <w:outlineLvl w:val="9"/>
    </w:pPr>
  </w:style>
  <w:style w:type="character" w:customStyle="1" w:styleId="apple-converted-space">
    <w:name w:val="apple-converted-space"/>
    <w:basedOn w:val="a0"/>
    <w:rsid w:val="00247751"/>
  </w:style>
  <w:style w:type="character" w:styleId="af4">
    <w:name w:val="Hyperlink"/>
    <w:basedOn w:val="a0"/>
    <w:uiPriority w:val="99"/>
    <w:semiHidden/>
    <w:unhideWhenUsed/>
    <w:rsid w:val="002477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96898">
      <w:bodyDiv w:val="1"/>
      <w:marLeft w:val="0"/>
      <w:marRight w:val="0"/>
      <w:marTop w:val="0"/>
      <w:marBottom w:val="0"/>
      <w:divBdr>
        <w:top w:val="none" w:sz="0" w:space="0" w:color="auto"/>
        <w:left w:val="none" w:sz="0" w:space="0" w:color="auto"/>
        <w:bottom w:val="none" w:sz="0" w:space="0" w:color="auto"/>
        <w:right w:val="none" w:sz="0" w:space="0" w:color="auto"/>
      </w:divBdr>
      <w:divsChild>
        <w:div w:id="72942242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1950DE39C3B48C6AACA86FE18E267F1AFF43FDE88ED47A527A86950621B786D09F334DCD46AE080X4Z6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1780</Words>
  <Characters>10150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АХЧ</dc:creator>
  <cp:lastModifiedBy>АХЧ</cp:lastModifiedBy>
  <cp:revision>2</cp:revision>
  <cp:lastPrinted>2015-12-02T14:00:00Z</cp:lastPrinted>
  <dcterms:created xsi:type="dcterms:W3CDTF">2015-12-02T14:01:00Z</dcterms:created>
  <dcterms:modified xsi:type="dcterms:W3CDTF">2015-12-02T14:01:00Z</dcterms:modified>
</cp:coreProperties>
</file>