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6FC" w:rsidRDefault="00BD26FC" w:rsidP="00BD26FC">
      <w:pPr>
        <w:ind w:left="750"/>
        <w:jc w:val="both"/>
        <w:rPr>
          <w:rFonts w:ascii="Times New Roman" w:hAnsi="Times New Roman"/>
          <w:sz w:val="26"/>
          <w:szCs w:val="26"/>
        </w:rPr>
      </w:pPr>
      <w:bookmarkStart w:id="0" w:name="_GoBack"/>
      <w:bookmarkEnd w:id="0"/>
    </w:p>
    <w:p w:rsidR="00BD26FC" w:rsidRDefault="00BD26FC" w:rsidP="00BD26FC">
      <w:pPr>
        <w:ind w:left="750"/>
        <w:jc w:val="both"/>
        <w:rPr>
          <w:rFonts w:ascii="Times New Roman" w:hAnsi="Times New Roman"/>
          <w:sz w:val="26"/>
          <w:szCs w:val="26"/>
        </w:rPr>
      </w:pPr>
    </w:p>
    <w:p w:rsidR="00BD26FC" w:rsidRDefault="00BD26FC" w:rsidP="00BD26FC">
      <w:pPr>
        <w:ind w:left="750"/>
        <w:jc w:val="both"/>
        <w:rPr>
          <w:rFonts w:ascii="Times New Roman" w:hAnsi="Times New Roman"/>
          <w:sz w:val="26"/>
          <w:szCs w:val="26"/>
        </w:rPr>
      </w:pPr>
    </w:p>
    <w:p w:rsidR="00BD26FC" w:rsidRDefault="00BD26FC" w:rsidP="00BD26FC">
      <w:pPr>
        <w:jc w:val="center"/>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133350</wp:posOffset>
                </wp:positionV>
                <wp:extent cx="2606040" cy="685800"/>
                <wp:effectExtent l="8890" t="5080" r="13970" b="139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D26FC" w:rsidRDefault="00BD26FC" w:rsidP="00BD26FC">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BD26FC" w:rsidRDefault="00BD26FC" w:rsidP="00BD26FC">
                            <w:pPr>
                              <w:jc w:val="center"/>
                              <w:rPr>
                                <w:rFonts w:ascii="Times New Roman" w:hAnsi="Times New Roman"/>
                                <w:b/>
                                <w:bCs/>
                                <w:sz w:val="24"/>
                                <w:szCs w:val="24"/>
                              </w:rPr>
                            </w:pPr>
                            <w:r>
                              <w:rPr>
                                <w:rFonts w:ascii="Times New Roman" w:hAnsi="Times New Roman"/>
                                <w:b/>
                                <w:bCs/>
                                <w:sz w:val="24"/>
                                <w:szCs w:val="24"/>
                              </w:rPr>
                              <w:t>СЕЛЬСКОГО ПОСЕЛЕНИЯ</w:t>
                            </w:r>
                          </w:p>
                          <w:p w:rsidR="00BD26FC" w:rsidRDefault="00BD26FC" w:rsidP="00BD26FC">
                            <w:pPr>
                              <w:jc w:val="center"/>
                              <w:rPr>
                                <w:rFonts w:ascii="Times New Roman" w:hAnsi="Times New Roman"/>
                                <w:b/>
                                <w:bCs/>
                                <w:sz w:val="24"/>
                                <w:szCs w:val="24"/>
                              </w:rPr>
                            </w:pPr>
                            <w:r>
                              <w:rPr>
                                <w:rFonts w:ascii="Times New Roman" w:hAnsi="Times New Roman"/>
                                <w:b/>
                                <w:bCs/>
                                <w:sz w:val="24"/>
                                <w:szCs w:val="24"/>
                              </w:rPr>
                              <w:t>«ИОССЕР»</w:t>
                            </w:r>
                          </w:p>
                          <w:p w:rsidR="00BD26FC" w:rsidRDefault="00BD26FC" w:rsidP="00BD26FC">
                            <w:pPr>
                              <w:jc w:val="center"/>
                              <w:rPr>
                                <w:rFonts w:ascii="Times New Roman" w:hAnsi="Times New Roman"/>
                                <w:b/>
                                <w:bCs/>
                                <w:sz w:val="24"/>
                                <w:szCs w:val="24"/>
                              </w:rPr>
                            </w:pPr>
                          </w:p>
                          <w:p w:rsidR="00BD26FC" w:rsidRDefault="00BD26FC" w:rsidP="00BD26FC">
                            <w:pPr>
                              <w:pStyle w:val="1"/>
                              <w:rPr>
                                <w:rFonts w:ascii="Times New Roman" w:hAnsi="Times New Roman"/>
                                <w:b/>
                                <w:bCs/>
                                <w:sz w:val="20"/>
                              </w:rPr>
                            </w:pPr>
                          </w:p>
                          <w:p w:rsidR="00BD26FC" w:rsidRDefault="00BD26FC" w:rsidP="00BD26FC">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6.3pt;margin-top:1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" strokecolor="white">
                <v:textbox>
                  <w:txbxContent>
                    <w:p w:rsidR="00BD26FC" w:rsidRDefault="00BD26FC" w:rsidP="00BD26FC">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BD26FC" w:rsidRDefault="00BD26FC" w:rsidP="00BD26FC">
                      <w:pPr>
                        <w:jc w:val="center"/>
                        <w:rPr>
                          <w:rFonts w:ascii="Times New Roman" w:hAnsi="Times New Roman"/>
                          <w:b/>
                          <w:bCs/>
                          <w:sz w:val="24"/>
                          <w:szCs w:val="24"/>
                        </w:rPr>
                      </w:pPr>
                      <w:r>
                        <w:rPr>
                          <w:rFonts w:ascii="Times New Roman" w:hAnsi="Times New Roman"/>
                          <w:b/>
                          <w:bCs/>
                          <w:sz w:val="24"/>
                          <w:szCs w:val="24"/>
                        </w:rPr>
                        <w:t>СЕЛЬСКОГО ПОСЕЛЕНИЯ</w:t>
                      </w:r>
                    </w:p>
                    <w:p w:rsidR="00BD26FC" w:rsidRDefault="00BD26FC" w:rsidP="00BD26FC">
                      <w:pPr>
                        <w:jc w:val="center"/>
                        <w:rPr>
                          <w:rFonts w:ascii="Times New Roman" w:hAnsi="Times New Roman"/>
                          <w:b/>
                          <w:bCs/>
                          <w:sz w:val="24"/>
                          <w:szCs w:val="24"/>
                        </w:rPr>
                      </w:pPr>
                      <w:r>
                        <w:rPr>
                          <w:rFonts w:ascii="Times New Roman" w:hAnsi="Times New Roman"/>
                          <w:b/>
                          <w:bCs/>
                          <w:sz w:val="24"/>
                          <w:szCs w:val="24"/>
                        </w:rPr>
                        <w:t>«ИОССЕР»</w:t>
                      </w:r>
                    </w:p>
                    <w:p w:rsidR="00BD26FC" w:rsidRDefault="00BD26FC" w:rsidP="00BD26FC">
                      <w:pPr>
                        <w:jc w:val="center"/>
                        <w:rPr>
                          <w:rFonts w:ascii="Times New Roman" w:hAnsi="Times New Roman"/>
                          <w:b/>
                          <w:bCs/>
                          <w:sz w:val="24"/>
                          <w:szCs w:val="24"/>
                        </w:rPr>
                      </w:pPr>
                    </w:p>
                    <w:p w:rsidR="00BD26FC" w:rsidRDefault="00BD26FC" w:rsidP="00BD26FC">
                      <w:pPr>
                        <w:pStyle w:val="1"/>
                        <w:rPr>
                          <w:rFonts w:ascii="Times New Roman" w:hAnsi="Times New Roman"/>
                          <w:b/>
                          <w:bCs/>
                          <w:sz w:val="20"/>
                        </w:rPr>
                      </w:pPr>
                    </w:p>
                    <w:p w:rsidR="00BD26FC" w:rsidRDefault="00BD26FC" w:rsidP="00BD26FC">
                      <w:pPr>
                        <w:jc w:val="center"/>
                        <w:rPr>
                          <w:rFonts w:ascii="Times New Roman" w:hAnsi="Times New Roman"/>
                          <w:sz w:val="20"/>
                          <w:szCs w:val="20"/>
                        </w:rPr>
                      </w:pP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2787015</wp:posOffset>
            </wp:positionH>
            <wp:positionV relativeFrom="paragraph">
              <wp:posOffset>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5080" t="5080" r="8255" b="139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D26FC" w:rsidRDefault="00BD26FC" w:rsidP="00BD26FC">
                            <w:pPr>
                              <w:jc w:val="center"/>
                              <w:rPr>
                                <w:rFonts w:ascii="Times New Roman" w:hAnsi="Times New Roman"/>
                                <w:b/>
                                <w:bCs/>
                                <w:sz w:val="24"/>
                                <w:szCs w:val="24"/>
                              </w:rPr>
                            </w:pPr>
                            <w:r>
                              <w:rPr>
                                <w:rFonts w:ascii="Times New Roman" w:hAnsi="Times New Roman"/>
                                <w:b/>
                                <w:bCs/>
                                <w:sz w:val="24"/>
                                <w:szCs w:val="24"/>
                              </w:rPr>
                              <w:t>«ЙОССЕР»</w:t>
                            </w:r>
                          </w:p>
                          <w:p w:rsidR="00BD26FC" w:rsidRDefault="00BD26FC" w:rsidP="00BD26FC">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BD26FC" w:rsidRDefault="00BD26FC" w:rsidP="00BD26FC">
                      <w:pPr>
                        <w:jc w:val="center"/>
                        <w:rPr>
                          <w:rFonts w:ascii="Times New Roman" w:hAnsi="Times New Roman"/>
                          <w:b/>
                          <w:bCs/>
                          <w:sz w:val="24"/>
                          <w:szCs w:val="24"/>
                        </w:rPr>
                      </w:pPr>
                      <w:r>
                        <w:rPr>
                          <w:rFonts w:ascii="Times New Roman" w:hAnsi="Times New Roman"/>
                          <w:b/>
                          <w:bCs/>
                          <w:sz w:val="24"/>
                          <w:szCs w:val="24"/>
                        </w:rPr>
                        <w:t>«ЙОССЕР»</w:t>
                      </w:r>
                    </w:p>
                    <w:p w:rsidR="00BD26FC" w:rsidRDefault="00BD26FC" w:rsidP="00BD26FC">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BD26FC" w:rsidRDefault="00BD26FC" w:rsidP="00BD26FC">
      <w:pPr>
        <w:jc w:val="center"/>
        <w:rPr>
          <w:rFonts w:ascii="Times New Roman" w:hAnsi="Times New Roman"/>
          <w:sz w:val="26"/>
          <w:szCs w:val="26"/>
        </w:rPr>
      </w:pPr>
    </w:p>
    <w:p w:rsidR="00BD26FC" w:rsidRDefault="00BD26FC" w:rsidP="00BD26FC">
      <w:pPr>
        <w:jc w:val="center"/>
        <w:rPr>
          <w:rFonts w:ascii="Times New Roman" w:hAnsi="Times New Roman"/>
          <w:sz w:val="26"/>
          <w:szCs w:val="26"/>
        </w:rPr>
      </w:pPr>
    </w:p>
    <w:p w:rsidR="00BD26FC" w:rsidRDefault="00BD26FC" w:rsidP="00BD26FC">
      <w:pPr>
        <w:tabs>
          <w:tab w:val="left" w:pos="3210"/>
        </w:tabs>
        <w:jc w:val="center"/>
        <w:rPr>
          <w:rFonts w:ascii="Times New Roman" w:hAnsi="Times New Roman"/>
          <w:b/>
          <w:bCs/>
        </w:rPr>
      </w:pPr>
    </w:p>
    <w:p w:rsidR="00BD26FC" w:rsidRDefault="00BD26FC" w:rsidP="00BD26FC">
      <w:pPr>
        <w:tabs>
          <w:tab w:val="left" w:pos="3210"/>
        </w:tabs>
        <w:jc w:val="center"/>
        <w:rPr>
          <w:rFonts w:ascii="Times New Roman" w:hAnsi="Times New Roman"/>
          <w:b/>
          <w:bCs/>
        </w:rPr>
      </w:pPr>
    </w:p>
    <w:p w:rsidR="00BD26FC" w:rsidRDefault="00BD26FC" w:rsidP="00BD26FC">
      <w:pPr>
        <w:tabs>
          <w:tab w:val="left" w:pos="3210"/>
        </w:tabs>
        <w:jc w:val="center"/>
        <w:rPr>
          <w:rFonts w:ascii="Times New Roman" w:hAnsi="Times New Roman"/>
        </w:rPr>
      </w:pPr>
      <w:r>
        <w:rPr>
          <w:rFonts w:ascii="Times New Roman" w:hAnsi="Times New Roman"/>
          <w:b/>
          <w:bCs/>
        </w:rPr>
        <w:t>ПОСТАНОВЛЕНИЕ</w:t>
      </w:r>
    </w:p>
    <w:p w:rsidR="00BD26FC" w:rsidRDefault="00BD26FC" w:rsidP="00BD26FC">
      <w:pPr>
        <w:tabs>
          <w:tab w:val="left" w:pos="1880"/>
          <w:tab w:val="left" w:pos="3210"/>
          <w:tab w:val="center" w:pos="4819"/>
        </w:tabs>
        <w:rPr>
          <w:rFonts w:ascii="Times New Roman" w:hAnsi="Times New Roman"/>
          <w:b/>
          <w:bCs/>
        </w:rPr>
      </w:pPr>
      <w:r>
        <w:tab/>
      </w:r>
      <w:r>
        <w:tab/>
      </w:r>
      <w:r>
        <w:tab/>
      </w:r>
      <w:proofErr w:type="spellStart"/>
      <w:r w:rsidRPr="00BB490C">
        <w:rPr>
          <w:rFonts w:ascii="Times New Roman" w:hAnsi="Times New Roman"/>
          <w:b/>
        </w:rPr>
        <w:t>ШУ</w:t>
      </w:r>
      <w:r w:rsidRPr="005E7B8A">
        <w:rPr>
          <w:rFonts w:ascii="Times New Roman" w:hAnsi="Times New Roman"/>
          <w:sz w:val="48"/>
          <w:szCs w:val="48"/>
        </w:rPr>
        <w:t>ö</w:t>
      </w:r>
      <w:r w:rsidRPr="00BB490C">
        <w:rPr>
          <w:rFonts w:ascii="Times New Roman" w:hAnsi="Times New Roman"/>
          <w:b/>
        </w:rPr>
        <w:t>М</w:t>
      </w:r>
      <w:proofErr w:type="spellEnd"/>
    </w:p>
    <w:p w:rsidR="00BD26FC" w:rsidRDefault="00BD26FC" w:rsidP="00BD26FC">
      <w:pPr>
        <w:tabs>
          <w:tab w:val="left" w:pos="3210"/>
        </w:tabs>
        <w:jc w:val="center"/>
        <w:rPr>
          <w:rFonts w:ascii="Times New Roman" w:hAnsi="Times New Roman"/>
          <w:b/>
          <w:bCs/>
        </w:rPr>
      </w:pPr>
    </w:p>
    <w:p w:rsidR="00BD26FC" w:rsidRDefault="00BD26FC" w:rsidP="00BD26FC">
      <w:pPr>
        <w:pStyle w:val="a6"/>
        <w:tabs>
          <w:tab w:val="right" w:pos="9638"/>
        </w:tabs>
        <w:jc w:val="both"/>
        <w:rPr>
          <w:sz w:val="26"/>
          <w:szCs w:val="26"/>
          <w:u w:val="single"/>
        </w:rPr>
      </w:pPr>
      <w:proofErr w:type="gramStart"/>
      <w:r>
        <w:rPr>
          <w:sz w:val="26"/>
          <w:szCs w:val="26"/>
        </w:rPr>
        <w:t xml:space="preserve">от  </w:t>
      </w:r>
      <w:r>
        <w:rPr>
          <w:sz w:val="26"/>
          <w:szCs w:val="26"/>
          <w:u w:val="single"/>
        </w:rPr>
        <w:t>10</w:t>
      </w:r>
      <w:proofErr w:type="gramEnd"/>
      <w:r>
        <w:rPr>
          <w:sz w:val="26"/>
          <w:szCs w:val="26"/>
          <w:u w:val="single"/>
        </w:rPr>
        <w:t xml:space="preserve">  апреля  2013 года</w:t>
      </w:r>
      <w:r>
        <w:rPr>
          <w:sz w:val="26"/>
          <w:szCs w:val="26"/>
        </w:rPr>
        <w:t xml:space="preserve">                                                                                     №   </w:t>
      </w:r>
      <w:r>
        <w:rPr>
          <w:sz w:val="26"/>
          <w:szCs w:val="26"/>
          <w:u w:val="single"/>
        </w:rPr>
        <w:t>23</w:t>
      </w:r>
    </w:p>
    <w:p w:rsidR="00BD26FC" w:rsidRDefault="00BD26FC" w:rsidP="00BD26FC">
      <w:pPr>
        <w:rPr>
          <w:rFonts w:ascii="Times New Roman" w:hAnsi="Times New Roman"/>
          <w:b/>
        </w:rPr>
      </w:pPr>
      <w:r>
        <w:rPr>
          <w:rFonts w:ascii="Times New Roman" w:hAnsi="Times New Roman"/>
          <w:sz w:val="26"/>
          <w:szCs w:val="26"/>
        </w:rPr>
        <w:t xml:space="preserve">     </w:t>
      </w:r>
      <w:r>
        <w:rPr>
          <w:rFonts w:ascii="Times New Roman" w:hAnsi="Times New Roman"/>
          <w:sz w:val="20"/>
          <w:szCs w:val="20"/>
        </w:rPr>
        <w:t xml:space="preserve">пст. Иоссер Республика Коми                               </w:t>
      </w:r>
    </w:p>
    <w:p w:rsidR="00BD26FC" w:rsidRDefault="00BD26FC" w:rsidP="00BD26FC">
      <w:pPr>
        <w:rPr>
          <w:rFonts w:ascii="Times New Roman" w:hAnsi="Times New Roman"/>
        </w:rPr>
      </w:pPr>
    </w:p>
    <w:p w:rsidR="00BD26FC" w:rsidRDefault="00BD26FC" w:rsidP="00BD26FC">
      <w:pPr>
        <w:rPr>
          <w:rFonts w:ascii="Times New Roman" w:hAnsi="Times New Roman"/>
        </w:rPr>
      </w:pPr>
    </w:p>
    <w:p w:rsidR="00BD26FC" w:rsidRDefault="00BD26FC" w:rsidP="00BD26FC">
      <w:pPr>
        <w:jc w:val="both"/>
        <w:rPr>
          <w:rFonts w:ascii="Times New Roman" w:hAnsi="Times New Roman"/>
          <w:b/>
          <w:bCs/>
          <w:sz w:val="24"/>
          <w:szCs w:val="24"/>
        </w:rPr>
      </w:pPr>
      <w:r>
        <w:rPr>
          <w:rFonts w:ascii="Times New Roman" w:hAnsi="Times New Roman"/>
          <w:b/>
          <w:bCs/>
          <w:sz w:val="24"/>
          <w:szCs w:val="24"/>
        </w:rPr>
        <w:t>Об утверждении Порядка осуществления</w:t>
      </w:r>
    </w:p>
    <w:p w:rsidR="00BD26FC" w:rsidRDefault="00BD26FC" w:rsidP="00BD26FC">
      <w:pPr>
        <w:jc w:val="both"/>
        <w:rPr>
          <w:rFonts w:ascii="Times New Roman" w:hAnsi="Times New Roman"/>
          <w:b/>
          <w:bCs/>
          <w:sz w:val="24"/>
          <w:szCs w:val="24"/>
        </w:rPr>
      </w:pPr>
      <w:r>
        <w:rPr>
          <w:rFonts w:ascii="Times New Roman" w:hAnsi="Times New Roman"/>
          <w:b/>
          <w:bCs/>
          <w:sz w:val="24"/>
          <w:szCs w:val="24"/>
        </w:rPr>
        <w:t>муниципального жилищного контроля</w:t>
      </w:r>
    </w:p>
    <w:p w:rsidR="00BD26FC" w:rsidRDefault="00BD26FC" w:rsidP="00BD26FC">
      <w:pPr>
        <w:jc w:val="both"/>
        <w:rPr>
          <w:rFonts w:ascii="Times New Roman" w:hAnsi="Times New Roman"/>
          <w:b/>
          <w:bCs/>
          <w:sz w:val="24"/>
          <w:szCs w:val="24"/>
        </w:rPr>
      </w:pPr>
      <w:r>
        <w:rPr>
          <w:rFonts w:ascii="Times New Roman" w:hAnsi="Times New Roman"/>
          <w:b/>
          <w:bCs/>
          <w:sz w:val="24"/>
          <w:szCs w:val="24"/>
        </w:rPr>
        <w:t>на территории сельского поселения «Иоссер»</w:t>
      </w:r>
    </w:p>
    <w:p w:rsidR="00BD26FC" w:rsidRDefault="00BD26FC" w:rsidP="00BD26FC">
      <w:pPr>
        <w:jc w:val="both"/>
        <w:rPr>
          <w:rFonts w:ascii="Times New Roman" w:hAnsi="Times New Roman"/>
          <w:b/>
          <w:bCs/>
          <w:sz w:val="24"/>
          <w:szCs w:val="24"/>
        </w:rPr>
      </w:pPr>
      <w:r>
        <w:rPr>
          <w:rFonts w:ascii="Times New Roman" w:hAnsi="Times New Roman"/>
          <w:b/>
          <w:bCs/>
          <w:sz w:val="24"/>
          <w:szCs w:val="24"/>
        </w:rPr>
        <w:t xml:space="preserve"> </w:t>
      </w:r>
    </w:p>
    <w:p w:rsidR="00BD26FC" w:rsidRDefault="00BD26FC" w:rsidP="00BD26FC">
      <w:pPr>
        <w:jc w:val="both"/>
        <w:rPr>
          <w:rFonts w:ascii="Times New Roman" w:hAnsi="Times New Roman"/>
          <w:b/>
          <w:bCs/>
          <w:sz w:val="24"/>
          <w:szCs w:val="24"/>
        </w:rPr>
      </w:pPr>
    </w:p>
    <w:p w:rsidR="00BD26FC" w:rsidRDefault="00BD26FC" w:rsidP="00BD26FC">
      <w:pPr>
        <w:pStyle w:val="a4"/>
        <w:rPr>
          <w:rFonts w:ascii="Times New Roman" w:hAnsi="Times New Roman"/>
          <w:szCs w:val="24"/>
        </w:rPr>
      </w:pPr>
      <w:r>
        <w:rPr>
          <w:rFonts w:ascii="Times New Roman" w:hAnsi="Times New Roman"/>
        </w:rPr>
        <w:tab/>
        <w:t>В соответствии со статьей 20 Жилищного кодекса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законом Республики Коми от 26.09.2012 года № 81-РЗ «О некоторых вопросах, связанных с муниципальным жилищным контролем в Республике Коми»</w:t>
      </w:r>
    </w:p>
    <w:p w:rsidR="00BD26FC" w:rsidRDefault="00BD26FC" w:rsidP="00BD26FC">
      <w:pPr>
        <w:pStyle w:val="a4"/>
        <w:rPr>
          <w:rFonts w:ascii="Times New Roman" w:hAnsi="Times New Roman"/>
        </w:rPr>
      </w:pPr>
    </w:p>
    <w:p w:rsidR="00BD26FC" w:rsidRDefault="00BD26FC" w:rsidP="00BD26FC">
      <w:pPr>
        <w:jc w:val="both"/>
        <w:rPr>
          <w:rFonts w:ascii="Times New Roman" w:hAnsi="Times New Roman"/>
          <w:b/>
          <w:sz w:val="24"/>
          <w:szCs w:val="24"/>
        </w:rPr>
      </w:pPr>
      <w:r>
        <w:rPr>
          <w:rFonts w:ascii="Times New Roman" w:hAnsi="Times New Roman"/>
          <w:b/>
          <w:sz w:val="24"/>
          <w:szCs w:val="24"/>
        </w:rPr>
        <w:t>ПОСТАНОВЛЯЮ:</w:t>
      </w:r>
    </w:p>
    <w:p w:rsidR="00BD26FC" w:rsidRDefault="00BD26FC" w:rsidP="00BD26FC">
      <w:pPr>
        <w:jc w:val="both"/>
        <w:rPr>
          <w:rFonts w:ascii="Times New Roman" w:hAnsi="Times New Roman"/>
          <w:sz w:val="24"/>
          <w:szCs w:val="24"/>
        </w:rPr>
      </w:pPr>
    </w:p>
    <w:p w:rsidR="00BD26FC" w:rsidRDefault="00BD26FC" w:rsidP="00BD26FC">
      <w:pPr>
        <w:pStyle w:val="a8"/>
        <w:jc w:val="both"/>
        <w:rPr>
          <w:rFonts w:ascii="Times New Roman" w:hAnsi="Times New Roman"/>
          <w:sz w:val="24"/>
        </w:rPr>
      </w:pPr>
      <w:r>
        <w:rPr>
          <w:rFonts w:ascii="Times New Roman" w:hAnsi="Times New Roman"/>
        </w:rPr>
        <w:tab/>
      </w:r>
      <w:r>
        <w:rPr>
          <w:rFonts w:ascii="Times New Roman" w:hAnsi="Times New Roman"/>
          <w:b/>
          <w:sz w:val="24"/>
        </w:rPr>
        <w:t>1.</w:t>
      </w:r>
      <w:r>
        <w:rPr>
          <w:rFonts w:ascii="Times New Roman" w:hAnsi="Times New Roman"/>
          <w:sz w:val="24"/>
        </w:rPr>
        <w:t xml:space="preserve"> Утвердить прилагаемый Порядок осуществления муниципального жилищного контроля на территории сельского поселения «Иоссер».</w:t>
      </w:r>
    </w:p>
    <w:p w:rsidR="00BD26FC" w:rsidRDefault="00BD26FC" w:rsidP="00BD26FC">
      <w:pPr>
        <w:pStyle w:val="a8"/>
        <w:jc w:val="both"/>
        <w:rPr>
          <w:rFonts w:ascii="Times New Roman" w:hAnsi="Times New Roman"/>
          <w:b/>
          <w:sz w:val="24"/>
        </w:rPr>
      </w:pPr>
      <w:r>
        <w:rPr>
          <w:rFonts w:ascii="Times New Roman" w:hAnsi="Times New Roman"/>
          <w:sz w:val="24"/>
        </w:rPr>
        <w:tab/>
      </w:r>
      <w:r>
        <w:rPr>
          <w:rFonts w:ascii="Times New Roman" w:hAnsi="Times New Roman"/>
          <w:b/>
          <w:sz w:val="24"/>
        </w:rPr>
        <w:t xml:space="preserve">2.   </w:t>
      </w:r>
      <w:r>
        <w:rPr>
          <w:rFonts w:ascii="Times New Roman" w:hAnsi="Times New Roman"/>
          <w:sz w:val="24"/>
        </w:rPr>
        <w:t>Контроль за исполнением данного постановления оставляю за собой.</w:t>
      </w:r>
      <w:r>
        <w:rPr>
          <w:rFonts w:ascii="Times New Roman" w:hAnsi="Times New Roman"/>
          <w:b/>
          <w:sz w:val="24"/>
        </w:rPr>
        <w:t xml:space="preserve">  </w:t>
      </w:r>
    </w:p>
    <w:p w:rsidR="00BD26FC" w:rsidRDefault="00BD26FC" w:rsidP="00BD26FC">
      <w:pPr>
        <w:pStyle w:val="a8"/>
        <w:jc w:val="both"/>
        <w:rPr>
          <w:rFonts w:ascii="Times New Roman" w:hAnsi="Times New Roman"/>
          <w:b/>
          <w:sz w:val="24"/>
        </w:rPr>
      </w:pPr>
      <w:r>
        <w:rPr>
          <w:rFonts w:ascii="Times New Roman" w:hAnsi="Times New Roman"/>
          <w:b/>
          <w:sz w:val="24"/>
        </w:rPr>
        <w:tab/>
        <w:t xml:space="preserve">3. </w:t>
      </w:r>
      <w:r>
        <w:rPr>
          <w:rFonts w:ascii="Times New Roman" w:hAnsi="Times New Roman"/>
          <w:sz w:val="24"/>
        </w:rPr>
        <w:t>Настоящее постановление вступает в силу со дня его принятия.</w:t>
      </w:r>
      <w:r>
        <w:rPr>
          <w:rFonts w:ascii="Times New Roman" w:hAnsi="Times New Roman"/>
          <w:b/>
          <w:sz w:val="24"/>
        </w:rPr>
        <w:t xml:space="preserve">             </w:t>
      </w:r>
    </w:p>
    <w:p w:rsidR="00BD26FC" w:rsidRDefault="00BD26FC" w:rsidP="00BD26FC">
      <w:pPr>
        <w:pStyle w:val="a8"/>
        <w:jc w:val="both"/>
        <w:rPr>
          <w:rFonts w:ascii="Times New Roman" w:hAnsi="Times New Roman"/>
          <w:sz w:val="24"/>
        </w:rPr>
      </w:pPr>
    </w:p>
    <w:p w:rsidR="00BD26FC" w:rsidRDefault="00BD26FC" w:rsidP="00BD26FC">
      <w:pPr>
        <w:suppressAutoHyphens/>
        <w:rPr>
          <w:rFonts w:ascii="Times New Roman" w:hAnsi="Times New Roman"/>
          <w:sz w:val="20"/>
          <w:szCs w:val="20"/>
        </w:rPr>
      </w:pPr>
    </w:p>
    <w:p w:rsidR="00BD26FC" w:rsidRDefault="00BD26FC" w:rsidP="00BD26FC">
      <w:pPr>
        <w:suppressAutoHyphens/>
        <w:jc w:val="both"/>
        <w:rPr>
          <w:rFonts w:ascii="Times New Roman" w:hAnsi="Times New Roman"/>
          <w:sz w:val="24"/>
          <w:szCs w:val="24"/>
        </w:rPr>
      </w:pPr>
      <w:r>
        <w:rPr>
          <w:rFonts w:ascii="Times New Roman" w:hAnsi="Times New Roman"/>
          <w:sz w:val="24"/>
          <w:szCs w:val="24"/>
        </w:rPr>
        <w:tab/>
        <w:t xml:space="preserve"> </w:t>
      </w:r>
    </w:p>
    <w:p w:rsidR="00BD26FC" w:rsidRDefault="00BD26FC" w:rsidP="00BD26FC">
      <w:pPr>
        <w:pStyle w:val="a8"/>
        <w:jc w:val="both"/>
        <w:rPr>
          <w:rFonts w:ascii="Times New Roman" w:hAnsi="Times New Roman"/>
          <w:sz w:val="20"/>
          <w:szCs w:val="20"/>
        </w:rPr>
      </w:pPr>
      <w:r>
        <w:rPr>
          <w:rFonts w:ascii="Times New Roman" w:hAnsi="Times New Roman"/>
        </w:rPr>
        <w:t xml:space="preserve"> </w:t>
      </w:r>
    </w:p>
    <w:p w:rsidR="00BD26FC" w:rsidRDefault="00BD26FC" w:rsidP="00BD26FC">
      <w:pPr>
        <w:tabs>
          <w:tab w:val="left" w:pos="7459"/>
        </w:tabs>
        <w:suppressAutoHyphens/>
        <w:rPr>
          <w:rFonts w:ascii="Times New Roman" w:hAnsi="Times New Roman"/>
          <w:sz w:val="24"/>
          <w:szCs w:val="24"/>
        </w:rPr>
      </w:pPr>
      <w:r>
        <w:rPr>
          <w:rFonts w:ascii="Times New Roman" w:hAnsi="Times New Roman"/>
          <w:bCs/>
          <w:sz w:val="24"/>
          <w:szCs w:val="24"/>
        </w:rPr>
        <w:t>Глава сельского поселения «Иоссер»</w:t>
      </w:r>
      <w:r>
        <w:rPr>
          <w:rFonts w:ascii="Times New Roman" w:hAnsi="Times New Roman"/>
          <w:bCs/>
          <w:sz w:val="24"/>
          <w:szCs w:val="24"/>
        </w:rPr>
        <w:tab/>
        <w:t>Е.В. Гусак</w:t>
      </w: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jc w:val="right"/>
        <w:rPr>
          <w:rFonts w:ascii="Times New Roman" w:hAnsi="Times New Roman"/>
          <w:sz w:val="24"/>
          <w:szCs w:val="24"/>
        </w:rPr>
      </w:pPr>
    </w:p>
    <w:p w:rsidR="00BD26FC" w:rsidRDefault="00BD26FC" w:rsidP="00BD26FC">
      <w:pPr>
        <w:shd w:val="clear" w:color="auto" w:fill="FFFFFF"/>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w:t>
      </w:r>
    </w:p>
    <w:p w:rsidR="00BD26FC" w:rsidRDefault="00BD26FC" w:rsidP="00BD26FC">
      <w:pPr>
        <w:shd w:val="clear" w:color="auto" w:fill="FFFFFF"/>
        <w:jc w:val="right"/>
        <w:rPr>
          <w:rFonts w:ascii="Times New Roman" w:hAnsi="Times New Roman"/>
          <w:sz w:val="24"/>
          <w:szCs w:val="24"/>
        </w:rPr>
      </w:pPr>
      <w:proofErr w:type="gramStart"/>
      <w:r>
        <w:rPr>
          <w:rFonts w:ascii="Times New Roman" w:hAnsi="Times New Roman"/>
          <w:sz w:val="24"/>
          <w:szCs w:val="24"/>
        </w:rPr>
        <w:t>к  постановлению</w:t>
      </w:r>
      <w:proofErr w:type="gramEnd"/>
      <w:r>
        <w:rPr>
          <w:rFonts w:ascii="Times New Roman" w:hAnsi="Times New Roman"/>
          <w:sz w:val="24"/>
          <w:szCs w:val="24"/>
        </w:rPr>
        <w:t xml:space="preserve"> администрации</w:t>
      </w:r>
    </w:p>
    <w:p w:rsidR="00BD26FC" w:rsidRDefault="00BD26FC" w:rsidP="00BD26FC">
      <w:pPr>
        <w:shd w:val="clear" w:color="auto" w:fill="FFFFFF"/>
        <w:jc w:val="right"/>
        <w:rPr>
          <w:rFonts w:ascii="Times New Roman" w:hAnsi="Times New Roman"/>
          <w:sz w:val="24"/>
          <w:szCs w:val="24"/>
        </w:rPr>
      </w:pPr>
      <w:r>
        <w:rPr>
          <w:rFonts w:ascii="Times New Roman" w:hAnsi="Times New Roman"/>
          <w:sz w:val="24"/>
          <w:szCs w:val="24"/>
        </w:rPr>
        <w:t>сельского поселения «Иоссер»</w:t>
      </w:r>
    </w:p>
    <w:p w:rsidR="00BD26FC" w:rsidRDefault="00BD26FC" w:rsidP="00BD26FC">
      <w:pPr>
        <w:shd w:val="clear" w:color="auto" w:fill="FFFFFF"/>
        <w:jc w:val="right"/>
        <w:rPr>
          <w:rFonts w:ascii="Times New Roman" w:hAnsi="Times New Roman"/>
          <w:sz w:val="24"/>
          <w:szCs w:val="24"/>
        </w:rPr>
      </w:pPr>
      <w:r>
        <w:rPr>
          <w:rFonts w:ascii="Times New Roman" w:hAnsi="Times New Roman"/>
          <w:sz w:val="24"/>
          <w:szCs w:val="24"/>
        </w:rPr>
        <w:t>от 10 апреля 2013 года № 23</w:t>
      </w:r>
    </w:p>
    <w:p w:rsidR="00BD26FC" w:rsidRDefault="00BD26FC" w:rsidP="00BD26FC">
      <w:pPr>
        <w:shd w:val="clear" w:color="auto" w:fill="FFFFFF"/>
        <w:jc w:val="right"/>
        <w:rPr>
          <w:rFonts w:ascii="Times New Roman" w:hAnsi="Times New Roman"/>
        </w:rPr>
      </w:pPr>
    </w:p>
    <w:p w:rsidR="00BD26FC" w:rsidRDefault="00BD26FC" w:rsidP="00BD26FC">
      <w:pPr>
        <w:shd w:val="clear" w:color="auto" w:fill="FFFFFF"/>
        <w:jc w:val="center"/>
        <w:rPr>
          <w:rFonts w:ascii="Times New Roman" w:hAnsi="Times New Roman"/>
          <w:b/>
          <w:sz w:val="24"/>
          <w:szCs w:val="24"/>
        </w:rPr>
      </w:pPr>
      <w:r>
        <w:rPr>
          <w:rFonts w:ascii="Times New Roman" w:hAnsi="Times New Roman"/>
          <w:b/>
          <w:sz w:val="24"/>
          <w:szCs w:val="24"/>
        </w:rPr>
        <w:t>Порядок</w:t>
      </w:r>
    </w:p>
    <w:p w:rsidR="00BD26FC" w:rsidRDefault="00BD26FC" w:rsidP="00BD26FC">
      <w:pPr>
        <w:shd w:val="clear" w:color="auto" w:fill="FFFFFF"/>
        <w:jc w:val="center"/>
        <w:rPr>
          <w:rFonts w:ascii="Times New Roman" w:hAnsi="Times New Roman"/>
          <w:b/>
          <w:sz w:val="24"/>
          <w:szCs w:val="24"/>
        </w:rPr>
      </w:pPr>
      <w:r>
        <w:rPr>
          <w:rFonts w:ascii="Times New Roman" w:hAnsi="Times New Roman"/>
          <w:b/>
          <w:sz w:val="24"/>
          <w:szCs w:val="24"/>
        </w:rPr>
        <w:t>осуществления муниципального жилищного контроля на территории</w:t>
      </w:r>
    </w:p>
    <w:p w:rsidR="00BD26FC" w:rsidRDefault="00BD26FC" w:rsidP="00BD26FC">
      <w:pPr>
        <w:shd w:val="clear" w:color="auto" w:fill="FFFFFF"/>
        <w:jc w:val="center"/>
        <w:rPr>
          <w:rFonts w:ascii="Times New Roman" w:hAnsi="Times New Roman"/>
          <w:b/>
          <w:sz w:val="24"/>
          <w:szCs w:val="24"/>
        </w:rPr>
      </w:pPr>
      <w:r>
        <w:rPr>
          <w:rFonts w:ascii="Times New Roman" w:hAnsi="Times New Roman"/>
          <w:b/>
          <w:sz w:val="24"/>
          <w:szCs w:val="24"/>
        </w:rPr>
        <w:t>сельского поселения «Иоссер»</w:t>
      </w:r>
    </w:p>
    <w:p w:rsidR="00BD26FC" w:rsidRDefault="00BD26FC" w:rsidP="00BD26FC">
      <w:pPr>
        <w:shd w:val="clear" w:color="auto" w:fill="FFFFFF"/>
        <w:jc w:val="center"/>
        <w:rPr>
          <w:rFonts w:ascii="Times New Roman" w:hAnsi="Times New Roman"/>
          <w:b/>
          <w:sz w:val="24"/>
          <w:szCs w:val="24"/>
        </w:rPr>
      </w:pPr>
    </w:p>
    <w:p w:rsidR="00BD26FC" w:rsidRDefault="00BD26FC" w:rsidP="00BD26FC">
      <w:pPr>
        <w:numPr>
          <w:ilvl w:val="0"/>
          <w:numId w:val="1"/>
        </w:numPr>
        <w:shd w:val="clear" w:color="auto" w:fill="FFFFFF"/>
        <w:jc w:val="center"/>
        <w:rPr>
          <w:rFonts w:ascii="Times New Roman" w:hAnsi="Times New Roman"/>
          <w:b/>
          <w:sz w:val="24"/>
          <w:szCs w:val="24"/>
        </w:rPr>
      </w:pPr>
      <w:r>
        <w:rPr>
          <w:rFonts w:ascii="Times New Roman" w:hAnsi="Times New Roman"/>
          <w:b/>
          <w:sz w:val="24"/>
          <w:szCs w:val="24"/>
        </w:rPr>
        <w:t>Общие положения</w:t>
      </w: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 xml:space="preserve">1. Под муниципальным жилищным контролем понимается деятельность администрации сельского поселения «Иоссер», уполномоченной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автономного округа в области жилищных отношений, а также муниципальными правовыми актами. </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2. Предметом муниципального жилищного контроля является соблюдение администрацией сельского поселения «Иоссер», юридическими лицами, индивидуальными предпринимателями и гражданами обязательных требований.</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3. Администрация сельского поселения «Иоссер» организует муниципальный жилищный контроль на территории сельского поселения «Иоссер» и определяет орган, уполномоченный на осуществление муниципального жилищного контроля (далее – орган муниципального жилищного контроля) в соответствии с законодательством Российской Федерации.</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4. Положение, структура органа муниципального жилищного контроля, а также перечень должностных лиц, уполномоченных осуществлять муниципальный жилищный контроль, являющихся муниципальными жилищными инспекторами (далее – муниципальные жилищные инспекторы) утверждается нормативными правовыми актами администрации сельского поселения «Иоссер».</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5. Мониторинг и координация деятельности муниципального жилищного инспектора сельского поселения «Иоссер» на территории муниципального района «Княжпогостский» осуществляется отделом строительства, жилищно-коммунального и муниципального хозяйства администрации муниципального района «Княжпогостский».</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6. 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Жилищным кодексом Российской Федерации.</w:t>
      </w:r>
    </w:p>
    <w:p w:rsidR="00BD26FC" w:rsidRDefault="00BD26FC" w:rsidP="00BD26FC">
      <w:pPr>
        <w:shd w:val="clear" w:color="auto" w:fill="FFFFFF"/>
        <w:ind w:firstLine="360"/>
        <w:jc w:val="both"/>
        <w:rPr>
          <w:rFonts w:ascii="Times New Roman" w:hAnsi="Times New Roman"/>
          <w:sz w:val="24"/>
          <w:szCs w:val="24"/>
        </w:rPr>
      </w:pPr>
    </w:p>
    <w:p w:rsidR="00BD26FC" w:rsidRDefault="00BD26FC" w:rsidP="00BD26FC">
      <w:pPr>
        <w:numPr>
          <w:ilvl w:val="0"/>
          <w:numId w:val="1"/>
        </w:numPr>
        <w:shd w:val="clear" w:color="auto" w:fill="FFFFFF"/>
        <w:jc w:val="center"/>
        <w:rPr>
          <w:rFonts w:ascii="Times New Roman" w:hAnsi="Times New Roman"/>
          <w:b/>
          <w:sz w:val="24"/>
          <w:szCs w:val="24"/>
        </w:rPr>
      </w:pPr>
      <w:r>
        <w:rPr>
          <w:rFonts w:ascii="Times New Roman" w:hAnsi="Times New Roman"/>
          <w:b/>
          <w:sz w:val="24"/>
          <w:szCs w:val="24"/>
        </w:rPr>
        <w:t>Права и обязанности органов муниципального жилищного контроля</w:t>
      </w:r>
    </w:p>
    <w:p w:rsidR="00BD26FC" w:rsidRDefault="00BD26FC" w:rsidP="00BD26FC">
      <w:pPr>
        <w:shd w:val="clear" w:color="auto" w:fill="FFFFFF"/>
        <w:jc w:val="both"/>
        <w:rPr>
          <w:rFonts w:ascii="Times New Roman" w:hAnsi="Times New Roman"/>
          <w:sz w:val="24"/>
          <w:szCs w:val="24"/>
        </w:rPr>
      </w:pP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1. Органы муниципального жилищного контроля исполняют следующие обязанности:</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lastRenderedPageBreak/>
        <w:t>1) осуществляют муниципальный жилищный контроль за соблюдением юридическими лицами, индивидуальными предпринимателями, а также гражданами на территории сельского поселения «Иоссер» Правил содержания общего имущества в многоквартирном доме,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Правил и норм технической эксплуатации и другого законодательства, регулирующего использование и сохранность жилищного фонда.</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 xml:space="preserve">2) проводят в пятидневный срок внеплановую проверку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юридическим лицом или индивидуальным предпринимателем, осуществляющим деятельность по управлению многоквартирным домом (далее – управляющая организация) обязательств предусмотренных частью 2 статьи 162 Жилищного кодекса Российской Федерации. Данные полномочия осуществляются органом муниципального жилищного контроля независимо от наличия в </w:t>
      </w:r>
      <w:proofErr w:type="gramStart"/>
      <w:r>
        <w:rPr>
          <w:rFonts w:ascii="Times New Roman" w:hAnsi="Times New Roman"/>
          <w:sz w:val="24"/>
          <w:szCs w:val="24"/>
        </w:rPr>
        <w:t>многоквартирных  домах</w:t>
      </w:r>
      <w:proofErr w:type="gramEnd"/>
      <w:r>
        <w:rPr>
          <w:rFonts w:ascii="Times New Roman" w:hAnsi="Times New Roman"/>
          <w:sz w:val="24"/>
          <w:szCs w:val="24"/>
        </w:rPr>
        <w:t xml:space="preserve"> жилых помещений муниципального жилищного фонда.</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3) в случае выявления по результатам внеплановой проверки невыполнения управляющей организацией условий договора управления многоквартирным домом, не позднее чем через пятнадцать дней со дня соответствующего обращения инициируют проведение администрацией сельского поселения собрания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4) проверяют исполнение собственниками помещений в многоквартирном доме требования жилищного законодательства по выбору способа управления многоквартирным домом;</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 xml:space="preserve">5)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проверяют соответствие устава товарищества собственников жилья и внесенных в него изменений требованиям законодательства Российской Федерации, правомерность принятия общим собранием собственников помещений в многоквартирном доме решения о создании товарищества собственников жилья; избрания общим собранием членов товарищества собственников жилья председателя правления товарищества собственников жилья и других членов правления товарищества собственников жилья; принятия собственниками помещений в многоквартирном доме на общем собрании таких собственников решения о выборе управляющей организации в целях заключения с ней договора управления многоквартирным домом; утверждения общим собранием собственников помещений в многоквартирном доме условий договора управления и его заключения; </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 xml:space="preserve">6) обращаются в суд с заявлениями о ликвидации товарищества, о признании недействительным решения, принятого общим собранием собственников помещения в многоквартирном доме с нарушением требований Жилищного кодекса Российской Федерации, и о признании договора управления многоквартирным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случае выявления нарушений порядка </w:t>
      </w:r>
      <w:r>
        <w:rPr>
          <w:rFonts w:ascii="Times New Roman" w:hAnsi="Times New Roman"/>
          <w:sz w:val="24"/>
          <w:szCs w:val="24"/>
        </w:rPr>
        <w:lastRenderedPageBreak/>
        <w:t xml:space="preserve">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 </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7) в случае выявления признаков нарушений действующего законодательства направляют материалы по проверкам в орган регионального государственного жилищного надзора для принятия мер административного характера.</w:t>
      </w:r>
    </w:p>
    <w:p w:rsidR="00BD26FC" w:rsidRDefault="00BD26FC" w:rsidP="00BD26FC">
      <w:pPr>
        <w:shd w:val="clear" w:color="auto" w:fill="FFFFFF"/>
        <w:ind w:firstLine="360"/>
        <w:jc w:val="both"/>
        <w:rPr>
          <w:rFonts w:ascii="Times New Roman" w:hAnsi="Times New Roman"/>
          <w:sz w:val="24"/>
          <w:szCs w:val="24"/>
        </w:rPr>
      </w:pP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2. Муниципальные жилищные инспекторы в порядке, установленном законодательством Российской Федерации, имеют право:</w:t>
      </w:r>
    </w:p>
    <w:p w:rsidR="00BD26FC" w:rsidRDefault="00BD26FC" w:rsidP="00BD26FC">
      <w:pPr>
        <w:shd w:val="clear" w:color="auto" w:fill="FFFFFF"/>
        <w:ind w:firstLine="360"/>
        <w:jc w:val="both"/>
        <w:rPr>
          <w:rFonts w:ascii="Times New Roman" w:hAnsi="Times New Roman"/>
          <w:sz w:val="24"/>
          <w:szCs w:val="24"/>
        </w:rPr>
      </w:pP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управляющей организации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3. Муниципальные жилищные инспекторы имеют служебные удостоверения, а также штамп с указанием фамилии, занимаемой должности и наименования органа муниципального жилищного контроля.</w:t>
      </w:r>
    </w:p>
    <w:p w:rsidR="00BD26FC" w:rsidRDefault="00BD26FC" w:rsidP="00BD26FC">
      <w:pPr>
        <w:shd w:val="clear" w:color="auto" w:fill="FFFFFF"/>
        <w:ind w:firstLine="360"/>
        <w:jc w:val="both"/>
        <w:rPr>
          <w:rFonts w:ascii="Times New Roman" w:hAnsi="Times New Roman"/>
          <w:sz w:val="24"/>
          <w:szCs w:val="24"/>
        </w:rPr>
      </w:pPr>
    </w:p>
    <w:p w:rsidR="00BD26FC" w:rsidRDefault="00BD26FC" w:rsidP="00BD26FC">
      <w:pPr>
        <w:numPr>
          <w:ilvl w:val="0"/>
          <w:numId w:val="1"/>
        </w:numPr>
        <w:shd w:val="clear" w:color="auto" w:fill="FFFFFF"/>
        <w:jc w:val="center"/>
        <w:rPr>
          <w:rFonts w:ascii="Times New Roman" w:hAnsi="Times New Roman"/>
          <w:b/>
          <w:sz w:val="24"/>
          <w:szCs w:val="24"/>
        </w:rPr>
      </w:pPr>
      <w:r>
        <w:rPr>
          <w:rFonts w:ascii="Times New Roman" w:hAnsi="Times New Roman"/>
          <w:b/>
          <w:sz w:val="24"/>
          <w:szCs w:val="24"/>
        </w:rPr>
        <w:t>Формы осуществления муниципального жилищного контроля</w:t>
      </w:r>
    </w:p>
    <w:p w:rsidR="00BD26FC" w:rsidRDefault="00BD26FC" w:rsidP="00BD26FC">
      <w:pPr>
        <w:shd w:val="clear" w:color="auto" w:fill="FFFFFF"/>
        <w:ind w:left="720"/>
        <w:rPr>
          <w:rFonts w:ascii="Times New Roman" w:hAnsi="Times New Roman"/>
          <w:b/>
          <w:sz w:val="24"/>
          <w:szCs w:val="24"/>
        </w:rPr>
      </w:pPr>
    </w:p>
    <w:p w:rsidR="00BD26FC" w:rsidRDefault="00BD26FC" w:rsidP="00BD26FC">
      <w:pPr>
        <w:shd w:val="clear" w:color="auto" w:fill="FFFFFF"/>
        <w:ind w:left="360"/>
        <w:jc w:val="both"/>
        <w:rPr>
          <w:rFonts w:ascii="Times New Roman" w:hAnsi="Times New Roman"/>
          <w:sz w:val="24"/>
          <w:szCs w:val="24"/>
        </w:rPr>
      </w:pPr>
      <w:r>
        <w:rPr>
          <w:rFonts w:ascii="Times New Roman" w:hAnsi="Times New Roman"/>
          <w:sz w:val="24"/>
          <w:szCs w:val="24"/>
        </w:rPr>
        <w:t>1. Муниципальный жилищный контроль осуществляется путем:</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1)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республиканскими законами и принятыми в соответствии с ними муниципальными правовыми актами;</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2) проведения обследования муниципального жилищного фонда;</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 xml:space="preserve">3) выдачи предписания о прекращении нарушений обязательных требований, относящихся к сфере деятельности муниципального жилищного контроля, об устранении </w:t>
      </w:r>
      <w:r>
        <w:rPr>
          <w:rFonts w:ascii="Times New Roman" w:hAnsi="Times New Roman"/>
          <w:sz w:val="24"/>
          <w:szCs w:val="24"/>
        </w:rPr>
        <w:lastRenderedPageBreak/>
        <w:t>выявленных нарушений, о проведении мероприятий по обеспечению соблюдения обязательных требований, в том числе об устранении в 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4) анализа исполнения обязательных требований, информация о которых получена в ходе осуществления муниципального жилищного контроля.</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2. По результатам мероприятий по муниципальному жилищному контролю, муниципальный жилищный инспектор в порядке, установленном законодательством Российской Федерации, муниципальным правовым актом, составляет:</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1) акт проверки в отношении юридических лиц и индивидуальных предпринимателей по форме, утвержденной законодательством Российской Федерации;</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2) акт обследования муниципального жилищного фонда;</w:t>
      </w:r>
    </w:p>
    <w:p w:rsidR="00BD26FC" w:rsidRDefault="00BD26FC" w:rsidP="00BD26FC">
      <w:pPr>
        <w:shd w:val="clear" w:color="auto" w:fill="FFFFFF"/>
        <w:ind w:firstLine="360"/>
        <w:jc w:val="both"/>
        <w:rPr>
          <w:rFonts w:ascii="Times New Roman" w:hAnsi="Times New Roman"/>
          <w:sz w:val="24"/>
          <w:szCs w:val="24"/>
        </w:rPr>
      </w:pPr>
      <w:r>
        <w:rPr>
          <w:rFonts w:ascii="Times New Roman" w:hAnsi="Times New Roman"/>
          <w:sz w:val="24"/>
          <w:szCs w:val="24"/>
        </w:rPr>
        <w:t>3) акт проверки в отношении граждан.</w:t>
      </w:r>
    </w:p>
    <w:p w:rsidR="00BD26FC" w:rsidRDefault="00BD26FC" w:rsidP="00BD26FC">
      <w:pPr>
        <w:shd w:val="clear" w:color="auto" w:fill="FFFFFF"/>
        <w:ind w:firstLine="360"/>
        <w:jc w:val="both"/>
        <w:rPr>
          <w:rFonts w:ascii="Times New Roman" w:hAnsi="Times New Roman"/>
          <w:sz w:val="24"/>
          <w:szCs w:val="24"/>
        </w:rPr>
      </w:pPr>
    </w:p>
    <w:p w:rsidR="00BD26FC" w:rsidRDefault="00BD26FC" w:rsidP="00BD26FC">
      <w:pPr>
        <w:numPr>
          <w:ilvl w:val="0"/>
          <w:numId w:val="1"/>
        </w:numPr>
        <w:shd w:val="clear" w:color="auto" w:fill="FFFFFF"/>
        <w:ind w:left="0" w:firstLine="0"/>
        <w:jc w:val="center"/>
        <w:rPr>
          <w:rFonts w:ascii="Times New Roman" w:hAnsi="Times New Roman"/>
          <w:b/>
          <w:sz w:val="24"/>
          <w:szCs w:val="24"/>
        </w:rPr>
      </w:pPr>
      <w:r>
        <w:rPr>
          <w:rFonts w:ascii="Times New Roman" w:hAnsi="Times New Roman"/>
          <w:b/>
          <w:sz w:val="24"/>
          <w:szCs w:val="24"/>
        </w:rPr>
        <w:t>Порядок взаимодействия органов муниципального жилищного контроля с органами регионального государственного жилищного надзора</w:t>
      </w:r>
    </w:p>
    <w:p w:rsidR="00BD26FC" w:rsidRDefault="00BD26FC" w:rsidP="00BD26FC">
      <w:pPr>
        <w:shd w:val="clear" w:color="auto" w:fill="FFFFFF"/>
        <w:jc w:val="center"/>
        <w:rPr>
          <w:rFonts w:ascii="Times New Roman" w:hAnsi="Times New Roman"/>
          <w:sz w:val="24"/>
          <w:szCs w:val="24"/>
        </w:rPr>
      </w:pPr>
    </w:p>
    <w:p w:rsidR="00BD26FC" w:rsidRDefault="00BD26FC" w:rsidP="00BD26FC">
      <w:pPr>
        <w:shd w:val="clear" w:color="auto" w:fill="FFFFFF"/>
        <w:ind w:firstLine="426"/>
        <w:jc w:val="both"/>
        <w:rPr>
          <w:rFonts w:ascii="Times New Roman" w:hAnsi="Times New Roman"/>
          <w:sz w:val="24"/>
          <w:szCs w:val="24"/>
        </w:rPr>
      </w:pPr>
      <w:r>
        <w:rPr>
          <w:rFonts w:ascii="Times New Roman" w:hAnsi="Times New Roman"/>
          <w:sz w:val="24"/>
          <w:szCs w:val="24"/>
        </w:rPr>
        <w:t>1. Органы муниципального жилищного контроля и органы регионального государственного жилищного надзора при организации и проведении проверок осуществляют взаимодействие по следующим вопросам:</w:t>
      </w:r>
    </w:p>
    <w:p w:rsidR="00BD26FC" w:rsidRDefault="00BD26FC" w:rsidP="00BD26FC">
      <w:pPr>
        <w:shd w:val="clear" w:color="auto" w:fill="FFFFFF"/>
        <w:ind w:firstLine="426"/>
        <w:jc w:val="both"/>
        <w:rPr>
          <w:rFonts w:ascii="Times New Roman" w:hAnsi="Times New Roman"/>
          <w:sz w:val="24"/>
          <w:szCs w:val="24"/>
        </w:rPr>
      </w:pPr>
      <w:r>
        <w:rPr>
          <w:rFonts w:ascii="Times New Roman" w:hAnsi="Times New Roman"/>
          <w:sz w:val="24"/>
          <w:szCs w:val="24"/>
        </w:rPr>
        <w:t>1) планирование и установление порядка совместных плановых проверок и иных мероприятий;</w:t>
      </w:r>
    </w:p>
    <w:p w:rsidR="00BD26FC" w:rsidRDefault="00BD26FC" w:rsidP="00BD26FC">
      <w:pPr>
        <w:shd w:val="clear" w:color="auto" w:fill="FFFFFF"/>
        <w:ind w:firstLine="426"/>
        <w:jc w:val="both"/>
        <w:rPr>
          <w:rFonts w:ascii="Times New Roman" w:hAnsi="Times New Roman"/>
          <w:sz w:val="24"/>
          <w:szCs w:val="24"/>
        </w:rPr>
      </w:pPr>
      <w:r>
        <w:rPr>
          <w:rFonts w:ascii="Times New Roman" w:hAnsi="Times New Roman"/>
          <w:sz w:val="24"/>
          <w:szCs w:val="24"/>
        </w:rPr>
        <w:t>2) определение целей, объема, сроков проведения плановых совместных проверок жилищного фонда;</w:t>
      </w:r>
    </w:p>
    <w:p w:rsidR="00BD26FC" w:rsidRDefault="00BD26FC" w:rsidP="00BD26FC">
      <w:pPr>
        <w:shd w:val="clear" w:color="auto" w:fill="FFFFFF"/>
        <w:ind w:firstLine="426"/>
        <w:jc w:val="both"/>
        <w:rPr>
          <w:rFonts w:ascii="Times New Roman" w:hAnsi="Times New Roman"/>
          <w:sz w:val="24"/>
          <w:szCs w:val="24"/>
        </w:rPr>
      </w:pPr>
      <w:r>
        <w:rPr>
          <w:rFonts w:ascii="Times New Roman" w:hAnsi="Times New Roman"/>
          <w:sz w:val="24"/>
          <w:szCs w:val="24"/>
        </w:rPr>
        <w:t>3) подготовка в установленном порядке предложений о совершенствовании законодательства в части организации и осуществления муниципального жилищного контроля и регионального государственного жилищного надзора.</w:t>
      </w:r>
    </w:p>
    <w:p w:rsidR="00BD26FC" w:rsidRDefault="00BD26FC" w:rsidP="00BD26FC">
      <w:pPr>
        <w:shd w:val="clear" w:color="auto" w:fill="FFFFFF"/>
        <w:ind w:firstLine="426"/>
        <w:jc w:val="both"/>
        <w:rPr>
          <w:rFonts w:ascii="Times New Roman" w:hAnsi="Times New Roman"/>
          <w:sz w:val="24"/>
          <w:szCs w:val="24"/>
        </w:rPr>
      </w:pPr>
      <w:r>
        <w:rPr>
          <w:rFonts w:ascii="Times New Roman" w:hAnsi="Times New Roman"/>
          <w:sz w:val="24"/>
          <w:szCs w:val="24"/>
        </w:rPr>
        <w:t xml:space="preserve">2. В целях организации взаимодействия органы муниципального жилищного контроля, орган </w:t>
      </w:r>
      <w:proofErr w:type="gramStart"/>
      <w:r>
        <w:rPr>
          <w:rFonts w:ascii="Times New Roman" w:hAnsi="Times New Roman"/>
          <w:sz w:val="24"/>
          <w:szCs w:val="24"/>
        </w:rPr>
        <w:t>государственного  жилищного</w:t>
      </w:r>
      <w:proofErr w:type="gramEnd"/>
      <w:r>
        <w:rPr>
          <w:rFonts w:ascii="Times New Roman" w:hAnsi="Times New Roman"/>
          <w:sz w:val="24"/>
          <w:szCs w:val="24"/>
        </w:rPr>
        <w:t xml:space="preserve"> надзора вправе:</w:t>
      </w:r>
    </w:p>
    <w:p w:rsidR="00BD26FC" w:rsidRDefault="00BD26FC" w:rsidP="00BD26FC">
      <w:pPr>
        <w:shd w:val="clear" w:color="auto" w:fill="FFFFFF"/>
        <w:ind w:firstLine="426"/>
        <w:jc w:val="both"/>
        <w:rPr>
          <w:rFonts w:ascii="Times New Roman" w:hAnsi="Times New Roman"/>
          <w:sz w:val="24"/>
          <w:szCs w:val="24"/>
        </w:rPr>
      </w:pPr>
      <w:r>
        <w:rPr>
          <w:rFonts w:ascii="Times New Roman" w:hAnsi="Times New Roman"/>
          <w:sz w:val="24"/>
          <w:szCs w:val="24"/>
        </w:rPr>
        <w:t>1) проводить совместные совещания, создавать совместные координационные и совещательные органы с участием в их работе экспертов, экспертных организаций;</w:t>
      </w:r>
    </w:p>
    <w:p w:rsidR="00BD26FC" w:rsidRDefault="00BD26FC" w:rsidP="00BD26FC">
      <w:pPr>
        <w:shd w:val="clear" w:color="auto" w:fill="FFFFFF"/>
        <w:ind w:firstLine="426"/>
        <w:jc w:val="both"/>
        <w:rPr>
          <w:rFonts w:ascii="Times New Roman" w:hAnsi="Times New Roman"/>
          <w:sz w:val="24"/>
          <w:szCs w:val="24"/>
        </w:rPr>
      </w:pPr>
      <w:r>
        <w:rPr>
          <w:rFonts w:ascii="Times New Roman" w:hAnsi="Times New Roman"/>
          <w:sz w:val="24"/>
          <w:szCs w:val="24"/>
        </w:rPr>
        <w:t>2) заключать договоры (соглашения) о взаимодействии при осуществлении государственного жилищного и муниципального жилищного контроля;</w:t>
      </w:r>
    </w:p>
    <w:p w:rsidR="00BD26FC" w:rsidRDefault="00BD26FC" w:rsidP="00BD26FC">
      <w:pPr>
        <w:shd w:val="clear" w:color="auto" w:fill="FFFFFF"/>
        <w:ind w:firstLine="426"/>
        <w:jc w:val="both"/>
        <w:rPr>
          <w:rFonts w:ascii="Times New Roman" w:hAnsi="Times New Roman"/>
          <w:sz w:val="24"/>
          <w:szCs w:val="24"/>
        </w:rPr>
      </w:pPr>
      <w:r>
        <w:rPr>
          <w:rFonts w:ascii="Times New Roman" w:hAnsi="Times New Roman"/>
          <w:sz w:val="24"/>
          <w:szCs w:val="24"/>
        </w:rPr>
        <w:t>3) осуществлять иные формы взаимодействия.</w:t>
      </w:r>
    </w:p>
    <w:p w:rsidR="00BD26FC" w:rsidRDefault="00BD26FC" w:rsidP="00BD26FC">
      <w:pPr>
        <w:shd w:val="clear" w:color="auto" w:fill="FFFFFF"/>
        <w:ind w:firstLine="426"/>
        <w:jc w:val="both"/>
        <w:rPr>
          <w:rFonts w:ascii="Times New Roman" w:hAnsi="Times New Roman"/>
          <w:sz w:val="24"/>
          <w:szCs w:val="24"/>
        </w:rPr>
      </w:pPr>
      <w:r>
        <w:rPr>
          <w:rFonts w:ascii="Times New Roman" w:hAnsi="Times New Roman"/>
          <w:sz w:val="24"/>
          <w:szCs w:val="24"/>
        </w:rPr>
        <w:t xml:space="preserve">3. Процедура взаимодействия органов муниципального жилищного контроля с органами регионального государственного жилищного надзора при осуществлении муниципального жилищного контроля и регионального государственного жилищного надзора, устанавливается на основании заключенных соглашений.    </w:t>
      </w:r>
    </w:p>
    <w:p w:rsidR="00BD26FC" w:rsidRDefault="00BD26FC" w:rsidP="00BD26FC">
      <w:pPr>
        <w:shd w:val="clear" w:color="auto" w:fill="FFFFFF"/>
        <w:ind w:firstLine="360"/>
        <w:jc w:val="both"/>
        <w:rPr>
          <w:rFonts w:ascii="Times New Roman" w:hAnsi="Times New Roman"/>
          <w:sz w:val="24"/>
          <w:szCs w:val="24"/>
        </w:rPr>
      </w:pPr>
    </w:p>
    <w:p w:rsidR="00BD26FC" w:rsidRDefault="00BD26FC" w:rsidP="00BD26FC">
      <w:pPr>
        <w:shd w:val="clear" w:color="auto" w:fill="FFFFFF"/>
        <w:jc w:val="both"/>
        <w:rPr>
          <w:rFonts w:ascii="Times New Roman" w:hAnsi="Times New Roman"/>
          <w:sz w:val="24"/>
          <w:szCs w:val="24"/>
        </w:rPr>
      </w:pPr>
      <w:r>
        <w:rPr>
          <w:rFonts w:ascii="Times New Roman" w:hAnsi="Times New Roman"/>
          <w:sz w:val="24"/>
          <w:szCs w:val="24"/>
        </w:rPr>
        <w:t xml:space="preserve">   </w:t>
      </w:r>
    </w:p>
    <w:p w:rsidR="00BD26FC" w:rsidRDefault="00BD26FC" w:rsidP="00BD26FC">
      <w:pPr>
        <w:shd w:val="clear" w:color="auto" w:fill="FFFFFF"/>
        <w:jc w:val="center"/>
        <w:rPr>
          <w:sz w:val="24"/>
          <w:szCs w:val="24"/>
        </w:rPr>
      </w:pPr>
      <w:r>
        <w:rPr>
          <w:sz w:val="24"/>
          <w:szCs w:val="24"/>
        </w:rPr>
        <w:t>_____________________</w:t>
      </w:r>
    </w:p>
    <w:p w:rsidR="002E0975" w:rsidRDefault="002E0975"/>
    <w:sectPr w:rsidR="002E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3062B"/>
    <w:multiLevelType w:val="hybridMultilevel"/>
    <w:tmpl w:val="688AF3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FC"/>
    <w:rsid w:val="002E0975"/>
    <w:rsid w:val="00B652CF"/>
    <w:rsid w:val="00BD26FC"/>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45CE2-1A84-4856-9B66-5B6D86A6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6FC"/>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BD26FC"/>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6FC"/>
    <w:rPr>
      <w:rFonts w:ascii="Arial" w:eastAsia="Times New Roman" w:hAnsi="Arial" w:cs="Times New Roman"/>
      <w:sz w:val="24"/>
      <w:szCs w:val="20"/>
      <w:lang w:eastAsia="ru-RU"/>
    </w:rPr>
  </w:style>
  <w:style w:type="paragraph" w:customStyle="1" w:styleId="a3">
    <w:name w:val="Знак"/>
    <w:basedOn w:val="a"/>
    <w:rsid w:val="00BD26FC"/>
    <w:pPr>
      <w:spacing w:after="160" w:line="240" w:lineRule="exact"/>
    </w:pPr>
    <w:rPr>
      <w:rFonts w:ascii="Verdana" w:hAnsi="Verdana" w:cs="Verdana"/>
      <w:sz w:val="24"/>
      <w:szCs w:val="24"/>
      <w:lang w:val="en-US" w:eastAsia="en-US"/>
    </w:rPr>
  </w:style>
  <w:style w:type="paragraph" w:styleId="a4">
    <w:name w:val="Body Text Indent"/>
    <w:basedOn w:val="a"/>
    <w:link w:val="a5"/>
    <w:rsid w:val="00BD26FC"/>
    <w:pPr>
      <w:ind w:firstLine="708"/>
    </w:pPr>
    <w:rPr>
      <w:sz w:val="24"/>
    </w:rPr>
  </w:style>
  <w:style w:type="character" w:customStyle="1" w:styleId="a5">
    <w:name w:val="Основной текст с отступом Знак"/>
    <w:basedOn w:val="a0"/>
    <w:link w:val="a4"/>
    <w:rsid w:val="00BD26FC"/>
    <w:rPr>
      <w:rFonts w:ascii="Courier New" w:eastAsia="Times New Roman" w:hAnsi="Courier New" w:cs="Times New Roman"/>
      <w:sz w:val="24"/>
      <w:szCs w:val="28"/>
      <w:lang w:eastAsia="ru-RU"/>
    </w:rPr>
  </w:style>
  <w:style w:type="paragraph" w:styleId="a6">
    <w:name w:val="Subtitle"/>
    <w:basedOn w:val="a"/>
    <w:link w:val="a7"/>
    <w:qFormat/>
    <w:rsid w:val="00BD26FC"/>
    <w:rPr>
      <w:rFonts w:ascii="Times New Roman" w:hAnsi="Times New Roman"/>
      <w:b/>
      <w:sz w:val="20"/>
      <w:szCs w:val="20"/>
    </w:rPr>
  </w:style>
  <w:style w:type="character" w:customStyle="1" w:styleId="a7">
    <w:name w:val="Подзаголовок Знак"/>
    <w:basedOn w:val="a0"/>
    <w:link w:val="a6"/>
    <w:rsid w:val="00BD26FC"/>
    <w:rPr>
      <w:rFonts w:ascii="Times New Roman" w:eastAsia="Times New Roman" w:hAnsi="Times New Roman" w:cs="Times New Roman"/>
      <w:b/>
      <w:sz w:val="20"/>
      <w:szCs w:val="20"/>
      <w:lang w:eastAsia="ru-RU"/>
    </w:rPr>
  </w:style>
  <w:style w:type="paragraph" w:styleId="a8">
    <w:name w:val="Body Text"/>
    <w:basedOn w:val="a"/>
    <w:link w:val="a9"/>
    <w:rsid w:val="00BD26FC"/>
    <w:pPr>
      <w:spacing w:after="120"/>
    </w:pPr>
    <w:rPr>
      <w:szCs w:val="24"/>
    </w:rPr>
  </w:style>
  <w:style w:type="character" w:customStyle="1" w:styleId="a9">
    <w:name w:val="Основной текст Знак"/>
    <w:basedOn w:val="a0"/>
    <w:link w:val="a8"/>
    <w:rsid w:val="00BD26FC"/>
    <w:rPr>
      <w:rFonts w:ascii="Courier New" w:eastAsia="Times New Roman" w:hAnsi="Courier New"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1955</Words>
  <Characters>11145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2</cp:revision>
  <dcterms:created xsi:type="dcterms:W3CDTF">2019-07-31T11:14:00Z</dcterms:created>
  <dcterms:modified xsi:type="dcterms:W3CDTF">2019-07-31T11:14:00Z</dcterms:modified>
</cp:coreProperties>
</file>