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A53" w:rsidRDefault="00CD7A53" w:rsidP="00CD7A53">
      <w:pPr>
        <w:ind w:left="750"/>
        <w:jc w:val="both"/>
        <w:rPr>
          <w:rFonts w:ascii="Times New Roman" w:hAnsi="Times New Roman"/>
          <w:sz w:val="26"/>
          <w:szCs w:val="26"/>
        </w:rPr>
      </w:pPr>
      <w:bookmarkStart w:id="0" w:name="_GoBack"/>
      <w:bookmarkEnd w:id="0"/>
    </w:p>
    <w:p w:rsidR="00CD7A53" w:rsidRDefault="00CD7A53" w:rsidP="00CD7A53">
      <w:pPr>
        <w:tabs>
          <w:tab w:val="left" w:pos="6180"/>
        </w:tabs>
        <w:rPr>
          <w:rFonts w:ascii="Times New Roman" w:hAnsi="Times New Roman"/>
        </w:rPr>
      </w:pPr>
    </w:p>
    <w:p w:rsidR="00CD7A53" w:rsidRDefault="00CD7A53" w:rsidP="00CD7A53">
      <w:pPr>
        <w:tabs>
          <w:tab w:val="left" w:pos="8280"/>
        </w:tabs>
        <w:rPr>
          <w:rFonts w:ascii="Times New Roman" w:hAnsi="Times New Roman"/>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133350</wp:posOffset>
                </wp:positionV>
                <wp:extent cx="2606040" cy="685800"/>
                <wp:effectExtent l="8890" t="12700" r="13970" b="63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CD7A53" w:rsidRDefault="00CD7A53" w:rsidP="00CD7A53">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CD7A53" w:rsidRDefault="00CD7A53" w:rsidP="00CD7A53">
                            <w:pPr>
                              <w:jc w:val="center"/>
                              <w:rPr>
                                <w:rFonts w:ascii="Times New Roman" w:hAnsi="Times New Roman"/>
                                <w:b/>
                                <w:bCs/>
                                <w:sz w:val="24"/>
                                <w:szCs w:val="24"/>
                              </w:rPr>
                            </w:pPr>
                            <w:r>
                              <w:rPr>
                                <w:rFonts w:ascii="Times New Roman" w:hAnsi="Times New Roman"/>
                                <w:b/>
                                <w:bCs/>
                                <w:sz w:val="24"/>
                                <w:szCs w:val="24"/>
                              </w:rPr>
                              <w:t>СЕЛЬСКОГО ПОСЕЛЕНИЯ</w:t>
                            </w:r>
                          </w:p>
                          <w:p w:rsidR="00CD7A53" w:rsidRDefault="00CD7A53" w:rsidP="00CD7A53">
                            <w:pPr>
                              <w:jc w:val="center"/>
                              <w:rPr>
                                <w:rFonts w:ascii="Times New Roman" w:hAnsi="Times New Roman"/>
                                <w:b/>
                                <w:bCs/>
                                <w:sz w:val="24"/>
                                <w:szCs w:val="24"/>
                              </w:rPr>
                            </w:pPr>
                            <w:r>
                              <w:rPr>
                                <w:rFonts w:ascii="Times New Roman" w:hAnsi="Times New Roman"/>
                                <w:b/>
                                <w:bCs/>
                                <w:sz w:val="24"/>
                                <w:szCs w:val="24"/>
                              </w:rPr>
                              <w:t>«ИОССЕР»</w:t>
                            </w:r>
                          </w:p>
                          <w:p w:rsidR="00CD7A53" w:rsidRDefault="00CD7A53" w:rsidP="00CD7A53">
                            <w:pPr>
                              <w:jc w:val="center"/>
                              <w:rPr>
                                <w:rFonts w:ascii="Times New Roman" w:hAnsi="Times New Roman"/>
                                <w:b/>
                                <w:bCs/>
                                <w:sz w:val="24"/>
                                <w:szCs w:val="24"/>
                              </w:rPr>
                            </w:pPr>
                          </w:p>
                          <w:p w:rsidR="00CD7A53" w:rsidRDefault="00CD7A53" w:rsidP="00CD7A53">
                            <w:pPr>
                              <w:pStyle w:val="1"/>
                              <w:rPr>
                                <w:rFonts w:ascii="Times New Roman" w:hAnsi="Times New Roman"/>
                                <w:b/>
                                <w:bCs/>
                                <w:sz w:val="20"/>
                              </w:rPr>
                            </w:pPr>
                          </w:p>
                          <w:p w:rsidR="00CD7A53" w:rsidRDefault="00CD7A53" w:rsidP="00CD7A53">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276.3pt;margin-top:10.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" strokecolor="white">
                <v:textbox>
                  <w:txbxContent>
                    <w:p w:rsidR="00CD7A53" w:rsidRDefault="00CD7A53" w:rsidP="00CD7A53">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CD7A53" w:rsidRDefault="00CD7A53" w:rsidP="00CD7A53">
                      <w:pPr>
                        <w:jc w:val="center"/>
                        <w:rPr>
                          <w:rFonts w:ascii="Times New Roman" w:hAnsi="Times New Roman"/>
                          <w:b/>
                          <w:bCs/>
                          <w:sz w:val="24"/>
                          <w:szCs w:val="24"/>
                        </w:rPr>
                      </w:pPr>
                      <w:r>
                        <w:rPr>
                          <w:rFonts w:ascii="Times New Roman" w:hAnsi="Times New Roman"/>
                          <w:b/>
                          <w:bCs/>
                          <w:sz w:val="24"/>
                          <w:szCs w:val="24"/>
                        </w:rPr>
                        <w:t>СЕЛЬСКОГО ПОСЕЛЕНИЯ</w:t>
                      </w:r>
                    </w:p>
                    <w:p w:rsidR="00CD7A53" w:rsidRDefault="00CD7A53" w:rsidP="00CD7A53">
                      <w:pPr>
                        <w:jc w:val="center"/>
                        <w:rPr>
                          <w:rFonts w:ascii="Times New Roman" w:hAnsi="Times New Roman"/>
                          <w:b/>
                          <w:bCs/>
                          <w:sz w:val="24"/>
                          <w:szCs w:val="24"/>
                        </w:rPr>
                      </w:pPr>
                      <w:r>
                        <w:rPr>
                          <w:rFonts w:ascii="Times New Roman" w:hAnsi="Times New Roman"/>
                          <w:b/>
                          <w:bCs/>
                          <w:sz w:val="24"/>
                          <w:szCs w:val="24"/>
                        </w:rPr>
                        <w:t>«ИОССЕР»</w:t>
                      </w:r>
                    </w:p>
                    <w:p w:rsidR="00CD7A53" w:rsidRDefault="00CD7A53" w:rsidP="00CD7A53">
                      <w:pPr>
                        <w:jc w:val="center"/>
                        <w:rPr>
                          <w:rFonts w:ascii="Times New Roman" w:hAnsi="Times New Roman"/>
                          <w:b/>
                          <w:bCs/>
                          <w:sz w:val="24"/>
                          <w:szCs w:val="24"/>
                        </w:rPr>
                      </w:pPr>
                    </w:p>
                    <w:p w:rsidR="00CD7A53" w:rsidRDefault="00CD7A53" w:rsidP="00CD7A53">
                      <w:pPr>
                        <w:pStyle w:val="1"/>
                        <w:rPr>
                          <w:rFonts w:ascii="Times New Roman" w:hAnsi="Times New Roman"/>
                          <w:b/>
                          <w:bCs/>
                          <w:sz w:val="20"/>
                        </w:rPr>
                      </w:pPr>
                    </w:p>
                    <w:p w:rsidR="00CD7A53" w:rsidRDefault="00CD7A53" w:rsidP="00CD7A53">
                      <w:pPr>
                        <w:jc w:val="center"/>
                        <w:rPr>
                          <w:rFonts w:ascii="Times New Roman" w:hAnsi="Times New Roman"/>
                          <w:sz w:val="20"/>
                          <w:szCs w:val="20"/>
                        </w:rPr>
                      </w:pP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2787015</wp:posOffset>
            </wp:positionH>
            <wp:positionV relativeFrom="paragraph">
              <wp:posOffset>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5080" t="12700" r="8255" b="63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CD7A53" w:rsidRDefault="00CD7A53" w:rsidP="00CD7A53">
                            <w:pPr>
                              <w:jc w:val="center"/>
                              <w:rPr>
                                <w:rFonts w:ascii="Times New Roman" w:hAnsi="Times New Roman"/>
                                <w:b/>
                                <w:bCs/>
                                <w:sz w:val="24"/>
                                <w:szCs w:val="24"/>
                              </w:rPr>
                            </w:pPr>
                            <w:r>
                              <w:rPr>
                                <w:rFonts w:ascii="Times New Roman" w:hAnsi="Times New Roman"/>
                                <w:b/>
                                <w:bCs/>
                                <w:sz w:val="24"/>
                                <w:szCs w:val="24"/>
                              </w:rPr>
                              <w:t>«ЙОССЕР»</w:t>
                            </w:r>
                          </w:p>
                          <w:p w:rsidR="00CD7A53" w:rsidRDefault="00CD7A53" w:rsidP="00CD7A53">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" strokecolor="white">
                <v:textbox>
                  <w:txbxContent>
                    <w:p w:rsidR="00CD7A53" w:rsidRDefault="00CD7A53" w:rsidP="00CD7A53">
                      <w:pPr>
                        <w:jc w:val="center"/>
                        <w:rPr>
                          <w:rFonts w:ascii="Times New Roman" w:hAnsi="Times New Roman"/>
                          <w:b/>
                          <w:bCs/>
                          <w:sz w:val="24"/>
                          <w:szCs w:val="24"/>
                        </w:rPr>
                      </w:pPr>
                      <w:r>
                        <w:rPr>
                          <w:rFonts w:ascii="Times New Roman" w:hAnsi="Times New Roman"/>
                          <w:b/>
                          <w:bCs/>
                          <w:sz w:val="24"/>
                          <w:szCs w:val="24"/>
                        </w:rPr>
                        <w:t>«ЙОССЕР»</w:t>
                      </w:r>
                    </w:p>
                    <w:p w:rsidR="00CD7A53" w:rsidRDefault="00CD7A53" w:rsidP="00CD7A53">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v:textbox>
              </v:shape>
            </w:pict>
          </mc:Fallback>
        </mc:AlternateContent>
      </w:r>
    </w:p>
    <w:p w:rsidR="00CD7A53" w:rsidRDefault="00CD7A53" w:rsidP="00CD7A53">
      <w:pPr>
        <w:jc w:val="center"/>
        <w:rPr>
          <w:rFonts w:ascii="Times New Roman" w:hAnsi="Times New Roman"/>
          <w:sz w:val="26"/>
          <w:szCs w:val="26"/>
        </w:rPr>
      </w:pPr>
    </w:p>
    <w:p w:rsidR="00CD7A53" w:rsidRDefault="00CD7A53" w:rsidP="00CD7A53">
      <w:pPr>
        <w:jc w:val="center"/>
        <w:rPr>
          <w:rFonts w:ascii="Times New Roman" w:hAnsi="Times New Roman"/>
          <w:sz w:val="26"/>
          <w:szCs w:val="26"/>
        </w:rPr>
      </w:pPr>
    </w:p>
    <w:p w:rsidR="00CD7A53" w:rsidRDefault="00CD7A53" w:rsidP="00CD7A53">
      <w:pPr>
        <w:tabs>
          <w:tab w:val="left" w:pos="3210"/>
        </w:tabs>
        <w:jc w:val="center"/>
        <w:rPr>
          <w:rFonts w:ascii="Times New Roman" w:hAnsi="Times New Roman"/>
          <w:b/>
          <w:bCs/>
        </w:rPr>
      </w:pPr>
    </w:p>
    <w:p w:rsidR="00CD7A53" w:rsidRDefault="00CD7A53" w:rsidP="00CD7A53">
      <w:pPr>
        <w:tabs>
          <w:tab w:val="left" w:pos="3210"/>
        </w:tabs>
        <w:jc w:val="center"/>
        <w:rPr>
          <w:rFonts w:ascii="Times New Roman" w:hAnsi="Times New Roman"/>
          <w:b/>
          <w:bCs/>
        </w:rPr>
      </w:pPr>
    </w:p>
    <w:p w:rsidR="00CD7A53" w:rsidRDefault="00CD7A53" w:rsidP="00CD7A53">
      <w:pPr>
        <w:tabs>
          <w:tab w:val="left" w:pos="3210"/>
        </w:tabs>
        <w:jc w:val="center"/>
        <w:rPr>
          <w:rFonts w:ascii="Times New Roman" w:hAnsi="Times New Roman"/>
        </w:rPr>
      </w:pPr>
      <w:r>
        <w:rPr>
          <w:rFonts w:ascii="Times New Roman" w:hAnsi="Times New Roman"/>
          <w:b/>
          <w:bCs/>
        </w:rPr>
        <w:t>ПОСТАНОВЛЕНИЕ</w:t>
      </w:r>
    </w:p>
    <w:p w:rsidR="00CD7A53" w:rsidRDefault="00CD7A53" w:rsidP="00CD7A53">
      <w:pPr>
        <w:tabs>
          <w:tab w:val="left" w:pos="1880"/>
          <w:tab w:val="left" w:pos="3210"/>
          <w:tab w:val="center" w:pos="4819"/>
        </w:tabs>
        <w:rPr>
          <w:rFonts w:ascii="Times New Roman" w:hAnsi="Times New Roman"/>
          <w:b/>
        </w:rPr>
      </w:pPr>
      <w:r>
        <w:tab/>
      </w:r>
      <w:r>
        <w:tab/>
      </w:r>
      <w:r>
        <w:tab/>
      </w:r>
      <w:r>
        <w:rPr>
          <w:rFonts w:ascii="Times New Roman" w:hAnsi="Times New Roman"/>
          <w:b/>
        </w:rPr>
        <w:t>ШУ</w:t>
      </w:r>
      <w:r>
        <w:rPr>
          <w:rFonts w:ascii="Times New Roman" w:hAnsi="Times New Roman"/>
          <w:sz w:val="48"/>
          <w:szCs w:val="48"/>
        </w:rPr>
        <w:t>ö</w:t>
      </w:r>
      <w:r>
        <w:rPr>
          <w:rFonts w:ascii="Times New Roman" w:hAnsi="Times New Roman"/>
          <w:b/>
        </w:rPr>
        <w:t>М</w:t>
      </w:r>
    </w:p>
    <w:p w:rsidR="00CD7A53" w:rsidRDefault="00CD7A53" w:rsidP="00CD7A53">
      <w:pPr>
        <w:pStyle w:val="a4"/>
        <w:tabs>
          <w:tab w:val="right" w:pos="9638"/>
        </w:tabs>
        <w:jc w:val="both"/>
        <w:rPr>
          <w:sz w:val="26"/>
          <w:szCs w:val="26"/>
          <w:u w:val="single"/>
        </w:rPr>
      </w:pPr>
      <w:r>
        <w:rPr>
          <w:sz w:val="26"/>
          <w:szCs w:val="26"/>
        </w:rPr>
        <w:t xml:space="preserve">от  </w:t>
      </w:r>
      <w:r>
        <w:rPr>
          <w:sz w:val="26"/>
          <w:szCs w:val="26"/>
          <w:u w:val="single"/>
        </w:rPr>
        <w:t>15  апреля  2013 года</w:t>
      </w:r>
      <w:r>
        <w:rPr>
          <w:sz w:val="26"/>
          <w:szCs w:val="26"/>
        </w:rPr>
        <w:t xml:space="preserve">                                                                                     №   </w:t>
      </w:r>
      <w:r>
        <w:rPr>
          <w:sz w:val="26"/>
          <w:szCs w:val="26"/>
          <w:u w:val="single"/>
        </w:rPr>
        <w:t>28</w:t>
      </w:r>
    </w:p>
    <w:p w:rsidR="00CD7A53" w:rsidRDefault="00CD7A53" w:rsidP="00CD7A53">
      <w:pPr>
        <w:rPr>
          <w:rFonts w:ascii="Times New Roman" w:hAnsi="Times New Roman"/>
          <w:b/>
        </w:rPr>
      </w:pPr>
      <w:r>
        <w:rPr>
          <w:rFonts w:ascii="Times New Roman" w:hAnsi="Times New Roman"/>
          <w:sz w:val="26"/>
          <w:szCs w:val="26"/>
        </w:rPr>
        <w:t xml:space="preserve">     </w:t>
      </w:r>
      <w:r>
        <w:rPr>
          <w:rFonts w:ascii="Times New Roman" w:hAnsi="Times New Roman"/>
          <w:sz w:val="20"/>
          <w:szCs w:val="20"/>
        </w:rPr>
        <w:t xml:space="preserve">пст. Иоссер Республика Коми                               </w:t>
      </w:r>
    </w:p>
    <w:p w:rsidR="00CD7A53" w:rsidRDefault="00CD7A53" w:rsidP="00CD7A53">
      <w:pPr>
        <w:suppressAutoHyphens/>
        <w:rPr>
          <w:rFonts w:ascii="Times New Roman" w:hAnsi="Times New Roman"/>
          <w:b/>
        </w:rPr>
      </w:pPr>
    </w:p>
    <w:p w:rsidR="00CD7A53" w:rsidRDefault="00CD7A53" w:rsidP="00CD7A53">
      <w:pPr>
        <w:suppressAutoHyphens/>
        <w:rPr>
          <w:rFonts w:ascii="Times New Roman" w:hAnsi="Times New Roman"/>
          <w:b/>
        </w:rPr>
      </w:pPr>
      <w:r>
        <w:rPr>
          <w:rFonts w:ascii="Times New Roman" w:hAnsi="Times New Roman"/>
          <w:b/>
        </w:rPr>
        <w:t>Об утверждении   административного</w:t>
      </w:r>
    </w:p>
    <w:p w:rsidR="00CD7A53" w:rsidRDefault="00CD7A53" w:rsidP="00CD7A53">
      <w:pPr>
        <w:suppressAutoHyphens/>
        <w:rPr>
          <w:rFonts w:ascii="Times New Roman" w:hAnsi="Times New Roman"/>
          <w:b/>
        </w:rPr>
      </w:pPr>
      <w:r>
        <w:rPr>
          <w:rFonts w:ascii="Times New Roman" w:hAnsi="Times New Roman"/>
          <w:b/>
        </w:rPr>
        <w:t>регламента осуществления муниципального</w:t>
      </w:r>
    </w:p>
    <w:p w:rsidR="00CD7A53" w:rsidRDefault="00CD7A53" w:rsidP="00CD7A53">
      <w:pPr>
        <w:suppressAutoHyphens/>
        <w:rPr>
          <w:rFonts w:ascii="Times New Roman" w:hAnsi="Times New Roman"/>
          <w:b/>
        </w:rPr>
      </w:pPr>
      <w:r>
        <w:rPr>
          <w:rFonts w:ascii="Times New Roman" w:hAnsi="Times New Roman"/>
          <w:b/>
        </w:rPr>
        <w:t xml:space="preserve">контроля за проведением муниципальных </w:t>
      </w:r>
    </w:p>
    <w:p w:rsidR="00CD7A53" w:rsidRDefault="00CD7A53" w:rsidP="00CD7A53">
      <w:pPr>
        <w:suppressAutoHyphens/>
        <w:rPr>
          <w:rFonts w:ascii="Times New Roman" w:hAnsi="Times New Roman"/>
          <w:b/>
        </w:rPr>
      </w:pPr>
      <w:r>
        <w:rPr>
          <w:rFonts w:ascii="Times New Roman" w:hAnsi="Times New Roman"/>
          <w:b/>
        </w:rPr>
        <w:t>лотерей на территории сельского поселения</w:t>
      </w:r>
    </w:p>
    <w:p w:rsidR="00CD7A53" w:rsidRDefault="00CD7A53" w:rsidP="00CD7A53">
      <w:pPr>
        <w:suppressAutoHyphens/>
        <w:rPr>
          <w:rFonts w:ascii="Times New Roman" w:hAnsi="Times New Roman"/>
          <w:b/>
        </w:rPr>
      </w:pPr>
      <w:r>
        <w:rPr>
          <w:rFonts w:ascii="Times New Roman" w:hAnsi="Times New Roman"/>
          <w:b/>
        </w:rPr>
        <w:t xml:space="preserve"> «Иоссер»</w:t>
      </w:r>
    </w:p>
    <w:p w:rsidR="00CD7A53" w:rsidRDefault="00CD7A53" w:rsidP="00CD7A53">
      <w:pPr>
        <w:suppressAutoHyphens/>
        <w:rPr>
          <w:rFonts w:ascii="Times New Roman" w:hAnsi="Times New Roman"/>
        </w:rPr>
      </w:pPr>
    </w:p>
    <w:p w:rsidR="00CD7A53" w:rsidRDefault="00CD7A53" w:rsidP="00CD7A53">
      <w:pPr>
        <w:suppressAutoHyphens/>
        <w:jc w:val="both"/>
        <w:rPr>
          <w:rFonts w:ascii="Times New Roman" w:hAnsi="Times New Roman"/>
        </w:rPr>
      </w:pPr>
      <w:r>
        <w:rPr>
          <w:rFonts w:ascii="Times New Roman" w:hAnsi="Times New Roman"/>
        </w:rPr>
        <w:t xml:space="preserve">               В соответствии со статьей 21 Федерального закона от 11 ноября </w:t>
      </w:r>
      <w:smartTag w:uri="urn:schemas-microsoft-com:office:smarttags" w:element="metricconverter">
        <w:smartTagPr>
          <w:attr w:name="ProductID" w:val="2003 г"/>
        </w:smartTagPr>
        <w:r>
          <w:rPr>
            <w:rFonts w:ascii="Times New Roman" w:hAnsi="Times New Roman"/>
          </w:rPr>
          <w:t>2003 г</w:t>
        </w:r>
      </w:smartTag>
      <w:r>
        <w:rPr>
          <w:rFonts w:ascii="Times New Roman" w:hAnsi="Times New Roman"/>
        </w:rPr>
        <w:t xml:space="preserve"> № 138 «О лотереях» постановлением Правительства Российской Федерации от 5 июля </w:t>
      </w:r>
      <w:smartTag w:uri="urn:schemas-microsoft-com:office:smarttags" w:element="metricconverter">
        <w:smartTagPr>
          <w:attr w:name="ProductID" w:val="2004 г"/>
        </w:smartTagPr>
        <w:r>
          <w:rPr>
            <w:rFonts w:ascii="Times New Roman" w:hAnsi="Times New Roman"/>
          </w:rPr>
          <w:t>2004 г</w:t>
        </w:r>
      </w:smartTag>
      <w:r>
        <w:rPr>
          <w:rFonts w:ascii="Times New Roman" w:hAnsi="Times New Roman"/>
        </w:rPr>
        <w:t xml:space="preserve"> № 338 «О мерах по реализации Федерального закона «О лотереях», Приказом Министерства финансов Российской Федерации от 9 августа </w:t>
      </w:r>
      <w:smartTag w:uri="urn:schemas-microsoft-com:office:smarttags" w:element="metricconverter">
        <w:smartTagPr>
          <w:attr w:name="ProductID" w:val="2004 г"/>
        </w:smartTagPr>
        <w:r>
          <w:rPr>
            <w:rFonts w:ascii="Times New Roman" w:hAnsi="Times New Roman"/>
          </w:rPr>
          <w:t>2004 г</w:t>
        </w:r>
      </w:smartTag>
      <w:r>
        <w:rPr>
          <w:rFonts w:ascii="Times New Roman" w:hAnsi="Times New Roman"/>
        </w:rPr>
        <w:t xml:space="preserve"> № 66н «Об установлении форм и сроков предоставления отчетности о лотереях и методологии проведения лотерей», </w:t>
      </w:r>
    </w:p>
    <w:p w:rsidR="00CD7A53" w:rsidRDefault="00CD7A53" w:rsidP="00CD7A53">
      <w:pPr>
        <w:suppressAutoHyphens/>
        <w:jc w:val="both"/>
        <w:rPr>
          <w:rFonts w:ascii="Times New Roman" w:hAnsi="Times New Roman"/>
        </w:rPr>
      </w:pPr>
    </w:p>
    <w:p w:rsidR="00CD7A53" w:rsidRDefault="00CD7A53" w:rsidP="00CD7A53">
      <w:pPr>
        <w:suppressAutoHyphens/>
        <w:jc w:val="both"/>
        <w:rPr>
          <w:rFonts w:ascii="Times New Roman" w:hAnsi="Times New Roman"/>
          <w:b/>
        </w:rPr>
      </w:pPr>
      <w:r>
        <w:rPr>
          <w:rFonts w:ascii="Times New Roman" w:hAnsi="Times New Roman"/>
          <w:b/>
        </w:rPr>
        <w:t>ПОСТАНОВЛЯЮ:</w:t>
      </w:r>
    </w:p>
    <w:p w:rsidR="00CD7A53" w:rsidRDefault="00CD7A53" w:rsidP="00CD7A53">
      <w:pPr>
        <w:suppressAutoHyphens/>
        <w:jc w:val="both"/>
        <w:rPr>
          <w:rFonts w:ascii="Times New Roman" w:hAnsi="Times New Roman"/>
        </w:rPr>
      </w:pPr>
    </w:p>
    <w:p w:rsidR="00CD7A53" w:rsidRDefault="00CD7A53" w:rsidP="00CD7A53">
      <w:pPr>
        <w:suppressAutoHyphens/>
        <w:jc w:val="both"/>
        <w:rPr>
          <w:rFonts w:ascii="Times New Roman" w:hAnsi="Times New Roman"/>
        </w:rPr>
      </w:pPr>
      <w:r>
        <w:rPr>
          <w:rFonts w:ascii="Times New Roman" w:hAnsi="Times New Roman"/>
          <w:b/>
        </w:rPr>
        <w:t xml:space="preserve">          1.</w:t>
      </w:r>
      <w:r>
        <w:rPr>
          <w:rFonts w:ascii="Times New Roman" w:hAnsi="Times New Roman"/>
        </w:rPr>
        <w:t xml:space="preserve"> Утвердить прилагаемый административный регламент осуществления муниципального контроля за проведением муниципальных лотерей на территории сельского поселения «Иоссер»</w:t>
      </w:r>
    </w:p>
    <w:p w:rsidR="00CD7A53" w:rsidRDefault="00CD7A53" w:rsidP="00CD7A53">
      <w:pPr>
        <w:suppressAutoHyphens/>
        <w:jc w:val="both"/>
        <w:rPr>
          <w:rFonts w:ascii="Times New Roman" w:hAnsi="Times New Roman"/>
        </w:rPr>
      </w:pPr>
    </w:p>
    <w:p w:rsidR="00CD7A53" w:rsidRDefault="00CD7A53" w:rsidP="00CD7A53">
      <w:pPr>
        <w:suppressAutoHyphens/>
        <w:jc w:val="both"/>
        <w:rPr>
          <w:rFonts w:ascii="Times New Roman" w:hAnsi="Times New Roman"/>
        </w:rPr>
      </w:pPr>
      <w:r>
        <w:rPr>
          <w:rFonts w:ascii="Times New Roman" w:hAnsi="Times New Roman"/>
          <w:b/>
        </w:rPr>
        <w:t xml:space="preserve">          2.</w:t>
      </w:r>
      <w:r>
        <w:rPr>
          <w:rFonts w:ascii="Times New Roman" w:hAnsi="Times New Roman"/>
        </w:rPr>
        <w:t xml:space="preserve"> Контроль за исполнением настоящего постановления оставляю за собой.</w:t>
      </w:r>
    </w:p>
    <w:p w:rsidR="00CD7A53" w:rsidRDefault="00CD7A53" w:rsidP="00CD7A53">
      <w:pPr>
        <w:suppressAutoHyphens/>
        <w:jc w:val="both"/>
        <w:rPr>
          <w:rFonts w:ascii="Times New Roman" w:hAnsi="Times New Roman"/>
        </w:rPr>
      </w:pPr>
      <w:r>
        <w:rPr>
          <w:rFonts w:ascii="Times New Roman" w:hAnsi="Times New Roman"/>
        </w:rPr>
        <w:t xml:space="preserve">          </w:t>
      </w:r>
      <w:r>
        <w:rPr>
          <w:rFonts w:ascii="Times New Roman" w:hAnsi="Times New Roman"/>
          <w:b/>
        </w:rPr>
        <w:t>3.</w:t>
      </w:r>
      <w:r>
        <w:rPr>
          <w:rFonts w:ascii="Times New Roman" w:hAnsi="Times New Roman"/>
        </w:rPr>
        <w:t xml:space="preserve"> Настоящее постановление вступает в силу со дня его принятия.</w:t>
      </w:r>
    </w:p>
    <w:p w:rsidR="00CD7A53" w:rsidRDefault="00CD7A53" w:rsidP="00CD7A53">
      <w:pPr>
        <w:suppressAutoHyphens/>
        <w:jc w:val="both"/>
        <w:rPr>
          <w:rFonts w:ascii="Times New Roman" w:hAnsi="Times New Roman"/>
        </w:rPr>
      </w:pPr>
      <w:r>
        <w:rPr>
          <w:rFonts w:ascii="Times New Roman" w:hAnsi="Times New Roman"/>
        </w:rPr>
        <w:t xml:space="preserve">           </w:t>
      </w:r>
    </w:p>
    <w:p w:rsidR="00CD7A53" w:rsidRDefault="00CD7A53" w:rsidP="00CD7A53">
      <w:pPr>
        <w:suppressAutoHyphens/>
        <w:jc w:val="both"/>
        <w:rPr>
          <w:rFonts w:ascii="Times New Roman" w:hAnsi="Times New Roman"/>
        </w:rPr>
      </w:pPr>
    </w:p>
    <w:p w:rsidR="00CD7A53" w:rsidRDefault="00CD7A53" w:rsidP="00CD7A53">
      <w:pPr>
        <w:suppressAutoHyphens/>
        <w:jc w:val="both"/>
        <w:rPr>
          <w:rFonts w:ascii="Times New Roman" w:hAnsi="Times New Roman"/>
        </w:rPr>
      </w:pPr>
    </w:p>
    <w:p w:rsidR="00CD7A53" w:rsidRDefault="00CD7A53" w:rsidP="00CD7A53">
      <w:pPr>
        <w:suppressAutoHyphens/>
        <w:jc w:val="both"/>
        <w:rPr>
          <w:rFonts w:ascii="Times New Roman" w:hAnsi="Times New Roman"/>
        </w:rPr>
      </w:pPr>
      <w:r>
        <w:rPr>
          <w:rFonts w:ascii="Times New Roman" w:hAnsi="Times New Roman"/>
        </w:rPr>
        <w:t>Глава сельского поселения «Иоссер»                                              Е.В. Гусак</w:t>
      </w:r>
    </w:p>
    <w:p w:rsidR="00CD7A53" w:rsidRDefault="00CD7A53" w:rsidP="00CD7A53">
      <w:pPr>
        <w:suppressAutoHyphens/>
        <w:jc w:val="both"/>
        <w:rPr>
          <w:rFonts w:ascii="Times New Roman" w:hAnsi="Times New Roman"/>
        </w:rPr>
      </w:pPr>
      <w:r>
        <w:rPr>
          <w:rFonts w:ascii="Times New Roman" w:hAnsi="Times New Roman"/>
        </w:rPr>
        <w:t xml:space="preserve">       </w:t>
      </w:r>
    </w:p>
    <w:p w:rsidR="00CD7A53" w:rsidRDefault="00CD7A53" w:rsidP="00CD7A53">
      <w:pPr>
        <w:suppressAutoHyphens/>
        <w:jc w:val="both"/>
        <w:rPr>
          <w:rFonts w:ascii="Times New Roman" w:hAnsi="Times New Roman"/>
        </w:rPr>
      </w:pPr>
    </w:p>
    <w:p w:rsidR="00CD7A53" w:rsidRDefault="00CD7A53" w:rsidP="00CD7A53">
      <w:pPr>
        <w:suppressAutoHyphens/>
        <w:jc w:val="both"/>
        <w:rPr>
          <w:rFonts w:ascii="Times New Roman" w:hAnsi="Times New Roman"/>
        </w:rPr>
      </w:pPr>
    </w:p>
    <w:p w:rsidR="00CD7A53" w:rsidRDefault="00CD7A53" w:rsidP="00CD7A53">
      <w:pPr>
        <w:suppressAutoHyphens/>
        <w:jc w:val="both"/>
        <w:rPr>
          <w:rFonts w:ascii="Times New Roman" w:hAnsi="Times New Roman"/>
        </w:rPr>
      </w:pPr>
    </w:p>
    <w:p w:rsidR="00CD7A53" w:rsidRDefault="00CD7A53" w:rsidP="00CD7A53">
      <w:pPr>
        <w:rPr>
          <w:rFonts w:ascii="Times New Roman" w:hAnsi="Times New Roman"/>
          <w:sz w:val="20"/>
          <w:szCs w:val="20"/>
        </w:rPr>
      </w:pPr>
    </w:p>
    <w:p w:rsidR="00CD7A53" w:rsidRDefault="00CD7A53" w:rsidP="00CD7A53">
      <w:pPr>
        <w:rPr>
          <w:rFonts w:ascii="Times New Roman" w:hAnsi="Times New Roman"/>
        </w:rPr>
      </w:pPr>
    </w:p>
    <w:p w:rsidR="00CD7A53" w:rsidRDefault="00CD7A53" w:rsidP="00CD7A53">
      <w:pPr>
        <w:rPr>
          <w:rFonts w:ascii="Times New Roman" w:hAnsi="Times New Roman"/>
        </w:rPr>
      </w:pPr>
    </w:p>
    <w:p w:rsidR="00CD7A53" w:rsidRDefault="00CD7A53" w:rsidP="00CD7A53">
      <w:pPr>
        <w:rPr>
          <w:rFonts w:ascii="Times New Roman" w:hAnsi="Times New Roman"/>
        </w:rPr>
      </w:pPr>
    </w:p>
    <w:p w:rsidR="00CD7A53" w:rsidRDefault="00CD7A53" w:rsidP="00CD7A53">
      <w:pPr>
        <w:rPr>
          <w:rFonts w:ascii="Times New Roman" w:hAnsi="Times New Roman"/>
        </w:rPr>
      </w:pPr>
    </w:p>
    <w:p w:rsidR="00CD7A53" w:rsidRDefault="00CD7A53" w:rsidP="00CD7A53">
      <w:pPr>
        <w:rPr>
          <w:rFonts w:ascii="Times New Roman" w:hAnsi="Times New Roman"/>
        </w:rPr>
      </w:pPr>
    </w:p>
    <w:p w:rsidR="00CD7A53" w:rsidRDefault="00CD7A53" w:rsidP="00CD7A53">
      <w:pPr>
        <w:jc w:val="right"/>
        <w:rPr>
          <w:rFonts w:ascii="Times New Roman" w:hAnsi="Times New Roman"/>
        </w:rPr>
      </w:pPr>
    </w:p>
    <w:p w:rsidR="00CD7A53" w:rsidRDefault="00CD7A53" w:rsidP="00CD7A53">
      <w:pPr>
        <w:jc w:val="right"/>
        <w:rPr>
          <w:rFonts w:ascii="Times New Roman" w:hAnsi="Times New Roman"/>
          <w:sz w:val="24"/>
          <w:szCs w:val="24"/>
        </w:rPr>
      </w:pPr>
      <w:r>
        <w:rPr>
          <w:rFonts w:ascii="Times New Roman" w:hAnsi="Times New Roman"/>
          <w:sz w:val="24"/>
          <w:szCs w:val="24"/>
        </w:rPr>
        <w:t>ПРИЛОЖЕНИЕ</w:t>
      </w:r>
    </w:p>
    <w:p w:rsidR="00CD7A53" w:rsidRDefault="00CD7A53" w:rsidP="00CD7A53">
      <w:pPr>
        <w:jc w:val="right"/>
        <w:rPr>
          <w:rFonts w:ascii="Times New Roman" w:hAnsi="Times New Roman"/>
          <w:sz w:val="24"/>
          <w:szCs w:val="24"/>
        </w:rPr>
      </w:pPr>
      <w:r>
        <w:rPr>
          <w:rFonts w:ascii="Times New Roman" w:hAnsi="Times New Roman"/>
          <w:sz w:val="24"/>
          <w:szCs w:val="24"/>
        </w:rPr>
        <w:t>к постановлению администрации</w:t>
      </w:r>
    </w:p>
    <w:p w:rsidR="00CD7A53" w:rsidRDefault="00CD7A53" w:rsidP="00CD7A53">
      <w:pPr>
        <w:jc w:val="right"/>
        <w:rPr>
          <w:rFonts w:ascii="Times New Roman" w:hAnsi="Times New Roman"/>
          <w:sz w:val="24"/>
          <w:szCs w:val="24"/>
        </w:rPr>
      </w:pPr>
      <w:r>
        <w:rPr>
          <w:rFonts w:ascii="Times New Roman" w:hAnsi="Times New Roman"/>
          <w:sz w:val="24"/>
          <w:szCs w:val="24"/>
        </w:rPr>
        <w:t>сельского поселения «Иоссер»</w:t>
      </w:r>
    </w:p>
    <w:p w:rsidR="00CD7A53" w:rsidRDefault="00CD7A53" w:rsidP="00CD7A53">
      <w:pPr>
        <w:jc w:val="right"/>
        <w:rPr>
          <w:rFonts w:ascii="Times New Roman" w:hAnsi="Times New Roman"/>
        </w:rPr>
      </w:pPr>
      <w:r>
        <w:rPr>
          <w:rFonts w:ascii="Times New Roman" w:hAnsi="Times New Roman"/>
          <w:sz w:val="24"/>
          <w:szCs w:val="24"/>
        </w:rPr>
        <w:t>от «15» апреля 2013 года №</w:t>
      </w:r>
      <w:r>
        <w:rPr>
          <w:rFonts w:ascii="Times New Roman" w:hAnsi="Times New Roman"/>
          <w:sz w:val="24"/>
          <w:szCs w:val="24"/>
          <w:u w:val="single"/>
        </w:rPr>
        <w:t xml:space="preserve"> 28</w:t>
      </w:r>
    </w:p>
    <w:p w:rsidR="00CD7A53" w:rsidRDefault="00CD7A53" w:rsidP="00CD7A53">
      <w:pPr>
        <w:rPr>
          <w:rFonts w:ascii="Times New Roman" w:hAnsi="Times New Roman"/>
        </w:rPr>
      </w:pPr>
    </w:p>
    <w:p w:rsidR="00CD7A53" w:rsidRDefault="00CD7A53" w:rsidP="00CD7A53"/>
    <w:p w:rsidR="00CD7A53" w:rsidRDefault="00CD7A53" w:rsidP="00CD7A53">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CD7A53" w:rsidRDefault="00CD7A53" w:rsidP="00CD7A53">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ОСУЩЕСТВЛЕНИЯ МУНИЦИПАЛЬНОГО КОНТРОЛЯ</w:t>
      </w:r>
    </w:p>
    <w:p w:rsidR="00CD7A53" w:rsidRDefault="00CD7A53" w:rsidP="00CD7A53">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ЗА ПРОВЕДЕНИЕМ МУНИЦИПАЛЬНЫХ ЛОТЕРЕЙ</w:t>
      </w:r>
    </w:p>
    <w:p w:rsidR="00CD7A53" w:rsidRDefault="00CD7A53" w:rsidP="00CD7A53">
      <w:pPr>
        <w:pStyle w:val="ConsPlusNormal"/>
        <w:widowControl/>
        <w:ind w:firstLine="0"/>
        <w:jc w:val="center"/>
        <w:outlineLvl w:val="0"/>
        <w:rPr>
          <w:rFonts w:ascii="Times New Roman" w:hAnsi="Times New Roman" w:cs="Times New Roman"/>
          <w:sz w:val="28"/>
          <w:szCs w:val="28"/>
        </w:rPr>
      </w:pPr>
    </w:p>
    <w:p w:rsidR="00CD7A53" w:rsidRDefault="00CD7A53" w:rsidP="00CD7A53">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CD7A53" w:rsidRDefault="00CD7A53" w:rsidP="00CD7A53">
      <w:pPr>
        <w:pStyle w:val="ConsPlusNormal"/>
        <w:widowControl/>
        <w:ind w:firstLine="540"/>
        <w:jc w:val="both"/>
        <w:outlineLvl w:val="1"/>
        <w:rPr>
          <w:rFonts w:ascii="Times New Roman" w:hAnsi="Times New Roman" w:cs="Times New Roman"/>
          <w:sz w:val="28"/>
          <w:szCs w:val="28"/>
        </w:rPr>
      </w:pP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1.1. Административный регламент осуществления муниципального контроля за проведением муниципальных лотерей (далее - Регламент) устанавливает порядок организации и проведения проверок муниципальных лотерей на территории муниципального образования сельского поселения «Иоссер».</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1.2. Муниципальный контроль за проведением муниципальных лотерей (далее - муниципальный контроль) осуществляется администрацией сельского поселения «Иоссер» (далее - орган муниципального контроля) в соответствии с:</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N 294-ФЗ);</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Федеральным законом от 11 ноября 2003 года N 138-ФЗ "О лотереях".</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1.3. Для получения разъяснений о порядке осуществления муниципального контроля заинтересованные лица обращаются в администрацию сельского поселения «Иоссер» (далее - администрация).</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Местонахождение администрации: Республика Коми, Княжпогостский район, пст Иоссер, ул. Береговая, д. 9.</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Почтовый адрес для направления документов и обращений: 169235, Республика Коми, Княжпогостский район, пст Иоссер, ул. Береговая, д. 9 в администрацию сельского поселения «Иоссер». Телефон/факс: (82139) 93-2-25, (82139) 93-2-23.</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Режим работы администрации: понедельник – четверг с 09:00 до 18:00 час, пятница с 09:00 до 13:00 час.; обеденный перерыв с 13.00 до 14.00 час.; суббота, воскресенье - выходные дни.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1.4. Регламент определяет:</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порядок организации и проведения проверок;</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сроки проведения проверок;</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 порядок оформления результатов проверок;</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принятие решений по результатам проверок.</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1.5. Предметом проверки является соблюдение юридическим лицом в процессе проведения лотереи требований, установленных Федеральным законом от 11 ноября 2003 года N 138-ФЗ "О лотереях" и иными нормативными правовыми актами Российской Федерации в области организации и проведения лотерей (далее - обязательные требования).</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1.6. Плановые проверки проводятся на основании утвержденного уполномоченным органом плана проведения плановых проверок, разработанного в установленном законом порядке и утвержденного главой сельского поселения  «Иоссер».</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Основанием для включения плановой проверки в план проведения плановых проверок является истечение одного года со дня:</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выдачи юридическому лицу разрешения на проведение лотерей;</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окончания проведения последней плановой проверки.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Утвержденный план проведения плановых проверок доводится до сведения заинтересованных лиц посредством его размещения на официальном Интернет-сайте администрации муниципального образования муниципального района «Княжпогостский».</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1.7. Плановая проверка проводится не чаще, чем один раз в три года.</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О проведении плановой проверки юридическое лицо уведомляется органом муниципального контроля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1.8. Основанием для проведения внеплановой проверки является:</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в) нарушение прав потребителей (в случае обращения граждан, права которых нарушены);</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Внеплановая выездная проверка по основанию, указанному в подпункте б) пункта 1.8 Регламента, может быть проведена органом муниципального контроля незамедлительно с извещением органа прокуратуры о проведении мероприятий по контролю посредством направления документов о согласовании проведения внеплановой выездной проверки юридического лица в органы прокуратуры в течение двадцати четырех часов.</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утверждена приказом Министерства экономического развития Российской Федерации от 30 апреля 2009 года N 141.</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которой указаны в подпункте б) </w:t>
      </w:r>
      <w:r>
        <w:rPr>
          <w:rFonts w:ascii="Times New Roman" w:hAnsi="Times New Roman" w:cs="Times New Roman"/>
          <w:sz w:val="28"/>
          <w:szCs w:val="28"/>
        </w:rPr>
        <w:lastRenderedPageBreak/>
        <w:t>пункта 1.8 Регламента, юридическое лицо уведомляется органом муниципального контроля не менее чем за двадцать четыре часа до начала ее проведения любым доступным способом.</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1.9. Если для проведения внеплановой выездной проверки требуется согласование ее проведения с органом прокуратуры, в орган прокуратуры, которым принято решение о согласовании проведения проверки, направляется копия акта проверки в течение пяти рабочих дней со дня его составления.</w:t>
      </w:r>
    </w:p>
    <w:p w:rsidR="00CD7A53" w:rsidRDefault="00CD7A53" w:rsidP="00CD7A53">
      <w:pPr>
        <w:pStyle w:val="ConsPlusNormal"/>
        <w:widowControl/>
        <w:ind w:firstLine="540"/>
        <w:jc w:val="both"/>
        <w:outlineLvl w:val="1"/>
        <w:rPr>
          <w:rFonts w:ascii="Times New Roman" w:hAnsi="Times New Roman" w:cs="Times New Roman"/>
          <w:sz w:val="28"/>
          <w:szCs w:val="28"/>
        </w:rPr>
      </w:pPr>
    </w:p>
    <w:p w:rsidR="00CD7A53" w:rsidRDefault="00CD7A53" w:rsidP="00CD7A53">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II. Порядок организации и проведения проверки</w:t>
      </w:r>
    </w:p>
    <w:p w:rsidR="00CD7A53" w:rsidRDefault="00CD7A53" w:rsidP="00CD7A53">
      <w:pPr>
        <w:pStyle w:val="ConsPlusNormal"/>
        <w:widowControl/>
        <w:ind w:firstLine="540"/>
        <w:jc w:val="both"/>
        <w:outlineLvl w:val="1"/>
        <w:rPr>
          <w:rFonts w:ascii="Times New Roman" w:hAnsi="Times New Roman" w:cs="Times New Roman"/>
          <w:sz w:val="28"/>
          <w:szCs w:val="28"/>
        </w:rPr>
      </w:pP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2.1. Проверка проводится на основании распоряжения администрации сельского поселения «Иоссер» о проведении проверки, которое подписывает глава сельского поселения «Иоссер». Типовая форма распоряжения о проведении проверки утверждена приказом Министерства экономического развития Российской Федерации от 30 апреля 2009 года N 141.</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2.2. Заверенная печатью копия распоряжения вручается под роспись должностными лицами органа муниципального контроля, проводящими проверку, руководителю, иному должностному лицу юридического лица, индивидуального предпринимателя их уполномоченным представителям одновременно с предъявлением служебных удостоверений.</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2.3. Проверки проводятся в документарной и (или) выездной форме в порядке, установленном статьями 11,12 Федерального закона от 26 декабря 2008 года N 294-ФЗ и Регламентом.</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2.4. Сроки проведения проверки.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Срок проведения каждой из проверок (документарной, выездной) не может превышать двадцати рабочих дней.</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2.5. В процессе проведения документарной проверки в первую очередь рассматриваются документы организации, имеющиеся в распоряжении органа муниципального контроля, акты предыдущих проверок и иные документы, о результатах осуществления в отношении юридических лиц или индивидуальных предпринимателей муниципального контроля.</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2.6.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предпринимателям которым обязательных требований или требований, установленных муниципальными правовыми актами, орган муниципального контроля направляет в адрес </w:t>
      </w:r>
      <w:r>
        <w:rPr>
          <w:rFonts w:ascii="Times New Roman" w:hAnsi="Times New Roman" w:cs="Times New Roman"/>
          <w:sz w:val="28"/>
          <w:szCs w:val="28"/>
        </w:rPr>
        <w:lastRenderedPageBreak/>
        <w:t>юридического лица, индивидуального предпринимателя мотивированный запрос с требованием представить иные документы, необходимые для рассмотрения в ходе проведения документарной проверки. К запросу прилагается заверенная печатью копия распоряжения о проведении документарной проверки. Юридическое лицо, индивидуальный предприниматель обязаны направить в орган муниципального контроля указанные в запросе документы в течение десяти рабочих дней со дня получения мотивированного запроса.</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2.7.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2.8.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2.9. При выездной проверке должностные лица органа муниципального контроля предъявляют служебные удостоверения руководителю или иному должностному лицу юридического лица, индивидуального предпринимателя, его уполномоченного представителя знакомят его с распоряжением о назначении выездной проверки,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привлекаемыми к выездной проверке, со сроками и с условиями ее проведения.</w:t>
      </w:r>
    </w:p>
    <w:p w:rsidR="00CD7A53" w:rsidRDefault="00CD7A53" w:rsidP="00CD7A53">
      <w:pPr>
        <w:pStyle w:val="ConsPlusNormal"/>
        <w:widowControl/>
        <w:ind w:firstLine="540"/>
        <w:jc w:val="both"/>
        <w:outlineLvl w:val="1"/>
        <w:rPr>
          <w:rFonts w:ascii="Times New Roman" w:hAnsi="Times New Roman" w:cs="Times New Roman"/>
          <w:sz w:val="28"/>
          <w:szCs w:val="28"/>
        </w:rPr>
      </w:pPr>
    </w:p>
    <w:p w:rsidR="00CD7A53" w:rsidRDefault="00CD7A53" w:rsidP="00CD7A53">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III. Порядок оформления результатов проверки</w:t>
      </w:r>
    </w:p>
    <w:p w:rsidR="00CD7A53" w:rsidRDefault="00CD7A53" w:rsidP="00CD7A53">
      <w:pPr>
        <w:pStyle w:val="ConsPlusNormal"/>
        <w:widowControl/>
        <w:ind w:firstLine="540"/>
        <w:jc w:val="both"/>
        <w:outlineLvl w:val="1"/>
        <w:rPr>
          <w:rFonts w:ascii="Times New Roman" w:hAnsi="Times New Roman" w:cs="Times New Roman"/>
          <w:sz w:val="28"/>
          <w:szCs w:val="28"/>
        </w:rPr>
      </w:pP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3.1. По результатам проверки должностными лицами органа муниципального контроля, проводящими проверку, составляется акт по форме, утвержденной приказом Министерства экономического развития Российской Федерации от 30 апреля 2009 года N 141.</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(при наличии)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лицу под расписку об ознакомлении либо об отказе в ознакомлении с актом проверки.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 отсутствии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3.2.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этому лицу в порядке, указанном в абзаце 3 пункта 3.1. Регламента.</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3.3. В случае несогласия с фактами, выводами, предложениями, изложенными в акте проверки, либо с выданным предписанием об устранении выявленных нарушений юридическое лицо, индивидуальный предприниматель, проверка которого проводилась, в течение пятнадцати дней с даты получения акта проверки вправе представить в письменной форме в орган муниципального контроля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документы (оригиналы или их заверенные копии), подтверждающие обоснованность возражений, либо в согласованный срок передать документы в орган муниципального контроля.</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3.4.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3.5. Акт проверки не может быть представлен третьим лицам за исключением случаев, предусмотренных действующим законодательством.</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3.6. Юридические лица обязаны вести журнал учета проверок по форме, утвержденной приказом Министерства экономического развития Российской Федерации от 30 апреля 2009 года N 141.</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CD7A53" w:rsidRDefault="00CD7A53" w:rsidP="00CD7A53">
      <w:pPr>
        <w:pStyle w:val="ConsPlusNormal"/>
        <w:widowControl/>
        <w:ind w:firstLine="540"/>
        <w:jc w:val="both"/>
        <w:outlineLvl w:val="1"/>
        <w:rPr>
          <w:rFonts w:ascii="Times New Roman" w:hAnsi="Times New Roman" w:cs="Times New Roman"/>
          <w:sz w:val="28"/>
          <w:szCs w:val="28"/>
        </w:rPr>
      </w:pPr>
    </w:p>
    <w:p w:rsidR="00CD7A53" w:rsidRDefault="00CD7A53" w:rsidP="00CD7A53">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IV. Права и обязанности должностных лиц органа</w:t>
      </w:r>
    </w:p>
    <w:p w:rsidR="00CD7A53" w:rsidRDefault="00CD7A53" w:rsidP="00CD7A53">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муниципального контроля</w:t>
      </w:r>
    </w:p>
    <w:p w:rsidR="00CD7A53" w:rsidRDefault="00CD7A53" w:rsidP="00CD7A53">
      <w:pPr>
        <w:pStyle w:val="ConsPlusNormal"/>
        <w:widowControl/>
        <w:ind w:firstLine="540"/>
        <w:jc w:val="both"/>
        <w:outlineLvl w:val="1"/>
        <w:rPr>
          <w:rFonts w:ascii="Times New Roman" w:hAnsi="Times New Roman" w:cs="Times New Roman"/>
          <w:sz w:val="28"/>
          <w:szCs w:val="28"/>
        </w:rPr>
      </w:pP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4.1. Должностные лица органа муниципального контроля имеют право:</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беспрепятственно по предъявлении служебного удостоверения и копии распоряжения администрации города о назначении проверки посещать места проведения лотерей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выдавать юридическим лицам, индивидуальному предпринимателю предписания об устранении выявленных нарушений обязательных требований;</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привлекать к проведению выездной проверки юридического лица, индивидуального предпринимателя экспертов, экспертные организации, не состоящих в гражданско-правовых и трудовых отношениях с юридическим лицом, в отношении которого проводится проверка, и не являющихся аффинированными лицами проверяемых лиц.</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4.2. Должностные лица органа муниципального контроля при проведении проверки обязаны:</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проводить проверку только во время исполнения служебных обязанностей;</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проводить выездную проверку только при предъявлении служебного удостоверения, копии распоряжения о проведении проверки и в случае, предусмотренном пунктом 2 части 6 статьи 21 Федерального закона от 11 ноября 2003 года N 138-ФЗ "О лотереях", копии документа о согласовании проведения проверки;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индивидуального предпринимателя, его уполномоченному лицу присутствовать при проведении проверки и давать разъяснения по вопросам, относящимся к предмету проверки;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лицу присутствующим при </w:t>
      </w:r>
      <w:r>
        <w:rPr>
          <w:rFonts w:ascii="Times New Roman" w:hAnsi="Times New Roman" w:cs="Times New Roman"/>
          <w:sz w:val="28"/>
          <w:szCs w:val="28"/>
        </w:rPr>
        <w:lastRenderedPageBreak/>
        <w:t>проведении проверки, информацию и документы, относящиеся к предмету проверки;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уполномоченное лицо с результатами проверки;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безопасности государства,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уполномоченное лицо ознакомить их с положениями административного регламента (при его наличии), в соответствии, с которым проводится проверка;</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соблюдать сроки проведения проверки, установленные действующим законодательством и Регламентом;</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осуществлять запись о проведенной проверке в журнале учета проверок.</w:t>
      </w:r>
    </w:p>
    <w:p w:rsidR="00CD7A53" w:rsidRDefault="00CD7A53" w:rsidP="00CD7A53">
      <w:pPr>
        <w:pStyle w:val="ConsPlusNormal"/>
        <w:widowControl/>
        <w:ind w:firstLine="540"/>
        <w:jc w:val="both"/>
        <w:outlineLvl w:val="1"/>
        <w:rPr>
          <w:rFonts w:ascii="Times New Roman" w:hAnsi="Times New Roman" w:cs="Times New Roman"/>
          <w:sz w:val="28"/>
          <w:szCs w:val="28"/>
        </w:rPr>
      </w:pPr>
    </w:p>
    <w:p w:rsidR="00CD7A53" w:rsidRDefault="00CD7A53" w:rsidP="00CD7A53">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V. Права и обязанности субъекта проверки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5.1. Руководитель, иное должностное лицо или уполномоченный представитель юридического лица, индивидуальный предприниматель, его уполномоченное лицо при проведении проверки имеют право:</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получать от органа муниципального контроля, его должностных лиц информацию, которая относится к предмету проверки, предоставление которой предусмотрено Федеральным законом от 26 декабря 2008 года N 294-ФЗ;</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знакомиться с результатами проверки и указывать в акте проверки о своем ознакомлении (согласии или несогласии), а также с отдельными действиями должностного лица органа муниципального контроля;</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5.2. Руководитель, иное должностное лицо или уполномоченный представитель юридического лица, индивидуальный предприниматель, его уполномоченное лицо обязаны:</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здания, строения, сооружения, помещения, к оборудованию, подобным объектам, транспортным средствам и перевозимым ими грузам;</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присутствовать при проведении проверки или обеспечить присутствие лиц,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5.3. Юридические лица, их руководители, иные должностные лица или уполномоченные представители юридических лиц, индивидуальный предприниматель, его уполномоченное лицо допустившие нарушение Федерального законом от 26 декабря 2008 года N 294-ФЗ и (или)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D7A53" w:rsidRDefault="00CD7A53" w:rsidP="00CD7A53">
      <w:pPr>
        <w:pStyle w:val="ConsPlusNormal"/>
        <w:widowControl/>
        <w:ind w:firstLine="540"/>
        <w:jc w:val="both"/>
        <w:outlineLvl w:val="1"/>
        <w:rPr>
          <w:rFonts w:ascii="Times New Roman" w:hAnsi="Times New Roman" w:cs="Times New Roman"/>
          <w:sz w:val="28"/>
          <w:szCs w:val="28"/>
        </w:rPr>
      </w:pPr>
    </w:p>
    <w:p w:rsidR="00CD7A53" w:rsidRDefault="00CD7A53" w:rsidP="00CD7A53">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VI. Принятие решения по результатам проверки</w:t>
      </w:r>
    </w:p>
    <w:p w:rsidR="00CD7A53" w:rsidRDefault="00CD7A53" w:rsidP="00CD7A53">
      <w:pPr>
        <w:pStyle w:val="ConsPlusNormal"/>
        <w:widowControl/>
        <w:ind w:firstLine="540"/>
        <w:jc w:val="both"/>
        <w:outlineLvl w:val="1"/>
        <w:rPr>
          <w:rFonts w:ascii="Times New Roman" w:hAnsi="Times New Roman" w:cs="Times New Roman"/>
          <w:sz w:val="28"/>
          <w:szCs w:val="28"/>
        </w:rPr>
      </w:pP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проверки должностные лица органа муниципального контроля, проводившие проверку, фиксируют факты, выводы и предложения в акте проверки.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В случае выявления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своих полномочий, предусмотренных законодательством Российской Федерации:</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 выдают юридическому лицу, индивидуальному предпринимателю предписание об устранении выявленных нарушений с указанием сроков их устранения;</w:t>
      </w:r>
    </w:p>
    <w:p w:rsidR="00CD7A53" w:rsidRDefault="00CD7A53" w:rsidP="00CD7A53">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 принимают меры по контролю за устранением выявленных нарушений, а также меры по привлечению лиц, допустивших выявленные нарушения, к ответственности.</w:t>
      </w:r>
    </w:p>
    <w:p w:rsidR="00CD7A53" w:rsidRDefault="00CD7A53" w:rsidP="00CD7A53"/>
    <w:p w:rsidR="00CD7A53" w:rsidRDefault="00CD7A53" w:rsidP="00CD7A53">
      <w:pPr>
        <w:jc w:val="center"/>
      </w:pPr>
      <w:r>
        <w:t>___________________</w:t>
      </w:r>
    </w:p>
    <w:p w:rsidR="002E0975" w:rsidRDefault="002E0975"/>
    <w:sectPr w:rsidR="002E0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53"/>
    <w:rsid w:val="002E0975"/>
    <w:rsid w:val="00CD7A53"/>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4D99A8B-5B79-4F6E-96F1-E063F2E1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A53"/>
    <w:pPr>
      <w:spacing w:after="0" w:line="240" w:lineRule="auto"/>
    </w:pPr>
    <w:rPr>
      <w:rFonts w:ascii="Courier New" w:eastAsia="Times New Roman" w:hAnsi="Courier New" w:cs="Times New Roman"/>
      <w:sz w:val="28"/>
      <w:szCs w:val="28"/>
      <w:lang w:eastAsia="ru-RU"/>
    </w:rPr>
  </w:style>
  <w:style w:type="paragraph" w:styleId="1">
    <w:name w:val="heading 1"/>
    <w:basedOn w:val="a"/>
    <w:next w:val="a"/>
    <w:link w:val="10"/>
    <w:qFormat/>
    <w:rsid w:val="00CD7A53"/>
    <w:pPr>
      <w:keepNext/>
      <w:tabs>
        <w:tab w:val="left" w:pos="-5812"/>
      </w:tabs>
      <w:overflowPunct w:val="0"/>
      <w:autoSpaceDE w:val="0"/>
      <w:autoSpaceDN w:val="0"/>
      <w:adjustRightInd w:val="0"/>
      <w:spacing w:before="120"/>
      <w:jc w:val="right"/>
      <w:outlineLvl w:val="0"/>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3"/>
    <w:rPr>
      <w:rFonts w:ascii="Arial" w:eastAsia="Times New Roman" w:hAnsi="Arial" w:cs="Times New Roman"/>
      <w:sz w:val="24"/>
      <w:szCs w:val="20"/>
      <w:lang w:eastAsia="ru-RU"/>
    </w:rPr>
  </w:style>
  <w:style w:type="paragraph" w:customStyle="1" w:styleId="a3">
    <w:name w:val="Знак"/>
    <w:basedOn w:val="a"/>
    <w:rsid w:val="00CD7A53"/>
    <w:pPr>
      <w:spacing w:after="160" w:line="240" w:lineRule="exact"/>
    </w:pPr>
    <w:rPr>
      <w:rFonts w:ascii="Verdana" w:hAnsi="Verdana" w:cs="Verdana"/>
      <w:sz w:val="24"/>
      <w:szCs w:val="24"/>
      <w:lang w:val="en-US" w:eastAsia="en-US"/>
    </w:rPr>
  </w:style>
  <w:style w:type="paragraph" w:styleId="a4">
    <w:name w:val="Subtitle"/>
    <w:basedOn w:val="a"/>
    <w:link w:val="a5"/>
    <w:qFormat/>
    <w:rsid w:val="00CD7A53"/>
    <w:rPr>
      <w:rFonts w:ascii="Times New Roman" w:hAnsi="Times New Roman"/>
      <w:b/>
      <w:sz w:val="20"/>
      <w:szCs w:val="20"/>
    </w:rPr>
  </w:style>
  <w:style w:type="character" w:customStyle="1" w:styleId="a5">
    <w:name w:val="Подзаголовок Знак"/>
    <w:basedOn w:val="a0"/>
    <w:link w:val="a4"/>
    <w:rsid w:val="00CD7A53"/>
    <w:rPr>
      <w:rFonts w:ascii="Times New Roman" w:eastAsia="Times New Roman" w:hAnsi="Times New Roman" w:cs="Times New Roman"/>
      <w:b/>
      <w:sz w:val="20"/>
      <w:szCs w:val="20"/>
      <w:lang w:eastAsia="ru-RU"/>
    </w:rPr>
  </w:style>
  <w:style w:type="paragraph" w:customStyle="1" w:styleId="ConsPlusTitle">
    <w:name w:val="ConsPlusTitle"/>
    <w:rsid w:val="00CD7A53"/>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paragraph" w:customStyle="1" w:styleId="ConsPlusNormal">
    <w:name w:val="ConsPlusNormal"/>
    <w:rsid w:val="00CD7A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3359</Words>
  <Characters>19149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2019-07-31T11:18:00Z</dcterms:created>
  <dcterms:modified xsi:type="dcterms:W3CDTF">2019-07-31T11:19:00Z</dcterms:modified>
</cp:coreProperties>
</file>