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2D" w:rsidRPr="002B7B2D" w:rsidRDefault="002B7B2D" w:rsidP="002B7B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Перечень нормативных актов или их отдельных частей,</w:t>
      </w:r>
      <w:r w:rsidR="008D7F12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содержащих обязательные требования, установленными правовыми </w:t>
      </w:r>
      <w:proofErr w:type="gramStart"/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8240E7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муниципальному 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жилищному контролю</w:t>
      </w: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888"/>
        <w:gridCol w:w="3157"/>
        <w:gridCol w:w="3020"/>
      </w:tblGrid>
      <w:tr w:rsidR="00AC3B44" w:rsidRPr="00AC3B44" w:rsidTr="002B7B2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акта,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AC3B44" w:rsidRPr="00AC3B44" w:rsidTr="002B7B2D"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Международные договоры Российской Федерации</w:t>
            </w:r>
          </w:p>
        </w:tc>
      </w:tr>
      <w:tr w:rsidR="00AC3B44" w:rsidRPr="00AC3B44" w:rsidTr="002B7B2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44" w:rsidRPr="00AC3B44" w:rsidTr="002B7B2D"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Акты органов Евразийского экономического союза</w:t>
            </w:r>
          </w:p>
        </w:tc>
      </w:tr>
      <w:tr w:rsidR="00AC3B44" w:rsidRPr="00AC3B44" w:rsidTr="002B7B2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B2D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44" w:rsidRPr="00AC3B44" w:rsidTr="002B7B2D">
        <w:trPr>
          <w:trHeight w:val="560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2B7B2D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0DDF"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Федеральные законы</w:t>
            </w:r>
          </w:p>
        </w:tc>
      </w:tr>
      <w:tr w:rsidR="00AC3B44" w:rsidRPr="00AC3B44" w:rsidTr="002B7B2D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DB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421B0A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E0DDF" w:rsidRPr="00AC3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п.6 ч.1 ст.16</w:t>
              </w:r>
            </w:hyperlink>
          </w:p>
        </w:tc>
      </w:tr>
      <w:tr w:rsidR="00AC3B44" w:rsidRPr="00AC3B44" w:rsidTr="00030637">
        <w:trPr>
          <w:trHeight w:val="893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82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421B0A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E0DDF" w:rsidRPr="00AC3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9 ч. 1 ст. 14;</w:t>
              </w:r>
            </w:hyperlink>
          </w:p>
          <w:p w:rsidR="009E0DDF" w:rsidRPr="00AC3B44" w:rsidRDefault="00421B0A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E0DDF" w:rsidRPr="00AC3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20</w:t>
              </w:r>
            </w:hyperlink>
          </w:p>
        </w:tc>
      </w:tr>
      <w:tr w:rsidR="00AC3B44" w:rsidRPr="00AC3B44" w:rsidTr="00030637">
        <w:trPr>
          <w:trHeight w:val="1133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AC3B44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F81FEC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31.07.2020 № 248-ФЗ</w:t>
              </w:r>
            </w:hyperlink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 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82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2B7B2D">
        <w:trPr>
          <w:trHeight w:val="499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                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82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2B7B2D">
        <w:trPr>
          <w:trHeight w:val="198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2B7B2D" w:rsidP="002B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E0DDF"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AC3B44" w:rsidRPr="00AC3B44" w:rsidTr="008240E7">
        <w:trPr>
          <w:trHeight w:val="1972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8240E7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</w:t>
            </w:r>
            <w:r w:rsidR="009E0DDF"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82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</w:t>
            </w:r>
            <w:proofErr w:type="spellStart"/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дуальные предприним</w:t>
            </w:r>
            <w:r w:rsidR="0082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2B7B2D">
        <w:trPr>
          <w:trHeight w:val="126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8240E7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      </w: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82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2B7B2D">
        <w:trPr>
          <w:trHeight w:val="135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6662C2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030637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030637">
        <w:trPr>
          <w:trHeight w:val="1610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6662C2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030637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AC3B44" w:rsidRPr="00AC3B44" w:rsidTr="002B7B2D">
        <w:trPr>
          <w:trHeight w:val="678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6662C2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030637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DDF" w:rsidRPr="00AC3B44" w:rsidRDefault="009E0DDF" w:rsidP="009E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030637" w:rsidRPr="00AC3B44" w:rsidTr="00F17727">
        <w:trPr>
          <w:trHeight w:val="678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637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030637" w:rsidRPr="00AC3B44" w:rsidTr="00F17727">
        <w:trPr>
          <w:trHeight w:val="678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637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030637" w:rsidRPr="00AC3B44" w:rsidTr="00F17727">
        <w:trPr>
          <w:trHeight w:val="678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637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Уполномоченные должностные лица администрации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  <w:p w:rsidR="00030637" w:rsidRPr="00F81FEC" w:rsidRDefault="00030637" w:rsidP="00030637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637" w:rsidRPr="00AC3B44" w:rsidTr="002B7B2D">
        <w:trPr>
          <w:trHeight w:val="555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37"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Нормативно правовые акты местного самоуправления</w:t>
            </w:r>
          </w:p>
        </w:tc>
      </w:tr>
      <w:tr w:rsidR="00030637" w:rsidRPr="00AC3B44" w:rsidTr="006662C2">
        <w:trPr>
          <w:trHeight w:val="1832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030637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6662C2" w:rsidRDefault="006662C2" w:rsidP="0066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Р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ешение Совета муниципального района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 от 24.09.2021 №200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 xml:space="preserve"> «Об утверждении 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Положени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я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 xml:space="preserve"> о муниципальном жилищном контроле на территории сельских поселений муниципального района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Уполномоченные должностные лица администрации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030637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C3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целом</w:t>
              </w:r>
            </w:hyperlink>
          </w:p>
        </w:tc>
      </w:tr>
      <w:tr w:rsidR="00030637" w:rsidRPr="00AC3B44" w:rsidTr="002B7B2D">
        <w:trPr>
          <w:trHeight w:val="487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030637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6662C2" w:rsidRDefault="006662C2" w:rsidP="00030637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П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остановление администрации МР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 от 16.12.2021 №499 «Об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муниципального района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 Республики Коми на 2022 год»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030637" w:rsidP="0066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0637" w:rsidRPr="00AC3B44" w:rsidRDefault="00030637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6662C2" w:rsidRPr="00AC3B44" w:rsidTr="002B7B2D">
        <w:trPr>
          <w:trHeight w:val="487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2C2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2C2" w:rsidRPr="006662C2" w:rsidRDefault="006662C2" w:rsidP="00030637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П</w:t>
            </w:r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остановление администрации муниципального района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 от 11.03.2022 №71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сельских поселений муниципального района «</w:t>
            </w:r>
            <w:proofErr w:type="spellStart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Княжпогостский</w:t>
            </w:r>
            <w:proofErr w:type="spellEnd"/>
            <w:r w:rsidRPr="006662C2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2C2" w:rsidRPr="00AC3B44" w:rsidRDefault="006662C2" w:rsidP="0066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Уполномоченные должностные лица администрации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2C2" w:rsidRPr="00AC3B44" w:rsidRDefault="006662C2" w:rsidP="0003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421B0A" w:rsidRPr="00AC3B44" w:rsidTr="00B04E74">
        <w:trPr>
          <w:trHeight w:val="487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B0A" w:rsidRDefault="00421B0A" w:rsidP="0042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B0A" w:rsidRPr="00F81FEC" w:rsidRDefault="00421B0A" w:rsidP="0042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hAnsi="Times New Roman" w:cs="Times New Roman"/>
              </w:rPr>
              <w:t>«Устав муниципального обр</w:t>
            </w:r>
            <w:r>
              <w:rPr>
                <w:rFonts w:ascii="Times New Roman" w:hAnsi="Times New Roman" w:cs="Times New Roman"/>
              </w:rPr>
              <w:t>азования муниципального района «</w:t>
            </w:r>
            <w:r w:rsidRPr="00F81FEC">
              <w:rPr>
                <w:rFonts w:ascii="Times New Roman" w:hAnsi="Times New Roman" w:cs="Times New Roman"/>
              </w:rPr>
              <w:t>Княжпогостский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Pr="00F81FEC">
              <w:rPr>
                <w:rFonts w:ascii="Times New Roman" w:hAnsi="Times New Roman" w:cs="Times New Roman"/>
              </w:rPr>
              <w:br/>
              <w:t>(принят решением Совета МО «</w:t>
            </w:r>
            <w:proofErr w:type="spellStart"/>
            <w:r w:rsidRPr="00F81FE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F81FEC">
              <w:rPr>
                <w:rFonts w:ascii="Times New Roman" w:hAnsi="Times New Roman" w:cs="Times New Roman"/>
              </w:rPr>
              <w:t xml:space="preserve"> район» от 30.08.2005 № 169)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B0A" w:rsidRPr="00F81FEC" w:rsidRDefault="00421B0A" w:rsidP="00421B0A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Уполномоченные должностные лица администрации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B0A" w:rsidRPr="00F81FEC" w:rsidRDefault="00421B0A" w:rsidP="00421B0A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ч. 2 ст. 9, ст.30, ст. 46.1</w:t>
            </w:r>
          </w:p>
        </w:tc>
      </w:tr>
    </w:tbl>
    <w:p w:rsidR="009E0DDF" w:rsidRPr="009E0DDF" w:rsidRDefault="009E0DDF" w:rsidP="009E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48F" w:rsidRDefault="00421B0A"/>
    <w:sectPr w:rsidR="00ED548F" w:rsidSect="008240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9B"/>
    <w:rsid w:val="00030637"/>
    <w:rsid w:val="002B7B2D"/>
    <w:rsid w:val="00421B0A"/>
    <w:rsid w:val="005A2F62"/>
    <w:rsid w:val="006662C2"/>
    <w:rsid w:val="008240E7"/>
    <w:rsid w:val="008D7F12"/>
    <w:rsid w:val="009E0DDF"/>
    <w:rsid w:val="00A86A9B"/>
    <w:rsid w:val="00AC3B44"/>
    <w:rsid w:val="00DB7308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0294"/>
  <w15:chartTrackingRefBased/>
  <w15:docId w15:val="{B472E1AA-FF85-49E8-830A-CB60E3F8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luch.ru/about/411_%D0%B6%D0%B8%D0%B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26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rkluch.ru/about/%D0%A4%D0%97%20%E2%84%96131_16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2</cp:revision>
  <dcterms:created xsi:type="dcterms:W3CDTF">2022-03-22T13:30:00Z</dcterms:created>
  <dcterms:modified xsi:type="dcterms:W3CDTF">2022-03-22T13:30:00Z</dcterms:modified>
</cp:coreProperties>
</file>