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092" w:rsidRDefault="00644092" w:rsidP="00644092">
      <w:pPr>
        <w:pStyle w:val="TableContents"/>
        <w:rPr>
          <w:b/>
          <w:bCs/>
        </w:rPr>
      </w:pPr>
      <w:r w:rsidRPr="00043F1F">
        <w:rPr>
          <w:b/>
          <w:bCs/>
        </w:rPr>
        <w:t>Вниманию граждан, индивидуальных предпринимателей и юридических лиц!</w:t>
      </w:r>
    </w:p>
    <w:p w:rsidR="00644092" w:rsidRDefault="00644092" w:rsidP="00644092">
      <w:pPr>
        <w:pStyle w:val="TableContents"/>
        <w:rPr>
          <w:b/>
          <w:bCs/>
        </w:rPr>
      </w:pPr>
    </w:p>
    <w:p w:rsidR="00644092" w:rsidRDefault="00644092" w:rsidP="00644092">
      <w:pPr>
        <w:pStyle w:val="TableContents"/>
      </w:pPr>
      <w:r>
        <w:rPr>
          <w:b/>
          <w:bCs/>
        </w:rPr>
        <w:t xml:space="preserve">С 15 апреля </w:t>
      </w:r>
      <w:r w:rsidRPr="00043F1F">
        <w:rPr>
          <w:b/>
          <w:bCs/>
        </w:rPr>
        <w:t>Единый регистрационный центр</w:t>
      </w:r>
      <w:r>
        <w:rPr>
          <w:b/>
          <w:bCs/>
        </w:rPr>
        <w:t xml:space="preserve"> в Республике Коми переходит на обслуживание всей территории Коми</w:t>
      </w:r>
      <w:r w:rsidRPr="00043F1F">
        <w:t xml:space="preserve"> </w:t>
      </w:r>
    </w:p>
    <w:p w:rsidR="00644092" w:rsidRPr="00171E14" w:rsidRDefault="00644092" w:rsidP="00644092">
      <w:pPr>
        <w:spacing w:before="100" w:beforeAutospacing="1" w:after="100" w:afterAutospacing="1"/>
        <w:jc w:val="both"/>
        <w:rPr>
          <w:sz w:val="24"/>
          <w:szCs w:val="24"/>
        </w:rPr>
      </w:pPr>
      <w:r w:rsidRPr="00043F1F">
        <w:rPr>
          <w:sz w:val="24"/>
          <w:szCs w:val="24"/>
        </w:rPr>
        <w:t xml:space="preserve">УФНС России по Республике Коми </w:t>
      </w:r>
      <w:r w:rsidRPr="00171E14">
        <w:rPr>
          <w:sz w:val="24"/>
          <w:szCs w:val="24"/>
        </w:rPr>
        <w:t xml:space="preserve">сообщает, что </w:t>
      </w:r>
      <w:r>
        <w:rPr>
          <w:sz w:val="24"/>
          <w:szCs w:val="24"/>
        </w:rPr>
        <w:t xml:space="preserve">с 15 апреля </w:t>
      </w:r>
      <w:r w:rsidRPr="00171E14">
        <w:rPr>
          <w:sz w:val="24"/>
          <w:szCs w:val="24"/>
        </w:rPr>
        <w:t>государственн</w:t>
      </w:r>
      <w:r>
        <w:rPr>
          <w:sz w:val="24"/>
          <w:szCs w:val="24"/>
        </w:rPr>
        <w:t>ая</w:t>
      </w:r>
      <w:r w:rsidRPr="00171E14">
        <w:rPr>
          <w:sz w:val="24"/>
          <w:szCs w:val="24"/>
        </w:rPr>
        <w:t xml:space="preserve"> регистраци</w:t>
      </w:r>
      <w:r>
        <w:rPr>
          <w:sz w:val="24"/>
          <w:szCs w:val="24"/>
        </w:rPr>
        <w:t>я</w:t>
      </w:r>
      <w:r w:rsidRPr="00171E14">
        <w:rPr>
          <w:sz w:val="24"/>
          <w:szCs w:val="24"/>
        </w:rPr>
        <w:t xml:space="preserve"> юридических лиц и индивидуальных предпринимателей, находящихся и проживающих на всей территории Республик Коми, осуществляет</w:t>
      </w:r>
      <w:r>
        <w:rPr>
          <w:sz w:val="24"/>
          <w:szCs w:val="24"/>
        </w:rPr>
        <w:t>ся</w:t>
      </w:r>
      <w:r w:rsidRPr="00171E1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</w:t>
      </w:r>
      <w:r w:rsidRPr="00171E14">
        <w:rPr>
          <w:sz w:val="24"/>
          <w:szCs w:val="24"/>
        </w:rPr>
        <w:t>Един</w:t>
      </w:r>
      <w:r>
        <w:rPr>
          <w:sz w:val="24"/>
          <w:szCs w:val="24"/>
        </w:rPr>
        <w:t>ом</w:t>
      </w:r>
      <w:r w:rsidRPr="00171E14">
        <w:rPr>
          <w:sz w:val="24"/>
          <w:szCs w:val="24"/>
        </w:rPr>
        <w:t xml:space="preserve"> регистрационн</w:t>
      </w:r>
      <w:r>
        <w:rPr>
          <w:sz w:val="24"/>
          <w:szCs w:val="24"/>
        </w:rPr>
        <w:t>ом</w:t>
      </w:r>
      <w:r w:rsidRPr="00171E14">
        <w:rPr>
          <w:sz w:val="24"/>
          <w:szCs w:val="24"/>
        </w:rPr>
        <w:t xml:space="preserve"> центр</w:t>
      </w:r>
      <w:r>
        <w:rPr>
          <w:sz w:val="24"/>
          <w:szCs w:val="24"/>
        </w:rPr>
        <w:t>е</w:t>
      </w:r>
      <w:r w:rsidRPr="00171E14">
        <w:rPr>
          <w:sz w:val="24"/>
          <w:szCs w:val="24"/>
        </w:rPr>
        <w:t xml:space="preserve"> в Республике Коми, созданн</w:t>
      </w:r>
      <w:r>
        <w:rPr>
          <w:sz w:val="24"/>
          <w:szCs w:val="24"/>
        </w:rPr>
        <w:t>ом</w:t>
      </w:r>
      <w:r w:rsidRPr="00171E14">
        <w:rPr>
          <w:sz w:val="24"/>
          <w:szCs w:val="24"/>
        </w:rPr>
        <w:t xml:space="preserve"> на базе ИФНС России по </w:t>
      </w:r>
      <w:proofErr w:type="gramStart"/>
      <w:r w:rsidRPr="00171E14">
        <w:rPr>
          <w:sz w:val="24"/>
          <w:szCs w:val="24"/>
        </w:rPr>
        <w:t>г</w:t>
      </w:r>
      <w:proofErr w:type="gramEnd"/>
      <w:r w:rsidRPr="00171E14">
        <w:rPr>
          <w:sz w:val="24"/>
          <w:szCs w:val="24"/>
        </w:rPr>
        <w:t xml:space="preserve">. Сыктывкару (ЕРЦ). </w:t>
      </w:r>
    </w:p>
    <w:p w:rsidR="00644092" w:rsidRDefault="00644092" w:rsidP="00644092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color w:val="000000"/>
          <w:sz w:val="24"/>
          <w:szCs w:val="24"/>
        </w:rPr>
        <w:t>С указанной даты</w:t>
      </w:r>
      <w:r w:rsidRPr="00043F1F">
        <w:rPr>
          <w:color w:val="000000"/>
          <w:sz w:val="24"/>
          <w:szCs w:val="24"/>
        </w:rPr>
        <w:t xml:space="preserve"> для получения услуг </w:t>
      </w:r>
      <w:r>
        <w:rPr>
          <w:color w:val="000000"/>
          <w:sz w:val="24"/>
          <w:szCs w:val="24"/>
        </w:rPr>
        <w:t xml:space="preserve">по регистрации </w:t>
      </w:r>
      <w:r w:rsidRPr="00043F1F">
        <w:rPr>
          <w:sz w:val="24"/>
          <w:szCs w:val="24"/>
        </w:rPr>
        <w:t xml:space="preserve">в отношении субъектов предпринимательских отношений, место нахождения и жительства которых расположено на территории </w:t>
      </w:r>
      <w:r>
        <w:rPr>
          <w:sz w:val="24"/>
          <w:szCs w:val="24"/>
        </w:rPr>
        <w:t xml:space="preserve">всех </w:t>
      </w:r>
      <w:r w:rsidRPr="00043F1F">
        <w:rPr>
          <w:sz w:val="24"/>
          <w:szCs w:val="24"/>
        </w:rPr>
        <w:t>муниципальных образований</w:t>
      </w:r>
      <w:r>
        <w:rPr>
          <w:sz w:val="24"/>
          <w:szCs w:val="24"/>
        </w:rPr>
        <w:t xml:space="preserve"> Республики Коми</w:t>
      </w:r>
      <w:r w:rsidRPr="00043F1F">
        <w:rPr>
          <w:sz w:val="24"/>
          <w:szCs w:val="24"/>
        </w:rPr>
        <w:t xml:space="preserve">, </w:t>
      </w:r>
      <w:r w:rsidRPr="00043F1F">
        <w:rPr>
          <w:color w:val="000000"/>
          <w:sz w:val="24"/>
          <w:szCs w:val="24"/>
        </w:rPr>
        <w:t xml:space="preserve">необходимо обращаться в ИФНС России по </w:t>
      </w:r>
      <w:proofErr w:type="gramStart"/>
      <w:r w:rsidRPr="00043F1F">
        <w:rPr>
          <w:color w:val="000000"/>
          <w:sz w:val="24"/>
          <w:szCs w:val="24"/>
        </w:rPr>
        <w:t>г</w:t>
      </w:r>
      <w:proofErr w:type="gramEnd"/>
      <w:r w:rsidRPr="00043F1F">
        <w:rPr>
          <w:color w:val="000000"/>
          <w:sz w:val="24"/>
          <w:szCs w:val="24"/>
        </w:rPr>
        <w:t xml:space="preserve">. Сыктывкару (ЕРЦ) </w:t>
      </w:r>
      <w:r w:rsidRPr="00043F1F">
        <w:rPr>
          <w:sz w:val="24"/>
          <w:szCs w:val="24"/>
        </w:rPr>
        <w:t xml:space="preserve">по адресу: 167982, Республика Коми, г. Сыктывкар, ул. Пушкина, 5. </w:t>
      </w:r>
      <w:r w:rsidRPr="00043F1F">
        <w:rPr>
          <w:bCs/>
          <w:sz w:val="24"/>
          <w:szCs w:val="24"/>
        </w:rPr>
        <w:t>Государственная услуга предоставляется в соответствии со следующим графиком (режимом): понедельник-четве</w:t>
      </w:r>
      <w:proofErr w:type="gramStart"/>
      <w:r w:rsidRPr="00043F1F">
        <w:rPr>
          <w:bCs/>
          <w:sz w:val="24"/>
          <w:szCs w:val="24"/>
        </w:rPr>
        <w:t>рг с 09</w:t>
      </w:r>
      <w:proofErr w:type="gramEnd"/>
      <w:r w:rsidR="00D37749">
        <w:rPr>
          <w:bCs/>
          <w:sz w:val="24"/>
          <w:szCs w:val="24"/>
        </w:rPr>
        <w:t>-</w:t>
      </w:r>
      <w:r w:rsidRPr="00043F1F">
        <w:rPr>
          <w:bCs/>
          <w:sz w:val="24"/>
          <w:szCs w:val="24"/>
        </w:rPr>
        <w:t>00 до 18</w:t>
      </w:r>
      <w:r w:rsidR="00D37749">
        <w:rPr>
          <w:bCs/>
          <w:sz w:val="24"/>
          <w:szCs w:val="24"/>
        </w:rPr>
        <w:t>-</w:t>
      </w:r>
      <w:r w:rsidRPr="00043F1F">
        <w:rPr>
          <w:bCs/>
          <w:sz w:val="24"/>
          <w:szCs w:val="24"/>
        </w:rPr>
        <w:t>00 часов, пятница с 09</w:t>
      </w:r>
      <w:r w:rsidR="00D37749">
        <w:rPr>
          <w:bCs/>
          <w:sz w:val="24"/>
          <w:szCs w:val="24"/>
        </w:rPr>
        <w:t>-00 до 16-</w:t>
      </w:r>
      <w:r w:rsidRPr="00043F1F">
        <w:rPr>
          <w:bCs/>
          <w:sz w:val="24"/>
          <w:szCs w:val="24"/>
        </w:rPr>
        <w:t>45.</w:t>
      </w:r>
    </w:p>
    <w:p w:rsidR="00644092" w:rsidRDefault="00644092" w:rsidP="00D37749">
      <w:pPr>
        <w:spacing w:before="100" w:beforeAutospacing="1" w:after="100" w:afterAutospacing="1"/>
        <w:jc w:val="both"/>
        <w:rPr>
          <w:color w:val="000000"/>
        </w:rPr>
      </w:pPr>
      <w:r w:rsidRPr="00043F1F">
        <w:rPr>
          <w:sz w:val="24"/>
          <w:szCs w:val="24"/>
        </w:rPr>
        <w:t>Документы могут быть представлены заявителями в ЕРЦ лично или через представителя, имеющего доверенность, заверенную в установленном законодательством порядке; по почте заказным письмом с описью вложения</w:t>
      </w:r>
      <w:r>
        <w:rPr>
          <w:sz w:val="24"/>
          <w:szCs w:val="24"/>
        </w:rPr>
        <w:t xml:space="preserve">; </w:t>
      </w:r>
      <w:r w:rsidRPr="00043F1F">
        <w:rPr>
          <w:sz w:val="24"/>
          <w:szCs w:val="24"/>
        </w:rPr>
        <w:t>через многофункциональны</w:t>
      </w:r>
      <w:r>
        <w:rPr>
          <w:sz w:val="24"/>
          <w:szCs w:val="24"/>
        </w:rPr>
        <w:t>е</w:t>
      </w:r>
      <w:r w:rsidRPr="00043F1F">
        <w:rPr>
          <w:sz w:val="24"/>
          <w:szCs w:val="24"/>
        </w:rPr>
        <w:t xml:space="preserve"> центр</w:t>
      </w:r>
      <w:r>
        <w:rPr>
          <w:sz w:val="24"/>
          <w:szCs w:val="24"/>
        </w:rPr>
        <w:t>ы</w:t>
      </w:r>
      <w:r w:rsidRPr="00043F1F">
        <w:rPr>
          <w:sz w:val="24"/>
          <w:szCs w:val="24"/>
        </w:rPr>
        <w:t xml:space="preserve"> оказания государственных и муниципальных услуг (МФЦ)</w:t>
      </w:r>
      <w:r>
        <w:rPr>
          <w:sz w:val="24"/>
          <w:szCs w:val="24"/>
        </w:rPr>
        <w:t xml:space="preserve">; </w:t>
      </w:r>
      <w:r w:rsidRPr="00043F1F">
        <w:rPr>
          <w:sz w:val="24"/>
          <w:szCs w:val="24"/>
        </w:rPr>
        <w:t>в электронном виде с помощью электронных сервисов ФНС России (при наличии электронной подписи)</w:t>
      </w:r>
      <w:r>
        <w:rPr>
          <w:sz w:val="24"/>
          <w:szCs w:val="24"/>
        </w:rPr>
        <w:t xml:space="preserve"> либо </w:t>
      </w:r>
      <w:r w:rsidRPr="00043F1F">
        <w:rPr>
          <w:sz w:val="24"/>
          <w:szCs w:val="24"/>
        </w:rPr>
        <w:t xml:space="preserve">через нотариуса. </w:t>
      </w:r>
    </w:p>
    <w:p w:rsidR="00CB13C7" w:rsidRDefault="00CB13C7" w:rsidP="00CB13C7">
      <w:pPr>
        <w:pStyle w:val="TableContents"/>
        <w:jc w:val="both"/>
      </w:pPr>
      <w:proofErr w:type="gramStart"/>
      <w:r>
        <w:rPr>
          <w:color w:val="000000"/>
        </w:rPr>
        <w:t xml:space="preserve">Кроме того, </w:t>
      </w:r>
      <w:r>
        <w:t xml:space="preserve">заявитель, место регистрации (жительства) которого </w:t>
      </w:r>
      <w:r>
        <w:rPr>
          <w:color w:val="000000"/>
        </w:rPr>
        <w:t xml:space="preserve">находится на территории                      г. Емва и </w:t>
      </w:r>
      <w:proofErr w:type="spellStart"/>
      <w:r>
        <w:rPr>
          <w:color w:val="000000"/>
        </w:rPr>
        <w:t>Княжпогостского</w:t>
      </w:r>
      <w:proofErr w:type="spellEnd"/>
      <w:r>
        <w:rPr>
          <w:color w:val="000000"/>
        </w:rPr>
        <w:t xml:space="preserve"> района, может воспользоваться привычным способом подачи </w:t>
      </w:r>
      <w:r>
        <w:t xml:space="preserve">документов </w:t>
      </w:r>
      <w:r w:rsidRPr="00924A38">
        <w:rPr>
          <w:color w:val="000000"/>
        </w:rPr>
        <w:t>для государственной регистрации</w:t>
      </w:r>
      <w:r>
        <w:rPr>
          <w:color w:val="000000"/>
        </w:rPr>
        <w:t xml:space="preserve"> в ЕРЦ </w:t>
      </w:r>
      <w:r>
        <w:t xml:space="preserve">– при личном обращении (через </w:t>
      </w:r>
      <w:r w:rsidRPr="00DE03A7">
        <w:t xml:space="preserve">представителя) в </w:t>
      </w:r>
      <w:r w:rsidR="00D37749">
        <w:t>территориальный участок</w:t>
      </w:r>
      <w:r w:rsidR="00D37749" w:rsidRPr="00DE03A7">
        <w:t xml:space="preserve"> </w:t>
      </w:r>
      <w:r w:rsidRPr="00DE03A7">
        <w:t>Межрайонн</w:t>
      </w:r>
      <w:r w:rsidR="00D37749">
        <w:t>ой</w:t>
      </w:r>
      <w:r w:rsidRPr="00DE03A7">
        <w:t xml:space="preserve"> ИФНС России № </w:t>
      </w:r>
      <w:r>
        <w:t>5</w:t>
      </w:r>
      <w:r w:rsidRPr="00DE03A7">
        <w:t xml:space="preserve"> по Республике Коми</w:t>
      </w:r>
      <w:r>
        <w:t xml:space="preserve">   по адрес</w:t>
      </w:r>
      <w:r w:rsidR="00D37749">
        <w:t>у</w:t>
      </w:r>
      <w:r w:rsidRPr="0013798A">
        <w:t>:</w:t>
      </w:r>
      <w:r w:rsidR="00D37749">
        <w:t xml:space="preserve"> 169200, Республика Коми, </w:t>
      </w:r>
      <w:r w:rsidRPr="00DE03A7">
        <w:t xml:space="preserve"> </w:t>
      </w:r>
      <w:proofErr w:type="spellStart"/>
      <w:r>
        <w:t>Княжпогостский</w:t>
      </w:r>
      <w:proofErr w:type="spellEnd"/>
      <w:r>
        <w:t xml:space="preserve"> район, </w:t>
      </w:r>
      <w:r w:rsidRPr="00DE03A7">
        <w:t xml:space="preserve">г. </w:t>
      </w:r>
      <w:r>
        <w:t>Емва, ул. Пионерская, д. 3</w:t>
      </w:r>
      <w:r w:rsidRPr="0013798A">
        <w:t xml:space="preserve">; </w:t>
      </w:r>
      <w:proofErr w:type="gramEnd"/>
    </w:p>
    <w:p w:rsidR="00CB13C7" w:rsidRDefault="00CB13C7" w:rsidP="00CB13C7">
      <w:pPr>
        <w:spacing w:before="100" w:beforeAutospacing="1" w:after="100" w:afterAutospacing="1"/>
        <w:jc w:val="both"/>
        <w:rPr>
          <w:sz w:val="24"/>
          <w:szCs w:val="24"/>
        </w:rPr>
      </w:pPr>
      <w:r w:rsidRPr="00DE03A7">
        <w:rPr>
          <w:sz w:val="24"/>
          <w:szCs w:val="24"/>
        </w:rPr>
        <w:t xml:space="preserve">Готовые документы заявитель получит указанным в заявлении способом: в ИФНС России по </w:t>
      </w:r>
      <w:proofErr w:type="gramStart"/>
      <w:r w:rsidRPr="00DE03A7">
        <w:rPr>
          <w:sz w:val="24"/>
          <w:szCs w:val="24"/>
        </w:rPr>
        <w:t>г</w:t>
      </w:r>
      <w:proofErr w:type="gramEnd"/>
      <w:r w:rsidRPr="00DE03A7">
        <w:rPr>
          <w:sz w:val="24"/>
          <w:szCs w:val="24"/>
        </w:rPr>
        <w:t xml:space="preserve">. Сыктывкару (ЕРЦ) или  в Межрайонной ИФНС России № </w:t>
      </w:r>
      <w:r>
        <w:rPr>
          <w:sz w:val="24"/>
          <w:szCs w:val="24"/>
        </w:rPr>
        <w:t>5</w:t>
      </w:r>
      <w:r w:rsidRPr="00DE03A7">
        <w:rPr>
          <w:sz w:val="24"/>
          <w:szCs w:val="24"/>
        </w:rPr>
        <w:t xml:space="preserve"> по Республике Коми (</w:t>
      </w:r>
      <w:r>
        <w:rPr>
          <w:sz w:val="24"/>
          <w:szCs w:val="24"/>
        </w:rPr>
        <w:t xml:space="preserve">в </w:t>
      </w:r>
      <w:r w:rsidRPr="00DE03A7">
        <w:rPr>
          <w:sz w:val="24"/>
          <w:szCs w:val="24"/>
        </w:rPr>
        <w:t xml:space="preserve">г. </w:t>
      </w:r>
      <w:r w:rsidR="00D37749">
        <w:rPr>
          <w:sz w:val="24"/>
          <w:szCs w:val="24"/>
        </w:rPr>
        <w:t>Емва</w:t>
      </w:r>
      <w:r w:rsidRPr="00DE03A7">
        <w:rPr>
          <w:sz w:val="24"/>
          <w:szCs w:val="24"/>
        </w:rPr>
        <w:t xml:space="preserve">). </w:t>
      </w:r>
    </w:p>
    <w:p w:rsidR="00CB13C7" w:rsidRPr="0085456B" w:rsidRDefault="00CB13C7" w:rsidP="00CB13C7">
      <w:pPr>
        <w:spacing w:before="100" w:beforeAutospacing="1" w:after="100" w:afterAutospacing="1"/>
        <w:jc w:val="both"/>
        <w:rPr>
          <w:sz w:val="24"/>
          <w:szCs w:val="24"/>
        </w:rPr>
      </w:pPr>
      <w:r w:rsidRPr="0013798A">
        <w:rPr>
          <w:sz w:val="24"/>
          <w:szCs w:val="24"/>
          <w:u w:val="single"/>
        </w:rPr>
        <w:t>Контактны</w:t>
      </w:r>
      <w:r w:rsidR="00D37749">
        <w:rPr>
          <w:sz w:val="24"/>
          <w:szCs w:val="24"/>
          <w:u w:val="single"/>
        </w:rPr>
        <w:t>й</w:t>
      </w:r>
      <w:r w:rsidRPr="0013798A">
        <w:rPr>
          <w:sz w:val="24"/>
          <w:szCs w:val="24"/>
          <w:u w:val="single"/>
        </w:rPr>
        <w:t xml:space="preserve"> телефон</w:t>
      </w:r>
      <w:r w:rsidRPr="0085456B">
        <w:rPr>
          <w:sz w:val="24"/>
          <w:szCs w:val="24"/>
        </w:rPr>
        <w:t>:</w:t>
      </w:r>
      <w:r w:rsidR="00D3774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Территориальный участок в 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>. Емва 8-82139-2-35-57</w:t>
      </w:r>
      <w:r w:rsidR="00D37749">
        <w:rPr>
          <w:sz w:val="24"/>
          <w:szCs w:val="24"/>
        </w:rPr>
        <w:t>.</w:t>
      </w:r>
    </w:p>
    <w:p w:rsidR="00644092" w:rsidRPr="00043F1F" w:rsidRDefault="00644092" w:rsidP="00644092">
      <w:pPr>
        <w:spacing w:before="100" w:beforeAutospacing="1" w:after="100" w:afterAutospacing="1"/>
        <w:jc w:val="both"/>
        <w:rPr>
          <w:sz w:val="24"/>
          <w:szCs w:val="24"/>
        </w:rPr>
      </w:pPr>
      <w:r w:rsidRPr="00DE03A7">
        <w:rPr>
          <w:sz w:val="24"/>
          <w:szCs w:val="24"/>
        </w:rPr>
        <w:t>Процедура и сроки осуществления государственной регистрации не претерпят изменений.</w:t>
      </w:r>
      <w:r>
        <w:rPr>
          <w:sz w:val="24"/>
          <w:szCs w:val="24"/>
        </w:rPr>
        <w:t xml:space="preserve"> </w:t>
      </w:r>
      <w:r w:rsidRPr="00043F1F">
        <w:rPr>
          <w:sz w:val="24"/>
          <w:szCs w:val="24"/>
        </w:rPr>
        <w:t>Также не произойдет никаких изменений в части предоставления сведений, содержащихся в ЕГРЮЛ, ЕГРИП, ведения и хранения регистрационных дел юридических лиц, индивидуальных предпринимателей, крестьянских (фермерских) хозяйств, а также информирования о порядке и сроках государственной регистрации.</w:t>
      </w:r>
    </w:p>
    <w:p w:rsidR="00644092" w:rsidRDefault="00644092" w:rsidP="00644092">
      <w:pPr>
        <w:spacing w:before="100" w:beforeAutospacing="1" w:after="100" w:afterAutospacing="1"/>
        <w:jc w:val="both"/>
        <w:rPr>
          <w:sz w:val="24"/>
          <w:szCs w:val="24"/>
        </w:rPr>
      </w:pPr>
      <w:r w:rsidRPr="00043F1F">
        <w:rPr>
          <w:sz w:val="24"/>
          <w:szCs w:val="24"/>
        </w:rPr>
        <w:t>Таким образом, для юридических лиц и индивидуальных предпринимателей усложнения процедуры государственной регистрации и порядка взаимодействия с регистрирующим органом не произойдет.</w:t>
      </w:r>
    </w:p>
    <w:p w:rsidR="00644092" w:rsidRPr="00043F1F" w:rsidRDefault="00644092" w:rsidP="00644092">
      <w:p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Напомним, что </w:t>
      </w:r>
      <w:r w:rsidRPr="00043F1F">
        <w:rPr>
          <w:sz w:val="24"/>
          <w:szCs w:val="24"/>
        </w:rPr>
        <w:t>Единый регистрационный центр</w:t>
      </w:r>
      <w:r>
        <w:rPr>
          <w:sz w:val="24"/>
          <w:szCs w:val="24"/>
        </w:rPr>
        <w:t xml:space="preserve">, созданный с целью </w:t>
      </w:r>
      <w:r w:rsidRPr="00043F1F">
        <w:rPr>
          <w:sz w:val="24"/>
          <w:szCs w:val="24"/>
        </w:rPr>
        <w:t>повышени</w:t>
      </w:r>
      <w:r>
        <w:rPr>
          <w:sz w:val="24"/>
          <w:szCs w:val="24"/>
        </w:rPr>
        <w:t>я</w:t>
      </w:r>
      <w:r w:rsidRPr="00043F1F">
        <w:rPr>
          <w:sz w:val="24"/>
          <w:szCs w:val="24"/>
        </w:rPr>
        <w:t xml:space="preserve"> качества предоставления государственных услуг по регистрации </w:t>
      </w:r>
      <w:r w:rsidRPr="00043F1F">
        <w:rPr>
          <w:color w:val="000000"/>
          <w:sz w:val="24"/>
          <w:szCs w:val="24"/>
        </w:rPr>
        <w:t>юридических лиц и индивидуальных предпринимателей</w:t>
      </w:r>
      <w:r>
        <w:rPr>
          <w:color w:val="000000"/>
          <w:sz w:val="24"/>
          <w:szCs w:val="24"/>
        </w:rPr>
        <w:t xml:space="preserve">, </w:t>
      </w:r>
      <w:r w:rsidRPr="00043F1F">
        <w:rPr>
          <w:sz w:val="24"/>
          <w:szCs w:val="24"/>
        </w:rPr>
        <w:t>оказывает следующие услуги:</w:t>
      </w:r>
    </w:p>
    <w:p w:rsidR="00644092" w:rsidRPr="00043F1F" w:rsidRDefault="00644092" w:rsidP="00644092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043F1F">
        <w:rPr>
          <w:sz w:val="24"/>
          <w:szCs w:val="24"/>
        </w:rPr>
        <w:t>государственная регистрация создания юридических лиц, внесение изменений в учредительные документы, внесение изменений в Единый государственный реестр юридических лиц (ЕГРЮЛ), ликвидация и реорганизация юридического лица;</w:t>
      </w:r>
    </w:p>
    <w:p w:rsidR="00644092" w:rsidRPr="00043F1F" w:rsidRDefault="00644092" w:rsidP="00644092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043F1F">
        <w:rPr>
          <w:sz w:val="24"/>
          <w:szCs w:val="24"/>
        </w:rPr>
        <w:t>государственная регистрация индивидуального предпринимателя, внесение изменений в Единый государственный реестр индивидуальных предпринимателей (ЕГРИП), прекращение статуса индивидуального предпринимателя;</w:t>
      </w:r>
    </w:p>
    <w:p w:rsidR="00644092" w:rsidRDefault="00644092" w:rsidP="00644092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043F1F">
        <w:rPr>
          <w:sz w:val="24"/>
          <w:szCs w:val="24"/>
        </w:rPr>
        <w:lastRenderedPageBreak/>
        <w:t>предоставление сведений из ЕГРЮЛ и ЕГРИП, справок об отсутствии запрашиваемой информации.</w:t>
      </w:r>
    </w:p>
    <w:p w:rsidR="00644092" w:rsidRPr="00043F1F" w:rsidRDefault="00644092" w:rsidP="00644092">
      <w:p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Pr="00043F1F">
        <w:rPr>
          <w:sz w:val="24"/>
          <w:szCs w:val="24"/>
        </w:rPr>
        <w:t xml:space="preserve">еквизиты платежных документов на уплату госпошлины за государственную регистрацию юридических лиц и индивидуальных предпринимателей размещены в региональном блоке официального сайта ФНС России </w:t>
      </w:r>
      <w:hyperlink r:id="rId5" w:history="1">
        <w:r w:rsidRPr="00043F1F">
          <w:rPr>
            <w:rStyle w:val="a5"/>
            <w:sz w:val="24"/>
            <w:szCs w:val="24"/>
            <w:lang w:val="en-US"/>
          </w:rPr>
          <w:t>www</w:t>
        </w:r>
        <w:r w:rsidRPr="00043F1F">
          <w:rPr>
            <w:rStyle w:val="a5"/>
            <w:sz w:val="24"/>
            <w:szCs w:val="24"/>
          </w:rPr>
          <w:t>.</w:t>
        </w:r>
        <w:proofErr w:type="spellStart"/>
        <w:r w:rsidRPr="00043F1F">
          <w:rPr>
            <w:rStyle w:val="a5"/>
            <w:sz w:val="24"/>
            <w:szCs w:val="24"/>
            <w:lang w:val="en-US"/>
          </w:rPr>
          <w:t>nalog</w:t>
        </w:r>
        <w:proofErr w:type="spellEnd"/>
        <w:r w:rsidRPr="00043F1F">
          <w:rPr>
            <w:rStyle w:val="a5"/>
            <w:sz w:val="24"/>
            <w:szCs w:val="24"/>
          </w:rPr>
          <w:t>.</w:t>
        </w:r>
        <w:proofErr w:type="spellStart"/>
        <w:r w:rsidRPr="00043F1F">
          <w:rPr>
            <w:rStyle w:val="a5"/>
            <w:sz w:val="24"/>
            <w:szCs w:val="24"/>
            <w:lang w:val="en-US"/>
          </w:rPr>
          <w:t>ru</w:t>
        </w:r>
        <w:proofErr w:type="spellEnd"/>
      </w:hyperlink>
      <w:r w:rsidRPr="00043F1F">
        <w:rPr>
          <w:sz w:val="24"/>
          <w:szCs w:val="24"/>
        </w:rPr>
        <w:t>.</w:t>
      </w:r>
    </w:p>
    <w:p w:rsidR="00F84834" w:rsidRDefault="00D37749"/>
    <w:sectPr w:rsidR="00F84834" w:rsidSect="00916793">
      <w:headerReference w:type="even" r:id="rId6"/>
      <w:headerReference w:type="default" r:id="rId7"/>
      <w:pgSz w:w="11906" w:h="16838"/>
      <w:pgMar w:top="357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84C" w:rsidRDefault="00D37749" w:rsidP="001449E7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E084C" w:rsidRDefault="00D3774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84C" w:rsidRDefault="00D37749" w:rsidP="001449E7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:rsidR="008E084C" w:rsidRDefault="00D3774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5F71A0"/>
    <w:multiLevelType w:val="multilevel"/>
    <w:tmpl w:val="FA52B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4092"/>
    <w:rsid w:val="00137A0F"/>
    <w:rsid w:val="00644092"/>
    <w:rsid w:val="00961FBB"/>
    <w:rsid w:val="00CB13C7"/>
    <w:rsid w:val="00D37749"/>
    <w:rsid w:val="00F127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092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"/>
    <w:uiPriority w:val="99"/>
    <w:rsid w:val="00644092"/>
    <w:pPr>
      <w:tabs>
        <w:tab w:val="center" w:pos="4677"/>
        <w:tab w:val="right" w:pos="9355"/>
      </w:tabs>
    </w:pPr>
    <w:rPr>
      <w:snapToGrid/>
      <w:sz w:val="28"/>
      <w:szCs w:val="24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644092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styleId="a5">
    <w:name w:val="Hyperlink"/>
    <w:rsid w:val="00644092"/>
    <w:rPr>
      <w:color w:val="0000FF"/>
      <w:u w:val="single"/>
    </w:rPr>
  </w:style>
  <w:style w:type="paragraph" w:customStyle="1" w:styleId="TableContents">
    <w:name w:val="Table Contents"/>
    <w:basedOn w:val="a"/>
    <w:rsid w:val="00644092"/>
    <w:pPr>
      <w:suppressAutoHyphens/>
    </w:pPr>
    <w:rPr>
      <w:snapToGrid/>
      <w:sz w:val="24"/>
      <w:szCs w:val="24"/>
      <w:lang w:eastAsia="ar-SA"/>
    </w:rPr>
  </w:style>
  <w:style w:type="character" w:styleId="a6">
    <w:name w:val="page number"/>
    <w:basedOn w:val="a0"/>
    <w:rsid w:val="00644092"/>
  </w:style>
  <w:style w:type="character" w:customStyle="1" w:styleId="1">
    <w:name w:val="Верхний колонтитул Знак1"/>
    <w:link w:val="a3"/>
    <w:uiPriority w:val="99"/>
    <w:locked/>
    <w:rsid w:val="00644092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http://www.nalo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542</Words>
  <Characters>3094</Characters>
  <Application>Microsoft Office Word</Application>
  <DocSecurity>0</DocSecurity>
  <Lines>25</Lines>
  <Paragraphs>7</Paragraphs>
  <ScaleCrop>false</ScaleCrop>
  <Company/>
  <LinksUpToDate>false</LinksUpToDate>
  <CharactersWithSpaces>3629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1121-00-304</dc:creator>
  <cp:lastModifiedBy>1121-00-304</cp:lastModifiedBy>
  <cp:revision>3</cp:revision>
  <dcterms:created xsi:type="dcterms:W3CDTF">2015-04-16T14:29:00Z</dcterms:created>
  <dcterms:modified xsi:type="dcterms:W3CDTF">2015-04-16T14:36:00Z</dcterms:modified>
</cp:coreProperties>
</file>