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5" w:rsidRDefault="001B7D25" w:rsidP="001B7D25">
      <w:pPr>
        <w:ind w:firstLine="709"/>
        <w:jc w:val="both"/>
        <w:outlineLvl w:val="2"/>
        <w:rPr>
          <w:sz w:val="28"/>
          <w:szCs w:val="24"/>
        </w:rPr>
      </w:pPr>
    </w:p>
    <w:p w:rsidR="001B7D25" w:rsidRPr="001B7D25" w:rsidRDefault="001B7D25" w:rsidP="001B7D25">
      <w:pPr>
        <w:ind w:firstLine="709"/>
        <w:jc w:val="both"/>
        <w:outlineLvl w:val="2"/>
        <w:rPr>
          <w:b/>
          <w:snapToGrid/>
          <w:sz w:val="28"/>
          <w:szCs w:val="28"/>
          <w:u w:val="single"/>
        </w:rPr>
      </w:pPr>
      <w:r w:rsidRPr="001B7D25">
        <w:rPr>
          <w:b/>
          <w:sz w:val="28"/>
          <w:szCs w:val="28"/>
          <w:u w:val="single"/>
        </w:rPr>
        <w:t xml:space="preserve">О введении </w:t>
      </w:r>
      <w:proofErr w:type="spellStart"/>
      <w:proofErr w:type="gramStart"/>
      <w:r w:rsidRPr="001B7D25">
        <w:rPr>
          <w:b/>
          <w:sz w:val="28"/>
          <w:szCs w:val="28"/>
          <w:u w:val="single"/>
        </w:rPr>
        <w:t>Интернет-сервиса</w:t>
      </w:r>
      <w:proofErr w:type="spellEnd"/>
      <w:proofErr w:type="gramEnd"/>
      <w:r w:rsidRPr="001B7D25">
        <w:rPr>
          <w:b/>
          <w:sz w:val="28"/>
          <w:szCs w:val="28"/>
          <w:u w:val="single"/>
        </w:rPr>
        <w:t xml:space="preserve"> </w:t>
      </w:r>
      <w:r w:rsidRPr="001B7D25">
        <w:rPr>
          <w:b/>
          <w:snapToGrid/>
          <w:sz w:val="28"/>
          <w:szCs w:val="28"/>
          <w:u w:val="single"/>
        </w:rPr>
        <w:t>«Предоставление сведений из ЕГРЮЛ/ЕГРИП о конкретном юридическом лице / индивидуальном предпринимателе в форме электронного документа»</w:t>
      </w:r>
    </w:p>
    <w:p w:rsidR="001B7D25" w:rsidRPr="001B7D25" w:rsidRDefault="001B7D25" w:rsidP="001B7D25">
      <w:pPr>
        <w:ind w:firstLine="709"/>
        <w:jc w:val="both"/>
        <w:outlineLvl w:val="2"/>
        <w:rPr>
          <w:b/>
          <w:sz w:val="28"/>
          <w:szCs w:val="24"/>
          <w:u w:val="single"/>
        </w:rPr>
      </w:pPr>
    </w:p>
    <w:p w:rsidR="001B7D25" w:rsidRPr="001B7D25" w:rsidRDefault="001B7D25" w:rsidP="001B7D25">
      <w:pPr>
        <w:ind w:firstLine="709"/>
        <w:jc w:val="both"/>
        <w:outlineLvl w:val="2"/>
        <w:rPr>
          <w:sz w:val="28"/>
          <w:szCs w:val="24"/>
          <w:u w:val="single"/>
        </w:rPr>
      </w:pPr>
      <w:r>
        <w:rPr>
          <w:sz w:val="28"/>
          <w:szCs w:val="24"/>
        </w:rPr>
        <w:t>Межрайонная ИФНС</w:t>
      </w:r>
      <w:r w:rsidRPr="00461A07">
        <w:rPr>
          <w:sz w:val="28"/>
          <w:szCs w:val="24"/>
        </w:rPr>
        <w:t xml:space="preserve"> России по Республике Коми сообщает, что на сайте ФНС России введен в промышленную эксплуатацию </w:t>
      </w:r>
      <w:r w:rsidRPr="001B7D25">
        <w:rPr>
          <w:sz w:val="28"/>
          <w:szCs w:val="24"/>
          <w:u w:val="single"/>
        </w:rPr>
        <w:t xml:space="preserve">Интернет-сервис «Предоставление сведений из ЕГРЮЛ/ЕГРИП о конкретном юридическом лице / индивидуальном предпринимателе в форме электронного документа» (далее – Сервис). </w:t>
      </w:r>
    </w:p>
    <w:p w:rsidR="001B7D25" w:rsidRPr="00461A07" w:rsidRDefault="001B7D25" w:rsidP="001B7D25">
      <w:pPr>
        <w:ind w:firstLine="709"/>
        <w:jc w:val="both"/>
        <w:outlineLvl w:val="2"/>
        <w:rPr>
          <w:snapToGrid/>
          <w:color w:val="000000"/>
          <w:sz w:val="28"/>
          <w:szCs w:val="24"/>
        </w:rPr>
      </w:pPr>
      <w:proofErr w:type="gramStart"/>
      <w:r w:rsidRPr="00461A07">
        <w:rPr>
          <w:sz w:val="28"/>
          <w:szCs w:val="24"/>
        </w:rPr>
        <w:t xml:space="preserve">Данный Сервис является модернизацией сервиса «Получение выписки из ЕГРЮЛ/ЕГРИП через Интернет» в связи с внесением изменений в п.1ст.7 Федерального закона от 08.08.2001 № 129-ФЗ «О государственной регистрации юридических лиц и индивидуальных предпринимателей», предусматривающих, что предоставление содержащихся в ЕГРЮЛ/ЕГРИП сведений о конкретном </w:t>
      </w:r>
      <w:r w:rsidRPr="00461A07">
        <w:rPr>
          <w:snapToGrid/>
          <w:color w:val="000000"/>
          <w:sz w:val="28"/>
          <w:szCs w:val="24"/>
        </w:rPr>
        <w:t>юридическом лице/индивидуальном предпринимателе в форме электронного документа осуществляется бесплатно.</w:t>
      </w:r>
      <w:proofErr w:type="gramEnd"/>
    </w:p>
    <w:p w:rsidR="001B7D25" w:rsidRPr="00461A07" w:rsidRDefault="001B7D25" w:rsidP="001B7D25">
      <w:pPr>
        <w:ind w:firstLine="709"/>
        <w:jc w:val="both"/>
        <w:outlineLvl w:val="2"/>
        <w:rPr>
          <w:sz w:val="28"/>
          <w:szCs w:val="24"/>
        </w:rPr>
      </w:pPr>
      <w:r w:rsidRPr="00461A07">
        <w:rPr>
          <w:snapToGrid/>
          <w:color w:val="000000"/>
          <w:sz w:val="28"/>
          <w:szCs w:val="24"/>
        </w:rPr>
        <w:t xml:space="preserve">Вход в сервис осуществляется с помощью </w:t>
      </w:r>
      <w:r w:rsidRPr="00461A07">
        <w:rPr>
          <w:snapToGrid/>
          <w:color w:val="000000"/>
          <w:sz w:val="28"/>
          <w:szCs w:val="24"/>
          <w:lang w:val="en-US"/>
        </w:rPr>
        <w:t>Email</w:t>
      </w:r>
      <w:r w:rsidRPr="00461A07">
        <w:rPr>
          <w:snapToGrid/>
          <w:color w:val="000000"/>
          <w:sz w:val="28"/>
          <w:szCs w:val="24"/>
        </w:rPr>
        <w:t>, ИНН и пароля, через Личный кабинет налогоплательщика или с помощью квалифицированного сертификата ключа электронной подписи.</w:t>
      </w:r>
    </w:p>
    <w:p w:rsidR="001B7D25" w:rsidRPr="00461A07" w:rsidRDefault="001B7D25" w:rsidP="001B7D25">
      <w:pPr>
        <w:ind w:firstLine="709"/>
        <w:jc w:val="both"/>
        <w:rPr>
          <w:snapToGrid/>
          <w:color w:val="000000"/>
          <w:sz w:val="28"/>
          <w:szCs w:val="24"/>
        </w:rPr>
      </w:pPr>
      <w:r w:rsidRPr="00461A07">
        <w:rPr>
          <w:snapToGrid/>
          <w:color w:val="000000"/>
          <w:sz w:val="28"/>
          <w:szCs w:val="24"/>
        </w:rPr>
        <w:t xml:space="preserve">Сервис предоставляет возможность любому заинтересованному лицу  бесплатно получить сведения из ЕГРЮЛ/ЕГРИП о конкретном юридическом лице/индивидуальном предпринимателе в виде выписки/справки об отсутствии запрашиваемой информации в форме электронного документа, подписанного электронной подписью. Для получения выписки сертификат ключа электронной подписи заявителя не требуется. Сформированную выписку можно скачать в течение пяти дней. Выписка формируется в формате </w:t>
      </w:r>
      <w:r w:rsidRPr="00461A07">
        <w:rPr>
          <w:snapToGrid/>
          <w:color w:val="000000"/>
          <w:sz w:val="28"/>
          <w:szCs w:val="24"/>
          <w:lang w:val="en-US"/>
        </w:rPr>
        <w:t>PDF</w:t>
      </w:r>
      <w:r w:rsidRPr="00461A07">
        <w:rPr>
          <w:snapToGrid/>
          <w:color w:val="000000"/>
          <w:sz w:val="28"/>
          <w:szCs w:val="24"/>
        </w:rPr>
        <w:t>. Информация об электронной подписи отражается в конце выписки.</w:t>
      </w:r>
    </w:p>
    <w:p w:rsidR="001B7D25" w:rsidRDefault="001B7D25" w:rsidP="001B7D25">
      <w:pPr>
        <w:jc w:val="both"/>
        <w:rPr>
          <w:snapToGrid/>
          <w:color w:val="000000"/>
          <w:sz w:val="24"/>
          <w:szCs w:val="24"/>
        </w:rPr>
      </w:pPr>
      <w:r>
        <w:rPr>
          <w:bCs/>
          <w:noProof/>
          <w:snapToGrid/>
          <w:kern w:val="36"/>
          <w:sz w:val="48"/>
          <w:szCs w:val="48"/>
        </w:rPr>
        <w:drawing>
          <wp:inline distT="0" distB="0" distL="0" distR="0">
            <wp:extent cx="6286500" cy="2918460"/>
            <wp:effectExtent l="19050" t="19050" r="1905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4" t="21375" r="7680" b="2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18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D25" w:rsidRDefault="001B7D25" w:rsidP="001B7D25">
      <w:pPr>
        <w:ind w:firstLine="709"/>
        <w:jc w:val="both"/>
        <w:rPr>
          <w:snapToGrid/>
          <w:color w:val="000000"/>
          <w:sz w:val="24"/>
          <w:szCs w:val="24"/>
        </w:rPr>
      </w:pPr>
    </w:p>
    <w:p w:rsidR="001B7D25" w:rsidRPr="00A63C61" w:rsidRDefault="001B7D25" w:rsidP="001B7D25">
      <w:pPr>
        <w:ind w:firstLine="709"/>
        <w:jc w:val="both"/>
        <w:rPr>
          <w:snapToGrid/>
          <w:color w:val="000000"/>
          <w:sz w:val="28"/>
          <w:szCs w:val="24"/>
        </w:rPr>
      </w:pPr>
      <w:r>
        <w:rPr>
          <w:snapToGrid/>
          <w:color w:val="000000"/>
          <w:sz w:val="24"/>
          <w:szCs w:val="24"/>
        </w:rPr>
        <w:t xml:space="preserve"> </w:t>
      </w:r>
      <w:r w:rsidRPr="00A63C61">
        <w:rPr>
          <w:snapToGrid/>
          <w:color w:val="000000"/>
          <w:sz w:val="28"/>
          <w:szCs w:val="24"/>
        </w:rPr>
        <w:t xml:space="preserve">Для проверки электронной подписи в документах необходимо настроить программное обеспечение. Инструкция по проверке электронной подписи в документах </w:t>
      </w:r>
      <w:r w:rsidRPr="00A63C61">
        <w:rPr>
          <w:snapToGrid/>
          <w:color w:val="000000"/>
          <w:sz w:val="28"/>
          <w:szCs w:val="24"/>
          <w:lang w:val="en-US"/>
        </w:rPr>
        <w:t>PDF</w:t>
      </w:r>
      <w:r w:rsidRPr="00A63C61">
        <w:rPr>
          <w:snapToGrid/>
          <w:color w:val="000000"/>
          <w:sz w:val="28"/>
          <w:szCs w:val="24"/>
        </w:rPr>
        <w:t xml:space="preserve"> доступна по ссылке в Сервисе.</w:t>
      </w:r>
    </w:p>
    <w:p w:rsidR="00F84834" w:rsidRDefault="006D6DB7"/>
    <w:sectPr w:rsidR="00F84834" w:rsidSect="006D6D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25"/>
    <w:rsid w:val="00137A0F"/>
    <w:rsid w:val="001B7D25"/>
    <w:rsid w:val="006D6DB7"/>
    <w:rsid w:val="00961FBB"/>
    <w:rsid w:val="00AC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2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6616-491A-4BE5-87DF-496CAC63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1121-00-304</dc:creator>
  <cp:lastModifiedBy>1121-00-304</cp:lastModifiedBy>
  <cp:revision>2</cp:revision>
  <cp:lastPrinted>2015-07-17T12:20:00Z</cp:lastPrinted>
  <dcterms:created xsi:type="dcterms:W3CDTF">2015-07-17T12:14:00Z</dcterms:created>
  <dcterms:modified xsi:type="dcterms:W3CDTF">2015-07-17T12:21:00Z</dcterms:modified>
</cp:coreProperties>
</file>