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B7" w:rsidRDefault="006467B7" w:rsidP="006467B7">
      <w:pPr>
        <w:jc w:val="center"/>
      </w:pPr>
      <w:r>
        <w:t>Отдел образования и молодёжной политики администрации МР «</w:t>
      </w:r>
      <w:proofErr w:type="spellStart"/>
      <w:r>
        <w:t>Княжпогостский</w:t>
      </w:r>
      <w:proofErr w:type="spellEnd"/>
      <w:r>
        <w:t>»</w:t>
      </w:r>
    </w:p>
    <w:p w:rsidR="006467B7" w:rsidRDefault="006467B7" w:rsidP="006467B7">
      <w:pPr>
        <w:jc w:val="center"/>
      </w:pPr>
    </w:p>
    <w:p w:rsidR="006467B7" w:rsidRDefault="006467B7" w:rsidP="006467B7">
      <w:pPr>
        <w:jc w:val="center"/>
      </w:pPr>
    </w:p>
    <w:p w:rsidR="006467B7" w:rsidRDefault="006467B7" w:rsidP="006467B7">
      <w:pPr>
        <w:jc w:val="center"/>
      </w:pPr>
      <w:r>
        <w:t>ПРИКАЗ</w:t>
      </w:r>
    </w:p>
    <w:p w:rsidR="006467B7" w:rsidRDefault="007A2EB5" w:rsidP="006467B7">
      <w:pPr>
        <w:tabs>
          <w:tab w:val="left" w:pos="4860"/>
        </w:tabs>
      </w:pPr>
      <w:r>
        <w:t>20</w:t>
      </w:r>
      <w:r w:rsidR="006467B7" w:rsidRPr="0018739E">
        <w:t xml:space="preserve"> </w:t>
      </w:r>
      <w:r w:rsidR="006467B7">
        <w:t xml:space="preserve">ноября 2014г.                                                                                                                 № </w:t>
      </w:r>
      <w:r>
        <w:t>395</w:t>
      </w:r>
    </w:p>
    <w:p w:rsidR="006467B7" w:rsidRDefault="006467B7" w:rsidP="006467B7">
      <w:pPr>
        <w:jc w:val="center"/>
      </w:pPr>
      <w:r>
        <w:t>г. Емва</w:t>
      </w:r>
    </w:p>
    <w:p w:rsidR="006467B7" w:rsidRDefault="006467B7" w:rsidP="006467B7"/>
    <w:p w:rsidR="006467B7" w:rsidRDefault="006467B7" w:rsidP="006467B7">
      <w:r>
        <w:t xml:space="preserve">О внесении изменений в </w:t>
      </w:r>
      <w:r w:rsidR="000A217F">
        <w:t>п</w:t>
      </w:r>
      <w:r>
        <w:t>риказ от 03.06.2014 года № 239</w:t>
      </w:r>
    </w:p>
    <w:p w:rsidR="006467B7" w:rsidRDefault="007B746E" w:rsidP="006467B7">
      <w:r>
        <w:t>«О</w:t>
      </w:r>
      <w:r w:rsidR="006467B7">
        <w:t xml:space="preserve"> создании Общественного совета при отделе образования</w:t>
      </w:r>
    </w:p>
    <w:p w:rsidR="006467B7" w:rsidRDefault="006467B7" w:rsidP="006467B7">
      <w:r>
        <w:t>и молодежной политики администрации</w:t>
      </w:r>
    </w:p>
    <w:p w:rsidR="006467B7" w:rsidRDefault="006467B7" w:rsidP="006467B7">
      <w:r>
        <w:t>муниципального района «</w:t>
      </w:r>
      <w:proofErr w:type="spellStart"/>
      <w:r>
        <w:t>Княжпогостский</w:t>
      </w:r>
      <w:proofErr w:type="spellEnd"/>
      <w:r>
        <w:t>»</w:t>
      </w:r>
    </w:p>
    <w:p w:rsidR="006467B7" w:rsidRDefault="006467B7" w:rsidP="006467B7"/>
    <w:p w:rsidR="00467B99" w:rsidRDefault="006467B7" w:rsidP="007B746E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b/>
          <w:bCs/>
        </w:rPr>
      </w:pPr>
      <w:r>
        <w:t>В связи со вступлением в силу Федерального Закона от 21 июля 2014 года № 256-ФЗ</w:t>
      </w:r>
      <w:r w:rsidR="000A217F">
        <w:t xml:space="preserve"> </w:t>
      </w:r>
      <w:r w:rsidR="00EE3413">
        <w:t xml:space="preserve">«О </w:t>
      </w:r>
      <w:r w:rsidR="000A217F">
        <w:t>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</w:t>
      </w:r>
      <w:r w:rsidR="00EE3413">
        <w:t>»</w:t>
      </w:r>
      <w:r w:rsidR="00467B99">
        <w:t xml:space="preserve"> </w:t>
      </w:r>
    </w:p>
    <w:p w:rsidR="006467B7" w:rsidRDefault="006467B7" w:rsidP="007B746E">
      <w:pPr>
        <w:ind w:firstLine="708"/>
        <w:jc w:val="both"/>
      </w:pPr>
    </w:p>
    <w:p w:rsidR="006467B7" w:rsidRPr="00264140" w:rsidRDefault="006467B7" w:rsidP="006467B7">
      <w:pPr>
        <w:jc w:val="both"/>
      </w:pPr>
    </w:p>
    <w:p w:rsidR="006467B7" w:rsidRDefault="006467B7" w:rsidP="006467B7">
      <w:pPr>
        <w:jc w:val="both"/>
      </w:pPr>
      <w:r>
        <w:t>ПРИКАЗЫВАЮ:</w:t>
      </w:r>
    </w:p>
    <w:p w:rsidR="000A217F" w:rsidRDefault="000A217F" w:rsidP="006467B7">
      <w:pPr>
        <w:jc w:val="both"/>
      </w:pPr>
      <w:r>
        <w:tab/>
      </w:r>
    </w:p>
    <w:p w:rsidR="006467B7" w:rsidRDefault="006467B7" w:rsidP="00EE3413">
      <w:pPr>
        <w:ind w:firstLine="708"/>
        <w:jc w:val="both"/>
      </w:pPr>
      <w:r>
        <w:t>1</w:t>
      </w:r>
      <w:r w:rsidR="00467B99">
        <w:t>. П</w:t>
      </w:r>
      <w:r>
        <w:t>риложение №2</w:t>
      </w:r>
      <w:r w:rsidR="00467B99">
        <w:t xml:space="preserve"> к приказу от 03.06.2014 года № 239</w:t>
      </w:r>
      <w:r w:rsidR="000A217F">
        <w:t xml:space="preserve"> </w:t>
      </w:r>
      <w:r w:rsidR="00467B99">
        <w:t xml:space="preserve"> </w:t>
      </w:r>
      <w:r w:rsidR="00EE3413">
        <w:t>«О</w:t>
      </w:r>
      <w:r w:rsidR="000A217F">
        <w:t xml:space="preserve"> создании Общественного совета при отделе образования и молодежной политики администрации муниципального района «</w:t>
      </w:r>
      <w:proofErr w:type="spellStart"/>
      <w:r w:rsidR="000A217F">
        <w:t>Княжпогостский</w:t>
      </w:r>
      <w:proofErr w:type="spellEnd"/>
      <w:r w:rsidR="000A217F">
        <w:t xml:space="preserve">» </w:t>
      </w:r>
      <w:r w:rsidR="00467B99">
        <w:t>читать в новой редакции</w:t>
      </w:r>
      <w:r w:rsidR="000A217F">
        <w:t xml:space="preserve"> согласно приложению.</w:t>
      </w:r>
    </w:p>
    <w:p w:rsidR="006467B7" w:rsidRPr="000263FE" w:rsidRDefault="000A217F" w:rsidP="000A217F">
      <w:pPr>
        <w:ind w:firstLine="708"/>
        <w:jc w:val="both"/>
      </w:pPr>
      <w:r>
        <w:t xml:space="preserve">2. </w:t>
      </w:r>
      <w:r w:rsidR="006467B7" w:rsidRPr="000263FE">
        <w:t xml:space="preserve"> Контроль за исполнением настоящего приказа </w:t>
      </w:r>
      <w:r w:rsidR="006467B7">
        <w:t>оставляю за собой.</w:t>
      </w:r>
    </w:p>
    <w:p w:rsidR="006467B7" w:rsidRDefault="006467B7" w:rsidP="006467B7">
      <w:pPr>
        <w:jc w:val="both"/>
      </w:pPr>
    </w:p>
    <w:p w:rsidR="006467B7" w:rsidRDefault="006467B7" w:rsidP="006467B7">
      <w:pPr>
        <w:jc w:val="both"/>
      </w:pPr>
    </w:p>
    <w:p w:rsidR="006467B7" w:rsidRPr="000263FE" w:rsidRDefault="006467B7" w:rsidP="006467B7">
      <w:pPr>
        <w:jc w:val="both"/>
      </w:pPr>
    </w:p>
    <w:p w:rsidR="006467B7" w:rsidRPr="000263FE" w:rsidRDefault="006467B7" w:rsidP="006467B7">
      <w:pPr>
        <w:jc w:val="both"/>
      </w:pPr>
    </w:p>
    <w:p w:rsidR="006467B7" w:rsidRPr="000263FE" w:rsidRDefault="006467B7" w:rsidP="006467B7">
      <w:pPr>
        <w:jc w:val="both"/>
      </w:pPr>
      <w:r>
        <w:t>З</w:t>
      </w:r>
      <w:r w:rsidRPr="000263FE">
        <w:t>аведующ</w:t>
      </w:r>
      <w:r>
        <w:t>ий</w:t>
      </w:r>
      <w:r w:rsidRPr="000263FE">
        <w:t xml:space="preserve"> отделом образования                                                   </w:t>
      </w:r>
      <w:proofErr w:type="spellStart"/>
      <w:r>
        <w:t>Ю.Г.Пекус</w:t>
      </w:r>
      <w:proofErr w:type="spellEnd"/>
    </w:p>
    <w:p w:rsidR="006467B7" w:rsidRPr="000263FE" w:rsidRDefault="006467B7" w:rsidP="006467B7">
      <w:pPr>
        <w:jc w:val="both"/>
      </w:pPr>
    </w:p>
    <w:p w:rsidR="006467B7" w:rsidRPr="000263FE" w:rsidRDefault="006467B7" w:rsidP="006467B7">
      <w:pPr>
        <w:jc w:val="both"/>
      </w:pPr>
    </w:p>
    <w:p w:rsidR="006467B7" w:rsidRPr="000263FE" w:rsidRDefault="006467B7" w:rsidP="006467B7">
      <w:pPr>
        <w:jc w:val="both"/>
      </w:pPr>
    </w:p>
    <w:p w:rsidR="006467B7" w:rsidRDefault="006467B7" w:rsidP="006467B7">
      <w:r w:rsidRPr="000263FE">
        <w:rPr>
          <w:lang w:val="en-US"/>
        </w:rPr>
        <w:t>C</w:t>
      </w:r>
      <w:r w:rsidRPr="00A17A8F">
        <w:t xml:space="preserve"> </w:t>
      </w:r>
      <w:r w:rsidRPr="000263FE">
        <w:t>приказом ознакомлены:</w:t>
      </w:r>
    </w:p>
    <w:p w:rsidR="006467B7" w:rsidRDefault="006467B7" w:rsidP="006467B7"/>
    <w:p w:rsidR="009A4CF0" w:rsidRDefault="009A4CF0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0A217F" w:rsidRDefault="000A217F"/>
    <w:p w:rsidR="007B746E" w:rsidRDefault="007B746E" w:rsidP="000A217F">
      <w:pPr>
        <w:pStyle w:val="Default"/>
        <w:ind w:firstLine="709"/>
        <w:jc w:val="right"/>
        <w:rPr>
          <w:bCs/>
        </w:rPr>
      </w:pPr>
      <w:r>
        <w:rPr>
          <w:bCs/>
        </w:rPr>
        <w:t xml:space="preserve">Приложение </w:t>
      </w:r>
      <w:r w:rsidR="00EE3413">
        <w:rPr>
          <w:bCs/>
        </w:rPr>
        <w:t>№2</w:t>
      </w:r>
    </w:p>
    <w:p w:rsidR="000A217F" w:rsidRPr="00A31E02" w:rsidRDefault="00EE3413" w:rsidP="000A217F">
      <w:pPr>
        <w:pStyle w:val="Default"/>
        <w:ind w:firstLine="709"/>
        <w:jc w:val="right"/>
        <w:rPr>
          <w:bCs/>
        </w:rPr>
      </w:pPr>
      <w:r>
        <w:rPr>
          <w:bCs/>
        </w:rPr>
        <w:t xml:space="preserve">к </w:t>
      </w:r>
      <w:r w:rsidR="007B746E">
        <w:rPr>
          <w:bCs/>
        </w:rPr>
        <w:t>п</w:t>
      </w:r>
      <w:r w:rsidR="000A217F" w:rsidRPr="00A31E02">
        <w:rPr>
          <w:bCs/>
        </w:rPr>
        <w:t>риказ</w:t>
      </w:r>
      <w:r>
        <w:rPr>
          <w:bCs/>
        </w:rPr>
        <w:t>у</w:t>
      </w:r>
      <w:r w:rsidR="000A217F" w:rsidRPr="00A31E02">
        <w:rPr>
          <w:bCs/>
        </w:rPr>
        <w:t xml:space="preserve"> отдела образования</w:t>
      </w:r>
    </w:p>
    <w:p w:rsidR="000A217F" w:rsidRPr="00A31E02" w:rsidRDefault="000A217F" w:rsidP="000A217F">
      <w:pPr>
        <w:pStyle w:val="Default"/>
        <w:ind w:firstLine="709"/>
        <w:jc w:val="right"/>
        <w:rPr>
          <w:bCs/>
        </w:rPr>
      </w:pPr>
      <w:r w:rsidRPr="00A31E02">
        <w:rPr>
          <w:bCs/>
        </w:rPr>
        <w:t xml:space="preserve">  и молодежной политики администрации</w:t>
      </w:r>
    </w:p>
    <w:p w:rsidR="000A217F" w:rsidRPr="00A31E02" w:rsidRDefault="000A217F" w:rsidP="000A217F">
      <w:pPr>
        <w:pStyle w:val="Default"/>
        <w:ind w:firstLine="709"/>
        <w:jc w:val="right"/>
        <w:rPr>
          <w:bCs/>
        </w:rPr>
      </w:pPr>
      <w:r w:rsidRPr="00A31E02">
        <w:rPr>
          <w:bCs/>
        </w:rPr>
        <w:t xml:space="preserve"> муниципального района «</w:t>
      </w:r>
      <w:proofErr w:type="spellStart"/>
      <w:r w:rsidRPr="00A31E02">
        <w:rPr>
          <w:bCs/>
        </w:rPr>
        <w:t>Княжпогостский</w:t>
      </w:r>
      <w:proofErr w:type="spellEnd"/>
      <w:r w:rsidRPr="00A31E02">
        <w:rPr>
          <w:bCs/>
        </w:rPr>
        <w:t>»</w:t>
      </w:r>
    </w:p>
    <w:p w:rsidR="000A217F" w:rsidRDefault="000A217F" w:rsidP="000A217F">
      <w:pPr>
        <w:pStyle w:val="Default"/>
        <w:ind w:firstLine="709"/>
        <w:jc w:val="right"/>
        <w:rPr>
          <w:bCs/>
        </w:rPr>
      </w:pPr>
      <w:r w:rsidRPr="00A31E02">
        <w:rPr>
          <w:bCs/>
        </w:rPr>
        <w:t xml:space="preserve">от </w:t>
      </w:r>
      <w:r w:rsidR="007A2EB5">
        <w:rPr>
          <w:bCs/>
        </w:rPr>
        <w:t>20 ноябр</w:t>
      </w:r>
      <w:r w:rsidRPr="00A31E02">
        <w:rPr>
          <w:bCs/>
        </w:rPr>
        <w:t xml:space="preserve">я </w:t>
      </w:r>
      <w:smartTag w:uri="urn:schemas-microsoft-com:office:smarttags" w:element="metricconverter">
        <w:smartTagPr>
          <w:attr w:name="ProductID" w:val="2014 г"/>
        </w:smartTagPr>
        <w:r w:rsidRPr="00A31E02">
          <w:rPr>
            <w:bCs/>
          </w:rPr>
          <w:t>2014 г</w:t>
        </w:r>
      </w:smartTag>
      <w:r w:rsidRPr="00A31E02">
        <w:rPr>
          <w:bCs/>
        </w:rPr>
        <w:t>. №</w:t>
      </w:r>
      <w:r w:rsidR="007A2EB5">
        <w:rPr>
          <w:bCs/>
        </w:rPr>
        <w:t>395</w:t>
      </w:r>
    </w:p>
    <w:p w:rsidR="007A2EB5" w:rsidRDefault="007A2EB5" w:rsidP="000A217F">
      <w:pPr>
        <w:pStyle w:val="Default"/>
        <w:ind w:firstLine="709"/>
        <w:jc w:val="right"/>
        <w:rPr>
          <w:bCs/>
        </w:rPr>
      </w:pPr>
    </w:p>
    <w:p w:rsidR="007A2EB5" w:rsidRPr="00A31E02" w:rsidRDefault="007A2EB5" w:rsidP="007A2EB5">
      <w:pPr>
        <w:pStyle w:val="Default"/>
        <w:ind w:firstLine="709"/>
        <w:jc w:val="center"/>
      </w:pPr>
      <w:r w:rsidRPr="00A31E02">
        <w:rPr>
          <w:b/>
          <w:bCs/>
        </w:rPr>
        <w:t>ПОЛОЖЕНИЕ</w:t>
      </w:r>
    </w:p>
    <w:p w:rsidR="007A2EB5" w:rsidRPr="00A31E02" w:rsidRDefault="007A2EB5" w:rsidP="007A2EB5">
      <w:pPr>
        <w:ind w:firstLine="708"/>
        <w:jc w:val="center"/>
      </w:pPr>
      <w:r w:rsidRPr="00A31E02">
        <w:t xml:space="preserve">Об Общественном </w:t>
      </w:r>
      <w:proofErr w:type="gramStart"/>
      <w:r w:rsidRPr="00A31E02">
        <w:t>совете  при</w:t>
      </w:r>
      <w:proofErr w:type="gramEnd"/>
      <w:r w:rsidRPr="00A31E02">
        <w:t xml:space="preserve"> отделе образования и молодежной</w:t>
      </w:r>
    </w:p>
    <w:p w:rsidR="007A2EB5" w:rsidRPr="00A31E02" w:rsidRDefault="007A2EB5" w:rsidP="007A2EB5">
      <w:pPr>
        <w:pStyle w:val="Default"/>
        <w:ind w:firstLine="709"/>
        <w:jc w:val="center"/>
      </w:pP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</w:p>
    <w:p w:rsidR="007A2EB5" w:rsidRPr="00C4760C" w:rsidRDefault="007A2EB5" w:rsidP="007A2EB5">
      <w:pPr>
        <w:pStyle w:val="Default"/>
        <w:ind w:firstLine="709"/>
        <w:jc w:val="center"/>
        <w:rPr>
          <w:sz w:val="28"/>
          <w:szCs w:val="28"/>
        </w:rPr>
      </w:pPr>
    </w:p>
    <w:p w:rsidR="007A2EB5" w:rsidRPr="00C4760C" w:rsidRDefault="007A2EB5" w:rsidP="007A2EB5">
      <w:pPr>
        <w:pStyle w:val="Default"/>
        <w:ind w:firstLine="709"/>
        <w:jc w:val="both"/>
        <w:rPr>
          <w:sz w:val="28"/>
          <w:szCs w:val="28"/>
        </w:rPr>
      </w:pPr>
    </w:p>
    <w:p w:rsidR="007A2EB5" w:rsidRPr="00A31E02" w:rsidRDefault="007A2EB5" w:rsidP="007A2EB5">
      <w:pPr>
        <w:pStyle w:val="Default"/>
        <w:ind w:firstLine="709"/>
        <w:jc w:val="both"/>
        <w:rPr>
          <w:b/>
        </w:rPr>
      </w:pPr>
      <w:r w:rsidRPr="00A31E02">
        <w:rPr>
          <w:b/>
        </w:rPr>
        <w:t xml:space="preserve">I. Общие положения </w:t>
      </w:r>
    </w:p>
    <w:p w:rsidR="007A2EB5" w:rsidRPr="00A31E02" w:rsidRDefault="007A2EB5" w:rsidP="007A2EB5">
      <w:pPr>
        <w:ind w:firstLine="708"/>
        <w:jc w:val="both"/>
      </w:pPr>
      <w:r w:rsidRPr="00A31E02">
        <w:t>1. Настоящий Порядок определяет цели, задачи и основы организации деятельности Общественного совета при отделе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proofErr w:type="gramStart"/>
      <w:r w:rsidRPr="00A31E02">
        <w:t>Княжпогостский</w:t>
      </w:r>
      <w:proofErr w:type="spellEnd"/>
      <w:r w:rsidRPr="00A31E02">
        <w:t>»(</w:t>
      </w:r>
      <w:proofErr w:type="gramEnd"/>
      <w:r w:rsidRPr="00A31E02">
        <w:t xml:space="preserve">далее – Совет). </w:t>
      </w:r>
    </w:p>
    <w:p w:rsidR="007A2EB5" w:rsidRPr="00A31E02" w:rsidRDefault="007A2EB5" w:rsidP="007A2EB5">
      <w:pPr>
        <w:ind w:firstLine="708"/>
        <w:jc w:val="both"/>
      </w:pPr>
      <w:r w:rsidRPr="00A31E02">
        <w:t xml:space="preserve">2. Совет является постоянно действующим совещательным органом при </w:t>
      </w:r>
      <w:r>
        <w:t xml:space="preserve">отделе </w:t>
      </w:r>
      <w:r w:rsidRPr="00A31E02">
        <w:t>образования и молодежной</w:t>
      </w:r>
      <w:r>
        <w:t xml:space="preserve"> </w:t>
      </w:r>
      <w:r w:rsidRPr="00A31E02">
        <w:t xml:space="preserve">политики администрации </w:t>
      </w:r>
      <w:r>
        <w:t xml:space="preserve">муниципального района </w:t>
      </w:r>
      <w:r w:rsidRPr="00A31E02">
        <w:t>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>.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>3. Совет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Конституцией Республики Коми, законами Республики Коми, нормативными правовыми актами Главы Республики Коми, нормативными правовыми актами Правительства Республики Коми, иными правовыми актами Республики Коми,</w:t>
      </w:r>
      <w:r>
        <w:t xml:space="preserve"> нормативно правовыми актами администрации муниципального района «</w:t>
      </w:r>
      <w:proofErr w:type="spellStart"/>
      <w:r>
        <w:t>Княжпогостский</w:t>
      </w:r>
      <w:proofErr w:type="spellEnd"/>
      <w:r>
        <w:t>», отдела образования и молодежной политики администрации муниципального района «</w:t>
      </w:r>
      <w:proofErr w:type="spellStart"/>
      <w:r>
        <w:t>Княжпогостский</w:t>
      </w:r>
      <w:proofErr w:type="spellEnd"/>
      <w:r>
        <w:t>»,</w:t>
      </w:r>
      <w:r w:rsidRPr="00A31E02">
        <w:t xml:space="preserve"> а также настоящим Положением.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4. Решения Совета носят рекомендательный характер.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5.Совет формируется на основе добровольного участия граждан в его деятельности.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6. Члены Совета исполняют свои обязанности на общественных началах.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7. Деятельность Совета осуществляется на основе свободного обсуждения всех вопросов и коллективного принятия решений. </w:t>
      </w:r>
    </w:p>
    <w:p w:rsidR="007A2EB5" w:rsidRPr="00A31E02" w:rsidRDefault="007A2EB5" w:rsidP="007A2EB5">
      <w:pPr>
        <w:pStyle w:val="ConsPlusNormal"/>
        <w:ind w:firstLine="709"/>
        <w:jc w:val="both"/>
        <w:rPr>
          <w:b/>
          <w:color w:val="000000"/>
        </w:rPr>
      </w:pPr>
    </w:p>
    <w:p w:rsidR="007A2EB5" w:rsidRPr="00A31E02" w:rsidRDefault="007A2EB5" w:rsidP="007A2EB5">
      <w:pPr>
        <w:pStyle w:val="ConsPlusNormal"/>
        <w:ind w:firstLine="709"/>
        <w:jc w:val="both"/>
        <w:rPr>
          <w:b/>
          <w:color w:val="000000"/>
        </w:rPr>
      </w:pPr>
      <w:r w:rsidRPr="00A31E02">
        <w:rPr>
          <w:b/>
          <w:color w:val="000000"/>
        </w:rPr>
        <w:t xml:space="preserve">II. Цели и задачи Совета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8. Совет создается в целях: </w:t>
      </w:r>
    </w:p>
    <w:p w:rsidR="007A2EB5" w:rsidRPr="00A31E02" w:rsidRDefault="007A2EB5" w:rsidP="007A2EB5">
      <w:pPr>
        <w:ind w:firstLine="708"/>
        <w:jc w:val="both"/>
      </w:pPr>
      <w:r w:rsidRPr="00A31E02">
        <w:t>1) учета потребностей и интересов граждан Российской Федерации, защиты прав и свобод граждан Российской Федерации и прав общественных объединений при реализации отдел</w:t>
      </w:r>
      <w:r>
        <w:t>ом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 xml:space="preserve">государственной политики в  установленной сфере деятельности; </w:t>
      </w:r>
    </w:p>
    <w:p w:rsidR="007A2EB5" w:rsidRPr="00A31E02" w:rsidRDefault="007A2EB5" w:rsidP="007A2EB5">
      <w:pPr>
        <w:ind w:firstLine="708"/>
        <w:jc w:val="both"/>
      </w:pPr>
      <w:r w:rsidRPr="00A31E02">
        <w:t xml:space="preserve">2) привлечения представителей общественных, профессиональных и творческих объединений к разработке основных направлений </w:t>
      </w:r>
      <w:r>
        <w:t xml:space="preserve">реализации </w:t>
      </w:r>
      <w:r w:rsidRPr="00A31E02">
        <w:t>государственной политики по вопросам, относящимся к соответствующей сфере деятельности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», претворения в жизнь принципа гласности и откры</w:t>
      </w:r>
      <w:r>
        <w:t xml:space="preserve">тости деятельности Министерства </w:t>
      </w:r>
      <w:r w:rsidRPr="00A31E02">
        <w:t xml:space="preserve">образования Республики Коми.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9. Основными задачами Совета являются: </w:t>
      </w:r>
    </w:p>
    <w:p w:rsidR="007A2EB5" w:rsidRPr="00A31E02" w:rsidRDefault="007A2EB5" w:rsidP="007A2EB5">
      <w:pPr>
        <w:ind w:firstLine="708"/>
        <w:jc w:val="both"/>
      </w:pPr>
      <w:r w:rsidRPr="00A31E02">
        <w:t>1) оптимизация взаимодействия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 xml:space="preserve">и гражданского общества, обеспечение участия граждан, общественных объединений и иных организаций в обсуждении и выработке решений по вопросам </w:t>
      </w:r>
      <w:r>
        <w:t xml:space="preserve">реализации </w:t>
      </w:r>
      <w:r w:rsidRPr="00A31E02">
        <w:t xml:space="preserve">государственной политики и </w:t>
      </w:r>
      <w:r w:rsidRPr="00A31E02">
        <w:lastRenderedPageBreak/>
        <w:t>нормативного правового регулирования в установленной сфере деятельности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</w:t>
      </w:r>
      <w:r>
        <w:t xml:space="preserve"> </w:t>
      </w:r>
      <w:r w:rsidRPr="00A31E02">
        <w:t>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>(далее – установленная сфера деятельности);</w:t>
      </w:r>
    </w:p>
    <w:p w:rsidR="007A2EB5" w:rsidRPr="00A31E02" w:rsidRDefault="007A2EB5" w:rsidP="007A2EB5">
      <w:pPr>
        <w:ind w:firstLine="708"/>
        <w:jc w:val="both"/>
      </w:pPr>
      <w:r w:rsidRPr="00A31E02">
        <w:t>2) содействие отдел</w:t>
      </w:r>
      <w:r>
        <w:t xml:space="preserve">у </w:t>
      </w:r>
      <w:r w:rsidRPr="00A31E02">
        <w:t>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>в рассмотрении ключевых социально значимых вопросов в установленной сфере деятельности и выработке решений по ним, в том числе при определении приоритетов развития в области образования</w:t>
      </w:r>
      <w:r>
        <w:t xml:space="preserve"> </w:t>
      </w:r>
      <w:r w:rsidRPr="00A31E02">
        <w:t xml:space="preserve">и молодежной политики; </w:t>
      </w:r>
    </w:p>
    <w:p w:rsidR="007A2EB5" w:rsidRPr="00A31E02" w:rsidRDefault="007A2EB5" w:rsidP="007A2EB5">
      <w:pPr>
        <w:ind w:firstLine="708"/>
        <w:jc w:val="both"/>
      </w:pPr>
      <w:r w:rsidRPr="00A31E02">
        <w:t>3) выдвижение и обсуждение общественных инициатив, связанных с деятельностью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</w:t>
      </w:r>
      <w:r>
        <w:t xml:space="preserve"> </w:t>
      </w:r>
      <w:r w:rsidRPr="00A31E02">
        <w:t>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 xml:space="preserve">»,  совершенствование механизма учета общественного мнения при принятии решений; </w:t>
      </w:r>
    </w:p>
    <w:p w:rsidR="007A2EB5" w:rsidRPr="00A31E02" w:rsidRDefault="007A2EB5" w:rsidP="007A2EB5">
      <w:pPr>
        <w:ind w:firstLine="708"/>
        <w:jc w:val="both"/>
      </w:pPr>
      <w:r w:rsidRPr="00A31E02">
        <w:t xml:space="preserve">4) </w:t>
      </w:r>
      <w:r w:rsidRPr="00A31E02">
        <w:rPr>
          <w:color w:val="333333"/>
        </w:rPr>
        <w:t xml:space="preserve">участие в информировании граждан о деятельности </w:t>
      </w:r>
      <w:r w:rsidRPr="00A31E02">
        <w:t>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 w:rsidRPr="00A31E02">
        <w:rPr>
          <w:color w:val="333333"/>
        </w:rPr>
        <w:t xml:space="preserve">, </w:t>
      </w:r>
      <w:r w:rsidRPr="00A31E02">
        <w:t>повышение информированности общественности по основны</w:t>
      </w:r>
      <w:r>
        <w:t xml:space="preserve">м направлениям </w:t>
      </w:r>
      <w:r w:rsidRPr="00A31E02">
        <w:t>деятельности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</w:t>
      </w:r>
      <w:r>
        <w:t xml:space="preserve"> </w:t>
      </w:r>
      <w:r w:rsidRPr="00A31E02">
        <w:t>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 xml:space="preserve">»; </w:t>
      </w:r>
    </w:p>
    <w:p w:rsidR="007A2EB5" w:rsidRPr="00A31E02" w:rsidRDefault="007A2EB5" w:rsidP="007A2EB5">
      <w:pPr>
        <w:ind w:firstLine="708"/>
        <w:jc w:val="both"/>
      </w:pPr>
      <w:r w:rsidRPr="00A31E02">
        <w:t>5) организация работы по повышению качества работы муниципальных учреждений, оказывающих услуги населению,  в отношении которых отдел</w:t>
      </w:r>
      <w:r>
        <w:t xml:space="preserve"> образования и </w:t>
      </w:r>
      <w:r w:rsidRPr="00A31E02">
        <w:t>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 xml:space="preserve">осуществляет функции и полномочия учредителя (далее – организации, оказывающие социальные услуги). </w:t>
      </w:r>
    </w:p>
    <w:p w:rsidR="0018739E" w:rsidRDefault="0018739E" w:rsidP="007A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ab/>
      </w:r>
      <w:r w:rsidR="007A2EB5" w:rsidRPr="00A31E02">
        <w:t xml:space="preserve">6) участие в общественном обсуждении проектов нормативных правовых актов </w:t>
      </w:r>
      <w:r w:rsidR="007A2EB5">
        <w:t>администрации муниципального района «</w:t>
      </w:r>
      <w:proofErr w:type="spellStart"/>
      <w:r w:rsidR="007A2EB5">
        <w:t>Княжпогостский</w:t>
      </w:r>
      <w:proofErr w:type="spellEnd"/>
      <w:r w:rsidR="007A2EB5">
        <w:t>»</w:t>
      </w:r>
      <w:r w:rsidR="007A2EB5" w:rsidRPr="00A31E02">
        <w:t>, разработчиком которых является отдел образования и молодежной</w:t>
      </w:r>
      <w:r w:rsidR="007A2EB5">
        <w:t xml:space="preserve"> </w:t>
      </w:r>
      <w:r w:rsidR="007A2EB5" w:rsidRPr="00A31E02">
        <w:t xml:space="preserve">политики администрации </w:t>
      </w:r>
      <w:r w:rsidR="007A2EB5">
        <w:t xml:space="preserve">муниципального </w:t>
      </w:r>
      <w:r w:rsidR="007A2EB5" w:rsidRPr="00A31E02">
        <w:t>района «</w:t>
      </w:r>
      <w:proofErr w:type="spellStart"/>
      <w:r w:rsidR="007A2EB5" w:rsidRPr="00A31E02">
        <w:t>Княжпогостский</w:t>
      </w:r>
      <w:proofErr w:type="spellEnd"/>
      <w:r w:rsidR="007A2EB5" w:rsidRPr="00A31E02">
        <w:t>»</w:t>
      </w:r>
      <w:r w:rsidR="007A2EB5" w:rsidRPr="0076358C">
        <w:rPr>
          <w:rFonts w:cs="Calibri"/>
        </w:rPr>
        <w:t xml:space="preserve"> </w:t>
      </w:r>
    </w:p>
    <w:p w:rsidR="007A2EB5" w:rsidRDefault="0018739E" w:rsidP="007A2E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ab/>
        <w:t>7</w:t>
      </w:r>
      <w:r w:rsidR="007A2EB5">
        <w:rPr>
          <w:rFonts w:cs="Calibri"/>
        </w:rPr>
        <w:t>) определя</w:t>
      </w:r>
      <w:r w:rsidR="00A11526">
        <w:rPr>
          <w:rFonts w:cs="Calibri"/>
        </w:rPr>
        <w:t>ет</w:t>
      </w:r>
      <w:r w:rsidR="007A2EB5">
        <w:rPr>
          <w:rFonts w:cs="Calibri"/>
        </w:rPr>
        <w:t xml:space="preserve"> перечни организаций, осуществляющих образовательную деятельность, в отношении которых проводится независимая оценка;</w:t>
      </w:r>
    </w:p>
    <w:p w:rsidR="0018739E" w:rsidRDefault="0018739E" w:rsidP="001873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8</w:t>
      </w:r>
      <w:r>
        <w:rPr>
          <w:rFonts w:eastAsiaTheme="minorHAnsi"/>
          <w:lang w:eastAsia="en-US"/>
        </w:rPr>
        <w:t>) формиру</w:t>
      </w:r>
      <w:r w:rsidR="00A11526">
        <w:rPr>
          <w:rFonts w:eastAsiaTheme="minorHAnsi"/>
          <w:lang w:eastAsia="en-US"/>
        </w:rPr>
        <w:t>ет</w:t>
      </w:r>
      <w:r>
        <w:rPr>
          <w:rFonts w:eastAsiaTheme="minorHAnsi"/>
          <w:lang w:eastAsia="en-US"/>
        </w:rPr>
        <w:t xml:space="preserve">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- оператор), принимают участие в рассмотрении проектов документации о закупках работ, услуг, а также проектов муниципальн</w:t>
      </w:r>
      <w:r w:rsidR="00A11526">
        <w:rPr>
          <w:rFonts w:eastAsiaTheme="minorHAnsi"/>
          <w:lang w:eastAsia="en-US"/>
        </w:rPr>
        <w:t>ых контрактов</w:t>
      </w:r>
      <w:r>
        <w:rPr>
          <w:rFonts w:eastAsiaTheme="minorHAnsi"/>
          <w:lang w:eastAsia="en-US"/>
        </w:rPr>
        <w:t>, заключаемых с оператором;</w:t>
      </w:r>
    </w:p>
    <w:p w:rsidR="0018739E" w:rsidRDefault="00A11526" w:rsidP="001873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9</w:t>
      </w:r>
      <w:r w:rsidR="0018739E">
        <w:rPr>
          <w:rFonts w:eastAsiaTheme="minorHAnsi"/>
          <w:lang w:eastAsia="en-US"/>
        </w:rPr>
        <w:t>) устанавлива</w:t>
      </w:r>
      <w:r>
        <w:rPr>
          <w:rFonts w:eastAsiaTheme="minorHAnsi"/>
          <w:lang w:eastAsia="en-US"/>
        </w:rPr>
        <w:t>ет</w:t>
      </w:r>
      <w:r w:rsidR="0018739E">
        <w:rPr>
          <w:rFonts w:eastAsiaTheme="minorHAnsi"/>
          <w:lang w:eastAsia="en-US"/>
        </w:rPr>
        <w:t xml:space="preserve"> при необходимости критерии оценки качества образовательной деятельности организаций;</w:t>
      </w:r>
    </w:p>
    <w:p w:rsidR="0018739E" w:rsidRDefault="00A11526" w:rsidP="001873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10</w:t>
      </w:r>
      <w:r w:rsidR="0018739E">
        <w:rPr>
          <w:rFonts w:eastAsiaTheme="minorHAnsi"/>
          <w:lang w:eastAsia="en-US"/>
        </w:rPr>
        <w:t>) провод</w:t>
      </w:r>
      <w:r>
        <w:rPr>
          <w:rFonts w:eastAsiaTheme="minorHAnsi"/>
          <w:lang w:eastAsia="en-US"/>
        </w:rPr>
        <w:t>ит</w:t>
      </w:r>
      <w:r w:rsidR="0018739E">
        <w:rPr>
          <w:rFonts w:eastAsiaTheme="minorHAnsi"/>
          <w:lang w:eastAsia="en-US"/>
        </w:rPr>
        <w:t xml:space="preserve"> независимую оценку качества образовательной деятельности организаций с учетом информации, представленной оператором;</w:t>
      </w:r>
    </w:p>
    <w:p w:rsidR="0018739E" w:rsidRDefault="00A11526" w:rsidP="0018739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11</w:t>
      </w:r>
      <w:r w:rsidR="0018739E">
        <w:rPr>
          <w:rFonts w:eastAsiaTheme="minorHAnsi"/>
          <w:lang w:eastAsia="en-US"/>
        </w:rPr>
        <w:t>) представля</w:t>
      </w:r>
      <w:r>
        <w:rPr>
          <w:rFonts w:eastAsiaTheme="minorHAnsi"/>
          <w:lang w:eastAsia="en-US"/>
        </w:rPr>
        <w:t xml:space="preserve">ет </w:t>
      </w:r>
      <w:bookmarkStart w:id="0" w:name="_GoBack"/>
      <w:bookmarkEnd w:id="0"/>
      <w:r w:rsidR="0018739E">
        <w:rPr>
          <w:rFonts w:eastAsiaTheme="minorHAnsi"/>
          <w:lang w:eastAsia="en-US"/>
        </w:rPr>
        <w:t>в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7A2EB5" w:rsidRPr="00A31E02" w:rsidRDefault="00A11526" w:rsidP="007A2EB5">
      <w:pPr>
        <w:pStyle w:val="Default"/>
        <w:ind w:firstLine="540"/>
        <w:jc w:val="both"/>
      </w:pPr>
      <w:r>
        <w:tab/>
      </w:r>
      <w:r w:rsidR="007A2EB5" w:rsidRPr="00A31E02">
        <w:t xml:space="preserve">10. При решении основных задач Совет вправе: </w:t>
      </w:r>
    </w:p>
    <w:p w:rsidR="007A2EB5" w:rsidRPr="00A31E02" w:rsidRDefault="007A2EB5" w:rsidP="007A2EB5">
      <w:pPr>
        <w:ind w:firstLine="708"/>
        <w:jc w:val="both"/>
      </w:pPr>
      <w:r w:rsidRPr="00A31E02">
        <w:t xml:space="preserve">1) по согласованию с </w:t>
      </w:r>
      <w:r>
        <w:t xml:space="preserve">заведующим </w:t>
      </w:r>
      <w:r w:rsidRPr="00A31E02">
        <w:t>отдел</w:t>
      </w:r>
      <w:r>
        <w:t>ом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>принимать участие в мероприятиях, проводимых в соответствии с планом основных организационных мероприятий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 xml:space="preserve">»; </w:t>
      </w:r>
    </w:p>
    <w:p w:rsidR="007A2EB5" w:rsidRPr="00A31E02" w:rsidRDefault="007A2EB5" w:rsidP="007A2EB5">
      <w:pPr>
        <w:ind w:firstLine="708"/>
        <w:jc w:val="both"/>
      </w:pPr>
      <w:r w:rsidRPr="00A31E02">
        <w:t>2) запрашивать у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 xml:space="preserve">необходимые для исполнения своих полномочий сведения, за исключением сведений, составляющих государственную и иную охраняемую федеральным законом тайну. </w:t>
      </w:r>
    </w:p>
    <w:p w:rsidR="007A2EB5" w:rsidRPr="00A31E02" w:rsidRDefault="007A2EB5" w:rsidP="007A2EB5">
      <w:pPr>
        <w:pStyle w:val="Default"/>
        <w:ind w:firstLine="709"/>
        <w:jc w:val="both"/>
      </w:pPr>
    </w:p>
    <w:p w:rsidR="007A2EB5" w:rsidRPr="00A31E02" w:rsidRDefault="007A2EB5" w:rsidP="007A2EB5">
      <w:pPr>
        <w:pStyle w:val="Default"/>
        <w:ind w:firstLine="709"/>
        <w:jc w:val="both"/>
        <w:rPr>
          <w:b/>
        </w:rPr>
      </w:pPr>
      <w:r w:rsidRPr="00A31E02">
        <w:rPr>
          <w:b/>
        </w:rPr>
        <w:lastRenderedPageBreak/>
        <w:t xml:space="preserve">III. Порядок формирования Совета </w:t>
      </w:r>
    </w:p>
    <w:p w:rsidR="007A2EB5" w:rsidRPr="00A31E02" w:rsidRDefault="007A2EB5" w:rsidP="007A2EB5">
      <w:pPr>
        <w:pStyle w:val="Default"/>
        <w:ind w:firstLine="709"/>
        <w:jc w:val="both"/>
        <w:rPr>
          <w:color w:val="auto"/>
        </w:rPr>
      </w:pPr>
      <w:r w:rsidRPr="00A31E02">
        <w:rPr>
          <w:color w:val="auto"/>
        </w:rPr>
        <w:t xml:space="preserve">11. Членами Совета могут являться граждане Российской Федерации, достигшие возраста восемнадцати лет. </w:t>
      </w:r>
    </w:p>
    <w:p w:rsidR="007A2EB5" w:rsidRPr="00A31E02" w:rsidRDefault="007A2EB5" w:rsidP="007A2EB5">
      <w:pPr>
        <w:pStyle w:val="Default"/>
        <w:ind w:firstLine="709"/>
        <w:jc w:val="both"/>
        <w:rPr>
          <w:color w:val="auto"/>
        </w:rPr>
      </w:pPr>
      <w:r w:rsidRPr="00A31E02">
        <w:rPr>
          <w:color w:val="auto"/>
        </w:rPr>
        <w:t xml:space="preserve">Члены Совета осуществляют свою деятельность лично и не вправе делегировать свои полномочия другим лицам. </w:t>
      </w:r>
    </w:p>
    <w:p w:rsidR="007A2EB5" w:rsidRPr="00A31E02" w:rsidRDefault="007A2EB5" w:rsidP="007A2EB5">
      <w:pPr>
        <w:shd w:val="clear" w:color="auto" w:fill="FFFFFF"/>
        <w:ind w:firstLine="709"/>
        <w:jc w:val="both"/>
      </w:pPr>
      <w:r w:rsidRPr="00A31E02">
        <w:t>Член Общественного совета может выйти из состава Общественного совета на основании письменного заявления.</w:t>
      </w:r>
    </w:p>
    <w:p w:rsidR="007A2EB5" w:rsidRPr="00A31E02" w:rsidRDefault="007A2EB5" w:rsidP="007A2EB5">
      <w:pPr>
        <w:shd w:val="clear" w:color="auto" w:fill="FFFFFF"/>
        <w:ind w:firstLine="709"/>
        <w:jc w:val="both"/>
      </w:pPr>
      <w:r w:rsidRPr="00A31E02">
        <w:t>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 либо совершил действия, порочащие его честь и достоинство.</w:t>
      </w:r>
    </w:p>
    <w:p w:rsidR="007A2EB5" w:rsidRPr="00A31E02" w:rsidRDefault="007A2EB5" w:rsidP="007A2EB5">
      <w:pPr>
        <w:shd w:val="clear" w:color="auto" w:fill="FFFFFF"/>
        <w:ind w:firstLine="709"/>
        <w:jc w:val="both"/>
      </w:pPr>
      <w:r w:rsidRPr="00A31E02">
        <w:t xml:space="preserve"> 12. Количественный состав Общественного совета составляет не менее </w:t>
      </w:r>
      <w:r>
        <w:t>7</w:t>
      </w:r>
      <w:r w:rsidRPr="00A31E02">
        <w:t xml:space="preserve"> и не более </w:t>
      </w:r>
      <w:r>
        <w:t>10</w:t>
      </w:r>
      <w:r w:rsidRPr="00A31E02">
        <w:t xml:space="preserve"> человек.</w:t>
      </w:r>
    </w:p>
    <w:p w:rsidR="007A2EB5" w:rsidRPr="00A31E02" w:rsidRDefault="007A2EB5" w:rsidP="007A2EB5">
      <w:pPr>
        <w:shd w:val="clear" w:color="auto" w:fill="FFFFFF"/>
        <w:ind w:firstLine="709"/>
        <w:jc w:val="both"/>
      </w:pPr>
      <w:r w:rsidRPr="00A31E02">
        <w:t>13. Персональный состав Общественного совета формируется из числа работников сферы образования, молодежной политики, органов государственной власти, членов общественных объед</w:t>
      </w:r>
      <w:r>
        <w:t>инений.</w:t>
      </w:r>
    </w:p>
    <w:p w:rsidR="007A2EB5" w:rsidRPr="00A31E02" w:rsidRDefault="007A2EB5" w:rsidP="007A2EB5">
      <w:pPr>
        <w:ind w:firstLine="708"/>
        <w:jc w:val="both"/>
      </w:pPr>
      <w:r w:rsidRPr="00A31E02">
        <w:t>Персональный состав Совета утверждается и изменяется приказом отдел</w:t>
      </w:r>
      <w:r>
        <w:t xml:space="preserve">а </w:t>
      </w:r>
      <w:r w:rsidRPr="00A31E02">
        <w:t>образования и молодежной</w:t>
      </w:r>
      <w:r>
        <w:t xml:space="preserve"> </w:t>
      </w:r>
      <w:r w:rsidRPr="00A31E02">
        <w:t>политики администрации муниципального района</w:t>
      </w:r>
      <w:r>
        <w:t xml:space="preserve"> </w:t>
      </w:r>
      <w:r w:rsidRPr="00A31E02">
        <w:t>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>.</w:t>
      </w:r>
    </w:p>
    <w:p w:rsidR="007A2EB5" w:rsidRPr="00A31E02" w:rsidRDefault="007A2EB5" w:rsidP="007A2EB5">
      <w:pPr>
        <w:ind w:firstLine="709"/>
        <w:jc w:val="both"/>
      </w:pPr>
      <w:r w:rsidRPr="00A31E02">
        <w:t>14.Состав Совета формируется сроком на 2 года.</w:t>
      </w:r>
    </w:p>
    <w:p w:rsidR="007A2EB5" w:rsidRPr="00A31E02" w:rsidRDefault="007A2EB5" w:rsidP="007A2EB5">
      <w:pPr>
        <w:ind w:firstLine="709"/>
        <w:jc w:val="both"/>
      </w:pPr>
      <w:r w:rsidRPr="00A31E02">
        <w:t>15. Члены Общественного совета имеют право:</w:t>
      </w:r>
    </w:p>
    <w:p w:rsidR="007A2EB5" w:rsidRPr="00A31E02" w:rsidRDefault="007A2EB5" w:rsidP="007A2EB5">
      <w:pPr>
        <w:numPr>
          <w:ilvl w:val="0"/>
          <w:numId w:val="1"/>
        </w:numPr>
        <w:shd w:val="clear" w:color="auto" w:fill="FFFFFF"/>
        <w:ind w:left="480" w:firstLine="709"/>
        <w:jc w:val="both"/>
      </w:pPr>
      <w:r w:rsidRPr="00A31E02">
        <w:t>вносить предложения по формированию повестки заседаний Общественного совета;</w:t>
      </w:r>
    </w:p>
    <w:p w:rsidR="007A2EB5" w:rsidRPr="00A31E02" w:rsidRDefault="007A2EB5" w:rsidP="007A2EB5">
      <w:pPr>
        <w:numPr>
          <w:ilvl w:val="0"/>
          <w:numId w:val="1"/>
        </w:numPr>
        <w:shd w:val="clear" w:color="auto" w:fill="FFFFFF"/>
        <w:ind w:left="480" w:firstLine="709"/>
        <w:jc w:val="both"/>
      </w:pPr>
      <w:r w:rsidRPr="00A31E02">
        <w:t>вносить предложения в план работы Общественного совета;</w:t>
      </w:r>
    </w:p>
    <w:p w:rsidR="007A2EB5" w:rsidRPr="00A31E02" w:rsidRDefault="007A2EB5" w:rsidP="007A2EB5">
      <w:pPr>
        <w:numPr>
          <w:ilvl w:val="0"/>
          <w:numId w:val="1"/>
        </w:numPr>
        <w:shd w:val="clear" w:color="auto" w:fill="FFFFFF"/>
        <w:ind w:left="480" w:firstLine="709"/>
        <w:jc w:val="both"/>
      </w:pPr>
      <w:r w:rsidRPr="00A31E02">
        <w:t>предлагать кандидатуры гражданских служащих и иных лиц для участия в заседаниях Общественного совета;</w:t>
      </w:r>
    </w:p>
    <w:p w:rsidR="007A2EB5" w:rsidRPr="00A31E02" w:rsidRDefault="007A2EB5" w:rsidP="007A2EB5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A31E02">
        <w:t>участвовать в подготовке материалов к заседаниям Общественного совета;</w:t>
      </w:r>
    </w:p>
    <w:p w:rsidR="007A2EB5" w:rsidRPr="00A31E02" w:rsidRDefault="007A2EB5" w:rsidP="007A2EB5">
      <w:pPr>
        <w:numPr>
          <w:ilvl w:val="0"/>
          <w:numId w:val="1"/>
        </w:numPr>
        <w:shd w:val="clear" w:color="auto" w:fill="FFFFFF"/>
        <w:ind w:left="480" w:firstLine="709"/>
        <w:jc w:val="both"/>
      </w:pPr>
      <w:r w:rsidRPr="00A31E02">
        <w:t>высказывать особое мнение по вопросам, рассматриваемым на заседаниях Общественного совета;</w:t>
      </w:r>
    </w:p>
    <w:p w:rsidR="007A2EB5" w:rsidRPr="00A31E02" w:rsidRDefault="007A2EB5" w:rsidP="007A2EB5">
      <w:pPr>
        <w:numPr>
          <w:ilvl w:val="0"/>
          <w:numId w:val="1"/>
        </w:numPr>
        <w:shd w:val="clear" w:color="auto" w:fill="FFFFFF"/>
        <w:ind w:left="480" w:firstLine="709"/>
        <w:jc w:val="both"/>
      </w:pPr>
      <w:r w:rsidRPr="00A31E02">
        <w:t>вносить предложения по вопросу формирования экспертных и рабочих групп, создаваемых Общественным советом;</w:t>
      </w:r>
    </w:p>
    <w:p w:rsidR="007A2EB5" w:rsidRPr="00A31E02" w:rsidRDefault="007A2EB5" w:rsidP="007A2EB5">
      <w:pPr>
        <w:numPr>
          <w:ilvl w:val="0"/>
          <w:numId w:val="1"/>
        </w:numPr>
        <w:shd w:val="clear" w:color="auto" w:fill="FFFFFF"/>
        <w:ind w:left="480" w:firstLine="709"/>
        <w:jc w:val="both"/>
      </w:pPr>
      <w:r w:rsidRPr="00A31E02">
        <w:t>осуществлять иные полномочия в рамках деятельности Общественного совета.</w:t>
      </w:r>
    </w:p>
    <w:p w:rsidR="007A2EB5" w:rsidRPr="00A31E02" w:rsidRDefault="007A2EB5" w:rsidP="007A2EB5">
      <w:pPr>
        <w:shd w:val="clear" w:color="auto" w:fill="FFFFFF"/>
        <w:ind w:firstLine="709"/>
        <w:jc w:val="both"/>
      </w:pPr>
      <w:r w:rsidRPr="00A31E02">
        <w:t xml:space="preserve">16. На первом заседании Общественного совета из его состава избираются председатель Общественного совета и заместитель председателя Общественного совета,  если за них проголосовало не менее двух третей от общего числа членов Совета. Решение об избрании председателя и заместителя (заместителей) председателя Совета оформляется протоколом заседания Совета. </w:t>
      </w:r>
    </w:p>
    <w:p w:rsidR="007A2EB5" w:rsidRPr="00A31E02" w:rsidRDefault="007A2EB5" w:rsidP="007A2EB5">
      <w:pPr>
        <w:shd w:val="clear" w:color="auto" w:fill="FFFFFF"/>
        <w:ind w:left="284" w:firstLine="709"/>
        <w:jc w:val="both"/>
      </w:pPr>
    </w:p>
    <w:p w:rsidR="007A2EB5" w:rsidRPr="00A31E02" w:rsidRDefault="007A2EB5" w:rsidP="007A2EB5">
      <w:pPr>
        <w:shd w:val="clear" w:color="auto" w:fill="FFFFFF"/>
        <w:ind w:left="284" w:firstLine="425"/>
        <w:jc w:val="both"/>
      </w:pPr>
      <w:r w:rsidRPr="00A31E02">
        <w:t>17.Председатель Общественного совета:</w:t>
      </w:r>
    </w:p>
    <w:p w:rsidR="007A2EB5" w:rsidRPr="00A31E02" w:rsidRDefault="007A2EB5" w:rsidP="007A2EB5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A31E02">
        <w:t>утверждает план работы, повестку заседания и список лиц, приглашенных на заседание Общественного совета;</w:t>
      </w:r>
    </w:p>
    <w:p w:rsidR="007A2EB5" w:rsidRPr="00A31E02" w:rsidRDefault="007A2EB5" w:rsidP="007A2EB5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A31E02">
        <w:t>организует работу Общественного совета и председательствует на его заседаниях;</w:t>
      </w:r>
    </w:p>
    <w:p w:rsidR="007A2EB5" w:rsidRPr="00A31E02" w:rsidRDefault="007A2EB5" w:rsidP="007A2EB5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A31E02">
        <w:t>подписывает протоколы заседаний и другие документы, исходящие от Общественного совета;</w:t>
      </w:r>
    </w:p>
    <w:p w:rsidR="007A2EB5" w:rsidRPr="00A31E02" w:rsidRDefault="007A2EB5" w:rsidP="007A2EB5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A31E02">
        <w:t xml:space="preserve">вносит предложения </w:t>
      </w:r>
      <w:r>
        <w:t xml:space="preserve">заведующему отделом образования и молодежной политики </w:t>
      </w:r>
      <w:r w:rsidRPr="00A31E02">
        <w:t xml:space="preserve"> </w:t>
      </w:r>
      <w:r>
        <w:t>администрации муниципального района «</w:t>
      </w:r>
      <w:proofErr w:type="spellStart"/>
      <w:r>
        <w:t>Княжпогостский</w:t>
      </w:r>
      <w:proofErr w:type="spellEnd"/>
      <w:r>
        <w:t xml:space="preserve">» </w:t>
      </w:r>
      <w:r w:rsidRPr="00A31E02">
        <w:t>по вопросу внесения изменений в состав Общественного совета и в настоящее Положение;</w:t>
      </w:r>
    </w:p>
    <w:p w:rsidR="007A2EB5" w:rsidRPr="00A31E02" w:rsidRDefault="007A2EB5" w:rsidP="007A2EB5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A31E02">
        <w:t xml:space="preserve">взаимодействует с руководством </w:t>
      </w:r>
      <w:r>
        <w:t xml:space="preserve">отдела образования и молодежной политики </w:t>
      </w:r>
      <w:r w:rsidRPr="00A31E02">
        <w:t xml:space="preserve"> </w:t>
      </w:r>
      <w:r>
        <w:t>администрации муниципального района «</w:t>
      </w:r>
      <w:proofErr w:type="spellStart"/>
      <w:r>
        <w:t>Княжпогостский</w:t>
      </w:r>
      <w:proofErr w:type="spellEnd"/>
      <w:r>
        <w:t xml:space="preserve">» </w:t>
      </w:r>
      <w:r w:rsidRPr="00A31E02">
        <w:t xml:space="preserve"> по вопросам реализации решений Общественного совета;</w:t>
      </w:r>
    </w:p>
    <w:p w:rsidR="007A2EB5" w:rsidRPr="00A31E02" w:rsidRDefault="007A2EB5" w:rsidP="007A2EB5">
      <w:pPr>
        <w:numPr>
          <w:ilvl w:val="0"/>
          <w:numId w:val="2"/>
        </w:numPr>
        <w:shd w:val="clear" w:color="auto" w:fill="FFFFFF"/>
        <w:ind w:left="480" w:firstLine="709"/>
        <w:jc w:val="both"/>
      </w:pPr>
      <w:r w:rsidRPr="00A31E02">
        <w:lastRenderedPageBreak/>
        <w:t>осуществляет иные полномочия по обеспечению деятельности Общественного совета.</w:t>
      </w:r>
    </w:p>
    <w:p w:rsidR="007A2EB5" w:rsidRPr="00A31E02" w:rsidRDefault="007A2EB5" w:rsidP="007A2EB5">
      <w:pPr>
        <w:pStyle w:val="1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</w:t>
      </w:r>
      <w:r w:rsidRPr="00A31E02">
        <w:rPr>
          <w:rFonts w:ascii="Times New Roman" w:hAnsi="Times New Roman"/>
          <w:sz w:val="24"/>
          <w:szCs w:val="24"/>
          <w:lang w:eastAsia="ru-RU"/>
        </w:rPr>
        <w:t>Заместитель председателя Общественного совета:</w:t>
      </w:r>
    </w:p>
    <w:p w:rsidR="007A2EB5" w:rsidRPr="00A31E02" w:rsidRDefault="007A2EB5" w:rsidP="007A2EB5">
      <w:pPr>
        <w:numPr>
          <w:ilvl w:val="0"/>
          <w:numId w:val="3"/>
        </w:numPr>
        <w:shd w:val="clear" w:color="auto" w:fill="FFFFFF"/>
        <w:ind w:left="0" w:firstLine="709"/>
        <w:jc w:val="both"/>
      </w:pPr>
      <w:r w:rsidRPr="00A31E02">
        <w:t>председательствует на заседаниях Общественного совета в случае отсутствия председателя Общественного совета;</w:t>
      </w:r>
    </w:p>
    <w:p w:rsidR="007A2EB5" w:rsidRPr="00A31E02" w:rsidRDefault="007A2EB5" w:rsidP="007A2EB5">
      <w:pPr>
        <w:numPr>
          <w:ilvl w:val="0"/>
          <w:numId w:val="3"/>
        </w:numPr>
        <w:shd w:val="clear" w:color="auto" w:fill="FFFFFF"/>
        <w:ind w:left="0" w:firstLine="709"/>
        <w:jc w:val="both"/>
      </w:pPr>
      <w:r w:rsidRPr="00A31E02">
        <w:t>участвует в организации работы Общественного совета и подготовке планов работы Общественного совета.</w:t>
      </w:r>
    </w:p>
    <w:p w:rsidR="007A2EB5" w:rsidRPr="00A31E02" w:rsidRDefault="007A2EB5" w:rsidP="007A2EB5">
      <w:pPr>
        <w:ind w:firstLine="708"/>
        <w:jc w:val="both"/>
      </w:pPr>
      <w:r w:rsidRPr="00A31E02">
        <w:t>Руководитель и иной представитель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не могут быть избраны </w:t>
      </w:r>
      <w:r w:rsidRPr="00A31E02">
        <w:t xml:space="preserve">председателем Совета.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19. Основаниями для освобождения председателя или заместителя председателя Совета от должности являются: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1) личное заявление председателя или заместителя председателя Совета;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2) наличие одного из случаев, указанных </w:t>
      </w:r>
      <w:proofErr w:type="gramStart"/>
      <w:r w:rsidRPr="00A31E02">
        <w:t>в  пункта</w:t>
      </w:r>
      <w:proofErr w:type="gramEnd"/>
      <w:r w:rsidRPr="00A31E02">
        <w:t xml:space="preserve"> 22 настоящего Порядка;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3) предложение об освобождении председателя или заместителя председателя Совета, поступившее от более одной трети числа всех членов Совета. </w:t>
      </w:r>
    </w:p>
    <w:p w:rsidR="007A2EB5" w:rsidRPr="00A31E02" w:rsidRDefault="007A2EB5" w:rsidP="007A2EB5">
      <w:pPr>
        <w:shd w:val="clear" w:color="auto" w:fill="FFFFFF"/>
        <w:ind w:firstLine="708"/>
        <w:jc w:val="both"/>
      </w:pPr>
      <w:r w:rsidRPr="00A31E02">
        <w:t>20.Для обеспечения деятельности Общественного совета назначается секретарь Общественного совета из числа гражданских служащих. Секретарь Общественного совета не является членом Общественного совета.</w:t>
      </w:r>
    </w:p>
    <w:p w:rsidR="007A2EB5" w:rsidRPr="00A31E02" w:rsidRDefault="007A2EB5" w:rsidP="007A2EB5">
      <w:pPr>
        <w:pStyle w:val="1"/>
        <w:shd w:val="clear" w:color="auto" w:fill="FFFFFF"/>
        <w:spacing w:after="0" w:line="240" w:lineRule="auto"/>
        <w:ind w:left="7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21.</w:t>
      </w:r>
      <w:r w:rsidRPr="00A31E02">
        <w:rPr>
          <w:rFonts w:ascii="Times New Roman" w:hAnsi="Times New Roman"/>
          <w:sz w:val="24"/>
          <w:szCs w:val="24"/>
          <w:lang w:eastAsia="ru-RU"/>
        </w:rPr>
        <w:t>Секретарь Общественного совета:</w:t>
      </w:r>
    </w:p>
    <w:p w:rsidR="007A2EB5" w:rsidRPr="00A31E02" w:rsidRDefault="007A2EB5" w:rsidP="007A2EB5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A31E02">
        <w:t>ведет протокол заседания Общественного совета;</w:t>
      </w:r>
    </w:p>
    <w:p w:rsidR="007A2EB5" w:rsidRPr="00A31E02" w:rsidRDefault="007A2EB5" w:rsidP="007A2EB5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A31E02">
        <w:t>уведомляет членов Общественного совета о дате и времени предстоящего заседания;</w:t>
      </w:r>
    </w:p>
    <w:p w:rsidR="007A2EB5" w:rsidRDefault="007A2EB5" w:rsidP="007A2EB5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A31E02">
        <w:t>готовит проекты решений Общественного совета и иных документов, исходящих от Общественного совета;</w:t>
      </w:r>
    </w:p>
    <w:p w:rsidR="007A2EB5" w:rsidRPr="00A31E02" w:rsidRDefault="007A2EB5" w:rsidP="007A2EB5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A31E02">
        <w:t xml:space="preserve">взаимодействует </w:t>
      </w:r>
      <w:r>
        <w:t xml:space="preserve">с </w:t>
      </w:r>
      <w:r w:rsidRPr="00A31E02">
        <w:t>отдел</w:t>
      </w:r>
      <w:r>
        <w:t>ом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 по вопросам организационно-технического и информационного сопровождения деятельности Общественного совета.</w:t>
      </w:r>
    </w:p>
    <w:p w:rsidR="007A2EB5" w:rsidRPr="00A31E02" w:rsidRDefault="007A2EB5" w:rsidP="007A2EB5">
      <w:pPr>
        <w:pStyle w:val="Default"/>
        <w:ind w:firstLine="709"/>
        <w:jc w:val="both"/>
      </w:pP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22. Полномочия члена Совета прекращаются в случае: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1) истечение срока его полномочий;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2) подачи им заявления о выходе из состава Совета;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3) неспособности его по состоянию здоровья участвовать в работе Совета;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4) вступления в отношении него в законную силу обвинительного приговора суда;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5) признания его судом недееспособным или ограниченно дееспособным;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6) признания его судом безвестно отсутствующим или объявления умершим;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7) его смерти;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8) его выезда за пределы Российской Федерации на постоянное место жительства;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9) избрания его на выборную должность в органе местного самоуправления; </w:t>
      </w:r>
    </w:p>
    <w:p w:rsidR="007A2EB5" w:rsidRPr="00A31E02" w:rsidRDefault="007A2EB5" w:rsidP="007A2EB5">
      <w:pPr>
        <w:pStyle w:val="Default"/>
        <w:ind w:firstLine="709"/>
        <w:jc w:val="both"/>
      </w:pPr>
      <w:r w:rsidRPr="00A31E02">
        <w:t xml:space="preserve">10) назначения его на должность муниципальной службы. </w:t>
      </w:r>
    </w:p>
    <w:p w:rsidR="007A2EB5" w:rsidRPr="00A31E02" w:rsidRDefault="007A2EB5" w:rsidP="007A2EB5">
      <w:pPr>
        <w:pStyle w:val="Default"/>
        <w:ind w:firstLine="709"/>
        <w:jc w:val="both"/>
      </w:pPr>
    </w:p>
    <w:p w:rsidR="007A2EB5" w:rsidRPr="00A31E02" w:rsidRDefault="007A2EB5" w:rsidP="007A2EB5">
      <w:pPr>
        <w:pStyle w:val="Default"/>
        <w:ind w:firstLine="709"/>
        <w:jc w:val="both"/>
      </w:pPr>
    </w:p>
    <w:p w:rsidR="007A2EB5" w:rsidRPr="00A31E02" w:rsidRDefault="007A2EB5" w:rsidP="007A2EB5">
      <w:pPr>
        <w:pStyle w:val="Default"/>
        <w:ind w:firstLine="709"/>
        <w:jc w:val="both"/>
        <w:rPr>
          <w:b/>
          <w:color w:val="auto"/>
        </w:rPr>
      </w:pPr>
      <w:r w:rsidRPr="00A31E02">
        <w:rPr>
          <w:b/>
          <w:color w:val="auto"/>
        </w:rPr>
        <w:t xml:space="preserve">IV. Организация деятельности Совета </w:t>
      </w:r>
    </w:p>
    <w:p w:rsidR="007A2EB5" w:rsidRPr="00A31E02" w:rsidRDefault="007A2EB5" w:rsidP="007A2EB5">
      <w:pPr>
        <w:pStyle w:val="Default"/>
        <w:ind w:firstLine="709"/>
        <w:jc w:val="both"/>
        <w:rPr>
          <w:color w:val="auto"/>
        </w:rPr>
      </w:pPr>
      <w:r w:rsidRPr="00A31E02">
        <w:rPr>
          <w:color w:val="auto"/>
        </w:rPr>
        <w:t>23. Основной формой деятельности Совета являются заседания, которые проводятся согласно утвержденному плану.</w:t>
      </w:r>
    </w:p>
    <w:p w:rsidR="007A2EB5" w:rsidRPr="00A31E02" w:rsidRDefault="007A2EB5" w:rsidP="007A2EB5">
      <w:pPr>
        <w:pStyle w:val="Default"/>
        <w:ind w:firstLine="709"/>
        <w:jc w:val="both"/>
        <w:rPr>
          <w:color w:val="auto"/>
        </w:rPr>
      </w:pPr>
      <w:r w:rsidRPr="00A31E02">
        <w:rPr>
          <w:color w:val="auto"/>
        </w:rPr>
        <w:t xml:space="preserve">План работы Совета принимается на первом заседании Совета и утверждается председателем Совета. План работы Совета ежегодно корректируется. </w:t>
      </w:r>
    </w:p>
    <w:p w:rsidR="007A2EB5" w:rsidRPr="00A31E02" w:rsidRDefault="007A2EB5" w:rsidP="007A2EB5">
      <w:pPr>
        <w:pStyle w:val="Default"/>
        <w:ind w:firstLine="709"/>
        <w:jc w:val="both"/>
        <w:rPr>
          <w:color w:val="auto"/>
        </w:rPr>
      </w:pPr>
      <w:r w:rsidRPr="00A31E02">
        <w:rPr>
          <w:color w:val="auto"/>
        </w:rPr>
        <w:t xml:space="preserve">24. Заседание Совета считается правомочным, если на нем присутствует не менее половины от списочного состава Совета. </w:t>
      </w:r>
    </w:p>
    <w:p w:rsidR="007A2EB5" w:rsidRPr="00A31E02" w:rsidRDefault="007A2EB5" w:rsidP="007A2EB5">
      <w:pPr>
        <w:pStyle w:val="Default"/>
        <w:ind w:firstLine="709"/>
        <w:jc w:val="both"/>
        <w:rPr>
          <w:color w:val="auto"/>
        </w:rPr>
      </w:pPr>
      <w:r w:rsidRPr="00A31E02">
        <w:rPr>
          <w:color w:val="auto"/>
        </w:rPr>
        <w:t xml:space="preserve">25. Решение принимается Советом путем открытого голосования его членов. Решение считается принятым, если за него проголосовало более половины от общего </w:t>
      </w:r>
      <w:r w:rsidRPr="00A31E02">
        <w:rPr>
          <w:color w:val="auto"/>
        </w:rPr>
        <w:lastRenderedPageBreak/>
        <w:t xml:space="preserve">числа членов Совета. При равенстве голосов решающим является голос председательствующего на заседании. </w:t>
      </w:r>
    </w:p>
    <w:p w:rsidR="007A2EB5" w:rsidRPr="00A31E02" w:rsidRDefault="007A2EB5" w:rsidP="007A2EB5">
      <w:pPr>
        <w:ind w:firstLine="708"/>
        <w:jc w:val="both"/>
      </w:pPr>
      <w:r>
        <w:t>26.</w:t>
      </w:r>
      <w:r w:rsidRPr="00A31E02">
        <w:t>Решения, принятые на заседаниях Общественного совета, отражаются в протоколах заседаний Общественного совета, копии которых представляются руководству отдел</w:t>
      </w:r>
      <w:r>
        <w:t xml:space="preserve">а </w:t>
      </w:r>
      <w:r w:rsidRPr="00A31E02">
        <w:t>образования и молодежной</w:t>
      </w:r>
      <w:r>
        <w:t xml:space="preserve"> </w:t>
      </w:r>
      <w:r w:rsidRPr="00A31E02">
        <w:t>политики администрации муниципального района</w:t>
      </w:r>
      <w:r>
        <w:t xml:space="preserve"> </w:t>
      </w:r>
      <w:r w:rsidRPr="00A31E02">
        <w:t>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>в течение 7 дней после заседания Общественного совета.</w:t>
      </w:r>
    </w:p>
    <w:p w:rsidR="007A2EB5" w:rsidRPr="00A31E02" w:rsidRDefault="007A2EB5" w:rsidP="007A2EB5">
      <w:pPr>
        <w:numPr>
          <w:ilvl w:val="0"/>
          <w:numId w:val="5"/>
        </w:numPr>
        <w:shd w:val="clear" w:color="auto" w:fill="FFFFFF"/>
        <w:ind w:left="0" w:firstLine="709"/>
        <w:jc w:val="both"/>
      </w:pPr>
      <w:r w:rsidRPr="00A31E02">
        <w:t>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7A2EB5" w:rsidRPr="00A31E02" w:rsidRDefault="007A2EB5" w:rsidP="007A2EB5">
      <w:pPr>
        <w:ind w:firstLine="708"/>
        <w:jc w:val="both"/>
      </w:pPr>
      <w:r>
        <w:t xml:space="preserve">28. Заведующий отделом образования, </w:t>
      </w:r>
      <w:r w:rsidRPr="00A31E02">
        <w:t xml:space="preserve"> </w:t>
      </w:r>
      <w:r>
        <w:t>муниципальные</w:t>
      </w:r>
      <w:r w:rsidRPr="00A31E02">
        <w:t xml:space="preserve"> гражданские служащие отдел</w:t>
      </w:r>
      <w:r>
        <w:t>а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 xml:space="preserve">(далее – </w:t>
      </w:r>
      <w:r>
        <w:t>муниципальные</w:t>
      </w:r>
      <w:r w:rsidRPr="00A31E02">
        <w:t xml:space="preserve"> служащие) могут участвовать в заседаниях Общественного совета без права голоса. На заседания Общественного совета могут также приглашаться иные лица, не являющиеся членами Общественного совета.</w:t>
      </w:r>
    </w:p>
    <w:p w:rsidR="007A2EB5" w:rsidRPr="00A31E02" w:rsidRDefault="007A2EB5" w:rsidP="007A2EB5">
      <w:pPr>
        <w:numPr>
          <w:ilvl w:val="0"/>
          <w:numId w:val="6"/>
        </w:numPr>
        <w:shd w:val="clear" w:color="auto" w:fill="FFFFFF"/>
        <w:ind w:left="0" w:firstLine="709"/>
        <w:jc w:val="both"/>
      </w:pPr>
      <w:r w:rsidRPr="00A31E02">
        <w:t>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7A2EB5" w:rsidRPr="00A31E02" w:rsidRDefault="007A2EB5" w:rsidP="007A2EB5">
      <w:pPr>
        <w:ind w:firstLine="708"/>
        <w:jc w:val="both"/>
      </w:pPr>
      <w:r>
        <w:t xml:space="preserve">30. </w:t>
      </w:r>
      <w:r w:rsidRPr="00A31E02">
        <w:t>В период между заседаниями Общественный совет проводит обсуждение вопросов, запланированных и (или) предлагаемых к вынесению на заседания Общественного совета, рассмотрение проектов нормативных правовых актов и иных документов, разрабатываемых отдел</w:t>
      </w:r>
      <w:r>
        <w:t>ом</w:t>
      </w:r>
      <w:r w:rsidRPr="00A31E02">
        <w:t xml:space="preserve"> образования и молодежной</w:t>
      </w:r>
      <w:r>
        <w:t xml:space="preserve"> </w:t>
      </w:r>
      <w:r w:rsidRPr="00A31E02">
        <w:t>политики администрации</w:t>
      </w:r>
      <w:r>
        <w:t xml:space="preserve"> </w:t>
      </w:r>
      <w:r w:rsidRPr="00A31E02">
        <w:t>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», с использованием официального сайта отдел</w:t>
      </w:r>
      <w:r>
        <w:t xml:space="preserve">а </w:t>
      </w:r>
      <w:r w:rsidRPr="00A31E02">
        <w:t>образования и молодежной</w:t>
      </w:r>
      <w:r>
        <w:t xml:space="preserve"> </w:t>
      </w:r>
      <w:r w:rsidRPr="00A31E02">
        <w:t>политики администрации муниципального района</w:t>
      </w:r>
      <w:r>
        <w:t xml:space="preserve"> </w:t>
      </w:r>
      <w:r w:rsidRPr="00A31E02">
        <w:t>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>в сети Интернет и иных средств сети Интернет.</w:t>
      </w:r>
    </w:p>
    <w:p w:rsidR="007A2EB5" w:rsidRPr="00A31E02" w:rsidRDefault="007A2EB5" w:rsidP="007A2EB5">
      <w:pPr>
        <w:ind w:firstLine="708"/>
        <w:jc w:val="both"/>
      </w:pPr>
      <w:r>
        <w:t xml:space="preserve">31. </w:t>
      </w:r>
      <w:r w:rsidRPr="00A31E02">
        <w:t>Информация о решениях, принятых Общественным советом,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отдел</w:t>
      </w:r>
      <w:r>
        <w:t xml:space="preserve">а образования и </w:t>
      </w:r>
      <w:proofErr w:type="gramStart"/>
      <w:r w:rsidRPr="00A31E02">
        <w:t>молодежной</w:t>
      </w:r>
      <w:r>
        <w:t xml:space="preserve">  </w:t>
      </w:r>
      <w:r w:rsidRPr="00A31E02">
        <w:t>политики</w:t>
      </w:r>
      <w:proofErr w:type="gramEnd"/>
      <w:r w:rsidRPr="00A31E02">
        <w:t xml:space="preserve"> администрации муниципального района «</w:t>
      </w:r>
      <w:proofErr w:type="spellStart"/>
      <w:r w:rsidRPr="00A31E02">
        <w:t>Княжпогостский</w:t>
      </w:r>
      <w:proofErr w:type="spellEnd"/>
      <w:r w:rsidRPr="00A31E02">
        <w:t>»</w:t>
      </w:r>
      <w:r>
        <w:t xml:space="preserve"> </w:t>
      </w:r>
      <w:r w:rsidRPr="00A31E02">
        <w:t>в сети Интернет не позднее чем через 10 дней после принятия указанных решений.</w:t>
      </w:r>
    </w:p>
    <w:p w:rsidR="007A2EB5" w:rsidRPr="00A31E02" w:rsidRDefault="007A2EB5" w:rsidP="007A2EB5">
      <w:pPr>
        <w:pStyle w:val="Default"/>
        <w:ind w:firstLine="709"/>
        <w:jc w:val="both"/>
        <w:rPr>
          <w:color w:val="auto"/>
        </w:rPr>
      </w:pPr>
      <w:r w:rsidRPr="00A31E02">
        <w:rPr>
          <w:color w:val="auto"/>
        </w:rPr>
        <w:t xml:space="preserve">32. Совет ежегодно до 1 февраля года, следующего за отчетным, готовит отчет о своей деятельности и размещает его на официальном сайте </w:t>
      </w:r>
      <w:r>
        <w:rPr>
          <w:color w:val="auto"/>
        </w:rPr>
        <w:t>муниципального района «</w:t>
      </w:r>
      <w:proofErr w:type="spellStart"/>
      <w:r>
        <w:rPr>
          <w:color w:val="auto"/>
        </w:rPr>
        <w:t>Княжпогостский</w:t>
      </w:r>
      <w:proofErr w:type="spellEnd"/>
      <w:r>
        <w:rPr>
          <w:color w:val="auto"/>
        </w:rPr>
        <w:t>»</w:t>
      </w:r>
      <w:r w:rsidRPr="00A31E02">
        <w:rPr>
          <w:color w:val="auto"/>
        </w:rPr>
        <w:t xml:space="preserve"> в информационно-телекоммуникационной сети «Интернет». </w:t>
      </w:r>
    </w:p>
    <w:p w:rsidR="007A2EB5" w:rsidRPr="00A31E02" w:rsidRDefault="007A2EB5" w:rsidP="007A2EB5">
      <w:pPr>
        <w:ind w:firstLine="708"/>
        <w:jc w:val="both"/>
      </w:pPr>
      <w:r>
        <w:t xml:space="preserve">33. </w:t>
      </w:r>
      <w:r w:rsidRPr="00A31E02">
        <w:t>Организационно-техническое обеспечение деятельности Совета осуществляется отдел</w:t>
      </w:r>
      <w:r>
        <w:t xml:space="preserve">ом </w:t>
      </w:r>
      <w:r w:rsidRPr="00A31E02">
        <w:t>образования и молодежной</w:t>
      </w:r>
      <w:r>
        <w:t xml:space="preserve"> </w:t>
      </w:r>
      <w:r w:rsidRPr="00A31E02">
        <w:t>политики администрации муниципального района</w:t>
      </w:r>
      <w:r>
        <w:t xml:space="preserve"> </w:t>
      </w:r>
      <w:r w:rsidRPr="00A31E02">
        <w:t>«</w:t>
      </w:r>
      <w:proofErr w:type="spellStart"/>
      <w:r w:rsidRPr="00A31E02">
        <w:t>Княжпогостский</w:t>
      </w:r>
      <w:proofErr w:type="spellEnd"/>
      <w:r w:rsidRPr="00A31E02">
        <w:t>»</w:t>
      </w:r>
    </w:p>
    <w:p w:rsidR="007A2EB5" w:rsidRPr="000263FE" w:rsidRDefault="007A2EB5" w:rsidP="007A2EB5">
      <w:pPr>
        <w:pStyle w:val="1"/>
        <w:spacing w:after="0" w:line="240" w:lineRule="auto"/>
        <w:ind w:left="0"/>
        <w:jc w:val="both"/>
      </w:pPr>
    </w:p>
    <w:p w:rsidR="007A2EB5" w:rsidRDefault="007A2EB5" w:rsidP="007A2EB5">
      <w:pPr>
        <w:pStyle w:val="Default"/>
        <w:ind w:firstLine="709"/>
        <w:jc w:val="center"/>
        <w:rPr>
          <w:bCs/>
        </w:rPr>
      </w:pPr>
    </w:p>
    <w:p w:rsidR="000A217F" w:rsidRDefault="000A217F" w:rsidP="000A217F">
      <w:pPr>
        <w:pStyle w:val="Default"/>
        <w:ind w:firstLine="709"/>
        <w:jc w:val="right"/>
        <w:rPr>
          <w:bCs/>
        </w:rPr>
      </w:pPr>
    </w:p>
    <w:p w:rsidR="000A217F" w:rsidRDefault="000A217F" w:rsidP="000A217F">
      <w:pPr>
        <w:jc w:val="right"/>
      </w:pPr>
    </w:p>
    <w:sectPr w:rsidR="000A217F" w:rsidSect="009A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1A8D"/>
    <w:multiLevelType w:val="multilevel"/>
    <w:tmpl w:val="8D8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FF4525"/>
    <w:multiLevelType w:val="multilevel"/>
    <w:tmpl w:val="BD9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E54DA9"/>
    <w:multiLevelType w:val="multilevel"/>
    <w:tmpl w:val="3552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236" w:hanging="384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9C772C"/>
    <w:multiLevelType w:val="multilevel"/>
    <w:tmpl w:val="6E40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0F3ADA"/>
    <w:multiLevelType w:val="multilevel"/>
    <w:tmpl w:val="F42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27"/>
    </w:lvlOverride>
  </w:num>
  <w:num w:numId="6">
    <w:abstractNumId w:val="4"/>
    <w:lvlOverride w:ilvl="0">
      <w:startOverride w:val="2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7B7"/>
    <w:rsid w:val="000A217F"/>
    <w:rsid w:val="0018739E"/>
    <w:rsid w:val="003E08AB"/>
    <w:rsid w:val="00467B99"/>
    <w:rsid w:val="006467B7"/>
    <w:rsid w:val="007A2EB5"/>
    <w:rsid w:val="007B746E"/>
    <w:rsid w:val="009A4CF0"/>
    <w:rsid w:val="00A11526"/>
    <w:rsid w:val="00E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945424-82D4-4407-B4E9-7922237A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21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rsid w:val="007A2EB5"/>
    <w:rPr>
      <w:color w:val="auto"/>
    </w:rPr>
  </w:style>
  <w:style w:type="paragraph" w:customStyle="1" w:styleId="1">
    <w:name w:val="Абзац списка1"/>
    <w:basedOn w:val="a"/>
    <w:rsid w:val="007A2E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</dc:creator>
  <cp:keywords/>
  <dc:description/>
  <cp:lastModifiedBy>Panchenko</cp:lastModifiedBy>
  <cp:revision>5</cp:revision>
  <cp:lastPrinted>2014-11-20T13:21:00Z</cp:lastPrinted>
  <dcterms:created xsi:type="dcterms:W3CDTF">2014-11-20T12:24:00Z</dcterms:created>
  <dcterms:modified xsi:type="dcterms:W3CDTF">2014-11-20T14:47:00Z</dcterms:modified>
</cp:coreProperties>
</file>