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BE" w:rsidRPr="003C40BE" w:rsidRDefault="006358B8" w:rsidP="003C40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3C40BE">
        <w:rPr>
          <w:rFonts w:ascii="Times New Roman" w:eastAsiaTheme="minorHAnsi" w:hAnsi="Times New Roman"/>
          <w:spacing w:val="20"/>
          <w:sz w:val="26"/>
          <w:szCs w:val="26"/>
          <w:lang w:eastAsia="en-US"/>
        </w:rPr>
        <w:t xml:space="preserve">Администрация муниципального района «Княжпогостский» </w:t>
      </w:r>
      <w:r w:rsidR="003C40BE">
        <w:rPr>
          <w:rFonts w:ascii="Times New Roman" w:hAnsi="Times New Roman"/>
          <w:sz w:val="26"/>
          <w:szCs w:val="26"/>
        </w:rPr>
        <w:t>и</w:t>
      </w:r>
      <w:r w:rsidR="003C40BE" w:rsidRPr="003C40BE">
        <w:rPr>
          <w:rFonts w:ascii="Times New Roman" w:hAnsi="Times New Roman"/>
          <w:sz w:val="26"/>
          <w:szCs w:val="26"/>
        </w:rPr>
        <w:t>нформиру</w:t>
      </w:r>
      <w:r w:rsidR="003C40BE">
        <w:rPr>
          <w:rFonts w:ascii="Times New Roman" w:hAnsi="Times New Roman"/>
          <w:sz w:val="26"/>
          <w:szCs w:val="26"/>
        </w:rPr>
        <w:t>ет</w:t>
      </w:r>
      <w:r w:rsidR="003C40BE" w:rsidRPr="003C40BE">
        <w:rPr>
          <w:rFonts w:ascii="Times New Roman" w:hAnsi="Times New Roman"/>
          <w:sz w:val="26"/>
          <w:szCs w:val="26"/>
        </w:rPr>
        <w:t>, что в порядке реализации Поручения Правительства РФ от 10.08.2011г. №ДК-П9-5670 и решения Попечительского совета Конкурса «Ежегодная общественная премия «Регионы – устойчивое развитие» (далее Конкурс) от 16 октября 2015 г. (Протокол №17) с 01 марта по 30 мая 2016 года производится сбор региональных обобщённых заявок инвестиционных проектов для участия в Конкурсе.</w:t>
      </w:r>
    </w:p>
    <w:bookmarkEnd w:id="0"/>
    <w:p w:rsidR="003C40BE" w:rsidRPr="003C40BE" w:rsidRDefault="003C40BE" w:rsidP="003C40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40BE">
        <w:rPr>
          <w:rFonts w:ascii="Times New Roman" w:hAnsi="Times New Roman"/>
          <w:sz w:val="26"/>
          <w:szCs w:val="26"/>
        </w:rPr>
        <w:t>Отбор инвестиционных проектов ведётся согласно «Методических рекомендаций по отбору и рассмотрению региональных проектов участников Конкурса «Ежегодная общественная премия «Регионы – устойчивое развитие» и «Порядка финансирования проектов победителей Конкурса «Ежегодная общественная премия «Регионы – устойчивое развитие»</w:t>
      </w:r>
    </w:p>
    <w:p w:rsidR="003C40BE" w:rsidRPr="003C40BE" w:rsidRDefault="003C40BE" w:rsidP="003C40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40BE">
        <w:rPr>
          <w:rFonts w:ascii="Times New Roman" w:hAnsi="Times New Roman"/>
          <w:sz w:val="26"/>
          <w:szCs w:val="26"/>
        </w:rPr>
        <w:t>Подготовка документов по проектам также ведётся с учётом исполнения Постановления Правительства Российской Федерации от 11 октября 2014г №1044 «Об утверждении Программы поддержки инвестиционных проектов, реализуемых на территории Российской Федерации, на основе проектного финансирования» и действующих нормативно правовых документов, принятых в порядке реализации распоряжения Правительства Российской Федерации от 27 января 2015г. №98-р.</w:t>
      </w:r>
    </w:p>
    <w:p w:rsidR="003C40BE" w:rsidRPr="003C40BE" w:rsidRDefault="003C40BE" w:rsidP="003C40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40BE">
        <w:rPr>
          <w:rFonts w:ascii="Times New Roman" w:hAnsi="Times New Roman"/>
          <w:sz w:val="26"/>
          <w:szCs w:val="26"/>
        </w:rPr>
        <w:t>Функции внешних экспертов Конкурса по финансам выполняют ПАО «Сбербанк» и ПАО «Банк ВТБ».</w:t>
      </w:r>
    </w:p>
    <w:p w:rsidR="003C40BE" w:rsidRPr="003C40BE" w:rsidRDefault="003C40BE" w:rsidP="003C40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40BE">
        <w:rPr>
          <w:rFonts w:ascii="Times New Roman" w:hAnsi="Times New Roman"/>
          <w:sz w:val="26"/>
          <w:szCs w:val="26"/>
        </w:rPr>
        <w:t>Для участия в Конкурсе приглашаются предприниматели, организации и предприятия, обладающие идеей реализации инвестиционного проекта и отвечающие основным требованиям к участникам:</w:t>
      </w:r>
    </w:p>
    <w:p w:rsidR="003C40BE" w:rsidRPr="003C40BE" w:rsidRDefault="003C40BE" w:rsidP="003C40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40BE">
        <w:rPr>
          <w:rFonts w:ascii="Times New Roman" w:hAnsi="Times New Roman"/>
          <w:sz w:val="26"/>
          <w:szCs w:val="26"/>
        </w:rPr>
        <w:t xml:space="preserve">Минимальная стоимость проекта </w:t>
      </w:r>
      <w:r w:rsidRPr="003C40BE">
        <w:rPr>
          <w:rFonts w:ascii="Times New Roman" w:hAnsi="Times New Roman"/>
          <w:sz w:val="26"/>
          <w:szCs w:val="26"/>
        </w:rPr>
        <w:tab/>
      </w:r>
      <w:r w:rsidRPr="003C40BE">
        <w:rPr>
          <w:rFonts w:ascii="Times New Roman" w:hAnsi="Times New Roman"/>
          <w:b/>
          <w:sz w:val="26"/>
          <w:szCs w:val="26"/>
        </w:rPr>
        <w:t>50 млн. руб.</w:t>
      </w:r>
      <w:r w:rsidRPr="003C40BE">
        <w:rPr>
          <w:rFonts w:ascii="Times New Roman" w:hAnsi="Times New Roman"/>
          <w:sz w:val="26"/>
          <w:szCs w:val="26"/>
        </w:rPr>
        <w:t xml:space="preserve"> (максимальная стоимость не ограничена)</w:t>
      </w:r>
    </w:p>
    <w:p w:rsidR="003C40BE" w:rsidRPr="003C40BE" w:rsidRDefault="003C40BE" w:rsidP="003C40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C40BE">
        <w:rPr>
          <w:rFonts w:ascii="Times New Roman" w:hAnsi="Times New Roman"/>
          <w:sz w:val="26"/>
          <w:szCs w:val="26"/>
        </w:rPr>
        <w:t xml:space="preserve">Бюджет проекта должен быть обеспечен собственными денежными средствами инициатора проекта в размере </w:t>
      </w:r>
      <w:r w:rsidRPr="003C40BE">
        <w:rPr>
          <w:rFonts w:ascii="Times New Roman" w:hAnsi="Times New Roman"/>
          <w:b/>
          <w:sz w:val="26"/>
          <w:szCs w:val="26"/>
        </w:rPr>
        <w:t>не менее чем на 10%</w:t>
      </w:r>
    </w:p>
    <w:p w:rsidR="003C40BE" w:rsidRPr="003C40BE" w:rsidRDefault="003C40BE" w:rsidP="003C40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40BE">
        <w:rPr>
          <w:rFonts w:ascii="Times New Roman" w:hAnsi="Times New Roman"/>
          <w:sz w:val="26"/>
          <w:szCs w:val="26"/>
        </w:rPr>
        <w:t>Полный перечень требований к проектам содержится в Положении о Конкурсе, который Вы можете найти на сайте Оргкомитета Конкурса.</w:t>
      </w:r>
    </w:p>
    <w:p w:rsidR="003C40BE" w:rsidRPr="003C40BE" w:rsidRDefault="003C40BE" w:rsidP="003C40B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C40BE">
        <w:rPr>
          <w:rFonts w:ascii="Times New Roman" w:hAnsi="Times New Roman"/>
          <w:sz w:val="26"/>
          <w:szCs w:val="26"/>
        </w:rPr>
        <w:t xml:space="preserve">Кроме того, для разъяснения порядка получения </w:t>
      </w:r>
      <w:r w:rsidRPr="003C40BE">
        <w:rPr>
          <w:rFonts w:ascii="Times New Roman" w:hAnsi="Times New Roman"/>
          <w:bCs/>
          <w:color w:val="000000"/>
          <w:sz w:val="26"/>
          <w:szCs w:val="26"/>
        </w:rPr>
        <w:t xml:space="preserve">государственной поддержки инвестиционным проектам и исполнением инвестиционных проектов с </w:t>
      </w:r>
      <w:proofErr w:type="spellStart"/>
      <w:r w:rsidRPr="003C40BE">
        <w:rPr>
          <w:rFonts w:ascii="Times New Roman" w:hAnsi="Times New Roman"/>
          <w:bCs/>
          <w:color w:val="000000"/>
          <w:sz w:val="26"/>
          <w:szCs w:val="26"/>
        </w:rPr>
        <w:t>гос.поддержкой</w:t>
      </w:r>
      <w:proofErr w:type="spellEnd"/>
      <w:r w:rsidRPr="003C40BE">
        <w:rPr>
          <w:rFonts w:ascii="Times New Roman" w:hAnsi="Times New Roman"/>
          <w:bCs/>
          <w:color w:val="000000"/>
          <w:sz w:val="26"/>
          <w:szCs w:val="26"/>
        </w:rPr>
        <w:t xml:space="preserve"> / гос. участием на базе механизма «Проектное финансирование» планируется проведение обучающего семинара, о чем будет сообщено дополнительно.</w:t>
      </w:r>
    </w:p>
    <w:p w:rsidR="003C40BE" w:rsidRPr="003C40BE" w:rsidRDefault="003C40BE" w:rsidP="003C40BE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C40BE">
        <w:rPr>
          <w:rFonts w:ascii="Times New Roman" w:hAnsi="Times New Roman"/>
          <w:sz w:val="26"/>
          <w:szCs w:val="26"/>
        </w:rPr>
        <w:t xml:space="preserve">Подробная информация о Конкурсе и порядке участия в нем инициаторов проектов размещена на официальном сайте Организационного комитета Конкурса по адресу </w:t>
      </w:r>
      <w:r w:rsidRPr="003C40BE">
        <w:rPr>
          <w:rFonts w:ascii="Times New Roman" w:hAnsi="Times New Roman"/>
          <w:sz w:val="26"/>
          <w:szCs w:val="26"/>
          <w:lang w:val="en-US"/>
        </w:rPr>
        <w:t>www</w:t>
      </w:r>
      <w:r w:rsidRPr="003C40BE">
        <w:rPr>
          <w:rFonts w:ascii="Times New Roman" w:hAnsi="Times New Roman"/>
          <w:sz w:val="26"/>
          <w:szCs w:val="26"/>
        </w:rPr>
        <w:t>.infra-konkurs.ru</w:t>
      </w:r>
    </w:p>
    <w:p w:rsidR="003C40BE" w:rsidRPr="003C40BE" w:rsidRDefault="003C40BE" w:rsidP="003C40B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3C40BE" w:rsidRPr="00B3632B" w:rsidRDefault="003C40BE" w:rsidP="00B3632B">
      <w:pPr>
        <w:spacing w:line="276" w:lineRule="auto"/>
        <w:jc w:val="both"/>
        <w:rPr>
          <w:rFonts w:ascii="Times New Roman" w:eastAsiaTheme="minorEastAsia" w:hAnsi="Times New Roman"/>
          <w:noProof/>
          <w:sz w:val="26"/>
          <w:szCs w:val="26"/>
        </w:rPr>
      </w:pPr>
      <w:r w:rsidRPr="003C40BE"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>Получить более подробную информацию по участию в Конкурсе Вы можете непосредственно у ответственных сотрудников отдела анализа инвестиционных проектов Оргкомитета Конкурса (руководитель отдела -КУРЛОВИЧ Мария Юрьевна)</w:t>
      </w:r>
      <w:r w:rsidRPr="003C40BE">
        <w:rPr>
          <w:rFonts w:ascii="Times New Roman" w:eastAsiaTheme="minorEastAsia" w:hAnsi="Times New Roman"/>
          <w:noProof/>
          <w:sz w:val="26"/>
          <w:szCs w:val="26"/>
        </w:rPr>
        <w:t>, тел. (495) 236-70-36</w:t>
      </w:r>
      <w:r w:rsidRPr="003C40B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C40BE">
        <w:rPr>
          <w:rFonts w:ascii="Times New Roman" w:hAnsi="Times New Roman"/>
          <w:sz w:val="26"/>
          <w:szCs w:val="26"/>
          <w:lang w:val="en-US"/>
        </w:rPr>
        <w:t>kurlovich</w:t>
      </w:r>
      <w:proofErr w:type="spellEnd"/>
      <w:r w:rsidRPr="003C40BE">
        <w:rPr>
          <w:rFonts w:ascii="Times New Roman" w:hAnsi="Times New Roman"/>
          <w:sz w:val="26"/>
          <w:szCs w:val="26"/>
        </w:rPr>
        <w:t>@</w:t>
      </w:r>
      <w:r w:rsidRPr="003C40BE">
        <w:rPr>
          <w:rFonts w:ascii="Times New Roman" w:hAnsi="Times New Roman"/>
          <w:sz w:val="26"/>
          <w:szCs w:val="26"/>
          <w:lang w:val="en-US"/>
        </w:rPr>
        <w:t>infra</w:t>
      </w:r>
      <w:r w:rsidRPr="003C40BE">
        <w:rPr>
          <w:rFonts w:ascii="Times New Roman" w:hAnsi="Times New Roman"/>
          <w:sz w:val="26"/>
          <w:szCs w:val="26"/>
        </w:rPr>
        <w:t>-</w:t>
      </w:r>
      <w:proofErr w:type="spellStart"/>
      <w:r w:rsidRPr="003C40BE">
        <w:rPr>
          <w:rFonts w:ascii="Times New Roman" w:hAnsi="Times New Roman"/>
          <w:sz w:val="26"/>
          <w:szCs w:val="26"/>
          <w:lang w:val="en-US"/>
        </w:rPr>
        <w:t>konkurs</w:t>
      </w:r>
      <w:proofErr w:type="spellEnd"/>
      <w:r w:rsidRPr="003C40BE">
        <w:rPr>
          <w:rFonts w:ascii="Times New Roman" w:hAnsi="Times New Roman"/>
          <w:sz w:val="26"/>
          <w:szCs w:val="26"/>
        </w:rPr>
        <w:t>.</w:t>
      </w:r>
      <w:r w:rsidRPr="003C40BE">
        <w:rPr>
          <w:rFonts w:ascii="Times New Roman" w:hAnsi="Times New Roman"/>
          <w:sz w:val="26"/>
          <w:szCs w:val="26"/>
          <w:lang w:val="en-US"/>
        </w:rPr>
        <w:t>ru</w:t>
      </w:r>
    </w:p>
    <w:sectPr w:rsidR="003C40BE" w:rsidRPr="00B3632B" w:rsidSect="006358B8">
      <w:pgSz w:w="11906" w:h="16838"/>
      <w:pgMar w:top="720" w:right="720" w:bottom="720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B443"/>
    <w:multiLevelType w:val="singleLevel"/>
    <w:tmpl w:val="078D1446"/>
    <w:lvl w:ilvl="0">
      <w:numFmt w:val="bullet"/>
      <w:lvlText w:val="-"/>
      <w:lvlJc w:val="left"/>
      <w:pPr>
        <w:tabs>
          <w:tab w:val="num" w:pos="144"/>
        </w:tabs>
        <w:ind w:left="576"/>
      </w:pPr>
      <w:rPr>
        <w:rFonts w:ascii="Symbol" w:hAnsi="Symbol" w:cs="Symbol"/>
        <w:snapToGrid/>
        <w:sz w:val="20"/>
        <w:szCs w:val="20"/>
      </w:rPr>
    </w:lvl>
  </w:abstractNum>
  <w:abstractNum w:abstractNumId="1" w15:restartNumberingAfterBreak="0">
    <w:nsid w:val="037F094C"/>
    <w:multiLevelType w:val="singleLevel"/>
    <w:tmpl w:val="380EE526"/>
    <w:lvl w:ilvl="0">
      <w:start w:val="1"/>
      <w:numFmt w:val="decimal"/>
      <w:lvlText w:val="%1."/>
      <w:lvlJc w:val="left"/>
      <w:pPr>
        <w:tabs>
          <w:tab w:val="num" w:pos="360"/>
        </w:tabs>
        <w:ind w:firstLine="720"/>
      </w:pPr>
      <w:rPr>
        <w:rFonts w:ascii="Tahoma" w:hAnsi="Tahoma" w:cs="Tahoma"/>
        <w:snapToGrid/>
        <w:spacing w:val="11"/>
        <w:sz w:val="26"/>
        <w:szCs w:val="26"/>
      </w:rPr>
    </w:lvl>
  </w:abstractNum>
  <w:abstractNum w:abstractNumId="2" w15:restartNumberingAfterBreak="0">
    <w:nsid w:val="03E20C05"/>
    <w:multiLevelType w:val="singleLevel"/>
    <w:tmpl w:val="14041588"/>
    <w:lvl w:ilvl="0">
      <w:numFmt w:val="bullet"/>
      <w:lvlText w:val="В"/>
      <w:lvlJc w:val="left"/>
      <w:pPr>
        <w:tabs>
          <w:tab w:val="num" w:pos="360"/>
        </w:tabs>
        <w:ind w:firstLine="648"/>
      </w:pPr>
      <w:rPr>
        <w:rFonts w:ascii="Arial" w:hAnsi="Arial" w:cs="Arial"/>
        <w:snapToGrid/>
        <w:sz w:val="24"/>
        <w:szCs w:val="24"/>
      </w:rPr>
    </w:lvl>
  </w:abstractNum>
  <w:abstractNum w:abstractNumId="3" w15:restartNumberingAfterBreak="0">
    <w:nsid w:val="077775DA"/>
    <w:multiLevelType w:val="singleLevel"/>
    <w:tmpl w:val="07C6AC77"/>
    <w:lvl w:ilvl="0">
      <w:numFmt w:val="bullet"/>
      <w:lvlText w:val="и"/>
      <w:lvlJc w:val="left"/>
      <w:pPr>
        <w:tabs>
          <w:tab w:val="num" w:pos="216"/>
        </w:tabs>
      </w:pPr>
      <w:rPr>
        <w:rFonts w:ascii="Arial" w:hAnsi="Arial" w:cs="Arial"/>
        <w:snapToGrid/>
        <w:sz w:val="24"/>
        <w:szCs w:val="24"/>
      </w:rPr>
    </w:lvl>
  </w:abstractNum>
  <w:abstractNum w:abstractNumId="4" w15:restartNumberingAfterBreak="0">
    <w:nsid w:val="07F2C3B4"/>
    <w:multiLevelType w:val="singleLevel"/>
    <w:tmpl w:val="47A52EC1"/>
    <w:lvl w:ilvl="0">
      <w:numFmt w:val="bullet"/>
      <w:lvlText w:val="-"/>
      <w:lvlJc w:val="left"/>
      <w:pPr>
        <w:tabs>
          <w:tab w:val="num" w:pos="216"/>
        </w:tabs>
        <w:ind w:left="504"/>
      </w:pPr>
      <w:rPr>
        <w:rFonts w:ascii="Symbol" w:hAnsi="Symbol" w:cs="Symbol"/>
        <w:snapToGrid/>
        <w:sz w:val="20"/>
        <w:szCs w:val="20"/>
      </w:rPr>
    </w:lvl>
  </w:abstractNum>
  <w:abstractNum w:abstractNumId="5" w15:restartNumberingAfterBreak="0">
    <w:nsid w:val="589524A7"/>
    <w:multiLevelType w:val="hybridMultilevel"/>
    <w:tmpl w:val="98E873B8"/>
    <w:lvl w:ilvl="0" w:tplc="47A52EC1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numFmt w:val="bullet"/>
        <w:lvlText w:val="-"/>
        <w:lvlJc w:val="left"/>
        <w:pPr>
          <w:tabs>
            <w:tab w:val="num" w:pos="144"/>
          </w:tabs>
          <w:ind w:left="576"/>
        </w:pPr>
        <w:rPr>
          <w:rFonts w:ascii="Symbol" w:hAnsi="Symbol" w:cs="Symbol"/>
          <w:snapToGrid/>
          <w:sz w:val="20"/>
          <w:szCs w:val="20"/>
        </w:rPr>
      </w:lvl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vlJc w:val="left"/>
        <w:pPr>
          <w:tabs>
            <w:tab w:val="num" w:pos="144"/>
          </w:tabs>
          <w:ind w:left="576"/>
        </w:pPr>
        <w:rPr>
          <w:rFonts w:ascii="Symbol" w:hAnsi="Symbol" w:cs="Symbol"/>
          <w:snapToGrid/>
          <w:sz w:val="18"/>
          <w:szCs w:val="18"/>
        </w:rPr>
      </w:lvl>
    </w:lvlOverride>
  </w:num>
  <w:num w:numId="5">
    <w:abstractNumId w:val="5"/>
  </w:num>
  <w:num w:numId="6">
    <w:abstractNumId w:val="3"/>
  </w:num>
  <w:num w:numId="7">
    <w:abstractNumId w:val="3"/>
    <w:lvlOverride w:ilvl="0">
      <w:lvl w:ilvl="0">
        <w:numFmt w:val="bullet"/>
        <w:lvlText w:val="и"/>
        <w:lvlJc w:val="left"/>
        <w:pPr>
          <w:tabs>
            <w:tab w:val="num" w:pos="216"/>
          </w:tabs>
        </w:pPr>
        <w:rPr>
          <w:rFonts w:ascii="Arial" w:hAnsi="Arial" w:cs="Arial"/>
          <w:snapToGrid/>
          <w:sz w:val="28"/>
          <w:szCs w:val="28"/>
        </w:rPr>
      </w:lvl>
    </w:lvlOverride>
  </w:num>
  <w:num w:numId="8">
    <w:abstractNumId w:val="2"/>
  </w:num>
  <w:num w:numId="9">
    <w:abstractNumId w:val="1"/>
  </w:num>
  <w:num w:numId="10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720"/>
        </w:pPr>
        <w:rPr>
          <w:rFonts w:ascii="Tahoma" w:hAnsi="Tahoma" w:cs="Tahoma"/>
          <w:snapToGrid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93"/>
    <w:rsid w:val="0009714D"/>
    <w:rsid w:val="000B56F3"/>
    <w:rsid w:val="000C0BD1"/>
    <w:rsid w:val="000F4E9E"/>
    <w:rsid w:val="00104B44"/>
    <w:rsid w:val="00110785"/>
    <w:rsid w:val="001859B8"/>
    <w:rsid w:val="0020721B"/>
    <w:rsid w:val="00294BF7"/>
    <w:rsid w:val="0031061F"/>
    <w:rsid w:val="00351801"/>
    <w:rsid w:val="003831E9"/>
    <w:rsid w:val="003C40BE"/>
    <w:rsid w:val="00461750"/>
    <w:rsid w:val="00486180"/>
    <w:rsid w:val="004C2010"/>
    <w:rsid w:val="004D4958"/>
    <w:rsid w:val="004F787F"/>
    <w:rsid w:val="00543848"/>
    <w:rsid w:val="005B1C3F"/>
    <w:rsid w:val="005B5FEE"/>
    <w:rsid w:val="005C1CCA"/>
    <w:rsid w:val="005C3767"/>
    <w:rsid w:val="005F4C54"/>
    <w:rsid w:val="00603EC5"/>
    <w:rsid w:val="00634EF8"/>
    <w:rsid w:val="006358B8"/>
    <w:rsid w:val="00655F93"/>
    <w:rsid w:val="0067542F"/>
    <w:rsid w:val="007079AB"/>
    <w:rsid w:val="00712183"/>
    <w:rsid w:val="00751D03"/>
    <w:rsid w:val="00756E13"/>
    <w:rsid w:val="007905D0"/>
    <w:rsid w:val="007C2C85"/>
    <w:rsid w:val="007C5BF8"/>
    <w:rsid w:val="00843609"/>
    <w:rsid w:val="008A7AD7"/>
    <w:rsid w:val="008C2A75"/>
    <w:rsid w:val="00910F81"/>
    <w:rsid w:val="00911899"/>
    <w:rsid w:val="009215D6"/>
    <w:rsid w:val="00983534"/>
    <w:rsid w:val="00995AAE"/>
    <w:rsid w:val="009E2698"/>
    <w:rsid w:val="00A93067"/>
    <w:rsid w:val="00AB6B1F"/>
    <w:rsid w:val="00AB7BFF"/>
    <w:rsid w:val="00AD749D"/>
    <w:rsid w:val="00B132D5"/>
    <w:rsid w:val="00B3632B"/>
    <w:rsid w:val="00B742C1"/>
    <w:rsid w:val="00B74BD9"/>
    <w:rsid w:val="00BC3A57"/>
    <w:rsid w:val="00C061DB"/>
    <w:rsid w:val="00C26DDA"/>
    <w:rsid w:val="00CC2413"/>
    <w:rsid w:val="00CE2C23"/>
    <w:rsid w:val="00DA4BE1"/>
    <w:rsid w:val="00DC5079"/>
    <w:rsid w:val="00DD7432"/>
    <w:rsid w:val="00E23833"/>
    <w:rsid w:val="00E45CD3"/>
    <w:rsid w:val="00E46994"/>
    <w:rsid w:val="00E92445"/>
    <w:rsid w:val="00EC3B1C"/>
    <w:rsid w:val="00EF781D"/>
    <w:rsid w:val="00F02E1E"/>
    <w:rsid w:val="00F45F7C"/>
    <w:rsid w:val="00F9778A"/>
    <w:rsid w:val="00FA73AD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9BDA-FC38-4A60-9791-49E6FBFC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D7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8A7AD7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0B56F3"/>
    <w:pPr>
      <w:framePr w:w="4468" w:h="3505" w:hRule="exact" w:hSpace="180" w:wrap="auto" w:vAnchor="text" w:hAnchor="page" w:x="1146" w:y="1170"/>
      <w:jc w:val="center"/>
    </w:pPr>
    <w:rPr>
      <w:rFonts w:ascii="Times New Roman" w:hAnsi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0B56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0B56F3"/>
    <w:pPr>
      <w:framePr w:w="4109" w:h="3608" w:hSpace="180" w:wrap="auto" w:vAnchor="text" w:hAnchor="page" w:x="7066" w:y="292"/>
      <w:suppressAutoHyphens/>
    </w:pPr>
    <w:rPr>
      <w:rFonts w:ascii="Times New Roman" w:hAnsi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0B56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caption"/>
    <w:basedOn w:val="a"/>
    <w:next w:val="a"/>
    <w:qFormat/>
    <w:rsid w:val="000B56F3"/>
    <w:pPr>
      <w:framePr w:w="4468" w:h="4472" w:hRule="exact" w:hSpace="180" w:wrap="auto" w:vAnchor="text" w:hAnchor="page" w:x="1445" w:y="724"/>
      <w:jc w:val="center"/>
    </w:pPr>
    <w:rPr>
      <w:rFonts w:ascii="Times New Roman" w:hAnsi="Times New Roman"/>
      <w:b/>
      <w:sz w:val="18"/>
      <w:szCs w:val="20"/>
    </w:rPr>
  </w:style>
  <w:style w:type="paragraph" w:customStyle="1" w:styleId="CharChar4">
    <w:name w:val="Char Char4 Знак Знак Знак"/>
    <w:basedOn w:val="a"/>
    <w:rsid w:val="000B56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C3B1C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ac">
    <w:name w:val="Основной текст с отступом Знак"/>
    <w:basedOn w:val="a0"/>
    <w:link w:val="ab"/>
    <w:rsid w:val="00EC3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079AB"/>
    <w:pPr>
      <w:ind w:left="720"/>
      <w:contextualSpacing/>
    </w:pPr>
  </w:style>
  <w:style w:type="paragraph" w:styleId="ae">
    <w:name w:val="No Spacing"/>
    <w:uiPriority w:val="1"/>
    <w:qFormat/>
    <w:rsid w:val="0071218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93B6-E5C5-4E03-AE54-E18CD5C9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Alieva</cp:lastModifiedBy>
  <cp:revision>3</cp:revision>
  <cp:lastPrinted>2015-03-04T13:43:00Z</cp:lastPrinted>
  <dcterms:created xsi:type="dcterms:W3CDTF">2016-04-20T14:04:00Z</dcterms:created>
  <dcterms:modified xsi:type="dcterms:W3CDTF">2016-04-21T06:06:00Z</dcterms:modified>
</cp:coreProperties>
</file>