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0A" w:rsidRPr="00FE6B50" w:rsidRDefault="00FA6A0A" w:rsidP="00FA6A0A">
      <w:pPr>
        <w:widowControl w:val="0"/>
        <w:autoSpaceDE w:val="0"/>
        <w:autoSpaceDN w:val="0"/>
        <w:adjustRightInd w:val="0"/>
        <w:jc w:val="right"/>
      </w:pPr>
      <w:r>
        <w:t>П</w:t>
      </w:r>
      <w:r w:rsidRPr="00FE6B50">
        <w:t>риложение №6</w:t>
      </w:r>
    </w:p>
    <w:p w:rsidR="00FA6A0A" w:rsidRPr="00FE6B50" w:rsidRDefault="00FA6A0A" w:rsidP="00FA6A0A">
      <w:pPr>
        <w:widowControl w:val="0"/>
        <w:tabs>
          <w:tab w:val="left" w:pos="6615"/>
        </w:tabs>
        <w:autoSpaceDE w:val="0"/>
        <w:autoSpaceDN w:val="0"/>
        <w:adjustRightInd w:val="0"/>
        <w:ind w:firstLine="540"/>
        <w:jc w:val="right"/>
      </w:pPr>
      <w:r w:rsidRPr="00FE6B50">
        <w:t xml:space="preserve">к постановлению администрации </w:t>
      </w:r>
    </w:p>
    <w:p w:rsidR="00FA6A0A" w:rsidRPr="00D301D7" w:rsidRDefault="00FA6A0A" w:rsidP="00FA6A0A">
      <w:pPr>
        <w:widowControl w:val="0"/>
        <w:tabs>
          <w:tab w:val="left" w:pos="6615"/>
        </w:tabs>
        <w:autoSpaceDE w:val="0"/>
        <w:autoSpaceDN w:val="0"/>
        <w:adjustRightInd w:val="0"/>
        <w:ind w:firstLine="540"/>
        <w:jc w:val="right"/>
      </w:pPr>
      <w:r w:rsidRPr="00D301D7">
        <w:t>МР «</w:t>
      </w:r>
      <w:proofErr w:type="spellStart"/>
      <w:r w:rsidRPr="00D301D7">
        <w:t>Княжпогостский</w:t>
      </w:r>
      <w:proofErr w:type="spellEnd"/>
      <w:r w:rsidRPr="00D301D7">
        <w:t>»</w:t>
      </w:r>
    </w:p>
    <w:p w:rsidR="00FA6A0A" w:rsidRPr="00D301D7" w:rsidRDefault="00FA6A0A" w:rsidP="00FA6A0A">
      <w:pPr>
        <w:pStyle w:val="2"/>
        <w:tabs>
          <w:tab w:val="left" w:pos="7552"/>
        </w:tabs>
        <w:ind w:firstLine="709"/>
        <w:jc w:val="right"/>
        <w:rPr>
          <w:rFonts w:ascii="Times New Roman" w:hAnsi="Times New Roman"/>
          <w:b/>
          <w:sz w:val="24"/>
          <w:szCs w:val="24"/>
          <w:lang w:eastAsia="ru-RU"/>
        </w:rPr>
      </w:pPr>
      <w:r w:rsidRPr="00D301D7">
        <w:rPr>
          <w:rFonts w:ascii="Times New Roman" w:hAnsi="Times New Roman"/>
          <w:sz w:val="24"/>
          <w:szCs w:val="24"/>
        </w:rPr>
        <w:t>от «</w:t>
      </w:r>
      <w:r>
        <w:rPr>
          <w:rFonts w:ascii="Times New Roman" w:hAnsi="Times New Roman"/>
          <w:sz w:val="24"/>
          <w:szCs w:val="24"/>
        </w:rPr>
        <w:t>5</w:t>
      </w:r>
      <w:r w:rsidRPr="00D301D7">
        <w:rPr>
          <w:rFonts w:ascii="Times New Roman" w:hAnsi="Times New Roman"/>
          <w:sz w:val="24"/>
          <w:szCs w:val="24"/>
        </w:rPr>
        <w:t xml:space="preserve">» </w:t>
      </w:r>
      <w:r>
        <w:rPr>
          <w:rFonts w:ascii="Times New Roman" w:hAnsi="Times New Roman"/>
          <w:sz w:val="24"/>
          <w:szCs w:val="24"/>
        </w:rPr>
        <w:t>ноября</w:t>
      </w:r>
      <w:r w:rsidRPr="00D301D7">
        <w:rPr>
          <w:rFonts w:ascii="Times New Roman" w:hAnsi="Times New Roman"/>
          <w:sz w:val="24"/>
          <w:szCs w:val="24"/>
        </w:rPr>
        <w:t xml:space="preserve"> 201</w:t>
      </w:r>
      <w:r>
        <w:rPr>
          <w:rFonts w:ascii="Times New Roman" w:hAnsi="Times New Roman"/>
          <w:sz w:val="24"/>
          <w:szCs w:val="24"/>
        </w:rPr>
        <w:t>3</w:t>
      </w:r>
      <w:r w:rsidRPr="00D301D7">
        <w:rPr>
          <w:rFonts w:ascii="Times New Roman" w:hAnsi="Times New Roman"/>
          <w:sz w:val="24"/>
          <w:szCs w:val="24"/>
        </w:rPr>
        <w:t xml:space="preserve"> № 7</w:t>
      </w:r>
      <w:r>
        <w:rPr>
          <w:rFonts w:ascii="Times New Roman" w:hAnsi="Times New Roman"/>
          <w:sz w:val="24"/>
          <w:szCs w:val="24"/>
        </w:rPr>
        <w:t>88</w:t>
      </w:r>
    </w:p>
    <w:p w:rsidR="00FA6A0A" w:rsidRPr="00FE6B50" w:rsidRDefault="00FA6A0A" w:rsidP="00FA6A0A">
      <w:pPr>
        <w:pStyle w:val="2"/>
        <w:tabs>
          <w:tab w:val="left" w:pos="7552"/>
        </w:tabs>
        <w:ind w:firstLine="709"/>
        <w:jc w:val="right"/>
        <w:rPr>
          <w:sz w:val="24"/>
          <w:szCs w:val="24"/>
        </w:rPr>
      </w:pPr>
    </w:p>
    <w:p w:rsidR="00FA6A0A" w:rsidRPr="00FE6B50" w:rsidRDefault="00FA6A0A" w:rsidP="00FA6A0A">
      <w:pPr>
        <w:adjustRightInd w:val="0"/>
        <w:jc w:val="right"/>
      </w:pPr>
    </w:p>
    <w:p w:rsidR="00FA6A0A" w:rsidRPr="009579DE" w:rsidRDefault="00FA6A0A" w:rsidP="00FA6A0A">
      <w:pPr>
        <w:adjustRightInd w:val="0"/>
        <w:jc w:val="center"/>
        <w:rPr>
          <w:b/>
          <w:bCs/>
        </w:rPr>
      </w:pPr>
      <w:r w:rsidRPr="009579DE">
        <w:rPr>
          <w:b/>
          <w:bCs/>
        </w:rPr>
        <w:t>ПОРЯДОК</w:t>
      </w:r>
    </w:p>
    <w:p w:rsidR="00FA6A0A" w:rsidRPr="009579DE" w:rsidRDefault="00FA6A0A" w:rsidP="00FA6A0A">
      <w:pPr>
        <w:adjustRightInd w:val="0"/>
        <w:jc w:val="center"/>
        <w:rPr>
          <w:b/>
          <w:bCs/>
        </w:rPr>
      </w:pPr>
      <w:r w:rsidRPr="009579DE">
        <w:rPr>
          <w:b/>
          <w:bCs/>
        </w:rPr>
        <w:t xml:space="preserve">субсидирования субъектам малого и среднего предпринимательства части затрат на уплату лизинговых платежей по договорам </w:t>
      </w:r>
      <w:r>
        <w:rPr>
          <w:b/>
          <w:bCs/>
        </w:rPr>
        <w:t>финансовой аренды (</w:t>
      </w:r>
      <w:r w:rsidRPr="009579DE">
        <w:rPr>
          <w:b/>
          <w:bCs/>
        </w:rPr>
        <w:t>лизинг</w:t>
      </w:r>
      <w:r>
        <w:rPr>
          <w:b/>
          <w:bCs/>
        </w:rPr>
        <w:t>)</w:t>
      </w:r>
    </w:p>
    <w:p w:rsidR="00FA6A0A" w:rsidRPr="009579DE" w:rsidRDefault="00FA6A0A" w:rsidP="00FA6A0A">
      <w:pPr>
        <w:adjustRightInd w:val="0"/>
        <w:jc w:val="center"/>
        <w:rPr>
          <w:b/>
        </w:rPr>
      </w:pPr>
    </w:p>
    <w:p w:rsidR="00FA6A0A" w:rsidRPr="00073E4D" w:rsidRDefault="00FA6A0A" w:rsidP="00FA6A0A">
      <w:pPr>
        <w:pStyle w:val="2"/>
        <w:tabs>
          <w:tab w:val="left" w:pos="284"/>
        </w:tabs>
        <w:jc w:val="center"/>
        <w:rPr>
          <w:rFonts w:ascii="Times New Roman" w:hAnsi="Times New Roman"/>
          <w:b/>
          <w:color w:val="000000"/>
          <w:sz w:val="24"/>
          <w:szCs w:val="24"/>
          <w:lang w:eastAsia="ru-RU"/>
        </w:rPr>
      </w:pPr>
      <w:r w:rsidRPr="00073E4D">
        <w:rPr>
          <w:rFonts w:ascii="Times New Roman" w:hAnsi="Times New Roman"/>
          <w:b/>
          <w:color w:val="000000"/>
          <w:sz w:val="24"/>
          <w:szCs w:val="24"/>
          <w:lang w:eastAsia="ru-RU"/>
        </w:rPr>
        <w:t>1. Общие положения</w:t>
      </w:r>
    </w:p>
    <w:p w:rsidR="00FA6A0A" w:rsidRPr="00FE6B50" w:rsidRDefault="00FA6A0A" w:rsidP="00FA6A0A">
      <w:pPr>
        <w:adjustRightInd w:val="0"/>
      </w:pPr>
    </w:p>
    <w:p w:rsidR="00FA6A0A" w:rsidRDefault="00FA6A0A" w:rsidP="00FA6A0A">
      <w:pPr>
        <w:adjustRightInd w:val="0"/>
        <w:ind w:firstLine="708"/>
        <w:jc w:val="both"/>
      </w:pPr>
      <w:r w:rsidRPr="00FE6B50">
        <w:t>1.</w:t>
      </w:r>
      <w:r>
        <w:t>1.</w:t>
      </w:r>
      <w:r w:rsidRPr="00FE6B50">
        <w:t xml:space="preserve"> </w:t>
      </w:r>
      <w:proofErr w:type="gramStart"/>
      <w:r w:rsidRPr="00FE6B50">
        <w:t xml:space="preserve">Настоящий Порядок определяет механизм субсидирования субъектам малого и среднего предпринимательства – лизингополучателям (далее – лизингополучатели) части затрат на уплату лизинговых платежей по договорам финансовой аренды (лизинга), заключенным </w:t>
      </w:r>
      <w:r w:rsidRPr="00BE09CE">
        <w:rPr>
          <w:rFonts w:eastAsia="Calibri"/>
        </w:rPr>
        <w:t>лизингополучателями для приобретения оборудования (за исключением торгового оборудования),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устройств, установок, машин, средств</w:t>
      </w:r>
      <w:proofErr w:type="gramEnd"/>
      <w:r w:rsidRPr="00BE09CE">
        <w:rPr>
          <w:rFonts w:eastAsia="Calibri"/>
        </w:rPr>
        <w:t xml:space="preserve"> </w:t>
      </w:r>
      <w:proofErr w:type="gramStart"/>
      <w:r w:rsidRPr="00BE09CE">
        <w:rPr>
          <w:rFonts w:eastAsia="Calibri"/>
        </w:rPr>
        <w:t xml:space="preserve">и технологий,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(далее - оборудование), </w:t>
      </w:r>
      <w:r w:rsidRPr="00FE6B50">
        <w:t>в пределах средств местного бюджета муниципального района «</w:t>
      </w:r>
      <w:proofErr w:type="spellStart"/>
      <w:r w:rsidRPr="00FE6B50">
        <w:t>Княжпогостский</w:t>
      </w:r>
      <w:proofErr w:type="spellEnd"/>
      <w:r w:rsidRPr="00FE6B50">
        <w:t>», предусмотренных на реализацию подпрограммы "Развитие и поддержка малого и среднего предпринимательства на территории муниципального</w:t>
      </w:r>
      <w:proofErr w:type="gramEnd"/>
      <w:r w:rsidRPr="00FE6B50">
        <w:t xml:space="preserve"> района «</w:t>
      </w:r>
      <w:proofErr w:type="spellStart"/>
      <w:r w:rsidRPr="00FE6B50">
        <w:t>Княжпогостский</w:t>
      </w:r>
      <w:proofErr w:type="spellEnd"/>
      <w:r w:rsidRPr="00FE6B50">
        <w:t>»  муниципальной программы «Развитие экономики» в 2014-2016 годах», на соответствующий финансовый год</w:t>
      </w:r>
      <w:r>
        <w:t>.</w:t>
      </w:r>
    </w:p>
    <w:p w:rsidR="00FA6A0A" w:rsidRPr="00C1704C" w:rsidRDefault="00E7709C" w:rsidP="00E7709C">
      <w:pPr>
        <w:adjustRightInd w:val="0"/>
        <w:jc w:val="both"/>
      </w:pPr>
      <w:r>
        <w:t xml:space="preserve">           </w:t>
      </w:r>
      <w:r w:rsidR="00FA6A0A" w:rsidRPr="00C1704C">
        <w:t>1.</w:t>
      </w:r>
      <w:r w:rsidR="00FA6A0A">
        <w:t>2</w:t>
      </w:r>
      <w:r w:rsidR="00FA6A0A" w:rsidRPr="00C1704C">
        <w:t xml:space="preserve">.  </w:t>
      </w:r>
      <w:r w:rsidR="00FA6A0A">
        <w:t xml:space="preserve">Целью предоставления субсидирования </w:t>
      </w:r>
      <w:r w:rsidR="00FA6A0A" w:rsidRPr="00C1704C">
        <w:t xml:space="preserve"> </w:t>
      </w:r>
      <w:r w:rsidR="00FA6A0A">
        <w:t xml:space="preserve">является </w:t>
      </w:r>
      <w:r w:rsidR="00FA6A0A" w:rsidRPr="00C1704C">
        <w:t>развитие малого и среднего предпринимательства</w:t>
      </w:r>
      <w:r w:rsidR="00FA6A0A">
        <w:t xml:space="preserve"> на территории муниципального района «</w:t>
      </w:r>
      <w:proofErr w:type="spellStart"/>
      <w:r w:rsidR="00FA6A0A">
        <w:t>Княжпогостский</w:t>
      </w:r>
      <w:proofErr w:type="spellEnd"/>
      <w:r w:rsidR="00FA6A0A">
        <w:t>»</w:t>
      </w:r>
      <w:r w:rsidR="00FA6A0A" w:rsidRPr="00C1704C">
        <w:t>.</w:t>
      </w:r>
    </w:p>
    <w:p w:rsidR="00FA6A0A" w:rsidRDefault="00FA6A0A" w:rsidP="00FA6A0A">
      <w:pPr>
        <w:autoSpaceDE w:val="0"/>
        <w:autoSpaceDN w:val="0"/>
        <w:adjustRightInd w:val="0"/>
        <w:ind w:firstLine="540"/>
        <w:jc w:val="both"/>
        <w:rPr>
          <w:color w:val="000000"/>
        </w:rPr>
      </w:pPr>
      <w:r>
        <w:rPr>
          <w:color w:val="000000"/>
        </w:rPr>
        <w:t xml:space="preserve">  1.3. </w:t>
      </w:r>
      <w:r w:rsidRPr="008F2A98">
        <w:rPr>
          <w:color w:val="000000"/>
        </w:rPr>
        <w:t>Главным распорядителем средств бюджета муниципального района «</w:t>
      </w:r>
      <w:proofErr w:type="spellStart"/>
      <w:r w:rsidRPr="008F2A98">
        <w:rPr>
          <w:color w:val="000000"/>
        </w:rPr>
        <w:t>Княжпогостский</w:t>
      </w:r>
      <w:proofErr w:type="spellEnd"/>
      <w:r w:rsidRPr="008F2A98">
        <w:rPr>
          <w:color w:val="000000"/>
        </w:rPr>
        <w:t>» (далее – главный распорядитель)</w:t>
      </w:r>
      <w:r>
        <w:rPr>
          <w:color w:val="000000"/>
        </w:rPr>
        <w:t xml:space="preserve">, осуществляющим предоставление </w:t>
      </w:r>
      <w:r w:rsidRPr="008F2A98">
        <w:rPr>
          <w:color w:val="000000"/>
        </w:rPr>
        <w:t xml:space="preserve"> субсиди</w:t>
      </w:r>
      <w:r>
        <w:rPr>
          <w:color w:val="000000"/>
        </w:rPr>
        <w:t>и</w:t>
      </w:r>
      <w:r w:rsidRPr="008F2A98">
        <w:rPr>
          <w:color w:val="000000"/>
        </w:rPr>
        <w:t xml:space="preserve"> является </w:t>
      </w:r>
      <w:r>
        <w:rPr>
          <w:color w:val="000000"/>
        </w:rPr>
        <w:t>а</w:t>
      </w:r>
      <w:r w:rsidRPr="008F2A98">
        <w:rPr>
          <w:color w:val="000000"/>
        </w:rPr>
        <w:t>дминистрация</w:t>
      </w:r>
      <w:r w:rsidRPr="0013126E">
        <w:rPr>
          <w:color w:val="000000"/>
        </w:rPr>
        <w:t xml:space="preserve"> </w:t>
      </w:r>
      <w:r w:rsidRPr="003252E0">
        <w:rPr>
          <w:color w:val="000000"/>
        </w:rPr>
        <w:t>муниципального района «</w:t>
      </w:r>
      <w:proofErr w:type="spellStart"/>
      <w:r w:rsidRPr="003252E0">
        <w:rPr>
          <w:color w:val="000000"/>
        </w:rPr>
        <w:t>Княжпогостский</w:t>
      </w:r>
      <w:proofErr w:type="spellEnd"/>
      <w:r w:rsidRPr="003252E0">
        <w:rPr>
          <w:color w:val="000000"/>
        </w:rPr>
        <w:t>»</w:t>
      </w:r>
      <w:r w:rsidRPr="0013126E">
        <w:rPr>
          <w:color w:val="000000"/>
        </w:rPr>
        <w:t xml:space="preserve"> </w:t>
      </w:r>
      <w:r w:rsidRPr="003252E0">
        <w:rPr>
          <w:color w:val="000000"/>
        </w:rPr>
        <w:t>(далее - Администрация)</w:t>
      </w:r>
      <w:r>
        <w:rPr>
          <w:color w:val="000000"/>
        </w:rPr>
        <w:t xml:space="preserve">. </w:t>
      </w:r>
    </w:p>
    <w:p w:rsidR="00FA6A0A" w:rsidRDefault="00FA6A0A" w:rsidP="00FA6A0A">
      <w:pPr>
        <w:autoSpaceDE w:val="0"/>
        <w:autoSpaceDN w:val="0"/>
        <w:adjustRightInd w:val="0"/>
        <w:ind w:firstLine="540"/>
        <w:jc w:val="both"/>
        <w:rPr>
          <w:color w:val="000000"/>
        </w:rPr>
      </w:pPr>
      <w:r>
        <w:rPr>
          <w:color w:val="000000"/>
        </w:rPr>
        <w:t xml:space="preserve">  1.4</w:t>
      </w:r>
      <w:r w:rsidRPr="008F2A98">
        <w:rPr>
          <w:color w:val="000000"/>
        </w:rPr>
        <w:t xml:space="preserve">. Финансирование расходов производится в соответствии со сводной бюджетной росписью бюджета </w:t>
      </w:r>
      <w:r>
        <w:rPr>
          <w:color w:val="000000"/>
        </w:rPr>
        <w:t>муниципального района</w:t>
      </w:r>
      <w:r w:rsidRPr="008F2A98">
        <w:rPr>
          <w:color w:val="000000"/>
        </w:rPr>
        <w:t xml:space="preserve"> «</w:t>
      </w:r>
      <w:proofErr w:type="spellStart"/>
      <w:r w:rsidRPr="008F2A98">
        <w:rPr>
          <w:color w:val="000000"/>
        </w:rPr>
        <w:t>Княжпогостский</w:t>
      </w:r>
      <w:proofErr w:type="spellEnd"/>
      <w:r w:rsidRPr="008F2A98">
        <w:rPr>
          <w:color w:val="000000"/>
        </w:rPr>
        <w:t xml:space="preserve">» и кассовым планом в пределах установленных лимитов бюджетных обязательств. </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1.5.</w:t>
      </w:r>
      <w:r w:rsidRPr="00BE09CE">
        <w:rPr>
          <w:rFonts w:eastAsia="Calibri"/>
        </w:rPr>
        <w:t>Субсидия по лизинговым платежам предоставляется лизингополучателям, одновременно отвечающим следующим требованиям:</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1) установленным Федеральным законом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2) зарегистрированным и осуществляющим свою деятельность на территории</w:t>
      </w:r>
      <w:r w:rsidRPr="00C1704C">
        <w:t xml:space="preserve"> </w:t>
      </w:r>
      <w:r>
        <w:t>муниципального района «</w:t>
      </w:r>
      <w:proofErr w:type="spellStart"/>
      <w:r>
        <w:t>Княжпогостский</w:t>
      </w:r>
      <w:proofErr w:type="spellEnd"/>
      <w:r>
        <w:t>»</w:t>
      </w:r>
      <w:r w:rsidRPr="00BE09CE">
        <w:rPr>
          <w:rFonts w:eastAsia="Calibri"/>
        </w:rPr>
        <w:t>;</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proofErr w:type="gramStart"/>
      <w:r w:rsidRPr="00BE09CE">
        <w:rPr>
          <w:rFonts w:eastAsia="Calibri"/>
        </w:rPr>
        <w:t>3) не имеющим задолженности (в том числе по обязательствам учредителей - для юридических лиц) по уплате налогов, сборов, пеней и иных обязательных платежей в бюджетную систему Российской Федерации и внебюджетные фонды;</w:t>
      </w:r>
      <w:proofErr w:type="gramEnd"/>
    </w:p>
    <w:p w:rsidR="00FA6A0A"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 xml:space="preserve">4) не </w:t>
      </w:r>
      <w:proofErr w:type="gramStart"/>
      <w:r w:rsidRPr="00BE09CE">
        <w:rPr>
          <w:rFonts w:eastAsia="Calibri"/>
        </w:rPr>
        <w:t>имеющим</w:t>
      </w:r>
      <w:proofErr w:type="gramEnd"/>
      <w:r w:rsidRPr="00BE09CE">
        <w:rPr>
          <w:rFonts w:eastAsia="Calibri"/>
        </w:rPr>
        <w:t xml:space="preserve"> задолженности по заработной плате перед наемными работниками;</w:t>
      </w:r>
    </w:p>
    <w:p w:rsidR="00FA6A0A" w:rsidRDefault="00FA6A0A" w:rsidP="00FA6A0A">
      <w:pPr>
        <w:autoSpaceDE w:val="0"/>
        <w:autoSpaceDN w:val="0"/>
        <w:adjustRightInd w:val="0"/>
        <w:ind w:left="-284" w:firstLine="568"/>
        <w:jc w:val="both"/>
        <w:rPr>
          <w:rFonts w:eastAsia="Calibri"/>
        </w:rPr>
      </w:pPr>
      <w:r>
        <w:rPr>
          <w:rFonts w:eastAsia="Calibri"/>
        </w:rPr>
        <w:t xml:space="preserve">     5</w:t>
      </w:r>
      <w:r w:rsidRPr="00BE09CE">
        <w:rPr>
          <w:rFonts w:eastAsia="Calibri"/>
        </w:rPr>
        <w:t>) осуществляющим деятельность в сфере производства товаров (работ, услуг), за исключением видов деяте</w:t>
      </w:r>
      <w:r w:rsidR="00E20382">
        <w:rPr>
          <w:rFonts w:eastAsia="Calibri"/>
        </w:rPr>
        <w:t xml:space="preserve">льности, включенных в разделы G (за исключением кода 45), </w:t>
      </w:r>
      <w:r w:rsidRPr="00BE09CE">
        <w:rPr>
          <w:rFonts w:eastAsia="Calibri"/>
        </w:rPr>
        <w:t xml:space="preserve"> </w:t>
      </w:r>
      <w:hyperlink r:id="rId4" w:history="1">
        <w:r w:rsidRPr="00BE09CE">
          <w:rPr>
            <w:rFonts w:eastAsia="Calibri"/>
          </w:rPr>
          <w:t>K</w:t>
        </w:r>
      </w:hyperlink>
      <w:r w:rsidRPr="00BE09CE">
        <w:rPr>
          <w:rFonts w:eastAsia="Calibri"/>
        </w:rPr>
        <w:t xml:space="preserve">, </w:t>
      </w:r>
      <w:hyperlink r:id="rId5" w:history="1">
        <w:r w:rsidRPr="00BE09CE">
          <w:rPr>
            <w:rFonts w:eastAsia="Calibri"/>
          </w:rPr>
          <w:t>L</w:t>
        </w:r>
      </w:hyperlink>
      <w:r w:rsidRPr="00BE09CE">
        <w:rPr>
          <w:rFonts w:eastAsia="Calibri"/>
        </w:rPr>
        <w:t xml:space="preserve">, </w:t>
      </w:r>
      <w:hyperlink r:id="rId6" w:history="1">
        <w:r w:rsidRPr="00BE09CE">
          <w:rPr>
            <w:rFonts w:eastAsia="Calibri"/>
          </w:rPr>
          <w:t>M</w:t>
        </w:r>
      </w:hyperlink>
      <w:r w:rsidRPr="00BE09CE">
        <w:rPr>
          <w:rFonts w:eastAsia="Calibri"/>
        </w:rPr>
        <w:t xml:space="preserve"> (за исключением кодов 71 и 75), N, </w:t>
      </w:r>
      <w:hyperlink r:id="rId7" w:history="1">
        <w:r w:rsidRPr="00BE09CE">
          <w:rPr>
            <w:rFonts w:eastAsia="Calibri"/>
          </w:rPr>
          <w:t>O</w:t>
        </w:r>
      </w:hyperlink>
      <w:r w:rsidRPr="00BE09CE">
        <w:rPr>
          <w:rFonts w:eastAsia="Calibri"/>
        </w:rPr>
        <w:t xml:space="preserve">, </w:t>
      </w:r>
      <w:hyperlink r:id="rId8" w:history="1">
        <w:r w:rsidRPr="00BE09CE">
          <w:rPr>
            <w:rFonts w:eastAsia="Calibri"/>
          </w:rPr>
          <w:t>S</w:t>
        </w:r>
      </w:hyperlink>
      <w:r w:rsidR="00E20382">
        <w:rPr>
          <w:rFonts w:eastAsia="Calibri"/>
        </w:rPr>
        <w:t xml:space="preserve"> (за исключением кодов 95 и 96),</w:t>
      </w:r>
      <w:r w:rsidRPr="00BE09CE">
        <w:rPr>
          <w:rFonts w:eastAsia="Calibri"/>
        </w:rPr>
        <w:t xml:space="preserve"> </w:t>
      </w:r>
      <w:hyperlink r:id="rId9" w:history="1">
        <w:r w:rsidRPr="00BE09CE">
          <w:rPr>
            <w:rFonts w:eastAsia="Calibri"/>
          </w:rPr>
          <w:t>T</w:t>
        </w:r>
      </w:hyperlink>
      <w:r w:rsidRPr="00BE09CE">
        <w:rPr>
          <w:rFonts w:eastAsia="Calibri"/>
        </w:rPr>
        <w:t xml:space="preserve">, </w:t>
      </w:r>
      <w:hyperlink r:id="rId10" w:history="1">
        <w:r w:rsidRPr="00BE09CE">
          <w:rPr>
            <w:rFonts w:eastAsia="Calibri"/>
          </w:rPr>
          <w:t>U</w:t>
        </w:r>
      </w:hyperlink>
      <w:r w:rsidRPr="00BE09CE">
        <w:rPr>
          <w:rFonts w:eastAsia="Calibri"/>
        </w:rPr>
        <w:t xml:space="preserve"> Общероссийского классификатора видов экономической деятельности (ОК 029-2014 (КДЕС</w:t>
      </w:r>
      <w:proofErr w:type="gramStart"/>
      <w:r w:rsidRPr="00BE09CE">
        <w:rPr>
          <w:rFonts w:eastAsia="Calibri"/>
        </w:rPr>
        <w:t xml:space="preserve"> Р</w:t>
      </w:r>
      <w:proofErr w:type="gramEnd"/>
      <w:r w:rsidRPr="00BE09CE">
        <w:rPr>
          <w:rFonts w:eastAsia="Calibri"/>
        </w:rPr>
        <w:t xml:space="preserve">ед. 2) (при этом поддержка не может оказываться субъектам малого и </w:t>
      </w:r>
      <w:proofErr w:type="gramStart"/>
      <w:r w:rsidRPr="00BE09CE">
        <w:rPr>
          <w:rFonts w:eastAsia="Calibri"/>
        </w:rPr>
        <w:t xml:space="preserve">среднего предпринимательства, осуществляющим производство и реализацию подакцизных товаров, а </w:t>
      </w:r>
      <w:r w:rsidRPr="00BE09CE">
        <w:rPr>
          <w:rFonts w:eastAsia="Calibri"/>
        </w:rPr>
        <w:lastRenderedPageBreak/>
        <w:t>также добычу и реализацию полезных ископаемых, за исключением общераспрос</w:t>
      </w:r>
      <w:r w:rsidR="000C05D8">
        <w:rPr>
          <w:rFonts w:eastAsia="Calibri"/>
        </w:rPr>
        <w:t>траненных полезных ископаемых);</w:t>
      </w:r>
      <w:proofErr w:type="gramEnd"/>
    </w:p>
    <w:p w:rsidR="000C05D8" w:rsidRDefault="000C05D8" w:rsidP="00FA6A0A">
      <w:pPr>
        <w:autoSpaceDE w:val="0"/>
        <w:autoSpaceDN w:val="0"/>
        <w:adjustRightInd w:val="0"/>
        <w:ind w:left="-284" w:firstLine="568"/>
        <w:jc w:val="both"/>
        <w:rPr>
          <w:rFonts w:eastAsia="Calibri"/>
        </w:rPr>
      </w:pPr>
      <w:r>
        <w:rPr>
          <w:rFonts w:eastAsia="Calibri"/>
        </w:rPr>
        <w:t xml:space="preserve">     6) </w:t>
      </w:r>
      <w:r>
        <w:rPr>
          <w:color w:val="000000"/>
        </w:rPr>
        <w:t xml:space="preserve"> не </w:t>
      </w:r>
      <w:proofErr w:type="gramStart"/>
      <w:r>
        <w:rPr>
          <w:color w:val="000000"/>
        </w:rPr>
        <w:t>находящимися</w:t>
      </w:r>
      <w:proofErr w:type="gramEnd"/>
      <w:r>
        <w:rPr>
          <w:color w:val="000000"/>
        </w:rPr>
        <w:t xml:space="preserve"> в стадии ликвидации, реорганизации или банкротства.</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rsidR="00FA6A0A" w:rsidRDefault="00FA6A0A" w:rsidP="00FA6A0A">
      <w:pPr>
        <w:adjustRightInd w:val="0"/>
        <w:ind w:firstLine="708"/>
        <w:jc w:val="both"/>
      </w:pPr>
    </w:p>
    <w:p w:rsidR="00FA6A0A" w:rsidRPr="00633879" w:rsidRDefault="00FA6A0A" w:rsidP="00FA6A0A">
      <w:pPr>
        <w:autoSpaceDE w:val="0"/>
        <w:autoSpaceDN w:val="0"/>
        <w:adjustRightInd w:val="0"/>
        <w:ind w:firstLine="540"/>
        <w:jc w:val="center"/>
        <w:rPr>
          <w:b/>
          <w:color w:val="000000"/>
        </w:rPr>
      </w:pPr>
      <w:r w:rsidRPr="00633879">
        <w:rPr>
          <w:b/>
          <w:color w:val="000000"/>
        </w:rPr>
        <w:t>2. Условия и порядок предоставления субсидии</w:t>
      </w:r>
    </w:p>
    <w:p w:rsidR="00FA6A0A" w:rsidRDefault="00FA6A0A" w:rsidP="00FA6A0A">
      <w:pPr>
        <w:adjustRightInd w:val="0"/>
        <w:ind w:firstLine="708"/>
        <w:jc w:val="both"/>
      </w:pPr>
    </w:p>
    <w:p w:rsidR="00FA6A0A" w:rsidRDefault="00FA6A0A" w:rsidP="00FA6A0A">
      <w:pPr>
        <w:adjustRightInd w:val="0"/>
        <w:ind w:left="-284" w:firstLine="992"/>
        <w:jc w:val="both"/>
      </w:pPr>
      <w:r>
        <w:t xml:space="preserve">2.1.  </w:t>
      </w:r>
      <w:r w:rsidRPr="00E53FDD">
        <w:t xml:space="preserve">Субсидированию за счет </w:t>
      </w:r>
      <w:r w:rsidRPr="00FE6B50">
        <w:t>средств местного бюджета муниципального района «</w:t>
      </w:r>
      <w:proofErr w:type="spellStart"/>
      <w:r w:rsidRPr="00FE6B50">
        <w:t>Княжпогостский</w:t>
      </w:r>
      <w:proofErr w:type="spellEnd"/>
      <w:r w:rsidRPr="00FE6B50">
        <w:t>»</w:t>
      </w:r>
      <w:r>
        <w:t xml:space="preserve"> </w:t>
      </w:r>
      <w:r w:rsidRPr="00E53FDD">
        <w:t xml:space="preserve"> подлежит часть затрат лизингополучателя</w:t>
      </w:r>
      <w:r>
        <w:t>:</w:t>
      </w:r>
    </w:p>
    <w:p w:rsidR="00FA6A0A" w:rsidRDefault="00FA6A0A" w:rsidP="00FA6A0A">
      <w:pPr>
        <w:adjustRightInd w:val="0"/>
        <w:ind w:left="-284" w:firstLine="992"/>
        <w:jc w:val="both"/>
      </w:pPr>
      <w:r>
        <w:t xml:space="preserve">- </w:t>
      </w:r>
      <w:r w:rsidRPr="00E53FDD">
        <w:t xml:space="preserve"> на уплату авансового платежа (первого взноса) при заключении договора лизинга в размере 100 процентов фактически уплаченного авансового платежа (первого взноса) по договору лизинга за вычетом налога на добавленную стоимость, но не более 50 процентов от суммы договора лизинга за вычетом </w:t>
      </w:r>
      <w:r>
        <w:t>налога на добавленную стоимость;</w:t>
      </w:r>
    </w:p>
    <w:p w:rsidR="00FA6A0A" w:rsidRDefault="00FA6A0A" w:rsidP="00FA6A0A">
      <w:pPr>
        <w:adjustRightInd w:val="0"/>
        <w:ind w:left="-284" w:firstLine="992"/>
        <w:jc w:val="both"/>
      </w:pPr>
      <w:proofErr w:type="gramStart"/>
      <w:r>
        <w:t>- на уплату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w:t>
      </w:r>
      <w:proofErr w:type="gramEnd"/>
      <w:r>
        <w:t xml:space="preserve"> в текущем году. </w:t>
      </w:r>
    </w:p>
    <w:p w:rsidR="00FA6A0A" w:rsidRPr="00CF4E62" w:rsidRDefault="00FA6A0A" w:rsidP="00FA6A0A">
      <w:pPr>
        <w:adjustRightInd w:val="0"/>
        <w:ind w:left="-284" w:firstLine="992"/>
        <w:jc w:val="both"/>
      </w:pPr>
      <w:r w:rsidRPr="00CF4E62">
        <w:t>В случае, если лизингополучатель не является налогоплательщиком налога на добавленную стоимость, то понесенные им затраты на уплату авансового платежа (первого взноса) и лизингового взноса по договору лизинга не подлежат уменьшению на сумму налога на добавленную стоимость.</w:t>
      </w:r>
    </w:p>
    <w:p w:rsidR="00FA6A0A" w:rsidRDefault="00FA6A0A" w:rsidP="00FA6A0A">
      <w:pPr>
        <w:adjustRightInd w:val="0"/>
        <w:ind w:left="-284" w:firstLine="992"/>
        <w:jc w:val="both"/>
      </w:pPr>
      <w:r>
        <w:t xml:space="preserve">2.2.  </w:t>
      </w:r>
      <w:r w:rsidRPr="00C1704C">
        <w:t>Предметом лизинга не может быть физически изношенное или морально устаревшее оборудование.</w:t>
      </w:r>
    </w:p>
    <w:p w:rsidR="00FA6A0A" w:rsidRPr="00FE6B50" w:rsidRDefault="00FA6A0A" w:rsidP="00FA6A0A">
      <w:pPr>
        <w:adjustRightInd w:val="0"/>
        <w:ind w:left="-284" w:firstLine="992"/>
        <w:jc w:val="both"/>
      </w:pPr>
      <w:r>
        <w:t xml:space="preserve">2.3. </w:t>
      </w:r>
      <w:r w:rsidRPr="00FE6B50">
        <w:t>Лизингополучатели не имеют права на получение субсидий в случае, если представленный для субсидирования договор финансовой аренды (лизинга) уже субсидируется в рамках других программ, проектов или мероприятий.</w:t>
      </w:r>
    </w:p>
    <w:p w:rsidR="00FA6A0A" w:rsidRDefault="00FA6A0A" w:rsidP="00FA6A0A">
      <w:pPr>
        <w:adjustRightInd w:val="0"/>
        <w:ind w:left="-284" w:firstLine="992"/>
        <w:jc w:val="both"/>
      </w:pPr>
      <w:r>
        <w:t xml:space="preserve">2.4.  </w:t>
      </w:r>
      <w:r w:rsidRPr="00463A9C">
        <w:t xml:space="preserve">Субсидия по лизинговым платежам предоставляется на сумму, исчисленную </w:t>
      </w:r>
      <w:proofErr w:type="gramStart"/>
      <w:r w:rsidRPr="00463A9C">
        <w:t>с даты заключения</w:t>
      </w:r>
      <w:proofErr w:type="gramEnd"/>
      <w:r w:rsidRPr="00463A9C">
        <w:t xml:space="preserve"> договора лизинга, но не ранее 1 января 201</w:t>
      </w:r>
      <w:r>
        <w:t>5</w:t>
      </w:r>
      <w:r w:rsidRPr="00463A9C">
        <w:t xml:space="preserve"> года.</w:t>
      </w:r>
    </w:p>
    <w:p w:rsidR="000C05D8" w:rsidRPr="000C05D8" w:rsidRDefault="000C05D8" w:rsidP="000C05D8">
      <w:pPr>
        <w:pStyle w:val="20"/>
        <w:tabs>
          <w:tab w:val="left" w:pos="1134"/>
        </w:tabs>
        <w:autoSpaceDE w:val="0"/>
        <w:autoSpaceDN w:val="0"/>
        <w:adjustRightInd w:val="0"/>
        <w:spacing w:after="0" w:line="240" w:lineRule="auto"/>
        <w:ind w:left="-284"/>
        <w:jc w:val="both"/>
        <w:rPr>
          <w:rFonts w:ascii="Times New Roman" w:hAnsi="Times New Roman"/>
          <w:sz w:val="24"/>
          <w:szCs w:val="24"/>
          <w:lang w:eastAsia="ru-RU"/>
        </w:rPr>
      </w:pPr>
      <w:r w:rsidRPr="000C05D8">
        <w:rPr>
          <w:rFonts w:ascii="Times New Roman" w:hAnsi="Times New Roman"/>
          <w:sz w:val="24"/>
          <w:szCs w:val="24"/>
          <w:lang w:eastAsia="ru-RU"/>
        </w:rPr>
        <w:t xml:space="preserve">               2.5.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w:t>
      </w:r>
      <w:hyperlink r:id="rId11" w:history="1">
        <w:r w:rsidRPr="007C2498">
          <w:rPr>
            <w:rFonts w:ascii="Times New Roman" w:hAnsi="Times New Roman"/>
            <w:sz w:val="24"/>
            <w:szCs w:val="24"/>
            <w:lang w:eastAsia="ru-RU"/>
          </w:rPr>
          <w:t>http://www.mrk11.ru</w:t>
        </w:r>
      </w:hyperlink>
      <w:r w:rsidRPr="000C05D8">
        <w:rPr>
          <w:rFonts w:ascii="Times New Roman" w:hAnsi="Times New Roman"/>
          <w:sz w:val="24"/>
          <w:szCs w:val="24"/>
          <w:lang w:eastAsia="ru-RU"/>
        </w:rPr>
        <w:t xml:space="preserve">. </w:t>
      </w:r>
    </w:p>
    <w:p w:rsidR="00FA6A0A" w:rsidRPr="00FE6B50" w:rsidRDefault="000C05D8" w:rsidP="000C05D8">
      <w:pPr>
        <w:adjustRightInd w:val="0"/>
        <w:jc w:val="both"/>
      </w:pPr>
      <w:r>
        <w:t xml:space="preserve">          </w:t>
      </w:r>
      <w:r w:rsidR="00FA6A0A">
        <w:t>2.</w:t>
      </w:r>
      <w:r>
        <w:t>6</w:t>
      </w:r>
      <w:r w:rsidR="00FA6A0A">
        <w:t xml:space="preserve">. </w:t>
      </w:r>
      <w:r w:rsidR="00FA6A0A" w:rsidRPr="00FE6B50">
        <w:t xml:space="preserve"> Лизингополучатели представляют в </w:t>
      </w:r>
      <w:r w:rsidR="00FA6A0A">
        <w:t>А</w:t>
      </w:r>
      <w:r w:rsidR="00FA6A0A" w:rsidRPr="00FE6B50">
        <w:t>дминистраци</w:t>
      </w:r>
      <w:r w:rsidR="00FA6A0A">
        <w:t>ю</w:t>
      </w:r>
      <w:r w:rsidR="00FA6A0A" w:rsidRPr="00FE6B50">
        <w:t xml:space="preserve"> следующие документы:</w:t>
      </w:r>
    </w:p>
    <w:p w:rsidR="00FA6A0A" w:rsidRPr="00FE6B50" w:rsidRDefault="00FA6A0A" w:rsidP="00FA6A0A">
      <w:pPr>
        <w:adjustRightInd w:val="0"/>
        <w:ind w:left="-284" w:firstLine="992"/>
        <w:jc w:val="both"/>
      </w:pPr>
      <w:r w:rsidRPr="00FE6B50">
        <w:t>1) заявк</w:t>
      </w:r>
      <w:r w:rsidR="00EA5782">
        <w:t>а</w:t>
      </w:r>
      <w:r w:rsidRPr="00FE6B50">
        <w:t xml:space="preserve"> на получение субсидии по форме, установленной </w:t>
      </w:r>
      <w:r>
        <w:t>Администрацией</w:t>
      </w:r>
      <w:r w:rsidRPr="00FE6B50">
        <w:t xml:space="preserve"> (</w:t>
      </w:r>
      <w:r w:rsidRPr="003252E0">
        <w:rPr>
          <w:color w:val="000000"/>
        </w:rPr>
        <w:t>приложение</w:t>
      </w:r>
      <w:r>
        <w:rPr>
          <w:color w:val="000000"/>
        </w:rPr>
        <w:t xml:space="preserve"> №9 к настоящему постановлению</w:t>
      </w:r>
      <w:r w:rsidRPr="003252E0">
        <w:rPr>
          <w:color w:val="000000"/>
        </w:rPr>
        <w:t>)</w:t>
      </w:r>
      <w:r w:rsidRPr="00FE6B50">
        <w:t>;</w:t>
      </w:r>
    </w:p>
    <w:p w:rsidR="00FA6A0A" w:rsidRDefault="00FA6A0A" w:rsidP="00FA6A0A">
      <w:pPr>
        <w:adjustRightInd w:val="0"/>
        <w:ind w:left="-284" w:firstLine="992"/>
        <w:jc w:val="both"/>
      </w:pPr>
      <w:r w:rsidRPr="00FE6B50">
        <w:t xml:space="preserve">2) </w:t>
      </w:r>
      <w:r w:rsidRPr="005F7EEE">
        <w:t>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r w:rsidRPr="00FE6B50">
        <w:t>;</w:t>
      </w:r>
    </w:p>
    <w:p w:rsidR="00FA6A0A" w:rsidRPr="005F7EEE" w:rsidRDefault="00FA6A0A" w:rsidP="00FA6A0A">
      <w:pPr>
        <w:adjustRightInd w:val="0"/>
        <w:ind w:left="-284" w:firstLine="992"/>
        <w:jc w:val="both"/>
      </w:pPr>
      <w:r>
        <w:t>3)</w:t>
      </w:r>
      <w:r w:rsidRPr="005F7EEE">
        <w:rPr>
          <w:rFonts w:eastAsia="Calibri"/>
          <w:sz w:val="22"/>
          <w:szCs w:val="22"/>
        </w:rPr>
        <w:t xml:space="preserve"> </w:t>
      </w:r>
      <w:r w:rsidRPr="005F7EEE">
        <w:t>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 нотариально заверенная или с предъявлением оригинала, в случае если субъект малого и среднего предпринимательства представляет их самостоятельно (для индивидуальных предпринимателей);</w:t>
      </w:r>
    </w:p>
    <w:p w:rsidR="00FA6A0A" w:rsidRPr="00FE6B50" w:rsidRDefault="00FA6A0A" w:rsidP="00FA6A0A">
      <w:pPr>
        <w:adjustRightInd w:val="0"/>
        <w:ind w:left="-284" w:firstLine="992"/>
        <w:jc w:val="both"/>
      </w:pPr>
      <w:proofErr w:type="gramStart"/>
      <w:r w:rsidRPr="00FE6B50">
        <w:t>4) </w:t>
      </w:r>
      <w:r>
        <w:t xml:space="preserve"> </w:t>
      </w:r>
      <w:r w:rsidRPr="00346DFC">
        <w:t>справк</w:t>
      </w:r>
      <w:r>
        <w:t xml:space="preserve">а </w:t>
      </w:r>
      <w:r w:rsidRPr="00346DFC">
        <w:t>МИФНС России по Республике Коми об исполнении налогоплательщиком обязанности по уплате налогов, сборов, страховых взносов, пеней и налоговых санкций, сформированную не ранее че</w:t>
      </w:r>
      <w:r>
        <w:t>м за месяц до дня представления</w:t>
      </w:r>
      <w:r w:rsidRPr="00FE6B50">
        <w:t>, в случае если субъект малого и среднего предпринимательства представляет ее самостоятельно</w:t>
      </w:r>
      <w:r>
        <w:t>,</w:t>
      </w:r>
      <w:r w:rsidRPr="00E17E60">
        <w:t xml:space="preserve"> </w:t>
      </w:r>
      <w:r w:rsidRPr="00FE6B50">
        <w:t>в случае если субъект малого и среднего предпринимательства представляет ее самостоятельно;</w:t>
      </w:r>
      <w:proofErr w:type="gramEnd"/>
    </w:p>
    <w:p w:rsidR="00FA6A0A" w:rsidRPr="00FE6B50" w:rsidRDefault="00FA6A0A" w:rsidP="00FA6A0A">
      <w:pPr>
        <w:pStyle w:val="2"/>
        <w:ind w:left="-284" w:firstLine="992"/>
        <w:jc w:val="both"/>
        <w:rPr>
          <w:rFonts w:ascii="Times New Roman" w:hAnsi="Times New Roman"/>
          <w:sz w:val="24"/>
          <w:szCs w:val="24"/>
        </w:rPr>
      </w:pPr>
      <w:r w:rsidRPr="00FE6B50">
        <w:rPr>
          <w:rFonts w:ascii="Times New Roman" w:hAnsi="Times New Roman"/>
          <w:sz w:val="24"/>
          <w:szCs w:val="24"/>
        </w:rPr>
        <w:lastRenderedPageBreak/>
        <w:t>5) справк</w:t>
      </w:r>
      <w:r>
        <w:rPr>
          <w:rFonts w:ascii="Times New Roman" w:hAnsi="Times New Roman"/>
          <w:sz w:val="24"/>
          <w:szCs w:val="24"/>
        </w:rPr>
        <w:t>а</w:t>
      </w:r>
      <w:r w:rsidRPr="00FE6B50">
        <w:rPr>
          <w:rFonts w:ascii="Times New Roman" w:hAnsi="Times New Roman"/>
          <w:sz w:val="24"/>
          <w:szCs w:val="24"/>
        </w:rPr>
        <w:t xml:space="preserve"> Управления Пенсионного фонда Российской Федерации </w:t>
      </w:r>
      <w:proofErr w:type="spellStart"/>
      <w:r w:rsidRPr="00FE6B50">
        <w:rPr>
          <w:rFonts w:ascii="Times New Roman" w:hAnsi="Times New Roman"/>
          <w:sz w:val="24"/>
          <w:szCs w:val="24"/>
        </w:rPr>
        <w:t>Княжпогостского</w:t>
      </w:r>
      <w:proofErr w:type="spellEnd"/>
      <w:r w:rsidRPr="00FE6B50">
        <w:rPr>
          <w:rFonts w:ascii="Times New Roman" w:hAnsi="Times New Roman"/>
          <w:sz w:val="24"/>
          <w:szCs w:val="24"/>
        </w:rPr>
        <w:t xml:space="preserve">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p>
    <w:p w:rsidR="00FA6A0A" w:rsidRPr="00FE6B50" w:rsidRDefault="00FA6A0A" w:rsidP="00FA6A0A">
      <w:pPr>
        <w:pStyle w:val="2"/>
        <w:ind w:left="-284" w:firstLine="992"/>
        <w:jc w:val="both"/>
        <w:rPr>
          <w:rFonts w:ascii="Times New Roman" w:hAnsi="Times New Roman"/>
          <w:sz w:val="24"/>
          <w:szCs w:val="24"/>
        </w:rPr>
      </w:pPr>
      <w:r w:rsidRPr="00FE6B50">
        <w:rPr>
          <w:rFonts w:ascii="Times New Roman" w:hAnsi="Times New Roman"/>
          <w:sz w:val="24"/>
          <w:szCs w:val="24"/>
        </w:rPr>
        <w:t>6)</w:t>
      </w:r>
      <w:r w:rsidRPr="00FE6B50">
        <w:rPr>
          <w:rFonts w:ascii="Times New Roman" w:hAnsi="Times New Roman"/>
          <w:sz w:val="24"/>
          <w:szCs w:val="24"/>
          <w:lang w:val="en-US"/>
        </w:rPr>
        <w:t> </w:t>
      </w:r>
      <w:r w:rsidRPr="00FE6B50">
        <w:rPr>
          <w:rFonts w:ascii="Times New Roman" w:hAnsi="Times New Roman"/>
          <w:sz w:val="24"/>
          <w:szCs w:val="24"/>
        </w:rPr>
        <w:t>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Pr>
          <w:rFonts w:ascii="Times New Roman" w:hAnsi="Times New Roman"/>
          <w:sz w:val="24"/>
          <w:szCs w:val="24"/>
        </w:rPr>
        <w:t>,</w:t>
      </w:r>
      <w:r w:rsidRPr="00E17E60">
        <w:rPr>
          <w:rFonts w:ascii="Times New Roman" w:hAnsi="Times New Roman"/>
          <w:sz w:val="24"/>
          <w:szCs w:val="24"/>
          <w:lang w:eastAsia="ru-RU"/>
        </w:rPr>
        <w:t xml:space="preserve"> </w:t>
      </w:r>
      <w:r w:rsidRPr="00E17E60">
        <w:rPr>
          <w:rFonts w:ascii="Times New Roman" w:hAnsi="Times New Roman"/>
          <w:sz w:val="24"/>
          <w:szCs w:val="24"/>
        </w:rPr>
        <w:t>в случае если субъект малого и среднего предпринимательства представляет ее самостоятельно</w:t>
      </w:r>
      <w:r w:rsidRPr="00FE6B50">
        <w:rPr>
          <w:rFonts w:ascii="Times New Roman" w:hAnsi="Times New Roman"/>
          <w:sz w:val="24"/>
          <w:szCs w:val="24"/>
        </w:rPr>
        <w:t>;</w:t>
      </w:r>
    </w:p>
    <w:p w:rsidR="00FA6A0A" w:rsidRDefault="00FA6A0A" w:rsidP="00FA6A0A">
      <w:pPr>
        <w:pStyle w:val="2"/>
        <w:ind w:left="-284" w:firstLine="992"/>
        <w:jc w:val="both"/>
        <w:rPr>
          <w:rFonts w:ascii="Times New Roman" w:hAnsi="Times New Roman"/>
          <w:sz w:val="24"/>
          <w:szCs w:val="24"/>
        </w:rPr>
      </w:pPr>
      <w:r>
        <w:rPr>
          <w:rFonts w:ascii="Times New Roman" w:hAnsi="Times New Roman"/>
          <w:sz w:val="24"/>
          <w:szCs w:val="24"/>
          <w:lang w:eastAsia="ru-RU"/>
        </w:rPr>
        <w:t>7</w:t>
      </w:r>
      <w:r w:rsidRPr="00AD0EB5">
        <w:rPr>
          <w:rFonts w:ascii="Times New Roman" w:hAnsi="Times New Roman"/>
          <w:sz w:val="24"/>
          <w:szCs w:val="24"/>
          <w:lang w:eastAsia="ru-RU"/>
        </w:rPr>
        <w:t>)</w:t>
      </w:r>
      <w:r w:rsidRPr="00AD0EB5">
        <w:rPr>
          <w:rFonts w:ascii="Times New Roman" w:hAnsi="Times New Roman"/>
          <w:sz w:val="24"/>
          <w:szCs w:val="24"/>
          <w:lang w:val="en-US" w:eastAsia="ru-RU"/>
        </w:rPr>
        <w:t> </w:t>
      </w:r>
      <w:r w:rsidRPr="00AD0EB5">
        <w:rPr>
          <w:rFonts w:ascii="Times New Roman" w:hAnsi="Times New Roman"/>
          <w:sz w:val="24"/>
          <w:szCs w:val="24"/>
          <w:lang w:eastAsia="ru-RU"/>
        </w:rPr>
        <w:t xml:space="preserve">сведения о соблюдении субъектом малого предпринимательства норм, установленных </w:t>
      </w:r>
      <w:hyperlink r:id="rId12" w:history="1">
        <w:r w:rsidRPr="00AD0EB5">
          <w:rPr>
            <w:rFonts w:ascii="Times New Roman" w:hAnsi="Times New Roman"/>
            <w:sz w:val="24"/>
            <w:szCs w:val="24"/>
            <w:u w:val="single"/>
            <w:lang w:eastAsia="ru-RU"/>
          </w:rPr>
          <w:t>частями 3</w:t>
        </w:r>
      </w:hyperlink>
      <w:r w:rsidRPr="00AD0EB5">
        <w:rPr>
          <w:rFonts w:ascii="Times New Roman" w:hAnsi="Times New Roman"/>
          <w:sz w:val="24"/>
          <w:szCs w:val="24"/>
          <w:lang w:eastAsia="ru-RU"/>
        </w:rPr>
        <w:t xml:space="preserve"> и </w:t>
      </w:r>
      <w:hyperlink r:id="rId13" w:history="1">
        <w:r w:rsidRPr="00AD0EB5">
          <w:rPr>
            <w:rFonts w:ascii="Times New Roman" w:hAnsi="Times New Roman"/>
            <w:sz w:val="24"/>
            <w:szCs w:val="24"/>
            <w:u w:val="single"/>
            <w:lang w:eastAsia="ru-RU"/>
          </w:rPr>
          <w:t>4 статьи 14</w:t>
        </w:r>
      </w:hyperlink>
      <w:r w:rsidRPr="00AD0EB5">
        <w:rPr>
          <w:rFonts w:ascii="Times New Roman" w:hAnsi="Times New Roman"/>
          <w:sz w:val="24"/>
          <w:szCs w:val="24"/>
          <w:lang w:eastAsia="ru-RU"/>
        </w:rPr>
        <w:t xml:space="preserve"> Федерального закона </w:t>
      </w:r>
      <w:r w:rsidRPr="00AD0EB5">
        <w:rPr>
          <w:rFonts w:ascii="Times New Roman" w:hAnsi="Times New Roman"/>
          <w:bCs/>
          <w:color w:val="000000"/>
          <w:sz w:val="24"/>
          <w:szCs w:val="24"/>
        </w:rPr>
        <w:t xml:space="preserve">от 24 июля </w:t>
      </w:r>
      <w:smartTag w:uri="urn:schemas-microsoft-com:office:smarttags" w:element="metricconverter">
        <w:smartTagPr>
          <w:attr w:name="ProductID" w:val="2007 г"/>
        </w:smartTagPr>
        <w:r w:rsidRPr="00AD0EB5">
          <w:rPr>
            <w:rFonts w:ascii="Times New Roman" w:hAnsi="Times New Roman"/>
            <w:bCs/>
            <w:color w:val="000000"/>
            <w:sz w:val="24"/>
            <w:szCs w:val="24"/>
          </w:rPr>
          <w:t>2007 г</w:t>
        </w:r>
      </w:smartTag>
      <w:r w:rsidRPr="00AD0EB5">
        <w:rPr>
          <w:rFonts w:ascii="Times New Roman" w:hAnsi="Times New Roman"/>
          <w:bCs/>
          <w:color w:val="000000"/>
          <w:sz w:val="24"/>
          <w:szCs w:val="24"/>
        </w:rPr>
        <w:t xml:space="preserve">. </w:t>
      </w:r>
      <w:r>
        <w:rPr>
          <w:rFonts w:ascii="Times New Roman" w:hAnsi="Times New Roman"/>
          <w:bCs/>
          <w:color w:val="000000"/>
          <w:sz w:val="24"/>
          <w:szCs w:val="24"/>
        </w:rPr>
        <w:t>№</w:t>
      </w:r>
      <w:r w:rsidRPr="00AD0EB5">
        <w:rPr>
          <w:rFonts w:ascii="Times New Roman" w:hAnsi="Times New Roman"/>
          <w:bCs/>
          <w:color w:val="000000"/>
          <w:sz w:val="24"/>
          <w:szCs w:val="24"/>
        </w:rPr>
        <w:t xml:space="preserve"> 209-ФЗ "О </w:t>
      </w:r>
      <w:r w:rsidRPr="005F7EEE">
        <w:rPr>
          <w:rFonts w:ascii="Times New Roman" w:hAnsi="Times New Roman"/>
          <w:sz w:val="24"/>
          <w:szCs w:val="24"/>
        </w:rPr>
        <w:t>развитии малого и среднего предпринимательства в Российской Федерации"</w:t>
      </w:r>
      <w:r>
        <w:rPr>
          <w:rFonts w:ascii="Times New Roman" w:hAnsi="Times New Roman"/>
          <w:sz w:val="24"/>
          <w:szCs w:val="24"/>
        </w:rPr>
        <w:t>;</w:t>
      </w:r>
    </w:p>
    <w:p w:rsidR="00FA6A0A" w:rsidRDefault="00FA6A0A" w:rsidP="00FA6A0A">
      <w:pPr>
        <w:pStyle w:val="2"/>
        <w:ind w:left="-284" w:firstLine="992"/>
        <w:jc w:val="both"/>
        <w:rPr>
          <w:rFonts w:ascii="Times New Roman" w:hAnsi="Times New Roman"/>
          <w:sz w:val="24"/>
          <w:szCs w:val="24"/>
        </w:rPr>
      </w:pPr>
      <w:r>
        <w:rPr>
          <w:rFonts w:ascii="Times New Roman" w:hAnsi="Times New Roman"/>
          <w:sz w:val="24"/>
          <w:szCs w:val="24"/>
        </w:rPr>
        <w:t>8)  сведения об отсутствии задолженности по заработной плате более одного месяца;</w:t>
      </w:r>
    </w:p>
    <w:p w:rsidR="00FA6A0A" w:rsidRDefault="00FA6A0A" w:rsidP="00FA6A0A">
      <w:pPr>
        <w:autoSpaceDE w:val="0"/>
        <w:autoSpaceDN w:val="0"/>
        <w:adjustRightInd w:val="0"/>
        <w:ind w:left="-284" w:firstLine="992"/>
        <w:jc w:val="both"/>
        <w:rPr>
          <w:lang w:eastAsia="en-US"/>
        </w:rPr>
      </w:pPr>
      <w:r>
        <w:rPr>
          <w:lang w:eastAsia="en-US"/>
        </w:rPr>
        <w:t>9</w:t>
      </w:r>
      <w:r w:rsidRPr="00FE6B50">
        <w:rPr>
          <w:lang w:eastAsia="en-US"/>
        </w:rPr>
        <w:t xml:space="preserve">) </w:t>
      </w:r>
      <w:r w:rsidRPr="005F7EEE">
        <w:rPr>
          <w:lang w:eastAsia="en-US"/>
        </w:rPr>
        <w:t>копия договора лизинга и графика погашения лизинговых платежей, заверенная лизингодателем (с предъявлением оригинала) или нотариально;</w:t>
      </w:r>
    </w:p>
    <w:p w:rsidR="00FA6A0A" w:rsidRPr="00BE09CE" w:rsidRDefault="00FA6A0A" w:rsidP="00FA6A0A">
      <w:pPr>
        <w:autoSpaceDE w:val="0"/>
        <w:autoSpaceDN w:val="0"/>
        <w:adjustRightInd w:val="0"/>
        <w:ind w:left="-284"/>
        <w:jc w:val="both"/>
        <w:rPr>
          <w:rFonts w:eastAsia="Calibri"/>
        </w:rPr>
      </w:pPr>
      <w:r>
        <w:rPr>
          <w:rFonts w:eastAsia="Calibri"/>
        </w:rPr>
        <w:t xml:space="preserve">                10)  </w:t>
      </w:r>
      <w:r w:rsidRPr="00BE09CE">
        <w:rPr>
          <w:rFonts w:eastAsia="Calibri"/>
        </w:rPr>
        <w:t>копии платежных документов, подтверждающих факт перечисления авансового платежа</w:t>
      </w:r>
      <w:r>
        <w:rPr>
          <w:rFonts w:eastAsia="Calibri"/>
        </w:rPr>
        <w:t xml:space="preserve">, </w:t>
      </w:r>
      <w:r>
        <w:t>лизинговых платежей</w:t>
      </w:r>
      <w:r w:rsidRPr="00BE09CE">
        <w:rPr>
          <w:rFonts w:eastAsia="Calibri"/>
        </w:rPr>
        <w:t xml:space="preserve"> по договору финансовой аренды (лизинга), с отметкой банка;</w:t>
      </w:r>
    </w:p>
    <w:p w:rsidR="00FA6A0A" w:rsidRDefault="00FA6A0A" w:rsidP="00FA6A0A">
      <w:pPr>
        <w:autoSpaceDE w:val="0"/>
        <w:autoSpaceDN w:val="0"/>
        <w:adjustRightInd w:val="0"/>
        <w:ind w:left="-284"/>
        <w:jc w:val="both"/>
        <w:rPr>
          <w:color w:val="000000"/>
        </w:rPr>
      </w:pPr>
      <w:r>
        <w:t xml:space="preserve">                11</w:t>
      </w:r>
      <w:r w:rsidRPr="00FE6B50">
        <w:t xml:space="preserve">) </w:t>
      </w:r>
      <w:r w:rsidRPr="00BE09CE">
        <w:rPr>
          <w:rFonts w:eastAsia="Calibri"/>
        </w:rPr>
        <w:t xml:space="preserve">копия паспорта транспортного средства, приобретаемого в рамках договора </w:t>
      </w:r>
      <w:r w:rsidRPr="000B1702">
        <w:rPr>
          <w:color w:val="000000"/>
        </w:rPr>
        <w:t>лизинга, заверенная лизингополучателем (с предъявлением оригинала) или нотариально</w:t>
      </w:r>
      <w:r>
        <w:rPr>
          <w:color w:val="000000"/>
        </w:rPr>
        <w:t>;</w:t>
      </w:r>
    </w:p>
    <w:p w:rsidR="00FA6A0A" w:rsidRDefault="00FA6A0A" w:rsidP="00FA6A0A">
      <w:pPr>
        <w:autoSpaceDE w:val="0"/>
        <w:autoSpaceDN w:val="0"/>
        <w:adjustRightInd w:val="0"/>
        <w:ind w:left="-284"/>
        <w:jc w:val="both"/>
        <w:rPr>
          <w:rFonts w:eastAsia="Calibri"/>
        </w:rPr>
      </w:pPr>
      <w:r>
        <w:rPr>
          <w:rFonts w:eastAsia="Calibri"/>
        </w:rPr>
        <w:t xml:space="preserve">                12) технико-экономическое обоснование приобретения оборудования (далее – ТЭО), содержащее годовые плановые показатели от эффективности использования оборудования на период не менее трех лет </w:t>
      </w:r>
      <w:proofErr w:type="gramStart"/>
      <w:r>
        <w:rPr>
          <w:rFonts w:eastAsia="Calibri"/>
        </w:rPr>
        <w:t>с даты заключения</w:t>
      </w:r>
      <w:proofErr w:type="gramEnd"/>
      <w:r>
        <w:rPr>
          <w:rFonts w:eastAsia="Calibri"/>
        </w:rPr>
        <w:t xml:space="preserve">  договора лизинга.</w:t>
      </w:r>
    </w:p>
    <w:p w:rsidR="00FA6A0A" w:rsidRDefault="000C05D8" w:rsidP="00FA6A0A">
      <w:pPr>
        <w:autoSpaceDE w:val="0"/>
        <w:autoSpaceDN w:val="0"/>
        <w:adjustRightInd w:val="0"/>
        <w:ind w:left="-284"/>
        <w:jc w:val="both"/>
        <w:rPr>
          <w:color w:val="000000"/>
        </w:rPr>
      </w:pPr>
      <w:r>
        <w:rPr>
          <w:color w:val="000000"/>
        </w:rPr>
        <w:t xml:space="preserve">              </w:t>
      </w:r>
      <w:r w:rsidR="00FA6A0A">
        <w:rPr>
          <w:color w:val="000000"/>
        </w:rPr>
        <w:t>2.</w:t>
      </w:r>
      <w:r>
        <w:rPr>
          <w:color w:val="000000"/>
        </w:rPr>
        <w:t>7</w:t>
      </w:r>
      <w:r w:rsidR="00FA6A0A">
        <w:rPr>
          <w:color w:val="000000"/>
        </w:rPr>
        <w:t xml:space="preserve">. Лизингополучатель несет ответственность за достоверность сведений, представленных при получении субсидии. </w:t>
      </w:r>
    </w:p>
    <w:p w:rsidR="00FA6A0A" w:rsidRPr="003252E0" w:rsidRDefault="00FA6A0A" w:rsidP="00FA6A0A">
      <w:pPr>
        <w:pStyle w:val="2"/>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0B1702">
        <w:rPr>
          <w:rFonts w:ascii="Times New Roman" w:hAnsi="Times New Roman"/>
          <w:color w:val="000000"/>
          <w:sz w:val="24"/>
          <w:szCs w:val="24"/>
          <w:lang w:eastAsia="ru-RU"/>
        </w:rPr>
        <w:t>2.</w:t>
      </w:r>
      <w:r w:rsidR="000C05D8">
        <w:rPr>
          <w:rFonts w:ascii="Times New Roman" w:hAnsi="Times New Roman"/>
          <w:color w:val="000000"/>
          <w:sz w:val="24"/>
          <w:szCs w:val="24"/>
          <w:lang w:eastAsia="ru-RU"/>
        </w:rPr>
        <w:t>8</w:t>
      </w:r>
      <w:r w:rsidRPr="000B1702">
        <w:rPr>
          <w:rFonts w:ascii="Times New Roman" w:hAnsi="Times New Roman"/>
          <w:color w:val="000000"/>
          <w:sz w:val="24"/>
          <w:szCs w:val="24"/>
          <w:lang w:eastAsia="ru-RU"/>
        </w:rPr>
        <w:t xml:space="preserve">. </w:t>
      </w:r>
      <w:proofErr w:type="gramStart"/>
      <w:r w:rsidRPr="003252E0">
        <w:rPr>
          <w:rFonts w:ascii="Times New Roman" w:hAnsi="Times New Roman"/>
          <w:color w:val="000000"/>
          <w:sz w:val="24"/>
          <w:szCs w:val="24"/>
          <w:lang w:eastAsia="ru-RU"/>
        </w:rPr>
        <w:t xml:space="preserve">Сведения, содержащиеся в документах, указанных в подпунктах </w:t>
      </w:r>
      <w:r>
        <w:rPr>
          <w:rFonts w:ascii="Times New Roman" w:hAnsi="Times New Roman"/>
          <w:color w:val="000000"/>
          <w:sz w:val="24"/>
          <w:szCs w:val="24"/>
          <w:lang w:eastAsia="ru-RU"/>
        </w:rPr>
        <w:t>2,4,5,6</w:t>
      </w:r>
      <w:r w:rsidRPr="003252E0">
        <w:rPr>
          <w:rFonts w:ascii="Times New Roman" w:hAnsi="Times New Roman"/>
          <w:color w:val="000000"/>
          <w:sz w:val="24"/>
          <w:szCs w:val="24"/>
          <w:lang w:eastAsia="ru-RU"/>
        </w:rPr>
        <w:t xml:space="preserve"> настоящего пункта запрашиваются отделом </w:t>
      </w:r>
      <w:r>
        <w:rPr>
          <w:rFonts w:ascii="Times New Roman" w:hAnsi="Times New Roman"/>
          <w:color w:val="000000"/>
          <w:sz w:val="24"/>
          <w:szCs w:val="24"/>
          <w:lang w:eastAsia="ru-RU"/>
        </w:rPr>
        <w:t>социально-экономического развития, предпринимательства и потребительского рынка</w:t>
      </w:r>
      <w:r w:rsidRPr="003252E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Администрации (далее - отдел экономики) </w:t>
      </w:r>
      <w:r w:rsidRPr="003252E0">
        <w:rPr>
          <w:rFonts w:ascii="Times New Roman" w:hAnsi="Times New Roman"/>
          <w:color w:val="000000"/>
          <w:sz w:val="24"/>
          <w:szCs w:val="24"/>
          <w:lang w:eastAsia="ru-RU"/>
        </w:rPr>
        <w:t>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w:t>
      </w:r>
      <w:proofErr w:type="gramEnd"/>
      <w:r w:rsidRPr="003252E0">
        <w:rPr>
          <w:rFonts w:ascii="Times New Roman" w:hAnsi="Times New Roman"/>
          <w:color w:val="000000"/>
          <w:sz w:val="24"/>
          <w:szCs w:val="24"/>
          <w:lang w:eastAsia="ru-RU"/>
        </w:rPr>
        <w:t xml:space="preserve">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AC0EBE">
        <w:rPr>
          <w:rFonts w:ascii="Times New Roman" w:hAnsi="Times New Roman"/>
          <w:color w:val="000000"/>
          <w:sz w:val="24"/>
          <w:szCs w:val="24"/>
        </w:rPr>
        <w:t xml:space="preserve"> </w:t>
      </w:r>
      <w:r w:rsidRPr="003252E0">
        <w:rPr>
          <w:rFonts w:ascii="Times New Roman" w:hAnsi="Times New Roman"/>
          <w:color w:val="000000"/>
          <w:sz w:val="24"/>
          <w:szCs w:val="24"/>
          <w:lang w:eastAsia="ru-RU"/>
        </w:rPr>
        <w:t>предпринимательства не представил док</w:t>
      </w:r>
      <w:r>
        <w:rPr>
          <w:rFonts w:ascii="Times New Roman" w:hAnsi="Times New Roman"/>
          <w:color w:val="000000"/>
          <w:sz w:val="24"/>
          <w:szCs w:val="24"/>
          <w:lang w:eastAsia="ru-RU"/>
        </w:rPr>
        <w:t xml:space="preserve">ументы, указанные в подпунктах 2,4,5,6 </w:t>
      </w:r>
      <w:r w:rsidRPr="003252E0">
        <w:rPr>
          <w:rFonts w:ascii="Times New Roman" w:hAnsi="Times New Roman"/>
          <w:color w:val="000000"/>
          <w:sz w:val="24"/>
          <w:szCs w:val="24"/>
          <w:lang w:eastAsia="ru-RU"/>
        </w:rPr>
        <w:t xml:space="preserve">настоящего пункта, самостоятельно.  </w:t>
      </w:r>
    </w:p>
    <w:p w:rsidR="00276F91" w:rsidRPr="00276F91" w:rsidRDefault="00FA6A0A" w:rsidP="00276F91">
      <w:pPr>
        <w:pStyle w:val="2"/>
        <w:ind w:left="-284"/>
        <w:jc w:val="both"/>
        <w:rPr>
          <w:rFonts w:ascii="Times New Roman" w:hAnsi="Times New Roman"/>
          <w:color w:val="000000"/>
          <w:sz w:val="24"/>
          <w:szCs w:val="24"/>
          <w:lang w:eastAsia="ru-RU"/>
        </w:rPr>
      </w:pPr>
      <w:r w:rsidRPr="00276F91">
        <w:rPr>
          <w:rFonts w:ascii="Times New Roman" w:hAnsi="Times New Roman"/>
          <w:color w:val="000000"/>
          <w:sz w:val="24"/>
          <w:szCs w:val="24"/>
          <w:lang w:eastAsia="ru-RU"/>
        </w:rPr>
        <w:t xml:space="preserve">              2.</w:t>
      </w:r>
      <w:r w:rsidR="000C05D8" w:rsidRPr="00276F91">
        <w:rPr>
          <w:rFonts w:ascii="Times New Roman" w:hAnsi="Times New Roman"/>
          <w:color w:val="000000"/>
          <w:sz w:val="24"/>
          <w:szCs w:val="24"/>
          <w:lang w:eastAsia="ru-RU"/>
        </w:rPr>
        <w:t>9</w:t>
      </w:r>
      <w:r w:rsidRPr="00276F91">
        <w:rPr>
          <w:rFonts w:ascii="Times New Roman" w:hAnsi="Times New Roman"/>
          <w:color w:val="000000"/>
          <w:sz w:val="24"/>
          <w:szCs w:val="24"/>
          <w:lang w:eastAsia="ru-RU"/>
        </w:rPr>
        <w:t xml:space="preserve">. </w:t>
      </w:r>
      <w:proofErr w:type="gramStart"/>
      <w:r w:rsidR="00276F91" w:rsidRPr="00276F91">
        <w:rPr>
          <w:rFonts w:ascii="Times New Roman" w:hAnsi="Times New Roman"/>
          <w:color w:val="000000"/>
          <w:sz w:val="24"/>
          <w:szCs w:val="24"/>
          <w:lang w:eastAsia="ru-RU"/>
        </w:rPr>
        <w:t>Отдел социально-экономического развития, предпринимательства и потребительского рынка Администрации в срок не более 10 рабочих дней с момента окончания приема заявок  проверяет представленные субъектом малого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предпринимательства, претендующих на получение финансовой поддержки за счет бюджета муниципального района «</w:t>
      </w:r>
      <w:proofErr w:type="spellStart"/>
      <w:r w:rsidR="00276F91" w:rsidRPr="00276F91">
        <w:rPr>
          <w:rFonts w:ascii="Times New Roman" w:hAnsi="Times New Roman"/>
          <w:color w:val="000000"/>
          <w:sz w:val="24"/>
          <w:szCs w:val="24"/>
          <w:lang w:eastAsia="ru-RU"/>
        </w:rPr>
        <w:t>Княжпогостский</w:t>
      </w:r>
      <w:proofErr w:type="spellEnd"/>
      <w:r w:rsidR="00276F91" w:rsidRPr="00276F91">
        <w:rPr>
          <w:rFonts w:ascii="Times New Roman" w:hAnsi="Times New Roman"/>
          <w:color w:val="000000"/>
          <w:sz w:val="24"/>
          <w:szCs w:val="24"/>
          <w:lang w:eastAsia="ru-RU"/>
        </w:rPr>
        <w:t>» (далее Комиссия), персональный состав</w:t>
      </w:r>
      <w:proofErr w:type="gramEnd"/>
      <w:r w:rsidR="00276F91" w:rsidRPr="00276F91">
        <w:rPr>
          <w:rFonts w:ascii="Times New Roman" w:hAnsi="Times New Roman"/>
          <w:color w:val="000000"/>
          <w:sz w:val="24"/>
          <w:szCs w:val="24"/>
          <w:lang w:eastAsia="ru-RU"/>
        </w:rPr>
        <w:t xml:space="preserve"> и регламент </w:t>
      </w:r>
      <w:proofErr w:type="gramStart"/>
      <w:r w:rsidR="00276F91" w:rsidRPr="00276F91">
        <w:rPr>
          <w:rFonts w:ascii="Times New Roman" w:hAnsi="Times New Roman"/>
          <w:color w:val="000000"/>
          <w:sz w:val="24"/>
          <w:szCs w:val="24"/>
          <w:lang w:eastAsia="ru-RU"/>
        </w:rPr>
        <w:t>работы</w:t>
      </w:r>
      <w:proofErr w:type="gramEnd"/>
      <w:r w:rsidR="00276F91" w:rsidRPr="00276F91">
        <w:rPr>
          <w:rFonts w:ascii="Times New Roman" w:hAnsi="Times New Roman"/>
          <w:color w:val="000000"/>
          <w:sz w:val="24"/>
          <w:szCs w:val="24"/>
          <w:lang w:eastAsia="ru-RU"/>
        </w:rPr>
        <w:t xml:space="preserve"> которой утвержден в соответствии с приложением 10 к настоящему постановлению.</w:t>
      </w:r>
    </w:p>
    <w:p w:rsidR="00EA5782" w:rsidRPr="00EA5782" w:rsidRDefault="00EA5782" w:rsidP="00276F91">
      <w:pPr>
        <w:pStyle w:val="2"/>
        <w:ind w:left="-284"/>
        <w:jc w:val="both"/>
        <w:rPr>
          <w:rFonts w:ascii="Times New Roman" w:hAnsi="Times New Roman"/>
          <w:sz w:val="24"/>
          <w:szCs w:val="24"/>
        </w:rPr>
      </w:pPr>
      <w:r w:rsidRPr="00276F91">
        <w:rPr>
          <w:rFonts w:ascii="Times New Roman" w:hAnsi="Times New Roman"/>
          <w:color w:val="000000"/>
          <w:sz w:val="24"/>
          <w:szCs w:val="24"/>
          <w:lang w:eastAsia="ru-RU"/>
        </w:rPr>
        <w:t xml:space="preserve">                  Передача документов, представленных субъектами малого предпринимательства, в Комиссию от отдела социально-экономического развития, предпринимательства и потребительского рынка оформляется актом приема-передачи с указанием даты</w:t>
      </w:r>
      <w:r w:rsidRPr="00EA5782">
        <w:rPr>
          <w:rFonts w:ascii="Times New Roman" w:hAnsi="Times New Roman"/>
          <w:sz w:val="24"/>
          <w:szCs w:val="24"/>
        </w:rPr>
        <w:t xml:space="preserve"> передачи.</w:t>
      </w:r>
    </w:p>
    <w:p w:rsidR="00FA6A0A" w:rsidRPr="00FE6B50" w:rsidRDefault="00FA6A0A" w:rsidP="00FA6A0A">
      <w:pPr>
        <w:pStyle w:val="2"/>
        <w:tabs>
          <w:tab w:val="left" w:pos="426"/>
        </w:tabs>
        <w:ind w:left="-284"/>
        <w:jc w:val="both"/>
        <w:rPr>
          <w:rFonts w:ascii="Times New Roman" w:hAnsi="Times New Roman"/>
          <w:sz w:val="24"/>
          <w:szCs w:val="24"/>
          <w:lang w:eastAsia="ru-RU"/>
        </w:rPr>
      </w:pPr>
      <w:r>
        <w:rPr>
          <w:rFonts w:ascii="Times New Roman" w:hAnsi="Times New Roman"/>
          <w:sz w:val="24"/>
          <w:szCs w:val="24"/>
        </w:rPr>
        <w:t xml:space="preserve">              2.</w:t>
      </w:r>
      <w:r w:rsidR="000C05D8">
        <w:rPr>
          <w:rFonts w:ascii="Times New Roman" w:hAnsi="Times New Roman"/>
          <w:sz w:val="24"/>
          <w:szCs w:val="24"/>
        </w:rPr>
        <w:t>10</w:t>
      </w:r>
      <w:r w:rsidRPr="00FE6B50">
        <w:rPr>
          <w:rFonts w:ascii="Times New Roman" w:hAnsi="Times New Roman"/>
          <w:sz w:val="24"/>
          <w:szCs w:val="24"/>
        </w:rPr>
        <w:t xml:space="preserve">. </w:t>
      </w:r>
      <w:r w:rsidRPr="00FE6B50">
        <w:rPr>
          <w:rFonts w:ascii="Times New Roman" w:hAnsi="Times New Roman"/>
          <w:sz w:val="24"/>
          <w:szCs w:val="24"/>
          <w:lang w:eastAsia="ru-RU"/>
        </w:rPr>
        <w:t xml:space="preserve">Комиссия рассматривает документы и осуществляет оценку соответствия лизингополучателя условиям предоставления субсидии и требованиям, установленным </w:t>
      </w:r>
      <w:r w:rsidRPr="000B5C03">
        <w:rPr>
          <w:rFonts w:ascii="Times New Roman" w:hAnsi="Times New Roman"/>
          <w:sz w:val="24"/>
          <w:szCs w:val="24"/>
          <w:lang w:eastAsia="ru-RU"/>
        </w:rPr>
        <w:t xml:space="preserve">Федеральным </w:t>
      </w:r>
      <w:hyperlink r:id="rId14" w:history="1">
        <w:r w:rsidRPr="000B5C03">
          <w:rPr>
            <w:rFonts w:ascii="Times New Roman" w:hAnsi="Times New Roman"/>
            <w:sz w:val="24"/>
            <w:szCs w:val="24"/>
            <w:lang w:eastAsia="ru-RU"/>
          </w:rPr>
          <w:t>законом</w:t>
        </w:r>
      </w:hyperlink>
      <w:r w:rsidRPr="000B5C03">
        <w:rPr>
          <w:rFonts w:ascii="Times New Roman" w:hAnsi="Times New Roman"/>
          <w:sz w:val="24"/>
          <w:szCs w:val="24"/>
          <w:lang w:eastAsia="ru-RU"/>
        </w:rPr>
        <w:t xml:space="preserve"> и настоящим Порядком, в срок не более 5 рабочих дней </w:t>
      </w:r>
      <w:proofErr w:type="gramStart"/>
      <w:r w:rsidRPr="000B5C03">
        <w:rPr>
          <w:rFonts w:ascii="Times New Roman" w:hAnsi="Times New Roman"/>
          <w:sz w:val="24"/>
          <w:szCs w:val="24"/>
          <w:lang w:eastAsia="ru-RU"/>
        </w:rPr>
        <w:t>с даты поступления</w:t>
      </w:r>
      <w:proofErr w:type="gramEnd"/>
      <w:r w:rsidRPr="000B5C03">
        <w:rPr>
          <w:rFonts w:ascii="Times New Roman" w:hAnsi="Times New Roman"/>
          <w:sz w:val="24"/>
          <w:szCs w:val="24"/>
          <w:lang w:eastAsia="ru-RU"/>
        </w:rPr>
        <w:t xml:space="preserve"> документов в Комиссию</w:t>
      </w:r>
      <w:r w:rsidRPr="00FE6B50">
        <w:rPr>
          <w:rFonts w:ascii="Times New Roman" w:hAnsi="Times New Roman"/>
          <w:sz w:val="24"/>
          <w:szCs w:val="24"/>
          <w:lang w:eastAsia="ru-RU"/>
        </w:rPr>
        <w:t>.</w:t>
      </w:r>
    </w:p>
    <w:p w:rsidR="00FA6A0A" w:rsidRPr="00FE6B50" w:rsidRDefault="00FA6A0A" w:rsidP="00FA6A0A">
      <w:pPr>
        <w:pStyle w:val="2"/>
        <w:tabs>
          <w:tab w:val="left" w:pos="426"/>
        </w:tabs>
        <w:ind w:left="-284"/>
        <w:jc w:val="both"/>
        <w:rPr>
          <w:rFonts w:ascii="Times New Roman" w:hAnsi="Times New Roman"/>
          <w:sz w:val="24"/>
          <w:szCs w:val="24"/>
          <w:lang w:eastAsia="ru-RU"/>
        </w:rPr>
      </w:pPr>
      <w:r>
        <w:rPr>
          <w:rFonts w:ascii="Times New Roman" w:hAnsi="Times New Roman"/>
          <w:sz w:val="24"/>
          <w:szCs w:val="24"/>
          <w:lang w:eastAsia="ru-RU"/>
        </w:rPr>
        <w:lastRenderedPageBreak/>
        <w:t xml:space="preserve">             2.1</w:t>
      </w:r>
      <w:r w:rsidR="000C05D8">
        <w:rPr>
          <w:rFonts w:ascii="Times New Roman" w:hAnsi="Times New Roman"/>
          <w:sz w:val="24"/>
          <w:szCs w:val="24"/>
          <w:lang w:eastAsia="ru-RU"/>
        </w:rPr>
        <w:t>1</w:t>
      </w:r>
      <w:r w:rsidRPr="00FE6B50">
        <w:rPr>
          <w:rFonts w:ascii="Times New Roman" w:hAnsi="Times New Roman"/>
          <w:sz w:val="24"/>
          <w:szCs w:val="24"/>
          <w:lang w:eastAsia="ru-RU"/>
        </w:rPr>
        <w:t xml:space="preserve">. Решение Комиссии о соответствии (несоответствии) лизингополучателя условиям предоставления субсидии и требованиям, установленным Федеральным </w:t>
      </w:r>
      <w:hyperlink r:id="rId15" w:history="1">
        <w:r w:rsidRPr="000B5C03">
          <w:rPr>
            <w:rFonts w:ascii="Times New Roman" w:hAnsi="Times New Roman"/>
            <w:sz w:val="24"/>
            <w:szCs w:val="24"/>
            <w:lang w:eastAsia="ru-RU"/>
          </w:rPr>
          <w:t>законом</w:t>
        </w:r>
      </w:hyperlink>
      <w:r w:rsidRPr="000B5C03">
        <w:rPr>
          <w:rFonts w:ascii="Times New Roman" w:hAnsi="Times New Roman"/>
          <w:sz w:val="24"/>
          <w:szCs w:val="24"/>
          <w:lang w:eastAsia="ru-RU"/>
        </w:rPr>
        <w:t xml:space="preserve"> </w:t>
      </w:r>
      <w:r w:rsidRPr="00FE6B50">
        <w:rPr>
          <w:rFonts w:ascii="Times New Roman" w:hAnsi="Times New Roman"/>
          <w:sz w:val="24"/>
          <w:szCs w:val="24"/>
          <w:lang w:eastAsia="ru-RU"/>
        </w:rPr>
        <w:t>и настоящим Порядком, оформляется протоколом.</w:t>
      </w:r>
    </w:p>
    <w:p w:rsidR="00FA6A0A" w:rsidRDefault="00FA6A0A" w:rsidP="00FA6A0A">
      <w:pPr>
        <w:pStyle w:val="2"/>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Pr="00FE6B50">
        <w:rPr>
          <w:rFonts w:ascii="Times New Roman" w:hAnsi="Times New Roman"/>
          <w:sz w:val="24"/>
          <w:szCs w:val="24"/>
          <w:lang w:eastAsia="ru-RU"/>
        </w:rPr>
        <w:t xml:space="preserve">На основании протокола Комиссии Администрация в срок не более 5 рабочих дней </w:t>
      </w:r>
      <w:proofErr w:type="gramStart"/>
      <w:r w:rsidRPr="00FE6B50">
        <w:rPr>
          <w:rFonts w:ascii="Times New Roman" w:hAnsi="Times New Roman"/>
          <w:sz w:val="24"/>
          <w:szCs w:val="24"/>
          <w:lang w:eastAsia="ru-RU"/>
        </w:rPr>
        <w:t>с даты</w:t>
      </w:r>
      <w:proofErr w:type="gramEnd"/>
      <w:r w:rsidRPr="00FE6B50">
        <w:rPr>
          <w:rFonts w:ascii="Times New Roman" w:hAnsi="Times New Roman"/>
          <w:sz w:val="24"/>
          <w:szCs w:val="24"/>
          <w:lang w:eastAsia="ru-RU"/>
        </w:rPr>
        <w:t xml:space="preserve"> его подписания принимает решение о предоставлении (отказе в предоставлении) субсидии.</w:t>
      </w:r>
    </w:p>
    <w:p w:rsidR="00E25589" w:rsidRPr="00E25589" w:rsidRDefault="00FA6A0A" w:rsidP="00E25589">
      <w:pPr>
        <w:pStyle w:val="2"/>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00E25589" w:rsidRPr="00E25589">
        <w:rPr>
          <w:rFonts w:ascii="Times New Roman" w:hAnsi="Times New Roman"/>
          <w:sz w:val="24"/>
          <w:szCs w:val="24"/>
          <w:lang w:eastAsia="ru-RU"/>
        </w:rPr>
        <w:t xml:space="preserve">Принятие решения о предоставлении субсидии (об отказе в предоставлении субсидии), уведомление субъекта малого предпринимательства о принятых Администрацией решениях осуществляется в соответствии с Федеральным </w:t>
      </w:r>
      <w:hyperlink r:id="rId16" w:history="1">
        <w:r w:rsidR="00E25589" w:rsidRPr="00E25589">
          <w:rPr>
            <w:rFonts w:ascii="Times New Roman" w:hAnsi="Times New Roman"/>
            <w:sz w:val="24"/>
            <w:szCs w:val="24"/>
            <w:lang w:eastAsia="ru-RU"/>
          </w:rPr>
          <w:t>законом</w:t>
        </w:r>
      </w:hyperlink>
      <w:r w:rsidR="00E25589" w:rsidRPr="00E25589">
        <w:rPr>
          <w:rFonts w:ascii="Times New Roman" w:hAnsi="Times New Roman"/>
          <w:sz w:val="24"/>
          <w:szCs w:val="24"/>
          <w:lang w:eastAsia="ru-RU"/>
        </w:rPr>
        <w:t xml:space="preserve">. </w:t>
      </w:r>
    </w:p>
    <w:p w:rsidR="00FA6A0A" w:rsidRPr="00E25589" w:rsidRDefault="00E25589" w:rsidP="00E25589">
      <w:pPr>
        <w:pStyle w:val="2"/>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00FA6A0A" w:rsidRPr="00E25589">
        <w:rPr>
          <w:rFonts w:ascii="Times New Roman" w:hAnsi="Times New Roman"/>
          <w:sz w:val="24"/>
          <w:szCs w:val="24"/>
          <w:lang w:eastAsia="ru-RU"/>
        </w:rPr>
        <w:t>В оказании финансовой поддержки должно быть отказано в случае, если:</w:t>
      </w:r>
    </w:p>
    <w:p w:rsidR="00FA6A0A" w:rsidRPr="00E25589" w:rsidRDefault="00FA6A0A" w:rsidP="00FA6A0A">
      <w:pPr>
        <w:autoSpaceDE w:val="0"/>
        <w:autoSpaceDN w:val="0"/>
        <w:adjustRightInd w:val="0"/>
        <w:ind w:left="-284" w:firstLine="992"/>
        <w:jc w:val="both"/>
      </w:pPr>
      <w:r w:rsidRPr="00E25589">
        <w:t>1) не представлены документы, определенные Порядком, или представлены недостоверные сведения и документы;</w:t>
      </w:r>
    </w:p>
    <w:p w:rsidR="00FA6A0A" w:rsidRPr="00E25589" w:rsidRDefault="00FA6A0A" w:rsidP="00FA6A0A">
      <w:pPr>
        <w:autoSpaceDE w:val="0"/>
        <w:autoSpaceDN w:val="0"/>
        <w:adjustRightInd w:val="0"/>
        <w:ind w:left="-284" w:firstLine="992"/>
        <w:jc w:val="both"/>
      </w:pPr>
      <w:r w:rsidRPr="00E25589">
        <w:t>2) не выполнены условия оказания финансовой поддержки, установленные Порядком;</w:t>
      </w:r>
    </w:p>
    <w:p w:rsidR="00FA6A0A" w:rsidRPr="00BE09CE" w:rsidRDefault="00FA6A0A" w:rsidP="00FA6A0A">
      <w:pPr>
        <w:autoSpaceDE w:val="0"/>
        <w:autoSpaceDN w:val="0"/>
        <w:adjustRightInd w:val="0"/>
        <w:ind w:left="-284" w:firstLine="992"/>
        <w:jc w:val="both"/>
        <w:rPr>
          <w:rFonts w:eastAsia="Calibri"/>
        </w:rPr>
      </w:pPr>
      <w:r w:rsidRPr="00E25589">
        <w:t>3) ранее в отношении заявителя было принято решение об оказании аналогичной поддержки и сроки ее оказания не истекли, в т.</w:t>
      </w:r>
      <w:r w:rsidRPr="00BE09CE">
        <w:rPr>
          <w:rFonts w:eastAsia="Calibri"/>
        </w:rPr>
        <w:t>ч. и по республиканским целевым программам, при этом поддержка в рамках одного и того же договора финансовой аренды (лизинга) считается аналогичной;</w:t>
      </w:r>
    </w:p>
    <w:p w:rsidR="00FA6A0A" w:rsidRPr="00BE09CE" w:rsidRDefault="00FA6A0A" w:rsidP="00FA6A0A">
      <w:pPr>
        <w:autoSpaceDE w:val="0"/>
        <w:autoSpaceDN w:val="0"/>
        <w:adjustRightInd w:val="0"/>
        <w:ind w:left="-284" w:firstLine="992"/>
        <w:jc w:val="both"/>
        <w:rPr>
          <w:rFonts w:eastAsia="Calibri"/>
        </w:rPr>
      </w:pPr>
      <w:r w:rsidRPr="00BE09CE">
        <w:rPr>
          <w:rFonts w:eastAsia="Calibri"/>
        </w:rPr>
        <w:t>4) с момента признания субъекта малого и среднего предпринимательства допустившим нарушение Порядка и условий оказания поддержки, в т.ч. не обеспечившим целевого использования средств поддержки, прошло менее чем три года;</w:t>
      </w:r>
    </w:p>
    <w:p w:rsidR="00FA6A0A" w:rsidRPr="00BE09CE" w:rsidRDefault="00FA6A0A" w:rsidP="00FA6A0A">
      <w:pPr>
        <w:autoSpaceDE w:val="0"/>
        <w:autoSpaceDN w:val="0"/>
        <w:adjustRightInd w:val="0"/>
        <w:ind w:left="-284" w:firstLine="992"/>
        <w:jc w:val="both"/>
        <w:rPr>
          <w:rFonts w:eastAsia="Calibri"/>
        </w:rPr>
      </w:pPr>
      <w:r w:rsidRPr="00BE09CE">
        <w:rPr>
          <w:rFonts w:eastAsia="Calibri"/>
        </w:rPr>
        <w:t xml:space="preserve">5) </w:t>
      </w:r>
      <w:proofErr w:type="gramStart"/>
      <w:r w:rsidRPr="00BE09CE">
        <w:rPr>
          <w:rFonts w:eastAsia="Calibri"/>
        </w:rPr>
        <w:t>с даты вынесения</w:t>
      </w:r>
      <w:proofErr w:type="gramEnd"/>
      <w:r w:rsidRPr="00BE09CE">
        <w:rPr>
          <w:rFonts w:eastAsia="Calibri"/>
        </w:rPr>
        <w:t xml:space="preserve"> предыдущего положительного решения о предоставлении субсидии для возмещения части затрат на уплату лизинговых платежей по предыдущим договорам финансовой аренды (лизинга) с субъектом малого и среднего предпринимательства не истек 1 (один) календарный год.</w:t>
      </w:r>
    </w:p>
    <w:p w:rsidR="00E25589" w:rsidRPr="00E25589" w:rsidRDefault="00E25589" w:rsidP="00E25589">
      <w:pPr>
        <w:pStyle w:val="1"/>
        <w:ind w:left="-284"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Pr="00E25589">
        <w:rPr>
          <w:rFonts w:ascii="Times New Roman" w:eastAsia="Calibri" w:hAnsi="Times New Roman"/>
          <w:sz w:val="24"/>
          <w:szCs w:val="24"/>
          <w:lang w:eastAsia="ru-RU"/>
        </w:rPr>
        <w:t>Субъект малого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A6A0A" w:rsidRPr="00FE6B50" w:rsidRDefault="00FA6A0A" w:rsidP="00FA6A0A">
      <w:pPr>
        <w:pStyle w:val="1"/>
        <w:ind w:left="-284" w:firstLine="709"/>
        <w:jc w:val="both"/>
        <w:rPr>
          <w:rFonts w:ascii="Times New Roman" w:hAnsi="Times New Roman"/>
          <w:sz w:val="24"/>
          <w:szCs w:val="24"/>
          <w:lang w:eastAsia="ru-RU"/>
        </w:rPr>
      </w:pPr>
      <w:r>
        <w:rPr>
          <w:rFonts w:ascii="Times New Roman" w:hAnsi="Times New Roman"/>
          <w:sz w:val="24"/>
          <w:szCs w:val="24"/>
          <w:lang w:eastAsia="ru-RU"/>
        </w:rPr>
        <w:t>2.1</w:t>
      </w:r>
      <w:r w:rsidR="000C05D8">
        <w:rPr>
          <w:rFonts w:ascii="Times New Roman" w:hAnsi="Times New Roman"/>
          <w:sz w:val="24"/>
          <w:szCs w:val="24"/>
          <w:lang w:eastAsia="ru-RU"/>
        </w:rPr>
        <w:t>2</w:t>
      </w:r>
      <w:r w:rsidRPr="00FE6B50">
        <w:rPr>
          <w:rFonts w:ascii="Times New Roman" w:hAnsi="Times New Roman"/>
          <w:sz w:val="24"/>
          <w:szCs w:val="24"/>
          <w:lang w:eastAsia="ru-RU"/>
        </w:rPr>
        <w:t>. Субсидии предоставляются на основании договоров, заключенных между субъектами малого предпринимательства и Администрацией.</w:t>
      </w:r>
    </w:p>
    <w:p w:rsidR="00FA6A0A" w:rsidRDefault="00FA6A0A" w:rsidP="00FA6A0A">
      <w:pPr>
        <w:pStyle w:val="1"/>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Pr="002F40F8">
        <w:rPr>
          <w:rFonts w:ascii="Times New Roman" w:hAnsi="Times New Roman"/>
          <w:sz w:val="24"/>
          <w:szCs w:val="24"/>
          <w:lang w:eastAsia="ru-RU"/>
        </w:rPr>
        <w:t>Обязательным условием для предоставления лизингополучателю субсидии, включаемым в договоры о предоставлении субсидии, является:</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1) размер, сроки предоставления субсидии, а также конкретная цель ее предоставления;</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2) обязательства получателя субсидии по целевому использованию субсидии, созданию и сохранению рабочих мест, а также по предоставлению документов для проверки целевого использования, и выполнения условий предоставления субсидии;</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 xml:space="preserve">3) порядок осуществления </w:t>
      </w:r>
      <w:proofErr w:type="gramStart"/>
      <w:r w:rsidRPr="00BE09CE">
        <w:rPr>
          <w:rFonts w:eastAsia="Calibri"/>
        </w:rPr>
        <w:t>контроля за</w:t>
      </w:r>
      <w:proofErr w:type="gramEnd"/>
      <w:r w:rsidRPr="00BE09CE">
        <w:rPr>
          <w:rFonts w:eastAsia="Calibri"/>
        </w:rPr>
        <w:t xml:space="preserve"> исполнением условий договора (соглашения), а также основания и порядок приостановления и прекращения предоставления субсидии;</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4) обязательства получателя субсидии по возврату полной суммы средств субсидии, использованной не по целевому назначению, а также в случае расторжения договора лизинга; порядок возврата субсидии, в том числе использованной не по целевому назначению;</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5) ответственность сторон за нарушение условий договора (соглашения);</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6)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FA6A0A" w:rsidRDefault="00E7709C" w:rsidP="00E7709C">
      <w:pPr>
        <w:pStyle w:val="1"/>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00FA6A0A">
        <w:rPr>
          <w:rFonts w:ascii="Times New Roman" w:hAnsi="Times New Roman"/>
          <w:sz w:val="24"/>
          <w:szCs w:val="24"/>
          <w:lang w:eastAsia="ru-RU"/>
        </w:rPr>
        <w:t xml:space="preserve"> </w:t>
      </w:r>
      <w:proofErr w:type="gramStart"/>
      <w:r w:rsidR="00FA6A0A">
        <w:rPr>
          <w:rFonts w:ascii="Times New Roman" w:hAnsi="Times New Roman"/>
          <w:sz w:val="24"/>
          <w:szCs w:val="24"/>
          <w:lang w:eastAsia="ru-RU"/>
        </w:rPr>
        <w:t xml:space="preserve">7) </w:t>
      </w:r>
      <w:r w:rsidR="00FA6A0A" w:rsidRPr="002F40F8">
        <w:rPr>
          <w:rFonts w:ascii="Times New Roman" w:hAnsi="Times New Roman"/>
          <w:sz w:val="24"/>
          <w:szCs w:val="24"/>
          <w:lang w:eastAsia="ru-RU"/>
        </w:rPr>
        <w:t>обязанность лизингополучателя не отчуждать оборудование, приобретенное с использованием субсидии по лизинговым платежам,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w:t>
      </w:r>
      <w:proofErr w:type="gramEnd"/>
      <w:r w:rsidR="00FA6A0A" w:rsidRPr="002F40F8">
        <w:rPr>
          <w:rFonts w:ascii="Times New Roman" w:hAnsi="Times New Roman"/>
          <w:sz w:val="24"/>
          <w:szCs w:val="24"/>
          <w:lang w:eastAsia="ru-RU"/>
        </w:rPr>
        <w:t xml:space="preserve"> </w:t>
      </w:r>
      <w:r w:rsidR="00FA6A0A">
        <w:rPr>
          <w:rFonts w:ascii="Times New Roman" w:hAnsi="Times New Roman"/>
          <w:sz w:val="24"/>
          <w:szCs w:val="24"/>
          <w:lang w:eastAsia="ru-RU"/>
        </w:rPr>
        <w:t>деятельности лизингополучателя).</w:t>
      </w:r>
    </w:p>
    <w:p w:rsidR="00307093" w:rsidRDefault="00307093" w:rsidP="00307093">
      <w:pPr>
        <w:pStyle w:val="1"/>
        <w:ind w:left="-284" w:firstLine="709"/>
        <w:jc w:val="both"/>
        <w:rPr>
          <w:rFonts w:ascii="Times New Roman" w:hAnsi="Times New Roman"/>
          <w:color w:val="000000"/>
          <w:sz w:val="24"/>
          <w:szCs w:val="24"/>
          <w:lang w:eastAsia="ru-RU"/>
        </w:rPr>
      </w:pPr>
      <w:r w:rsidRPr="003252E0">
        <w:rPr>
          <w:rFonts w:ascii="Times New Roman" w:hAnsi="Times New Roman"/>
          <w:color w:val="000000"/>
          <w:sz w:val="24"/>
          <w:szCs w:val="24"/>
          <w:lang w:eastAsia="ru-RU"/>
        </w:rPr>
        <w:lastRenderedPageBreak/>
        <w:t xml:space="preserve">Срок подготовки договора не может превышать 10 рабочих дней </w:t>
      </w:r>
      <w:proofErr w:type="gramStart"/>
      <w:r w:rsidRPr="003252E0">
        <w:rPr>
          <w:rFonts w:ascii="Times New Roman" w:hAnsi="Times New Roman"/>
          <w:color w:val="000000"/>
          <w:sz w:val="24"/>
          <w:szCs w:val="24"/>
          <w:lang w:eastAsia="ru-RU"/>
        </w:rPr>
        <w:t>с даты принятия</w:t>
      </w:r>
      <w:proofErr w:type="gramEnd"/>
      <w:r w:rsidRPr="003252E0">
        <w:rPr>
          <w:rFonts w:ascii="Times New Roman" w:hAnsi="Times New Roman"/>
          <w:color w:val="000000"/>
          <w:sz w:val="24"/>
          <w:szCs w:val="24"/>
          <w:lang w:eastAsia="ru-RU"/>
        </w:rPr>
        <w:t xml:space="preserve"> Администрацией решения о предоставлении субсидии.</w:t>
      </w:r>
    </w:p>
    <w:p w:rsidR="00AD2A12" w:rsidRPr="003252E0" w:rsidRDefault="00AD2A12" w:rsidP="00307093">
      <w:pPr>
        <w:pStyle w:val="1"/>
        <w:ind w:left="-284" w:firstLine="709"/>
        <w:jc w:val="both"/>
        <w:rPr>
          <w:rFonts w:ascii="Times New Roman" w:hAnsi="Times New Roman"/>
          <w:color w:val="000000"/>
          <w:sz w:val="24"/>
          <w:szCs w:val="24"/>
          <w:lang w:eastAsia="ru-RU"/>
        </w:rPr>
      </w:pPr>
    </w:p>
    <w:p w:rsidR="00FA6A0A" w:rsidRPr="008A2142" w:rsidRDefault="00FA6A0A" w:rsidP="00FA6A0A">
      <w:pPr>
        <w:pStyle w:val="2"/>
        <w:jc w:val="center"/>
        <w:rPr>
          <w:rFonts w:ascii="Times New Roman" w:hAnsi="Times New Roman"/>
          <w:b/>
          <w:color w:val="000000"/>
          <w:sz w:val="24"/>
          <w:szCs w:val="24"/>
          <w:lang w:eastAsia="ru-RU"/>
        </w:rPr>
      </w:pPr>
      <w:r w:rsidRPr="008A2142">
        <w:rPr>
          <w:rFonts w:ascii="Times New Roman" w:hAnsi="Times New Roman"/>
          <w:b/>
          <w:color w:val="000000"/>
          <w:sz w:val="24"/>
          <w:szCs w:val="24"/>
          <w:lang w:eastAsia="ru-RU"/>
        </w:rPr>
        <w:t xml:space="preserve">3. </w:t>
      </w:r>
      <w:r>
        <w:rPr>
          <w:rFonts w:ascii="Times New Roman" w:hAnsi="Times New Roman"/>
          <w:b/>
          <w:color w:val="000000"/>
          <w:sz w:val="24"/>
          <w:szCs w:val="24"/>
          <w:lang w:eastAsia="ru-RU"/>
        </w:rPr>
        <w:t>Порядок предоставления отчетных документов</w:t>
      </w:r>
    </w:p>
    <w:p w:rsidR="00FA6A0A" w:rsidRDefault="00FA6A0A" w:rsidP="00022FA5">
      <w:pPr>
        <w:pStyle w:val="1"/>
        <w:ind w:left="-284" w:firstLine="284"/>
        <w:jc w:val="center"/>
        <w:rPr>
          <w:rFonts w:ascii="Times New Roman" w:hAnsi="Times New Roman"/>
          <w:sz w:val="24"/>
          <w:szCs w:val="24"/>
          <w:lang w:eastAsia="ru-RU"/>
        </w:rPr>
      </w:pPr>
    </w:p>
    <w:p w:rsidR="00FA6A0A" w:rsidRDefault="00FA6A0A" w:rsidP="00022FA5">
      <w:pPr>
        <w:ind w:left="-284" w:firstLine="540"/>
        <w:jc w:val="both"/>
        <w:rPr>
          <w:color w:val="000000"/>
        </w:rPr>
      </w:pPr>
      <w:r>
        <w:rPr>
          <w:color w:val="000000"/>
        </w:rPr>
        <w:t xml:space="preserve">   3.1. </w:t>
      </w:r>
      <w:r w:rsidRPr="003252E0">
        <w:rPr>
          <w:color w:val="000000"/>
        </w:rPr>
        <w:t>Субъекты малого</w:t>
      </w:r>
      <w:r w:rsidRPr="00AC0EBE">
        <w:rPr>
          <w:color w:val="000000"/>
        </w:rPr>
        <w:t xml:space="preserve"> </w:t>
      </w:r>
      <w:r w:rsidRPr="003252E0">
        <w:rPr>
          <w:color w:val="000000"/>
        </w:rPr>
        <w:t xml:space="preserve">предпринимательства, заключившие договоры на предоставление субсидии, </w:t>
      </w:r>
      <w:r w:rsidRPr="006E79B6">
        <w:rPr>
          <w:color w:val="000000"/>
        </w:rPr>
        <w:t xml:space="preserve">предоставляют </w:t>
      </w:r>
      <w:r w:rsidRPr="003252E0">
        <w:rPr>
          <w:color w:val="000000"/>
        </w:rPr>
        <w:t xml:space="preserve">в Администрацию информацию о расходовании субсидии по ее целевому назначению с приложением </w:t>
      </w:r>
      <w:r>
        <w:rPr>
          <w:color w:val="000000"/>
        </w:rPr>
        <w:t>отчетных</w:t>
      </w:r>
      <w:r w:rsidRPr="003252E0">
        <w:rPr>
          <w:color w:val="000000"/>
        </w:rPr>
        <w:t xml:space="preserve"> документов:</w:t>
      </w:r>
    </w:p>
    <w:p w:rsidR="00A832BC" w:rsidRDefault="00A832BC" w:rsidP="00022FA5">
      <w:pPr>
        <w:ind w:left="-284" w:firstLine="540"/>
        <w:jc w:val="both"/>
        <w:rPr>
          <w:color w:val="000000"/>
        </w:rPr>
      </w:pPr>
      <w:r>
        <w:rPr>
          <w:color w:val="000000"/>
        </w:rPr>
        <w:t xml:space="preserve">   -    </w:t>
      </w:r>
      <w:r w:rsidRPr="005F7EEE">
        <w:rPr>
          <w:lang w:eastAsia="en-US"/>
        </w:rPr>
        <w:t>копия договора лизинга и графика погашения лизинговых платежей</w:t>
      </w:r>
    </w:p>
    <w:p w:rsidR="00FA6A0A" w:rsidRDefault="00FA6A0A" w:rsidP="00022FA5">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к</w:t>
      </w:r>
      <w:r w:rsidRPr="002B0D04">
        <w:rPr>
          <w:rFonts w:ascii="Times New Roman" w:hAnsi="Times New Roman"/>
          <w:color w:val="000000"/>
          <w:sz w:val="24"/>
          <w:szCs w:val="24"/>
          <w:lang w:eastAsia="ru-RU"/>
        </w:rPr>
        <w:t>опии платежных документов, подтверждающих факт перечисления авансового платежа, лизинговых платежей по договору финансовой аренды (лизинга), с отметкой банка;</w:t>
      </w:r>
    </w:p>
    <w:p w:rsidR="00FA6A0A" w:rsidRPr="002F40F8" w:rsidRDefault="00FA6A0A" w:rsidP="00022FA5">
      <w:pPr>
        <w:pStyle w:val="1"/>
        <w:ind w:left="-284"/>
        <w:jc w:val="both"/>
        <w:rPr>
          <w:rFonts w:ascii="Times New Roman" w:hAnsi="Times New Roman"/>
          <w:sz w:val="24"/>
          <w:szCs w:val="24"/>
          <w:lang w:eastAsia="ru-RU"/>
        </w:rPr>
      </w:pPr>
      <w:r>
        <w:rPr>
          <w:rFonts w:ascii="Times New Roman" w:hAnsi="Times New Roman"/>
          <w:color w:val="000000"/>
          <w:sz w:val="24"/>
          <w:szCs w:val="24"/>
          <w:lang w:eastAsia="ru-RU"/>
        </w:rPr>
        <w:t xml:space="preserve">         </w:t>
      </w:r>
      <w:r w:rsidR="00A832B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 </w:t>
      </w:r>
      <w:r w:rsidR="00A832B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w:t>
      </w:r>
      <w:r w:rsidRPr="002F40F8">
        <w:rPr>
          <w:rFonts w:ascii="Times New Roman" w:hAnsi="Times New Roman"/>
          <w:sz w:val="24"/>
          <w:szCs w:val="24"/>
          <w:lang w:eastAsia="ru-RU"/>
        </w:rPr>
        <w:t>нформацию о выполнении плановых показателей, предусмотренных в ТЭО, в сроки и порядке, установленные договором о пр</w:t>
      </w:r>
      <w:r>
        <w:rPr>
          <w:rFonts w:ascii="Times New Roman" w:hAnsi="Times New Roman"/>
          <w:sz w:val="24"/>
          <w:szCs w:val="24"/>
          <w:lang w:eastAsia="ru-RU"/>
        </w:rPr>
        <w:t>едоставлении указанной субсидии.</w:t>
      </w:r>
    </w:p>
    <w:p w:rsidR="00FA6A0A" w:rsidRDefault="00FA6A0A" w:rsidP="00022FA5">
      <w:pPr>
        <w:pStyle w:val="1"/>
        <w:ind w:left="-284"/>
        <w:jc w:val="both"/>
        <w:rPr>
          <w:rFonts w:ascii="Times New Roman" w:hAnsi="Times New Roman"/>
          <w:color w:val="000000"/>
          <w:sz w:val="24"/>
          <w:szCs w:val="24"/>
          <w:lang w:eastAsia="ru-RU"/>
        </w:rPr>
      </w:pPr>
    </w:p>
    <w:p w:rsidR="00FA6A0A" w:rsidRDefault="00FA6A0A" w:rsidP="00FA6A0A">
      <w:pPr>
        <w:pStyle w:val="1"/>
        <w:jc w:val="center"/>
        <w:rPr>
          <w:rFonts w:ascii="Times New Roman" w:hAnsi="Times New Roman"/>
          <w:b/>
          <w:color w:val="000000"/>
          <w:sz w:val="24"/>
          <w:szCs w:val="24"/>
          <w:lang w:eastAsia="ru-RU"/>
        </w:rPr>
      </w:pPr>
      <w:r w:rsidRPr="00C32475">
        <w:rPr>
          <w:rFonts w:ascii="Times New Roman" w:hAnsi="Times New Roman"/>
          <w:b/>
          <w:color w:val="000000"/>
          <w:sz w:val="24"/>
          <w:szCs w:val="24"/>
          <w:lang w:eastAsia="ru-RU"/>
        </w:rPr>
        <w:t>4.</w:t>
      </w:r>
      <w:r>
        <w:rPr>
          <w:rFonts w:ascii="Times New Roman" w:hAnsi="Times New Roman"/>
          <w:b/>
          <w:color w:val="000000"/>
          <w:sz w:val="24"/>
          <w:szCs w:val="24"/>
          <w:lang w:eastAsia="ru-RU"/>
        </w:rPr>
        <w:t xml:space="preserve"> </w:t>
      </w:r>
      <w:proofErr w:type="gramStart"/>
      <w:r w:rsidRPr="00C32475">
        <w:rPr>
          <w:rFonts w:ascii="Times New Roman" w:hAnsi="Times New Roman"/>
          <w:b/>
          <w:color w:val="000000"/>
          <w:sz w:val="24"/>
          <w:szCs w:val="24"/>
          <w:lang w:eastAsia="ru-RU"/>
        </w:rPr>
        <w:t>Контроль за</w:t>
      </w:r>
      <w:proofErr w:type="gramEnd"/>
      <w:r w:rsidRPr="00C32475">
        <w:rPr>
          <w:rFonts w:ascii="Times New Roman" w:hAnsi="Times New Roman"/>
          <w:b/>
          <w:color w:val="000000"/>
          <w:sz w:val="24"/>
          <w:szCs w:val="24"/>
          <w:lang w:eastAsia="ru-RU"/>
        </w:rPr>
        <w:t xml:space="preserve"> соблюдением условий, целей</w:t>
      </w:r>
    </w:p>
    <w:p w:rsidR="00FA6A0A" w:rsidRDefault="00FA6A0A" w:rsidP="00FA6A0A">
      <w:pPr>
        <w:pStyle w:val="1"/>
        <w:jc w:val="center"/>
        <w:rPr>
          <w:rFonts w:ascii="Times New Roman" w:hAnsi="Times New Roman"/>
          <w:b/>
          <w:color w:val="000000"/>
          <w:sz w:val="24"/>
          <w:szCs w:val="24"/>
          <w:lang w:eastAsia="ru-RU"/>
        </w:rPr>
      </w:pPr>
      <w:r w:rsidRPr="00C32475">
        <w:rPr>
          <w:rFonts w:ascii="Times New Roman" w:hAnsi="Times New Roman"/>
          <w:b/>
          <w:color w:val="000000"/>
          <w:sz w:val="24"/>
          <w:szCs w:val="24"/>
          <w:lang w:eastAsia="ru-RU"/>
        </w:rPr>
        <w:t>и порядка предоставления субсидий</w:t>
      </w:r>
    </w:p>
    <w:p w:rsidR="00FA6A0A" w:rsidRPr="00DD13BF" w:rsidRDefault="00FA6A0A" w:rsidP="00FA6A0A">
      <w:pPr>
        <w:pStyle w:val="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FA6A0A" w:rsidRPr="00A503E8" w:rsidRDefault="00FA6A0A" w:rsidP="003B236E">
      <w:pPr>
        <w:ind w:left="-284"/>
        <w:jc w:val="both"/>
        <w:rPr>
          <w:color w:val="000000"/>
          <w:lang w:eastAsia="en-US"/>
        </w:rPr>
      </w:pPr>
      <w:r>
        <w:rPr>
          <w:color w:val="000000"/>
          <w:lang w:eastAsia="en-US"/>
        </w:rPr>
        <w:t xml:space="preserve">           4.1. </w:t>
      </w:r>
      <w:proofErr w:type="gramStart"/>
      <w:r w:rsidRPr="00A503E8">
        <w:rPr>
          <w:color w:val="000000"/>
          <w:lang w:eastAsia="en-US"/>
        </w:rPr>
        <w:t>Контроль за</w:t>
      </w:r>
      <w:proofErr w:type="gramEnd"/>
      <w:r w:rsidRPr="00A503E8">
        <w:rPr>
          <w:color w:val="000000"/>
          <w:lang w:eastAsia="en-US"/>
        </w:rPr>
        <w:t xml:space="preserve"> целевым использованием субсидии осуществляется в установленном порядке </w:t>
      </w:r>
      <w:r>
        <w:rPr>
          <w:color w:val="000000"/>
          <w:lang w:eastAsia="en-US"/>
        </w:rPr>
        <w:t xml:space="preserve">Администрацией </w:t>
      </w:r>
      <w:r w:rsidRPr="00A503E8">
        <w:rPr>
          <w:color w:val="000000"/>
          <w:lang w:eastAsia="en-US"/>
        </w:rPr>
        <w:t>и органами муниципального (финансового) контроля.</w:t>
      </w:r>
    </w:p>
    <w:p w:rsidR="00FA6A0A" w:rsidRDefault="00FA6A0A" w:rsidP="003B236E">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4.2. С</w:t>
      </w:r>
      <w:r w:rsidRPr="003252E0">
        <w:rPr>
          <w:rFonts w:ascii="Times New Roman" w:hAnsi="Times New Roman"/>
          <w:color w:val="000000"/>
          <w:sz w:val="24"/>
          <w:szCs w:val="24"/>
          <w:lang w:eastAsia="ru-RU"/>
        </w:rPr>
        <w:t>убъекты малого</w:t>
      </w:r>
      <w:r w:rsidRPr="00AC0EBE">
        <w:rPr>
          <w:rFonts w:ascii="Times New Roman" w:hAnsi="Times New Roman"/>
          <w:color w:val="000000"/>
          <w:sz w:val="24"/>
          <w:szCs w:val="24"/>
        </w:rPr>
        <w:t xml:space="preserve"> </w:t>
      </w:r>
      <w:r w:rsidRPr="003252E0">
        <w:rPr>
          <w:rFonts w:ascii="Times New Roman" w:hAnsi="Times New Roman"/>
          <w:color w:val="000000"/>
          <w:sz w:val="24"/>
          <w:szCs w:val="24"/>
          <w:lang w:eastAsia="ru-RU"/>
        </w:rPr>
        <w:t>предпринимательства,</w:t>
      </w:r>
      <w:r>
        <w:rPr>
          <w:rFonts w:ascii="Times New Roman" w:hAnsi="Times New Roman"/>
          <w:color w:val="000000"/>
          <w:sz w:val="24"/>
          <w:szCs w:val="24"/>
          <w:lang w:eastAsia="ru-RU"/>
        </w:rPr>
        <w:t xml:space="preserve"> получившие субсидию:</w:t>
      </w:r>
    </w:p>
    <w:p w:rsidR="00FA6A0A" w:rsidRPr="003252E0" w:rsidRDefault="00FA6A0A" w:rsidP="003B236E">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252E0">
        <w:rPr>
          <w:rFonts w:ascii="Times New Roman" w:hAnsi="Times New Roman"/>
          <w:color w:val="000000"/>
          <w:sz w:val="24"/>
          <w:szCs w:val="24"/>
          <w:lang w:eastAsia="ru-RU"/>
        </w:rPr>
        <w:t xml:space="preserve">   обеспечивают доступ Администрации к бухгалтерским, финансовым и иным документам, подтверждающим целевое использование субсидии;</w:t>
      </w:r>
    </w:p>
    <w:p w:rsidR="00FA6A0A" w:rsidRPr="003252E0" w:rsidRDefault="00FA6A0A" w:rsidP="003B236E">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252E0">
        <w:rPr>
          <w:rFonts w:ascii="Times New Roman" w:hAnsi="Times New Roman"/>
          <w:color w:val="000000"/>
          <w:sz w:val="24"/>
          <w:szCs w:val="24"/>
          <w:lang w:eastAsia="ru-RU"/>
        </w:rPr>
        <w:t xml:space="preserve"> обеспечивают доступ</w:t>
      </w:r>
      <w:r>
        <w:rPr>
          <w:rFonts w:ascii="Times New Roman" w:hAnsi="Times New Roman"/>
          <w:color w:val="000000"/>
          <w:sz w:val="24"/>
          <w:szCs w:val="24"/>
          <w:lang w:eastAsia="ru-RU"/>
        </w:rPr>
        <w:t xml:space="preserve"> сотрудников Администрации</w:t>
      </w:r>
      <w:r w:rsidRPr="003252E0">
        <w:rPr>
          <w:rFonts w:ascii="Times New Roman" w:hAnsi="Times New Roman"/>
          <w:color w:val="000000"/>
          <w:sz w:val="24"/>
          <w:szCs w:val="24"/>
          <w:lang w:eastAsia="ru-RU"/>
        </w:rPr>
        <w:t xml:space="preserve"> к объектам и имуществу субъекта малого предпринимательства, приобретенного за счет средств субсидии;</w:t>
      </w:r>
    </w:p>
    <w:p w:rsidR="00FA6A0A" w:rsidRDefault="00FA6A0A" w:rsidP="003B236E">
      <w:pPr>
        <w:ind w:left="-284" w:firstLine="709"/>
        <w:jc w:val="both"/>
        <w:rPr>
          <w:color w:val="000000"/>
          <w:lang w:eastAsia="en-US"/>
        </w:rPr>
      </w:pPr>
      <w:r>
        <w:rPr>
          <w:color w:val="000000"/>
          <w:lang w:eastAsia="en-US"/>
        </w:rPr>
        <w:t>4.3</w:t>
      </w:r>
      <w:r w:rsidRPr="003252E0">
        <w:rPr>
          <w:color w:val="000000"/>
          <w:lang w:eastAsia="en-US"/>
        </w:rPr>
        <w:t xml:space="preserve">. </w:t>
      </w:r>
      <w:proofErr w:type="gramStart"/>
      <w:r w:rsidRPr="003252E0">
        <w:rPr>
          <w:color w:val="000000"/>
          <w:lang w:eastAsia="en-US"/>
        </w:rPr>
        <w:t>В случае использования субъектом малого</w:t>
      </w:r>
      <w:r w:rsidRPr="00AC0EBE">
        <w:rPr>
          <w:color w:val="000000"/>
        </w:rPr>
        <w:t xml:space="preserve"> </w:t>
      </w:r>
      <w:r w:rsidRPr="003252E0">
        <w:rPr>
          <w:color w:val="000000"/>
          <w:lang w:eastAsia="en-US"/>
        </w:rPr>
        <w:t>предпринимательства субсидии  не по целево</w:t>
      </w:r>
      <w:r>
        <w:rPr>
          <w:color w:val="000000"/>
          <w:lang w:eastAsia="en-US"/>
        </w:rPr>
        <w:t>му</w:t>
      </w:r>
      <w:r w:rsidRPr="003252E0">
        <w:rPr>
          <w:color w:val="000000"/>
          <w:lang w:eastAsia="en-US"/>
        </w:rPr>
        <w:t xml:space="preserve"> назначению, в случае установления фактов нарушения условий их предоставления, выявленных в результате проверок, проводимых главным распорядителем (распорядителем) бюджетных средств, предоставляющим субсидию и органом муниципального финансового контроля, а также в случае неисполнения или ненадлежащего исполнения субъектом малого предпринимательства обязательств, предусмотренных </w:t>
      </w:r>
      <w:r>
        <w:rPr>
          <w:color w:val="000000"/>
          <w:lang w:eastAsia="en-US"/>
        </w:rPr>
        <w:t>настоящим</w:t>
      </w:r>
      <w:r w:rsidRPr="003252E0">
        <w:rPr>
          <w:color w:val="000000"/>
          <w:lang w:eastAsia="en-US"/>
        </w:rPr>
        <w:t xml:space="preserve"> Порядк</w:t>
      </w:r>
      <w:r>
        <w:rPr>
          <w:color w:val="000000"/>
          <w:lang w:eastAsia="en-US"/>
        </w:rPr>
        <w:t>ом</w:t>
      </w:r>
      <w:r w:rsidRPr="003252E0">
        <w:rPr>
          <w:color w:val="000000"/>
          <w:lang w:eastAsia="en-US"/>
        </w:rPr>
        <w:t>, денежные средства подлежат возврату в бюджет МР «</w:t>
      </w:r>
      <w:proofErr w:type="spellStart"/>
      <w:r w:rsidRPr="003252E0">
        <w:rPr>
          <w:color w:val="000000"/>
          <w:lang w:eastAsia="en-US"/>
        </w:rPr>
        <w:t>Княжпогостский</w:t>
      </w:r>
      <w:proofErr w:type="spellEnd"/>
      <w:r w:rsidRPr="003252E0">
        <w:rPr>
          <w:color w:val="000000"/>
          <w:lang w:eastAsia="en-US"/>
        </w:rPr>
        <w:t>»  в</w:t>
      </w:r>
      <w:proofErr w:type="gramEnd"/>
      <w:r w:rsidRPr="003252E0">
        <w:rPr>
          <w:color w:val="000000"/>
          <w:lang w:eastAsia="en-US"/>
        </w:rPr>
        <w:t xml:space="preserve"> полном </w:t>
      </w:r>
      <w:proofErr w:type="gramStart"/>
      <w:r w:rsidRPr="003252E0">
        <w:rPr>
          <w:color w:val="000000"/>
          <w:lang w:eastAsia="en-US"/>
        </w:rPr>
        <w:t>объеме</w:t>
      </w:r>
      <w:proofErr w:type="gramEnd"/>
      <w:r w:rsidRPr="003252E0">
        <w:rPr>
          <w:color w:val="000000"/>
          <w:lang w:eastAsia="en-US"/>
        </w:rPr>
        <w:t>.</w:t>
      </w:r>
    </w:p>
    <w:p w:rsidR="00FA6A0A" w:rsidRPr="003252E0" w:rsidRDefault="00FA6A0A" w:rsidP="003B236E">
      <w:pPr>
        <w:ind w:left="-284" w:firstLine="709"/>
        <w:jc w:val="both"/>
        <w:rPr>
          <w:color w:val="000000"/>
          <w:lang w:eastAsia="en-US"/>
        </w:rPr>
      </w:pPr>
      <w:r>
        <w:rPr>
          <w:color w:val="000000"/>
          <w:lang w:eastAsia="en-US"/>
        </w:rPr>
        <w:t>4</w:t>
      </w:r>
      <w:r w:rsidRPr="003252E0">
        <w:rPr>
          <w:color w:val="000000"/>
          <w:lang w:eastAsia="en-US"/>
        </w:rPr>
        <w:t>.</w:t>
      </w:r>
      <w:r>
        <w:rPr>
          <w:color w:val="000000"/>
          <w:lang w:eastAsia="en-US"/>
        </w:rPr>
        <w:t>4.</w:t>
      </w:r>
      <w:r w:rsidRPr="003252E0">
        <w:rPr>
          <w:color w:val="000000"/>
          <w:lang w:eastAsia="en-US"/>
        </w:rPr>
        <w:t xml:space="preserve"> Возвр</w:t>
      </w:r>
      <w:r>
        <w:rPr>
          <w:color w:val="000000"/>
          <w:lang w:eastAsia="en-US"/>
        </w:rPr>
        <w:t xml:space="preserve">ат бюджетных средств субсидии </w:t>
      </w:r>
      <w:r w:rsidRPr="003252E0">
        <w:rPr>
          <w:color w:val="000000"/>
          <w:lang w:eastAsia="en-US"/>
        </w:rPr>
        <w:t xml:space="preserve"> обеспечивается в следующем порядке:</w:t>
      </w:r>
    </w:p>
    <w:p w:rsidR="00FA6A0A" w:rsidRPr="003252E0" w:rsidRDefault="00FA6A0A" w:rsidP="003B236E">
      <w:pPr>
        <w:ind w:left="-284" w:firstLine="709"/>
        <w:jc w:val="both"/>
        <w:rPr>
          <w:color w:val="000000"/>
          <w:lang w:eastAsia="en-US"/>
        </w:rPr>
      </w:pPr>
      <w:proofErr w:type="gramStart"/>
      <w:r w:rsidRPr="003252E0">
        <w:rPr>
          <w:color w:val="000000"/>
        </w:rPr>
        <w:t>- главный распорядитель бюджетных средств</w:t>
      </w:r>
      <w:r w:rsidRPr="003252E0">
        <w:rPr>
          <w:color w:val="000000"/>
          <w:lang w:eastAsia="en-US"/>
        </w:rPr>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предпринимательства письмо-уведомление о возврате средств в бюджет муниципального района «</w:t>
      </w:r>
      <w:proofErr w:type="spellStart"/>
      <w:r w:rsidRPr="003252E0">
        <w:rPr>
          <w:color w:val="000000"/>
          <w:lang w:eastAsia="en-US"/>
        </w:rPr>
        <w:t>Княжпогостский</w:t>
      </w:r>
      <w:proofErr w:type="spellEnd"/>
      <w:r w:rsidRPr="003252E0">
        <w:rPr>
          <w:color w:val="000000"/>
          <w:lang w:eastAsia="en-US"/>
        </w:rPr>
        <w:t>»;</w:t>
      </w:r>
      <w:proofErr w:type="gramEnd"/>
    </w:p>
    <w:p w:rsidR="00FA6A0A" w:rsidRPr="003252E0" w:rsidRDefault="00FA6A0A" w:rsidP="003B236E">
      <w:pPr>
        <w:ind w:left="-284" w:firstLine="709"/>
        <w:jc w:val="both"/>
        <w:rPr>
          <w:color w:val="000000"/>
          <w:lang w:eastAsia="en-US"/>
        </w:rPr>
      </w:pPr>
      <w:r w:rsidRPr="003252E0">
        <w:rPr>
          <w:color w:val="000000"/>
          <w:lang w:eastAsia="en-US"/>
        </w:rPr>
        <w:t xml:space="preserve">- субъект малого предпринимательства в течение 30 календарных дней (если в уведомлении не указан иной срок) </w:t>
      </w:r>
      <w:proofErr w:type="gramStart"/>
      <w:r w:rsidRPr="003252E0">
        <w:rPr>
          <w:color w:val="000000"/>
          <w:lang w:eastAsia="en-US"/>
        </w:rPr>
        <w:t>с даты получения</w:t>
      </w:r>
      <w:proofErr w:type="gramEnd"/>
      <w:r w:rsidRPr="003252E0">
        <w:rPr>
          <w:color w:val="000000"/>
          <w:lang w:eastAsia="en-US"/>
        </w:rPr>
        <w:t xml:space="preserve">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FA6A0A" w:rsidRPr="003252E0" w:rsidRDefault="00FA6A0A" w:rsidP="003B236E">
      <w:pPr>
        <w:ind w:left="-284" w:firstLine="709"/>
        <w:jc w:val="both"/>
        <w:rPr>
          <w:color w:val="000000"/>
          <w:lang w:eastAsia="en-US"/>
        </w:rPr>
      </w:pPr>
      <w:proofErr w:type="gramStart"/>
      <w:r w:rsidRPr="003252E0">
        <w:rPr>
          <w:color w:val="000000"/>
          <w:lang w:eastAsia="en-US"/>
        </w:rPr>
        <w:t>- в случае отсутствия или недостатка источников на возврат бюджетных средств (субсидии), использованных не по назначению или с нарушением установленных условий их предоставления, субъект малого</w:t>
      </w:r>
      <w:r w:rsidRPr="00AC0EBE">
        <w:rPr>
          <w:color w:val="000000"/>
        </w:rPr>
        <w:t xml:space="preserve"> </w:t>
      </w:r>
      <w:r w:rsidRPr="003252E0">
        <w:rPr>
          <w:color w:val="000000"/>
          <w:lang w:eastAsia="en-US"/>
        </w:rPr>
        <w:t>предпринимательства представляет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roofErr w:type="gramEnd"/>
    </w:p>
    <w:p w:rsidR="00FA6A0A" w:rsidRDefault="00FA6A0A" w:rsidP="003B236E">
      <w:pPr>
        <w:ind w:left="-284" w:firstLine="709"/>
        <w:jc w:val="both"/>
        <w:rPr>
          <w:color w:val="000000"/>
          <w:lang w:eastAsia="en-US"/>
        </w:rPr>
      </w:pPr>
      <w:r w:rsidRPr="003252E0">
        <w:rPr>
          <w:color w:val="000000"/>
          <w:lang w:eastAsia="en-US"/>
        </w:rPr>
        <w:t>- в случае невыполнения в установленный срок уведомления, администрация муниципального района «</w:t>
      </w:r>
      <w:proofErr w:type="spellStart"/>
      <w:r w:rsidRPr="003252E0">
        <w:rPr>
          <w:color w:val="000000"/>
          <w:lang w:eastAsia="en-US"/>
        </w:rPr>
        <w:t>Княжпогостский</w:t>
      </w:r>
      <w:proofErr w:type="spellEnd"/>
      <w:r w:rsidRPr="003252E0">
        <w:rPr>
          <w:color w:val="000000"/>
          <w:lang w:eastAsia="en-US"/>
        </w:rPr>
        <w:t>» обеспечивает взыскание средств бюджета МР «</w:t>
      </w:r>
      <w:proofErr w:type="spellStart"/>
      <w:r w:rsidRPr="003252E0">
        <w:rPr>
          <w:color w:val="000000"/>
          <w:lang w:eastAsia="en-US"/>
        </w:rPr>
        <w:t>Княжпогостский</w:t>
      </w:r>
      <w:proofErr w:type="spellEnd"/>
      <w:r w:rsidRPr="003252E0">
        <w:rPr>
          <w:color w:val="000000"/>
          <w:lang w:eastAsia="en-US"/>
        </w:rPr>
        <w:t xml:space="preserve">» в судебном порядке. </w:t>
      </w:r>
    </w:p>
    <w:p w:rsidR="00FA6A0A" w:rsidRPr="003252E0" w:rsidRDefault="00FA6A0A" w:rsidP="003B236E">
      <w:pPr>
        <w:ind w:left="-284" w:firstLine="709"/>
        <w:jc w:val="both"/>
        <w:rPr>
          <w:color w:val="000000"/>
          <w:lang w:eastAsia="en-US"/>
        </w:rPr>
      </w:pPr>
      <w:r w:rsidRPr="003252E0">
        <w:rPr>
          <w:color w:val="000000"/>
          <w:lang w:eastAsia="en-US"/>
        </w:rPr>
        <w:t>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http://www.mrk11.ru/ в течение трех рабочих дней со дня их принятия.</w:t>
      </w:r>
    </w:p>
    <w:p w:rsidR="00FA6A0A" w:rsidRDefault="00FA6A0A" w:rsidP="003B236E">
      <w:pPr>
        <w:pStyle w:val="1"/>
        <w:tabs>
          <w:tab w:val="left" w:pos="284"/>
        </w:tabs>
        <w:ind w:left="-284"/>
        <w:jc w:val="both"/>
        <w:rPr>
          <w:rFonts w:ascii="Times New Roman" w:hAnsi="Times New Roman"/>
          <w:color w:val="000000"/>
          <w:sz w:val="24"/>
          <w:szCs w:val="24"/>
        </w:rPr>
      </w:pPr>
    </w:p>
    <w:p w:rsidR="00FA6A0A" w:rsidRDefault="00FA6A0A" w:rsidP="003B236E">
      <w:pPr>
        <w:pStyle w:val="1"/>
        <w:ind w:left="-284"/>
        <w:jc w:val="both"/>
        <w:rPr>
          <w:rFonts w:ascii="Times New Roman" w:hAnsi="Times New Roman"/>
          <w:sz w:val="24"/>
          <w:szCs w:val="24"/>
          <w:lang w:eastAsia="ru-RU"/>
        </w:rPr>
      </w:pPr>
    </w:p>
    <w:p w:rsidR="00FA6A0A" w:rsidRDefault="00FA6A0A" w:rsidP="00FA6A0A">
      <w:pPr>
        <w:pStyle w:val="1"/>
        <w:jc w:val="both"/>
        <w:rPr>
          <w:rFonts w:ascii="Times New Roman" w:hAnsi="Times New Roman"/>
          <w:sz w:val="24"/>
          <w:szCs w:val="24"/>
          <w:lang w:eastAsia="ru-RU"/>
        </w:rPr>
      </w:pPr>
    </w:p>
    <w:p w:rsidR="00FA6A0A" w:rsidRDefault="00FA6A0A" w:rsidP="00FA6A0A">
      <w:pPr>
        <w:pStyle w:val="1"/>
        <w:jc w:val="both"/>
        <w:rPr>
          <w:rFonts w:ascii="Times New Roman" w:hAnsi="Times New Roman"/>
          <w:sz w:val="24"/>
          <w:szCs w:val="24"/>
          <w:lang w:eastAsia="ru-RU"/>
        </w:rPr>
      </w:pPr>
    </w:p>
    <w:p w:rsidR="00FA6A0A" w:rsidRDefault="00FA6A0A" w:rsidP="00FA6A0A">
      <w:pPr>
        <w:pStyle w:val="1"/>
        <w:jc w:val="both"/>
        <w:rPr>
          <w:rFonts w:ascii="Times New Roman" w:hAnsi="Times New Roman"/>
          <w:sz w:val="24"/>
          <w:szCs w:val="24"/>
          <w:lang w:eastAsia="ru-RU"/>
        </w:rPr>
      </w:pPr>
    </w:p>
    <w:p w:rsidR="00FA6A0A" w:rsidRPr="00FE6B50" w:rsidRDefault="00FA6A0A" w:rsidP="00FA6A0A">
      <w:pPr>
        <w:pStyle w:val="1"/>
        <w:jc w:val="both"/>
        <w:rPr>
          <w:rFonts w:ascii="Times New Roman" w:hAnsi="Times New Roman"/>
          <w:sz w:val="24"/>
          <w:szCs w:val="24"/>
          <w:lang w:eastAsia="ru-RU"/>
        </w:rPr>
      </w:pPr>
    </w:p>
    <w:p w:rsidR="00FA6A0A" w:rsidRDefault="00FA6A0A" w:rsidP="00FA6A0A">
      <w:pPr>
        <w:pStyle w:val="1"/>
        <w:jc w:val="both"/>
        <w:rPr>
          <w:color w:val="000000"/>
        </w:rPr>
      </w:pPr>
      <w:r w:rsidRPr="00FE6B50">
        <w:rPr>
          <w:rFonts w:ascii="Times New Roman" w:hAnsi="Times New Roman"/>
          <w:sz w:val="24"/>
          <w:szCs w:val="24"/>
          <w:lang w:eastAsia="ru-RU"/>
        </w:rPr>
        <w:t xml:space="preserve">     </w:t>
      </w:r>
    </w:p>
    <w:p w:rsidR="00FA6A0A" w:rsidRDefault="00FA6A0A" w:rsidP="00FA6A0A">
      <w:pPr>
        <w:widowControl w:val="0"/>
        <w:autoSpaceDE w:val="0"/>
        <w:autoSpaceDN w:val="0"/>
        <w:adjustRightInd w:val="0"/>
        <w:ind w:firstLine="539"/>
        <w:jc w:val="both"/>
        <w:rPr>
          <w:lang w:eastAsia="en-US"/>
        </w:rPr>
      </w:pPr>
    </w:p>
    <w:p w:rsidR="00FA6A0A" w:rsidRDefault="00FA6A0A" w:rsidP="00FA6A0A">
      <w:pPr>
        <w:widowControl w:val="0"/>
        <w:autoSpaceDE w:val="0"/>
        <w:autoSpaceDN w:val="0"/>
        <w:adjustRightInd w:val="0"/>
        <w:ind w:firstLine="539"/>
        <w:jc w:val="both"/>
        <w:rPr>
          <w:lang w:eastAsia="en-US"/>
        </w:rPr>
      </w:pPr>
    </w:p>
    <w:p w:rsidR="00FA6A0A" w:rsidRPr="0048644D" w:rsidRDefault="00FA6A0A" w:rsidP="00FA6A0A">
      <w:pPr>
        <w:widowControl w:val="0"/>
        <w:autoSpaceDE w:val="0"/>
        <w:autoSpaceDN w:val="0"/>
        <w:adjustRightInd w:val="0"/>
        <w:ind w:firstLine="539"/>
        <w:jc w:val="both"/>
        <w:rPr>
          <w:lang w:eastAsia="en-US"/>
        </w:rPr>
      </w:pPr>
    </w:p>
    <w:p w:rsidR="00A02BFB" w:rsidRDefault="00A02BFB"/>
    <w:sectPr w:rsidR="00A02BFB" w:rsidSect="00732D14">
      <w:pgSz w:w="11906" w:h="16838"/>
      <w:pgMar w:top="1134"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A0A"/>
    <w:rsid w:val="00022FA5"/>
    <w:rsid w:val="000C05D8"/>
    <w:rsid w:val="00167FDA"/>
    <w:rsid w:val="002224A5"/>
    <w:rsid w:val="00276F91"/>
    <w:rsid w:val="00307093"/>
    <w:rsid w:val="003B236E"/>
    <w:rsid w:val="004101F9"/>
    <w:rsid w:val="00442D41"/>
    <w:rsid w:val="005A147D"/>
    <w:rsid w:val="005F25D0"/>
    <w:rsid w:val="0063242B"/>
    <w:rsid w:val="006757AA"/>
    <w:rsid w:val="006E21EA"/>
    <w:rsid w:val="00732D14"/>
    <w:rsid w:val="009E0189"/>
    <w:rsid w:val="00A02BFB"/>
    <w:rsid w:val="00A14649"/>
    <w:rsid w:val="00A21BB8"/>
    <w:rsid w:val="00A46B57"/>
    <w:rsid w:val="00A832BC"/>
    <w:rsid w:val="00AD2A12"/>
    <w:rsid w:val="00CB50F4"/>
    <w:rsid w:val="00CE054E"/>
    <w:rsid w:val="00E20382"/>
    <w:rsid w:val="00E25589"/>
    <w:rsid w:val="00E7709C"/>
    <w:rsid w:val="00EA5782"/>
    <w:rsid w:val="00FA6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A6A0A"/>
    <w:pPr>
      <w:spacing w:after="0" w:line="240" w:lineRule="auto"/>
    </w:pPr>
    <w:rPr>
      <w:rFonts w:ascii="Calibri" w:eastAsia="Times New Roman" w:hAnsi="Calibri" w:cs="Times New Roman"/>
    </w:rPr>
  </w:style>
  <w:style w:type="paragraph" w:customStyle="1" w:styleId="2">
    <w:name w:val="Без интервала2"/>
    <w:rsid w:val="00FA6A0A"/>
    <w:pPr>
      <w:spacing w:after="0" w:line="240" w:lineRule="auto"/>
    </w:pPr>
    <w:rPr>
      <w:rFonts w:ascii="Calibri" w:eastAsia="Times New Roman" w:hAnsi="Calibri" w:cs="Times New Roman"/>
    </w:rPr>
  </w:style>
  <w:style w:type="character" w:styleId="a3">
    <w:name w:val="Hyperlink"/>
    <w:basedOn w:val="a0"/>
    <w:uiPriority w:val="99"/>
    <w:unhideWhenUsed/>
    <w:rsid w:val="00E25589"/>
    <w:rPr>
      <w:color w:val="0000FF" w:themeColor="hyperlink"/>
      <w:u w:val="single"/>
    </w:rPr>
  </w:style>
  <w:style w:type="paragraph" w:customStyle="1" w:styleId="20">
    <w:name w:val="Абзац списка2"/>
    <w:basedOn w:val="a"/>
    <w:rsid w:val="000C05D8"/>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E175B3E66DFC10CD3182D12C457F034FB1A7B641F0B90910FA423B9942C86A00F585EDC5CBF7AMC2AO" TargetMode="External"/><Relationship Id="rId13" Type="http://schemas.openxmlformats.org/officeDocument/2006/relationships/hyperlink" Target="consultantplus://offline/main?base=LAW;n=115870;fld=134;dst=10014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ACE175B3E66DFC10CD3182D12C457F034FB1A7B641F0B90910FA423B9942C86A00F585EDC5CB878MC28O" TargetMode="External"/><Relationship Id="rId12" Type="http://schemas.openxmlformats.org/officeDocument/2006/relationships/hyperlink" Target="consultantplus://offline/main?base=LAW;n=115870;fld=134;dst=10013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brk.ru/page/111/" TargetMode="External"/><Relationship Id="rId1" Type="http://schemas.openxmlformats.org/officeDocument/2006/relationships/styles" Target="styles.xml"/><Relationship Id="rId6" Type="http://schemas.openxmlformats.org/officeDocument/2006/relationships/hyperlink" Target="consultantplus://offline/ref=AACE175B3E66DFC10CD3182D12C457F034FB1A7B641F0B90910FA423B9942C86A00F585EDC5DBD70MC2AO" TargetMode="External"/><Relationship Id="rId11" Type="http://schemas.openxmlformats.org/officeDocument/2006/relationships/hyperlink" Target="http://www.mrk11.ru" TargetMode="External"/><Relationship Id="rId5" Type="http://schemas.openxmlformats.org/officeDocument/2006/relationships/hyperlink" Target="consultantplus://offline/ref=AACE175B3E66DFC10CD3182D12C457F034FB1A7B641F0B90910FA423B9942C86A00F585EDC5DBD7BMC29O" TargetMode="External"/><Relationship Id="rId15" Type="http://schemas.openxmlformats.org/officeDocument/2006/relationships/hyperlink" Target="http://www.mbrk.ru/page/111/" TargetMode="External"/><Relationship Id="rId10" Type="http://schemas.openxmlformats.org/officeDocument/2006/relationships/hyperlink" Target="consultantplus://offline/ref=AACE175B3E66DFC10CD3182D12C457F034FB1A7B641F0B90910FA423B9942C86A00F585EDC5CBC7BMC2EO" TargetMode="External"/><Relationship Id="rId4" Type="http://schemas.openxmlformats.org/officeDocument/2006/relationships/hyperlink" Target="consultantplus://offline/ref=AACE175B3E66DFC10CD3182D12C457F034FB1A7B641F0B90910FA423B9942C86A00F585EDC5DBF7CMC2DO" TargetMode="External"/><Relationship Id="rId9" Type="http://schemas.openxmlformats.org/officeDocument/2006/relationships/hyperlink" Target="consultantplus://offline/ref=AACE175B3E66DFC10CD3182D12C457F034FB1A7B641F0B90910FA423B9942C86A00F585EDC5CBC79MC2FO" TargetMode="External"/><Relationship Id="rId14" Type="http://schemas.openxmlformats.org/officeDocument/2006/relationships/hyperlink" Target="http://www.mbrk.ru/page/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Пришва</dc:creator>
  <cp:keywords/>
  <dc:description/>
  <cp:lastModifiedBy>Пришва</cp:lastModifiedBy>
  <cp:revision>24</cp:revision>
  <cp:lastPrinted>2017-03-09T14:02:00Z</cp:lastPrinted>
  <dcterms:created xsi:type="dcterms:W3CDTF">2017-02-03T07:18:00Z</dcterms:created>
  <dcterms:modified xsi:type="dcterms:W3CDTF">2017-03-09T14:02:00Z</dcterms:modified>
</cp:coreProperties>
</file>