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1" w:rsidRDefault="00E25081" w:rsidP="001E0F0C">
      <w:pPr>
        <w:jc w:val="right"/>
        <w:rPr>
          <w:sz w:val="26"/>
          <w:szCs w:val="26"/>
        </w:rPr>
      </w:pPr>
    </w:p>
    <w:p w:rsidR="00F3478F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415AC3">
        <w:rPr>
          <w:bCs/>
          <w:color w:val="000000"/>
        </w:rPr>
        <w:t xml:space="preserve"> 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F3478F">
        <w:rPr>
          <w:b/>
          <w:bCs/>
          <w:color w:val="000000"/>
          <w:sz w:val="28"/>
          <w:szCs w:val="28"/>
        </w:rPr>
        <w:t>Объявление о приеме заявок на получение финансовой поддержки субъектов малого и среднего предпринимательства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</w:rPr>
      </w:pPr>
    </w:p>
    <w:p w:rsidR="00E25081" w:rsidRDefault="00F3478F" w:rsidP="000A10F7">
      <w:pPr>
        <w:tabs>
          <w:tab w:val="left" w:pos="3135"/>
        </w:tabs>
        <w:jc w:val="both"/>
        <w:rPr>
          <w:bCs/>
          <w:color w:val="000000"/>
        </w:rPr>
      </w:pPr>
      <w:r>
        <w:rPr>
          <w:color w:val="333333"/>
          <w:bdr w:val="none" w:sz="0" w:space="0" w:color="auto" w:frame="1"/>
        </w:rPr>
        <w:t xml:space="preserve">          </w:t>
      </w:r>
      <w:proofErr w:type="gramStart"/>
      <w:r w:rsidR="00E25081" w:rsidRPr="001E0F0C">
        <w:rPr>
          <w:color w:val="333333"/>
          <w:bdr w:val="none" w:sz="0" w:space="0" w:color="auto" w:frame="1"/>
        </w:rPr>
        <w:t xml:space="preserve">Администрация муниципального </w:t>
      </w:r>
      <w:r w:rsidR="000A10F7">
        <w:rPr>
          <w:color w:val="333333"/>
          <w:bdr w:val="none" w:sz="0" w:space="0" w:color="auto" w:frame="1"/>
        </w:rPr>
        <w:t>образования СП «Мещура»</w:t>
      </w:r>
      <w:r w:rsidR="00E25081" w:rsidRPr="001E0F0C">
        <w:rPr>
          <w:color w:val="333333"/>
          <w:bdr w:val="none" w:sz="0" w:space="0" w:color="auto" w:frame="1"/>
        </w:rPr>
        <w:t xml:space="preserve"> в рамках реализации утвержденной постановлением</w:t>
      </w:r>
      <w:r w:rsidR="00515183">
        <w:rPr>
          <w:color w:val="333333"/>
          <w:bdr w:val="none" w:sz="0" w:space="0" w:color="auto" w:frame="1"/>
        </w:rPr>
        <w:t xml:space="preserve"> </w:t>
      </w:r>
      <w:r w:rsidR="00E25081" w:rsidRPr="001E0F0C">
        <w:rPr>
          <w:color w:val="333333"/>
          <w:bdr w:val="none" w:sz="0" w:space="0" w:color="auto" w:frame="1"/>
        </w:rPr>
        <w:t xml:space="preserve">администрации </w:t>
      </w:r>
      <w:r w:rsidR="000A10F7">
        <w:rPr>
          <w:color w:val="333333"/>
          <w:bdr w:val="none" w:sz="0" w:space="0" w:color="auto" w:frame="1"/>
        </w:rPr>
        <w:t>сельского поселения «Мещура»</w:t>
      </w:r>
      <w:r w:rsidR="00E25081" w:rsidRPr="001E0F0C">
        <w:rPr>
          <w:color w:val="333333"/>
          <w:bdr w:val="none" w:sz="0" w:space="0" w:color="auto" w:frame="1"/>
        </w:rPr>
        <w:t xml:space="preserve"> </w:t>
      </w:r>
      <w:r w:rsidR="00515183">
        <w:rPr>
          <w:color w:val="333333"/>
          <w:bdr w:val="none" w:sz="0" w:space="0" w:color="auto" w:frame="1"/>
        </w:rPr>
        <w:t>от 02 апреля 2018 года № 12</w:t>
      </w:r>
      <w:r w:rsidR="00515183" w:rsidRPr="001E0F0C">
        <w:rPr>
          <w:color w:val="333333"/>
          <w:bdr w:val="none" w:sz="0" w:space="0" w:color="auto" w:frame="1"/>
        </w:rPr>
        <w:t xml:space="preserve"> </w:t>
      </w:r>
      <w:r w:rsidR="00515183">
        <w:rPr>
          <w:color w:val="333333"/>
          <w:bdr w:val="none" w:sz="0" w:space="0" w:color="auto" w:frame="1"/>
        </w:rPr>
        <w:t>«</w:t>
      </w:r>
      <w:r w:rsidR="000A10F7">
        <w:t xml:space="preserve">О внесении изменений и дополнений в постановление администрации сельского поселения «Мещура» от 01 февраля 2017 года № 7 « Об утверждении муниципальной программы «Развитие и поддержка малого и среднего предпринимательства сельского поселения «Мещура» на 2017-2022 годы» </w:t>
      </w:r>
      <w:r>
        <w:t>(д</w:t>
      </w:r>
      <w:r w:rsidR="00515183">
        <w:t>а</w:t>
      </w:r>
      <w:r>
        <w:t>ле</w:t>
      </w:r>
      <w:r w:rsidR="00515183">
        <w:t>е</w:t>
      </w:r>
      <w:r>
        <w:t xml:space="preserve"> Постановление)</w:t>
      </w:r>
      <w:r w:rsidR="00E25081">
        <w:t xml:space="preserve"> </w:t>
      </w:r>
      <w:r w:rsidR="00E25081" w:rsidRPr="00B3512E">
        <w:rPr>
          <w:bCs/>
          <w:color w:val="000000"/>
        </w:rPr>
        <w:t>объявляет о начале приема</w:t>
      </w:r>
      <w:proofErr w:type="gramEnd"/>
      <w:r w:rsidR="00E25081" w:rsidRPr="00B3512E">
        <w:rPr>
          <w:bCs/>
          <w:color w:val="000000"/>
        </w:rPr>
        <w:t xml:space="preserve"> заявок на получение финансовой поддержки</w:t>
      </w:r>
      <w:r w:rsidR="00E25081">
        <w:rPr>
          <w:bCs/>
          <w:color w:val="000000"/>
        </w:rPr>
        <w:t>:</w:t>
      </w:r>
    </w:p>
    <w:p w:rsidR="00E25081" w:rsidRDefault="00E25081" w:rsidP="00E25081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>-</w:t>
      </w:r>
      <w:r w:rsidRPr="00B3512E">
        <w:rPr>
          <w:bCs/>
          <w:color w:val="000000"/>
        </w:rPr>
        <w:t xml:space="preserve"> в </w:t>
      </w:r>
      <w:r w:rsidRPr="00E25081">
        <w:rPr>
          <w:bCs/>
          <w:color w:val="000000"/>
        </w:rPr>
        <w:t>виде </w:t>
      </w:r>
      <w:proofErr w:type="gramStart"/>
      <w:r w:rsidRPr="00E25081">
        <w:rPr>
          <w:bCs/>
          <w:color w:val="000000"/>
        </w:rPr>
        <w:t>субсидирования части расходов субъектов малого предпринимательства</w:t>
      </w:r>
      <w:proofErr w:type="gramEnd"/>
      <w:r w:rsidRPr="00E25081">
        <w:rPr>
          <w:bCs/>
          <w:color w:val="000000"/>
        </w:rPr>
        <w:t xml:space="preserve"> на создание собственного бизнеса в приоритетных отраслях малого предпринимательства</w:t>
      </w:r>
      <w:r w:rsidRPr="00B3512E">
        <w:rPr>
          <w:bCs/>
          <w:color w:val="000000"/>
        </w:rPr>
        <w:t xml:space="preserve"> (гранты) для заявителей, успешно прошедших конкурсный отбор </w:t>
      </w:r>
      <w:proofErr w:type="spellStart"/>
      <w:r w:rsidRPr="00B3512E">
        <w:rPr>
          <w:bCs/>
          <w:color w:val="000000"/>
        </w:rPr>
        <w:t>б</w:t>
      </w:r>
      <w:r>
        <w:rPr>
          <w:bCs/>
          <w:color w:val="000000"/>
        </w:rPr>
        <w:t>изнес-проектов</w:t>
      </w:r>
      <w:proofErr w:type="spellEnd"/>
      <w:r>
        <w:rPr>
          <w:bCs/>
          <w:color w:val="000000"/>
        </w:rPr>
        <w:t>;</w:t>
      </w:r>
    </w:p>
    <w:p w:rsidR="00E25081" w:rsidRPr="00E25081" w:rsidRDefault="00E25081" w:rsidP="00E25081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- в виде </w:t>
      </w:r>
      <w:r w:rsidRPr="00E25081">
        <w:rPr>
          <w:bCs/>
          <w:color w:val="000000"/>
        </w:rPr>
        <w:t xml:space="preserve">субсидирования части расходов субъектам малого и среднего предпринимательства на модернизацию собственного бизнеса в приоритетных отраслях </w:t>
      </w:r>
      <w:r w:rsidRPr="00B3512E">
        <w:rPr>
          <w:bCs/>
          <w:color w:val="000000"/>
        </w:rPr>
        <w:t>для заявителей, успешно прошедших конкурсный отбор </w:t>
      </w:r>
      <w:proofErr w:type="spellStart"/>
      <w:proofErr w:type="gramStart"/>
      <w:r w:rsidRPr="00B3512E">
        <w:rPr>
          <w:bCs/>
          <w:color w:val="000000"/>
        </w:rPr>
        <w:t>б</w:t>
      </w:r>
      <w:r>
        <w:rPr>
          <w:bCs/>
          <w:color w:val="000000"/>
        </w:rPr>
        <w:t>изнес-проектов</w:t>
      </w:r>
      <w:proofErr w:type="spellEnd"/>
      <w:proofErr w:type="gramEnd"/>
      <w:r>
        <w:rPr>
          <w:bCs/>
          <w:color w:val="000000"/>
        </w:rPr>
        <w:t>.</w:t>
      </w:r>
    </w:p>
    <w:p w:rsidR="00E25081" w:rsidRPr="00E25081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proofErr w:type="gramStart"/>
      <w:r w:rsidRPr="00B3512E">
        <w:rPr>
          <w:bCs/>
          <w:color w:val="000000"/>
        </w:rPr>
        <w:t xml:space="preserve">Субъектам малого предпринимательства, претендующим на получение субсидии (гранта), </w:t>
      </w:r>
      <w:r w:rsidRPr="00E25081">
        <w:rPr>
          <w:bCs/>
          <w:color w:val="000000"/>
        </w:rPr>
        <w:t xml:space="preserve">направить в адрес администрации </w:t>
      </w:r>
      <w:r w:rsidR="000A10F7">
        <w:rPr>
          <w:bCs/>
          <w:color w:val="000000"/>
        </w:rPr>
        <w:t>сельского поселения «Мещура»</w:t>
      </w:r>
      <w:r w:rsidRPr="00E25081">
        <w:rPr>
          <w:bCs/>
          <w:color w:val="000000"/>
        </w:rPr>
        <w:t xml:space="preserve"> (1692</w:t>
      </w:r>
      <w:r w:rsidR="000A10F7">
        <w:rPr>
          <w:bCs/>
          <w:color w:val="000000"/>
        </w:rPr>
        <w:t>26</w:t>
      </w:r>
      <w:r w:rsidRPr="00E25081">
        <w:rPr>
          <w:bCs/>
          <w:color w:val="000000"/>
        </w:rPr>
        <w:t xml:space="preserve">, Княжпогостский район, </w:t>
      </w:r>
      <w:r w:rsidR="000A10F7">
        <w:rPr>
          <w:bCs/>
          <w:color w:val="000000"/>
        </w:rPr>
        <w:t>пст.</w:t>
      </w:r>
      <w:proofErr w:type="gramEnd"/>
      <w:r w:rsidR="000A10F7">
        <w:rPr>
          <w:bCs/>
          <w:color w:val="000000"/>
        </w:rPr>
        <w:t xml:space="preserve"> Мещура</w:t>
      </w:r>
      <w:r w:rsidRPr="00E25081">
        <w:rPr>
          <w:bCs/>
          <w:color w:val="000000"/>
        </w:rPr>
        <w:t xml:space="preserve">, ул. </w:t>
      </w:r>
      <w:r w:rsidR="000A10F7">
        <w:rPr>
          <w:bCs/>
          <w:color w:val="000000"/>
        </w:rPr>
        <w:t>Пионерская</w:t>
      </w:r>
      <w:r w:rsidRPr="00E25081">
        <w:rPr>
          <w:bCs/>
          <w:color w:val="000000"/>
        </w:rPr>
        <w:t xml:space="preserve">, </w:t>
      </w:r>
      <w:r w:rsidR="000A10F7">
        <w:rPr>
          <w:bCs/>
          <w:color w:val="000000"/>
        </w:rPr>
        <w:t>д. 4</w:t>
      </w:r>
      <w:r w:rsidRPr="00E25081">
        <w:rPr>
          <w:bCs/>
          <w:color w:val="000000"/>
        </w:rPr>
        <w:t>) следующие документы:</w:t>
      </w:r>
    </w:p>
    <w:p w:rsidR="00E25081" w:rsidRDefault="00E25081" w:rsidP="00E25081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F3478F">
        <w:rPr>
          <w:bCs/>
          <w:color w:val="000000"/>
        </w:rPr>
        <w:t xml:space="preserve">Для получения финансовой поддержки в виде </w:t>
      </w:r>
      <w:proofErr w:type="gramStart"/>
      <w:r w:rsidR="00F3478F">
        <w:rPr>
          <w:bCs/>
          <w:color w:val="000000"/>
        </w:rPr>
        <w:t>с</w:t>
      </w:r>
      <w:r w:rsidRPr="00E25081">
        <w:rPr>
          <w:bCs/>
          <w:color w:val="000000"/>
        </w:rPr>
        <w:t>убсидирования части расходов субъектов малого предпринимательства</w:t>
      </w:r>
      <w:proofErr w:type="gramEnd"/>
      <w:r w:rsidRPr="00E25081">
        <w:rPr>
          <w:bCs/>
          <w:color w:val="000000"/>
        </w:rPr>
        <w:t xml:space="preserve"> на создание собственного бизнеса в приоритетных отраслях малого предпринимательства</w:t>
      </w:r>
      <w:r w:rsidRPr="00B3512E">
        <w:rPr>
          <w:bCs/>
          <w:color w:val="000000"/>
        </w:rPr>
        <w:t xml:space="preserve"> (гранты)</w:t>
      </w:r>
      <w:r>
        <w:rPr>
          <w:bCs/>
          <w:color w:val="000000"/>
        </w:rPr>
        <w:t>: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 заявка на получение субсидии (гранта) по форме, установленной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1518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к 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2) бизнес-проект,  осуществляемый в соответствии с Приложением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51518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постановлению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3) оригинал выписки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индивидуальных предпринимателей), сформированную не ранее чем за три месяца до дня представления заявки,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представляет ее самостоятельно;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физического лица – руководителя 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6) </w:t>
      </w:r>
      <w:r w:rsidRPr="00DC6851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а</w:t>
      </w:r>
      <w:r w:rsidRPr="00DC6851">
        <w:rPr>
          <w:rFonts w:ascii="Times New Roman" w:hAnsi="Times New Roman"/>
          <w:sz w:val="24"/>
          <w:szCs w:val="24"/>
        </w:rPr>
        <w:t xml:space="preserve">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в случае если субъект малого предпринимательства представляет ее самостоятельно;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7) </w:t>
      </w:r>
      <w:r w:rsidRPr="00FE6B5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правка</w:t>
      </w:r>
      <w:r w:rsidRPr="00FE6B50">
        <w:rPr>
          <w:rFonts w:ascii="Times New Roman" w:hAnsi="Times New Roman"/>
          <w:sz w:val="24"/>
          <w:szCs w:val="24"/>
        </w:rPr>
        <w:t xml:space="preserve"> Управления Пенсионного фонда Российской Федерации в Княжпогостском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</w:t>
      </w:r>
      <w:r w:rsidRPr="003252E0">
        <w:rPr>
          <w:rFonts w:ascii="Times New Roman" w:hAnsi="Times New Roman"/>
          <w:color w:val="000000"/>
          <w:sz w:val="24"/>
          <w:szCs w:val="24"/>
        </w:rPr>
        <w:t>, в случае если субъект малого предпринимательства представляет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самостоятельно;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</w:rPr>
        <w:tab/>
        <w:t xml:space="preserve">8) </w:t>
      </w:r>
      <w:r>
        <w:rPr>
          <w:rFonts w:ascii="Times New Roman" w:hAnsi="Times New Roman"/>
          <w:sz w:val="24"/>
          <w:szCs w:val="24"/>
        </w:rPr>
        <w:t>справка</w:t>
      </w:r>
      <w:r w:rsidRPr="00FE6B50">
        <w:rPr>
          <w:rFonts w:ascii="Times New Roman" w:hAnsi="Times New Roman"/>
          <w:sz w:val="24"/>
          <w:szCs w:val="24"/>
        </w:rPr>
        <w:t xml:space="preserve">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</w:t>
      </w:r>
      <w:r w:rsidRPr="003252E0">
        <w:rPr>
          <w:rFonts w:ascii="Times New Roman" w:hAnsi="Times New Roman"/>
          <w:color w:val="000000"/>
          <w:sz w:val="24"/>
          <w:szCs w:val="24"/>
        </w:rPr>
        <w:t>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>9)   копия документа о высшем юридическом или экономическом образовании или о прохождении руководителем (учредителем)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предпринимательства краткосрочного обучения по программе, связанной с осуществлением </w:t>
      </w:r>
      <w:r w:rsidRPr="003252E0">
        <w:rPr>
          <w:rFonts w:ascii="Times New Roman" w:hAnsi="Times New Roman"/>
          <w:color w:val="000000"/>
          <w:sz w:val="24"/>
          <w:szCs w:val="24"/>
        </w:rPr>
        <w:lastRenderedPageBreak/>
        <w:t>предпринимательской деятельности или менеджментом организации (управление организацией, проектами), продолжительностью не менее 72 учебных часов в течение трех лет до даты подачи заявки на получение субсидии (гранта), с предъявлением оригинала, если копия не заверена нотариально;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10)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копии документов, заверенные руководителем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(договоры, счета, счета-фактуры), подтверждающие стоимость расходов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реализации бизнес - проекта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предъявлением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оригиналов, если копии не заверены нотариально;</w:t>
      </w:r>
    </w:p>
    <w:p w:rsidR="00F3478F" w:rsidRPr="00FE6B50" w:rsidRDefault="00F3478F" w:rsidP="00F3478F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11) </w:t>
      </w:r>
      <w:r w:rsidRPr="00FE6B50">
        <w:rPr>
          <w:rFonts w:ascii="Times New Roman" w:hAnsi="Times New Roman"/>
          <w:sz w:val="24"/>
          <w:szCs w:val="24"/>
        </w:rPr>
        <w:t xml:space="preserve">предварительный расчет суммы субсидии (гранта) по форме, утвержденной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E6B50">
        <w:rPr>
          <w:rFonts w:ascii="Times New Roman" w:hAnsi="Times New Roman"/>
          <w:sz w:val="24"/>
          <w:szCs w:val="24"/>
        </w:rPr>
        <w:t xml:space="preserve"> (в случае если осуществление расходов планируется после получения субсидии (гранта), к предварительному расчету прилагаются документы, подтверждающие стоимость пла</w:t>
      </w:r>
      <w:r>
        <w:rPr>
          <w:rFonts w:ascii="Times New Roman" w:hAnsi="Times New Roman"/>
          <w:sz w:val="24"/>
          <w:szCs w:val="24"/>
        </w:rPr>
        <w:t>нируемых к приобретению товаров</w:t>
      </w:r>
      <w:r w:rsidRPr="00FE6B50">
        <w:rPr>
          <w:rFonts w:ascii="Times New Roman" w:hAnsi="Times New Roman"/>
          <w:sz w:val="24"/>
          <w:szCs w:val="24"/>
        </w:rPr>
        <w:t>: договор и (или) счет с потенциальным поставщиком, или предоставляется заверенная руководителем субъекта предпринимательской деятельности справка о планируемой стоимости товаров (работ, услуг) с указанием источников информации, на основании которых подготовлена</w:t>
      </w:r>
      <w:proofErr w:type="gramEnd"/>
      <w:r w:rsidRPr="00FE6B50">
        <w:rPr>
          <w:rFonts w:ascii="Times New Roman" w:hAnsi="Times New Roman"/>
          <w:sz w:val="24"/>
          <w:szCs w:val="24"/>
        </w:rPr>
        <w:t xml:space="preserve"> справка (в том числе прайс-листы организаций-поставщиков, справки, информация с официального сайта);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документы, подтверждающие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наличие собственных средств у субъекта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редпринимательской деятельности, для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начинающим субъектом малого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расходов на реализацию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проекта не менее 15 процентов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размера получаемой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 (гранта),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заверенных претендентом на получение субсидии (гранта):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Подтверждающими документами являются: 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выписка из лицевого счета с банка;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документы, подтверждающие оплату основных сре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амках реализации бизнес - проекта (копии товарных чеков, накладных, счетов-фактур и т.д.)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справка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соблюдении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норм, 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установленных </w:t>
      </w:r>
      <w:hyperlink r:id="rId5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6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 209-ФЗ "О развитии малого и среднего предпринимательства в Российской Федерации"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документы, подтверждающие соблюдение субъектом малого предпринимательства условий, определенных </w:t>
      </w:r>
      <w:hyperlink r:id="rId7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подпунктом 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8</w:t>
        </w:r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 пункта 2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приостановке работ, о предоставлении отпусков без сохранения заработной платы, о высвобождении работников, с предъявлением оригиналов, если копии не заверены нотариально, и иные документы, подтверждающие соблюдение вышеназванных условий);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End"/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15)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документы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подтверждающие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наличие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заявителя прав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собственности или иное законное основание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земельный участок,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здание, помещение,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необходимое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осуществления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предпринимательской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копи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трудовой книжки с предъявлением оригинала, есл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копия не заверена нотариально.</w:t>
      </w:r>
    </w:p>
    <w:p w:rsidR="00F3478F" w:rsidRDefault="00F3478F" w:rsidP="00F3478F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1. Для получения финансовой поддержки в виде </w:t>
      </w:r>
      <w:r w:rsidRPr="00F3478F">
        <w:rPr>
          <w:bCs/>
          <w:color w:val="000000"/>
        </w:rPr>
        <w:t>субсидирования части расходов субъектам малого и среднего предпринимательства на модернизацию собственного бизнеса в приоритетных отраслях</w:t>
      </w:r>
      <w:r>
        <w:rPr>
          <w:bCs/>
          <w:color w:val="000000"/>
        </w:rPr>
        <w:t>: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478F">
        <w:rPr>
          <w:bCs/>
          <w:color w:val="000000"/>
        </w:rPr>
        <w:t xml:space="preserve"> 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1) заявка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субсид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ии по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форме, установленной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1518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2) бизнес-проект, прошедший конкурсный отбор, осуществляемый в соответствии с Приложением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</w:t>
      </w:r>
      <w:r w:rsidR="0051518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постановлению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3) оригинал выписки из единого государственного реестра юридических лиц 9индивидуальных предпринимателей), сформированную не ранее чем за три месяца до дня представления заявки, в случае если субъект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представляет ее самостоятельно;</w:t>
      </w:r>
      <w:proofErr w:type="gramEnd"/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изического лица – руководителя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субъекта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3252E0">
          <w:rPr>
            <w:rFonts w:ascii="Times New Roman" w:hAnsi="Times New Roman"/>
            <w:color w:val="000000"/>
            <w:sz w:val="24"/>
            <w:szCs w:val="24"/>
          </w:rPr>
          <w:t>справка</w:t>
        </w:r>
      </w:hyperlink>
      <w:r w:rsidRPr="003252E0">
        <w:rPr>
          <w:rFonts w:ascii="Times New Roman" w:hAnsi="Times New Roman"/>
          <w:color w:val="000000"/>
          <w:sz w:val="24"/>
          <w:szCs w:val="24"/>
        </w:rPr>
        <w:t xml:space="preserve"> об исполнении налогоплательщиком обязанности по уплате налогов, сборов, страховых взносов, пеней и налоговых санкций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сформированную не ранее чем за месяц до дня представления, в случае если субъект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представляет ее самостоятельно;</w:t>
      </w:r>
    </w:p>
    <w:p w:rsidR="00F3478F" w:rsidRPr="003252E0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3252E0">
        <w:rPr>
          <w:rFonts w:ascii="Times New Roman" w:hAnsi="Times New Roman"/>
          <w:color w:val="000000"/>
          <w:sz w:val="24"/>
          <w:szCs w:val="24"/>
        </w:rPr>
        <w:t>справка Управления Пенсионного фонда Российской Федерации в Княжпогостском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страхование, сформированная на последнюю отчетную дату, в случае если субъект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предпринимательства представляет е самостоятельно;</w:t>
      </w:r>
    </w:p>
    <w:p w:rsidR="00F3478F" w:rsidRPr="00E86F6E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ab/>
        <w:t>7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) справка регионального отделения Фонда социального страхования Российской Федерации по Республике Коми об исполнении субъектом малого и среднего </w:t>
      </w:r>
      <w:r w:rsidRPr="00E86F6E">
        <w:rPr>
          <w:rFonts w:ascii="Times New Roman" w:hAnsi="Times New Roman"/>
          <w:color w:val="000000"/>
          <w:sz w:val="24"/>
          <w:szCs w:val="24"/>
        </w:rPr>
        <w:t>предпринимательства обязательств по уплате страховых взносов на обязательное социальное страхование,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F3478F" w:rsidRPr="00E86F6E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F6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8) </w:t>
      </w:r>
      <w:r w:rsidRPr="00E86F6E">
        <w:rPr>
          <w:rFonts w:ascii="Times New Roman" w:hAnsi="Times New Roman"/>
          <w:sz w:val="24"/>
          <w:szCs w:val="24"/>
        </w:rPr>
        <w:t>заключенные субъектом малого и среднего предпринимательства договоры (сделки) на приобретение в собственность оборудования, включая затраты на монтаж оборудования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3478F" w:rsidRPr="00E86F6E" w:rsidRDefault="00F3478F" w:rsidP="00F3478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9) </w:t>
      </w:r>
      <w:r w:rsidRPr="00E86F6E">
        <w:rPr>
          <w:rFonts w:ascii="Times New Roman" w:hAnsi="Times New Roman"/>
          <w:sz w:val="24"/>
          <w:szCs w:val="24"/>
        </w:rPr>
        <w:t>предварительный расчет суммы субсидии по форме, утвержденной Администрацией (в случае если осуществление расходов планируется после получения субсидии, к предварительному расчету прилагаются документы, подтверждающие осуществление расходов субъектом малого и среднего предпринимательства на приобретение оборудования, в том числе платежные поручения, инкассовые поручения, платежные требования, платежные ордера на сумму в размере не менее 50% произведенных затрат и бухгалтерские документы, подтверждающие постановку на</w:t>
      </w:r>
      <w:proofErr w:type="gramEnd"/>
      <w:r w:rsidRPr="00E86F6E">
        <w:rPr>
          <w:rFonts w:ascii="Times New Roman" w:hAnsi="Times New Roman"/>
          <w:sz w:val="24"/>
          <w:szCs w:val="24"/>
        </w:rPr>
        <w:t xml:space="preserve"> баланс указанного оборудования</w:t>
      </w:r>
      <w:r>
        <w:rPr>
          <w:rFonts w:ascii="Times New Roman" w:hAnsi="Times New Roman"/>
          <w:sz w:val="24"/>
          <w:szCs w:val="24"/>
        </w:rPr>
        <w:t>;</w:t>
      </w:r>
    </w:p>
    <w:p w:rsidR="00F3478F" w:rsidRDefault="00F3478F" w:rsidP="00F347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сведения о соблюдении субъектом малого</w:t>
      </w:r>
      <w:r w:rsidRPr="0039255D">
        <w:rPr>
          <w:rFonts w:ascii="Times New Roman" w:hAnsi="Times New Roman"/>
          <w:color w:val="000000"/>
          <w:sz w:val="24"/>
          <w:szCs w:val="24"/>
        </w:rPr>
        <w:t xml:space="preserve"> 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норм, 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установленных </w:t>
      </w:r>
      <w:hyperlink r:id="rId9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0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209-ФЗ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</w:t>
      </w:r>
    </w:p>
    <w:p w:rsidR="00F3478F" w:rsidRDefault="00F3478F" w:rsidP="00F3478F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</w:t>
      </w:r>
      <w:r w:rsidR="00E25081" w:rsidRPr="00F3478F">
        <w:rPr>
          <w:b/>
          <w:color w:val="000000"/>
          <w:sz w:val="28"/>
          <w:szCs w:val="28"/>
        </w:rPr>
        <w:t xml:space="preserve">Прием документов осуществляется </w:t>
      </w:r>
      <w:r w:rsidR="00E25081" w:rsidRPr="00F3478F">
        <w:rPr>
          <w:b/>
          <w:color w:val="000000"/>
          <w:sz w:val="28"/>
          <w:szCs w:val="28"/>
          <w:u w:val="single"/>
        </w:rPr>
        <w:t xml:space="preserve">с </w:t>
      </w:r>
      <w:r w:rsidR="004E2C3E">
        <w:rPr>
          <w:b/>
          <w:color w:val="000000"/>
          <w:sz w:val="28"/>
          <w:szCs w:val="28"/>
          <w:u w:val="single"/>
        </w:rPr>
        <w:t xml:space="preserve">10 </w:t>
      </w:r>
      <w:r w:rsidR="0019312D">
        <w:rPr>
          <w:b/>
          <w:color w:val="000000"/>
          <w:sz w:val="28"/>
          <w:szCs w:val="28"/>
          <w:u w:val="single"/>
        </w:rPr>
        <w:t>ноября</w:t>
      </w:r>
      <w:r w:rsidR="004E2C3E">
        <w:rPr>
          <w:b/>
          <w:color w:val="000000"/>
          <w:sz w:val="28"/>
          <w:szCs w:val="28"/>
          <w:u w:val="single"/>
        </w:rPr>
        <w:t xml:space="preserve"> по </w:t>
      </w:r>
      <w:r w:rsidR="0019312D">
        <w:rPr>
          <w:b/>
          <w:color w:val="000000"/>
          <w:sz w:val="28"/>
          <w:szCs w:val="28"/>
          <w:u w:val="single"/>
        </w:rPr>
        <w:t>30ноября</w:t>
      </w:r>
      <w:r w:rsidR="00E25081" w:rsidRPr="00F3478F">
        <w:rPr>
          <w:b/>
          <w:color w:val="000000"/>
          <w:sz w:val="28"/>
          <w:szCs w:val="28"/>
          <w:u w:val="single"/>
        </w:rPr>
        <w:t xml:space="preserve"> 201</w:t>
      </w:r>
      <w:r w:rsidR="004E2C3E">
        <w:rPr>
          <w:b/>
          <w:color w:val="000000"/>
          <w:sz w:val="28"/>
          <w:szCs w:val="28"/>
          <w:u w:val="single"/>
        </w:rPr>
        <w:t>8</w:t>
      </w:r>
      <w:r w:rsidR="00E25081" w:rsidRPr="00F3478F">
        <w:rPr>
          <w:b/>
          <w:color w:val="000000"/>
          <w:sz w:val="28"/>
          <w:szCs w:val="28"/>
          <w:u w:val="single"/>
        </w:rPr>
        <w:t xml:space="preserve"> года</w:t>
      </w:r>
      <w:r w:rsidRPr="00F3478F">
        <w:rPr>
          <w:b/>
          <w:bCs/>
          <w:color w:val="333333"/>
          <w:sz w:val="28"/>
          <w:szCs w:val="28"/>
          <w:u w:val="single"/>
        </w:rPr>
        <w:t xml:space="preserve"> </w:t>
      </w:r>
      <w:r w:rsidRPr="00F3478F">
        <w:rPr>
          <w:b/>
          <w:bCs/>
          <w:color w:val="000000"/>
          <w:sz w:val="28"/>
          <w:szCs w:val="28"/>
          <w:u w:val="single"/>
        </w:rPr>
        <w:t xml:space="preserve">до 17  часов (по московскому времени). 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  <w:proofErr w:type="gramStart"/>
      <w:r w:rsidRPr="001E0F0C">
        <w:rPr>
          <w:color w:val="333333"/>
          <w:bdr w:val="none" w:sz="0" w:space="0" w:color="auto" w:frame="1"/>
        </w:rPr>
        <w:t xml:space="preserve">Ознакомиться с </w:t>
      </w:r>
      <w:hyperlink r:id="rId11" w:anchor="pril2" w:history="1">
        <w:r w:rsidRPr="000A5A50">
          <w:rPr>
            <w:color w:val="333333"/>
            <w:bdr w:val="none" w:sz="0" w:space="0" w:color="auto" w:frame="1"/>
          </w:rPr>
          <w:t>Порядком</w:t>
        </w:r>
        <w:r w:rsidRPr="000A5A50">
          <w:rPr>
            <w:color w:val="333333"/>
          </w:rPr>
          <w:t xml:space="preserve"> </w:t>
        </w:r>
      </w:hyperlink>
      <w:r w:rsidR="00F3478F" w:rsidRPr="000A5A50">
        <w:rPr>
          <w:color w:val="333333"/>
          <w:bdr w:val="none" w:sz="0" w:space="0" w:color="auto" w:frame="1"/>
        </w:rPr>
        <w:t>субсидирования части расходов субъектов малого предпринимательства на создание собственного бизнеса в приоритетных отраслях малого предпринимательства</w:t>
      </w:r>
      <w:r w:rsidR="000A5A50">
        <w:rPr>
          <w:color w:val="333333"/>
          <w:bdr w:val="none" w:sz="0" w:space="0" w:color="auto" w:frame="1"/>
        </w:rPr>
        <w:t xml:space="preserve">, а также с Порядком </w:t>
      </w:r>
      <w:r w:rsidR="000A5A50" w:rsidRPr="000A5A50">
        <w:rPr>
          <w:color w:val="333333"/>
          <w:bdr w:val="none" w:sz="0" w:space="0" w:color="auto" w:frame="1"/>
        </w:rPr>
        <w:t xml:space="preserve">субсидирования части расходов субъектам малого и среднего предпринимательства на модернизацию собственного бизнеса в приоритетных отраслях </w:t>
      </w:r>
      <w:r w:rsidRPr="000A5A50">
        <w:rPr>
          <w:color w:val="333333"/>
          <w:bdr w:val="none" w:sz="0" w:space="0" w:color="auto" w:frame="1"/>
        </w:rPr>
        <w:t xml:space="preserve">для получения средств из бюджета муниципального </w:t>
      </w:r>
      <w:r w:rsidR="004E2C3E">
        <w:rPr>
          <w:color w:val="333333"/>
          <w:bdr w:val="none" w:sz="0" w:space="0" w:color="auto" w:frame="1"/>
        </w:rPr>
        <w:t>образования СП «Мещура»</w:t>
      </w:r>
      <w:r w:rsidRPr="000A5A50">
        <w:rPr>
          <w:color w:val="333333"/>
          <w:bdr w:val="none" w:sz="0" w:space="0" w:color="auto" w:frame="1"/>
        </w:rPr>
        <w:t xml:space="preserve">, </w:t>
      </w:r>
      <w:r w:rsidRPr="001E0F0C">
        <w:rPr>
          <w:color w:val="333333"/>
          <w:bdr w:val="none" w:sz="0" w:space="0" w:color="auto" w:frame="1"/>
        </w:rPr>
        <w:t xml:space="preserve">а также с формами заявляемых на конкурсный отбор документов можно в </w:t>
      </w:r>
      <w:r w:rsidR="004E2C3E">
        <w:rPr>
          <w:color w:val="333333"/>
          <w:bdr w:val="none" w:sz="0" w:space="0" w:color="auto" w:frame="1"/>
        </w:rPr>
        <w:t>администрации сельского поселения</w:t>
      </w:r>
      <w:proofErr w:type="gramEnd"/>
      <w:r w:rsidR="004E2C3E">
        <w:rPr>
          <w:color w:val="333333"/>
          <w:bdr w:val="none" w:sz="0" w:space="0" w:color="auto" w:frame="1"/>
        </w:rPr>
        <w:t xml:space="preserve"> «</w:t>
      </w:r>
      <w:proofErr w:type="gramStart"/>
      <w:r w:rsidR="004E2C3E">
        <w:rPr>
          <w:color w:val="333333"/>
          <w:bdr w:val="none" w:sz="0" w:space="0" w:color="auto" w:frame="1"/>
        </w:rPr>
        <w:t>Мещура»</w:t>
      </w:r>
      <w:r w:rsidRPr="001E0F0C">
        <w:rPr>
          <w:color w:val="333333"/>
          <w:bdr w:val="none" w:sz="0" w:space="0" w:color="auto" w:frame="1"/>
        </w:rPr>
        <w:t xml:space="preserve"> (1692</w:t>
      </w:r>
      <w:r w:rsidR="004E2C3E">
        <w:rPr>
          <w:color w:val="333333"/>
          <w:bdr w:val="none" w:sz="0" w:space="0" w:color="auto" w:frame="1"/>
        </w:rPr>
        <w:t>26</w:t>
      </w:r>
      <w:r w:rsidRPr="001E0F0C">
        <w:rPr>
          <w:color w:val="333333"/>
          <w:bdr w:val="none" w:sz="0" w:space="0" w:color="auto" w:frame="1"/>
        </w:rPr>
        <w:t xml:space="preserve">, Княжпогостский район, </w:t>
      </w:r>
      <w:r w:rsidR="004E2C3E">
        <w:rPr>
          <w:color w:val="333333"/>
          <w:bdr w:val="none" w:sz="0" w:space="0" w:color="auto" w:frame="1"/>
        </w:rPr>
        <w:t>пст.</w:t>
      </w:r>
      <w:proofErr w:type="gramEnd"/>
      <w:r w:rsidR="004E2C3E">
        <w:rPr>
          <w:color w:val="333333"/>
          <w:bdr w:val="none" w:sz="0" w:space="0" w:color="auto" w:frame="1"/>
        </w:rPr>
        <w:t xml:space="preserve"> Мещура</w:t>
      </w:r>
      <w:r w:rsidRPr="001E0F0C">
        <w:rPr>
          <w:color w:val="333333"/>
          <w:bdr w:val="none" w:sz="0" w:space="0" w:color="auto" w:frame="1"/>
        </w:rPr>
        <w:t xml:space="preserve">, ул. </w:t>
      </w:r>
      <w:r w:rsidR="004E2C3E">
        <w:rPr>
          <w:color w:val="333333"/>
          <w:bdr w:val="none" w:sz="0" w:space="0" w:color="auto" w:frame="1"/>
        </w:rPr>
        <w:t>Пионерская, д.4</w:t>
      </w:r>
      <w:r w:rsidRPr="001E0F0C">
        <w:rPr>
          <w:color w:val="333333"/>
          <w:bdr w:val="none" w:sz="0" w:space="0" w:color="auto" w:frame="1"/>
        </w:rPr>
        <w:t>)</w:t>
      </w:r>
      <w:r w:rsidRPr="000A5A50">
        <w:rPr>
          <w:color w:val="333333"/>
          <w:bdr w:val="none" w:sz="0" w:space="0" w:color="auto" w:frame="1"/>
        </w:rPr>
        <w:t>, а также</w:t>
      </w:r>
      <w:r w:rsidRPr="000A5A50">
        <w:rPr>
          <w:b/>
          <w:bCs/>
        </w:rPr>
        <w:t xml:space="preserve"> </w:t>
      </w:r>
      <w:r w:rsidRPr="001E0F0C">
        <w:rPr>
          <w:color w:val="333333"/>
          <w:bdr w:val="none" w:sz="0" w:space="0" w:color="auto" w:frame="1"/>
        </w:rPr>
        <w:t xml:space="preserve">на сайте </w:t>
      </w:r>
      <w:hyperlink r:id="rId12" w:history="1">
        <w:r w:rsidRPr="000A5A50">
          <w:rPr>
            <w:color w:val="333333"/>
          </w:rPr>
          <w:t>www.mrk11.ru</w:t>
        </w:r>
      </w:hyperlink>
      <w:r w:rsidRPr="001E0F0C">
        <w:rPr>
          <w:color w:val="333333"/>
          <w:bdr w:val="none" w:sz="0" w:space="0" w:color="auto" w:frame="1"/>
        </w:rPr>
        <w:t xml:space="preserve"> в разделе «</w:t>
      </w:r>
      <w:r w:rsidR="000A5A50">
        <w:rPr>
          <w:color w:val="333333"/>
          <w:bdr w:val="none" w:sz="0" w:space="0" w:color="auto" w:frame="1"/>
        </w:rPr>
        <w:t>Предпринимательство</w:t>
      </w:r>
      <w:r w:rsidRPr="001E0F0C">
        <w:rPr>
          <w:color w:val="333333"/>
          <w:bdr w:val="none" w:sz="0" w:space="0" w:color="auto" w:frame="1"/>
        </w:rPr>
        <w:t>».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CF1BF9" w:rsidP="001E0F0C">
      <w:pPr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</w:p>
    <w:p w:rsidR="000A5A50" w:rsidRPr="000A5A50" w:rsidRDefault="000A5A50" w:rsidP="001E0F0C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  <w:r w:rsidRPr="000A5A50">
        <w:rPr>
          <w:color w:val="333333"/>
          <w:bdr w:val="none" w:sz="0" w:space="0" w:color="auto" w:frame="1"/>
        </w:rPr>
        <w:t xml:space="preserve">               </w:t>
      </w:r>
      <w:r w:rsidR="007E72C4" w:rsidRPr="000A5A50">
        <w:rPr>
          <w:color w:val="333333"/>
          <w:bdr w:val="none" w:sz="0" w:space="0" w:color="auto" w:frame="1"/>
        </w:rPr>
        <w:t xml:space="preserve">                      </w:t>
      </w:r>
    </w:p>
    <w:sectPr w:rsidR="001E0F0C" w:rsidRPr="000A5A50" w:rsidSect="0065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>
    <w:nsid w:val="01844F02"/>
    <w:multiLevelType w:val="hybridMultilevel"/>
    <w:tmpl w:val="C9488540"/>
    <w:lvl w:ilvl="0" w:tplc="04190011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5608E"/>
    <w:multiLevelType w:val="multilevel"/>
    <w:tmpl w:val="C9488540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AD2"/>
    <w:rsid w:val="00031065"/>
    <w:rsid w:val="000A10F7"/>
    <w:rsid w:val="000A5A50"/>
    <w:rsid w:val="000D7C23"/>
    <w:rsid w:val="0019312D"/>
    <w:rsid w:val="001B3693"/>
    <w:rsid w:val="001E0F0C"/>
    <w:rsid w:val="002047EE"/>
    <w:rsid w:val="003F39E5"/>
    <w:rsid w:val="00437AD2"/>
    <w:rsid w:val="00482E41"/>
    <w:rsid w:val="004A7EDA"/>
    <w:rsid w:val="004E2C3E"/>
    <w:rsid w:val="00515183"/>
    <w:rsid w:val="00583182"/>
    <w:rsid w:val="005C1C59"/>
    <w:rsid w:val="00656EF5"/>
    <w:rsid w:val="006700AF"/>
    <w:rsid w:val="006D3678"/>
    <w:rsid w:val="006F2B93"/>
    <w:rsid w:val="00752234"/>
    <w:rsid w:val="007E72C4"/>
    <w:rsid w:val="0098278E"/>
    <w:rsid w:val="00A26885"/>
    <w:rsid w:val="00BB3EFE"/>
    <w:rsid w:val="00C740E8"/>
    <w:rsid w:val="00CB0775"/>
    <w:rsid w:val="00CF1BF9"/>
    <w:rsid w:val="00DE67E7"/>
    <w:rsid w:val="00E25081"/>
    <w:rsid w:val="00E51CEB"/>
    <w:rsid w:val="00E92E31"/>
    <w:rsid w:val="00EB278D"/>
    <w:rsid w:val="00F0530B"/>
    <w:rsid w:val="00F3478F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AD2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437AD2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Balloon Text"/>
    <w:basedOn w:val="a"/>
    <w:semiHidden/>
    <w:rsid w:val="00EB2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F3478F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F3478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9790;fld=134;dst=100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6;n=57138;fld=134;dst=101074" TargetMode="External"/><Relationship Id="rId12" Type="http://schemas.openxmlformats.org/officeDocument/2006/relationships/hyperlink" Target="http://www.emva1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70;fld=134;dst=100143" TargetMode="External"/><Relationship Id="rId11" Type="http://schemas.openxmlformats.org/officeDocument/2006/relationships/hyperlink" Target="http://www.mbrk.ru/page/127/" TargetMode="External"/><Relationship Id="rId5" Type="http://schemas.openxmlformats.org/officeDocument/2006/relationships/hyperlink" Target="consultantplus://offline/main?base=LAW;n=115870;fld=134;dst=100138" TargetMode="External"/><Relationship Id="rId10" Type="http://schemas.openxmlformats.org/officeDocument/2006/relationships/hyperlink" Target="consultantplus://offline/main?base=LAW;n=115870;fld=134;dst=100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870;fld=134;dst=1001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vt:lpstr>
    </vt:vector>
  </TitlesOfParts>
  <Company>Организация</Company>
  <LinksUpToDate>false</LinksUpToDate>
  <CharactersWithSpaces>10813</CharactersWithSpaces>
  <SharedDoc>false</SharedDoc>
  <HLinks>
    <vt:vector size="48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http://www.emva11.ru/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http://www.mbrk.ru/page/127/</vt:lpwstr>
      </vt:variant>
      <vt:variant>
        <vt:lpwstr>pril2</vt:lpwstr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consultantplus://offline/main?base=RLAW096;n=57138;fld=134;dst=101074</vt:lpwstr>
      </vt:variant>
      <vt:variant>
        <vt:lpwstr/>
      </vt:variant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dc:title>
  <dc:creator>Customer</dc:creator>
  <cp:lastModifiedBy>User</cp:lastModifiedBy>
  <cp:revision>7</cp:revision>
  <cp:lastPrinted>2016-10-28T08:53:00Z</cp:lastPrinted>
  <dcterms:created xsi:type="dcterms:W3CDTF">2016-10-28T09:14:00Z</dcterms:created>
  <dcterms:modified xsi:type="dcterms:W3CDTF">2018-11-08T09:21:00Z</dcterms:modified>
</cp:coreProperties>
</file>