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B8" w:rsidRPr="00360EE5" w:rsidRDefault="00835EB8" w:rsidP="00360EE5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1D1D1D"/>
          <w:sz w:val="28"/>
          <w:szCs w:val="28"/>
          <w:lang w:eastAsia="ru-RU"/>
        </w:rPr>
      </w:pPr>
      <w:r w:rsidRPr="00360EE5">
        <w:rPr>
          <w:rFonts w:ascii="Times New Roman" w:hAnsi="Times New Roman"/>
          <w:b/>
          <w:bCs/>
          <w:color w:val="1D1D1D"/>
          <w:sz w:val="28"/>
          <w:szCs w:val="28"/>
          <w:lang w:eastAsia="ru-RU"/>
        </w:rPr>
        <w:t>Информация для субъектов малого и среднего предпринимательства</w:t>
      </w:r>
    </w:p>
    <w:p w:rsidR="00835EB8" w:rsidRPr="00360EE5" w:rsidRDefault="00835EB8" w:rsidP="00360EE5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1D1D1D"/>
          <w:sz w:val="28"/>
          <w:szCs w:val="28"/>
          <w:lang w:eastAsia="ru-RU"/>
        </w:rPr>
      </w:pPr>
    </w:p>
    <w:p w:rsidR="00835EB8" w:rsidRDefault="00835EB8" w:rsidP="00A432D7">
      <w:pPr>
        <w:pStyle w:val="ConsPlusNormal"/>
        <w:ind w:firstLine="709"/>
        <w:jc w:val="both"/>
        <w:rPr>
          <w:color w:val="1D1D1D"/>
        </w:rPr>
      </w:pPr>
      <w:r w:rsidRPr="00360EE5">
        <w:rPr>
          <w:color w:val="1D1D1D"/>
        </w:rPr>
        <w:t xml:space="preserve">Информируем Вас </w:t>
      </w:r>
      <w:r>
        <w:rPr>
          <w:color w:val="1D1D1D"/>
        </w:rPr>
        <w:t xml:space="preserve">о том, что </w:t>
      </w:r>
      <w:r w:rsidRPr="00DE54E0">
        <w:rPr>
          <w:b/>
          <w:color w:val="1D1D1D"/>
        </w:rPr>
        <w:t>АО «Федеральная корпорация по развитию малого и среднего предпринимательства»</w:t>
      </w:r>
      <w:r w:rsidRPr="00360EE5">
        <w:rPr>
          <w:color w:val="1D1D1D"/>
        </w:rPr>
        <w:t xml:space="preserve"> </w:t>
      </w:r>
      <w:r>
        <w:rPr>
          <w:color w:val="1D1D1D"/>
        </w:rPr>
        <w:t xml:space="preserve">для </w:t>
      </w:r>
      <w:r w:rsidRPr="00360EE5">
        <w:rPr>
          <w:color w:val="1D1D1D"/>
        </w:rPr>
        <w:t xml:space="preserve"> оказани</w:t>
      </w:r>
      <w:r>
        <w:rPr>
          <w:color w:val="1D1D1D"/>
        </w:rPr>
        <w:t>я</w:t>
      </w:r>
      <w:r w:rsidRPr="00360EE5">
        <w:rPr>
          <w:color w:val="1D1D1D"/>
        </w:rPr>
        <w:t xml:space="preserve"> финансовой поддержки предприятиям</w:t>
      </w:r>
      <w:r>
        <w:rPr>
          <w:color w:val="1D1D1D"/>
        </w:rPr>
        <w:t xml:space="preserve"> малого и среднего бизнеса,</w:t>
      </w:r>
      <w:r w:rsidRPr="00360EE5">
        <w:rPr>
          <w:color w:val="1D1D1D"/>
        </w:rPr>
        <w:t xml:space="preserve"> </w:t>
      </w:r>
      <w:r>
        <w:rPr>
          <w:color w:val="1D1D1D"/>
        </w:rPr>
        <w:t>реализует</w:t>
      </w:r>
      <w:r w:rsidRPr="00360EE5">
        <w:rPr>
          <w:color w:val="1D1D1D"/>
        </w:rPr>
        <w:t xml:space="preserve"> Программ</w:t>
      </w:r>
      <w:r>
        <w:rPr>
          <w:color w:val="1D1D1D"/>
        </w:rPr>
        <w:t>у</w:t>
      </w:r>
      <w:r w:rsidRPr="00360EE5">
        <w:rPr>
          <w:color w:val="1D1D1D"/>
        </w:rPr>
        <w:t xml:space="preserve"> стимулирования кредитования субъектов малого и среднего предпринимательства «Программа</w:t>
      </w:r>
      <w:r>
        <w:rPr>
          <w:color w:val="1D1D1D"/>
        </w:rPr>
        <w:t xml:space="preserve"> </w:t>
      </w:r>
      <w:r w:rsidRPr="00360EE5">
        <w:rPr>
          <w:color w:val="1D1D1D"/>
        </w:rPr>
        <w:t>6.5»</w:t>
      </w:r>
    </w:p>
    <w:p w:rsidR="00835EB8" w:rsidRDefault="00835EB8" w:rsidP="00360EE5">
      <w:pPr>
        <w:spacing w:after="0" w:line="240" w:lineRule="auto"/>
        <w:ind w:firstLine="709"/>
        <w:jc w:val="both"/>
        <w:rPr>
          <w:rFonts w:ascii="Times New Roman" w:hAnsi="Times New Roman"/>
          <w:color w:val="1D1D1D"/>
          <w:sz w:val="28"/>
          <w:szCs w:val="28"/>
          <w:lang w:eastAsia="ru-RU"/>
        </w:rPr>
      </w:pPr>
      <w:r w:rsidRPr="00360EE5">
        <w:rPr>
          <w:rFonts w:ascii="Times New Roman" w:hAnsi="Times New Roman"/>
          <w:color w:val="1D1D1D"/>
          <w:sz w:val="28"/>
          <w:szCs w:val="28"/>
          <w:lang w:eastAsia="ru-RU"/>
        </w:rPr>
        <w:t>«Программа 6.5» представляет собой новый инструмент государственной поддержки кредитования субъектов малого и среднего предпринимательства, которые реализуют инвестиционные проекты в приоритетных отраслях экономики, в том числе в сфере строительства.</w:t>
      </w:r>
      <w:r w:rsidRPr="00360EE5">
        <w:rPr>
          <w:rFonts w:ascii="Times New Roman" w:hAnsi="Times New Roman"/>
          <w:color w:val="1D1D1D"/>
          <w:sz w:val="28"/>
          <w:szCs w:val="28"/>
          <w:lang w:eastAsia="ru-RU"/>
        </w:rPr>
        <w:br/>
      </w:r>
      <w:r>
        <w:rPr>
          <w:rFonts w:ascii="Times New Roman" w:hAnsi="Times New Roman"/>
          <w:color w:val="1D1D1D"/>
          <w:sz w:val="28"/>
          <w:szCs w:val="28"/>
          <w:lang w:eastAsia="ru-RU"/>
        </w:rPr>
        <w:t xml:space="preserve">         </w:t>
      </w:r>
      <w:r w:rsidRPr="00360EE5">
        <w:rPr>
          <w:rFonts w:ascii="Times New Roman" w:hAnsi="Times New Roman"/>
          <w:color w:val="1D1D1D"/>
          <w:sz w:val="28"/>
          <w:szCs w:val="28"/>
          <w:lang w:eastAsia="ru-RU"/>
        </w:rPr>
        <w:t xml:space="preserve">Кредиты  на сумму от 50 млн. до 1 млрд. рублей предоставляются субъектам МСП для приобретения основных средств, модернизации и реконструкции производства, запуска новых проектов, а также для пополнения оборотного капитала. Процентная ставка составляет 11% для субъектов малого предпринимательства и 10% для субъектов </w:t>
      </w:r>
      <w:r>
        <w:rPr>
          <w:rFonts w:ascii="Times New Roman" w:hAnsi="Times New Roman"/>
          <w:color w:val="1D1D1D"/>
          <w:sz w:val="28"/>
          <w:szCs w:val="28"/>
          <w:lang w:eastAsia="ru-RU"/>
        </w:rPr>
        <w:t xml:space="preserve">среднего </w:t>
      </w:r>
      <w:r w:rsidRPr="00360EE5">
        <w:rPr>
          <w:rFonts w:ascii="Times New Roman" w:hAnsi="Times New Roman"/>
          <w:color w:val="1D1D1D"/>
          <w:sz w:val="28"/>
          <w:szCs w:val="28"/>
          <w:lang w:eastAsia="ru-RU"/>
        </w:rPr>
        <w:t>предпринимательства.</w:t>
      </w:r>
      <w:r w:rsidRPr="00360EE5">
        <w:rPr>
          <w:rFonts w:ascii="Times New Roman" w:hAnsi="Times New Roman"/>
          <w:color w:val="1D1D1D"/>
          <w:sz w:val="28"/>
          <w:szCs w:val="28"/>
          <w:lang w:eastAsia="ru-RU"/>
        </w:rPr>
        <w:br/>
      </w:r>
      <w:r>
        <w:rPr>
          <w:rFonts w:ascii="Times New Roman" w:hAnsi="Times New Roman"/>
          <w:color w:val="1D1D1D"/>
          <w:sz w:val="28"/>
          <w:szCs w:val="28"/>
          <w:lang w:eastAsia="ru-RU"/>
        </w:rPr>
        <w:t xml:space="preserve">         </w:t>
      </w:r>
      <w:r w:rsidRPr="00360EE5">
        <w:rPr>
          <w:rFonts w:ascii="Times New Roman" w:hAnsi="Times New Roman"/>
          <w:color w:val="1D1D1D"/>
          <w:sz w:val="28"/>
          <w:szCs w:val="28"/>
          <w:lang w:eastAsia="ru-RU"/>
        </w:rPr>
        <w:t xml:space="preserve">Для получения кредита субъекту МСП — инициатору проекта, соответствующему требованиям и условиям Программы 6.5. необходимо обратиться в уполномоченный банк и предоставить документы в соответствии  с требованиями банка. Участие в программе в настоящее время принимают 12 крупнейших российских банков, на территории </w:t>
      </w:r>
      <w:r>
        <w:rPr>
          <w:rFonts w:ascii="Times New Roman" w:hAnsi="Times New Roman"/>
          <w:color w:val="1D1D1D"/>
          <w:sz w:val="28"/>
          <w:szCs w:val="28"/>
          <w:lang w:eastAsia="ru-RU"/>
        </w:rPr>
        <w:t>республики Коми</w:t>
      </w:r>
      <w:r w:rsidRPr="00360EE5">
        <w:rPr>
          <w:rFonts w:ascii="Times New Roman" w:hAnsi="Times New Roman"/>
          <w:color w:val="1D1D1D"/>
          <w:sz w:val="28"/>
          <w:szCs w:val="28"/>
          <w:lang w:eastAsia="ru-RU"/>
        </w:rPr>
        <w:t>: ПАО «Сбербанк», АО «Россельхозбанк», ПАО «Промсвязьбанк»,   ПАО банк «ФК Открытие», банк ГПБ (АО), АО «Райффайзенбанк». ПАО «ВТБ 24».</w:t>
      </w:r>
    </w:p>
    <w:p w:rsidR="00835EB8" w:rsidRDefault="00835EB8" w:rsidP="00360EE5">
      <w:pPr>
        <w:spacing w:after="0" w:line="240" w:lineRule="auto"/>
        <w:ind w:firstLine="709"/>
        <w:jc w:val="both"/>
        <w:rPr>
          <w:rFonts w:ascii="Times New Roman" w:hAnsi="Times New Roman"/>
          <w:color w:val="1D1D1D"/>
          <w:sz w:val="28"/>
          <w:szCs w:val="28"/>
          <w:lang w:eastAsia="ru-RU"/>
        </w:rPr>
      </w:pPr>
      <w:r w:rsidRPr="00360EE5">
        <w:rPr>
          <w:rFonts w:ascii="Times New Roman" w:hAnsi="Times New Roman"/>
          <w:color w:val="1D1D1D"/>
          <w:sz w:val="28"/>
          <w:szCs w:val="28"/>
          <w:lang w:eastAsia="ru-RU"/>
        </w:rPr>
        <w:t>Подробная информация об уполномоченных банках, приоритетных отраслях, условиях и требованиях, порядке взаимодействия размещена на сайте Корпорации</w:t>
      </w:r>
      <w:hyperlink r:id="rId4" w:history="1">
        <w:r w:rsidRPr="00360EE5">
          <w:rPr>
            <w:rFonts w:ascii="Times New Roman" w:hAnsi="Times New Roman"/>
            <w:color w:val="0E517E"/>
            <w:sz w:val="28"/>
            <w:szCs w:val="28"/>
            <w:u w:val="single"/>
            <w:lang w:eastAsia="ru-RU"/>
          </w:rPr>
          <w:t>http://corpmsp.ru/bankam/programma_stumulier/</w:t>
        </w:r>
      </w:hyperlink>
      <w:r w:rsidRPr="00360EE5">
        <w:rPr>
          <w:rFonts w:ascii="Times New Roman" w:hAnsi="Times New Roman"/>
          <w:color w:val="1D1D1D"/>
          <w:sz w:val="28"/>
          <w:szCs w:val="28"/>
          <w:lang w:eastAsia="ru-RU"/>
        </w:rPr>
        <w:t> и кратко изложена в презентации.</w:t>
      </w:r>
    </w:p>
    <w:p w:rsidR="00835EB8" w:rsidRDefault="00835EB8" w:rsidP="00360EE5">
      <w:pPr>
        <w:spacing w:after="0" w:line="240" w:lineRule="auto"/>
        <w:ind w:firstLine="709"/>
        <w:jc w:val="both"/>
        <w:rPr>
          <w:rFonts w:ascii="Times New Roman" w:hAnsi="Times New Roman"/>
          <w:color w:val="1D1D1D"/>
          <w:sz w:val="28"/>
          <w:szCs w:val="28"/>
          <w:lang w:eastAsia="ru-RU"/>
        </w:rPr>
      </w:pPr>
      <w:r w:rsidRPr="00360EE5">
        <w:rPr>
          <w:rFonts w:ascii="Times New Roman" w:hAnsi="Times New Roman"/>
          <w:color w:val="1D1D1D"/>
          <w:sz w:val="28"/>
          <w:szCs w:val="28"/>
          <w:lang w:eastAsia="ru-RU"/>
        </w:rPr>
        <w:t>Также Корпорация поддерживает субъекты малого и среднего бизнеса, осуществляющие деятельность в приоритетных отраслях экономики и не имеющих достаточного залогового обеспечения для получения банковского кредитования.</w:t>
      </w:r>
    </w:p>
    <w:p w:rsidR="00835EB8" w:rsidRDefault="00835EB8" w:rsidP="00360EE5">
      <w:pPr>
        <w:spacing w:after="0" w:line="240" w:lineRule="auto"/>
        <w:ind w:firstLine="709"/>
        <w:jc w:val="both"/>
        <w:rPr>
          <w:rFonts w:ascii="Times New Roman" w:hAnsi="Times New Roman"/>
          <w:color w:val="1D1D1D"/>
          <w:sz w:val="28"/>
          <w:szCs w:val="28"/>
          <w:lang w:eastAsia="ru-RU"/>
        </w:rPr>
      </w:pPr>
    </w:p>
    <w:p w:rsidR="00835EB8" w:rsidRPr="00B82B8D" w:rsidRDefault="00835EB8" w:rsidP="00B8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35EB8" w:rsidRPr="00B82B8D" w:rsidRDefault="00835EB8" w:rsidP="00B8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EB8" w:rsidRPr="00360EE5" w:rsidRDefault="00835EB8" w:rsidP="00360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35EB8" w:rsidRPr="00360EE5" w:rsidSect="0021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EE5"/>
    <w:rsid w:val="000A4C99"/>
    <w:rsid w:val="00214076"/>
    <w:rsid w:val="00360EE5"/>
    <w:rsid w:val="00654A51"/>
    <w:rsid w:val="006B4DA1"/>
    <w:rsid w:val="006F148D"/>
    <w:rsid w:val="00761F7C"/>
    <w:rsid w:val="0080266A"/>
    <w:rsid w:val="00811308"/>
    <w:rsid w:val="00835EB8"/>
    <w:rsid w:val="008A26FF"/>
    <w:rsid w:val="009F4FD1"/>
    <w:rsid w:val="00A432D7"/>
    <w:rsid w:val="00B82B8D"/>
    <w:rsid w:val="00BA405A"/>
    <w:rsid w:val="00BB096C"/>
    <w:rsid w:val="00C15BD9"/>
    <w:rsid w:val="00C62A55"/>
    <w:rsid w:val="00CA653B"/>
    <w:rsid w:val="00D611ED"/>
    <w:rsid w:val="00DE54E0"/>
    <w:rsid w:val="00ED1FCC"/>
    <w:rsid w:val="00F5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0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61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432D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C62A5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5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rpmsp.ru/bankam/programma_stumuli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290</Words>
  <Characters>1654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субъектов малого и среднего предпринимательства</dc:title>
  <dc:subject/>
  <dc:creator>Маркелова Оксана Анатольевна</dc:creator>
  <cp:keywords/>
  <dc:description/>
  <cp:lastModifiedBy>Трифонова </cp:lastModifiedBy>
  <cp:revision>2</cp:revision>
  <cp:lastPrinted>2016-07-04T07:00:00Z</cp:lastPrinted>
  <dcterms:created xsi:type="dcterms:W3CDTF">2016-07-22T16:27:00Z</dcterms:created>
  <dcterms:modified xsi:type="dcterms:W3CDTF">2016-07-22T16:27:00Z</dcterms:modified>
</cp:coreProperties>
</file>