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212" w:rsidRDefault="00F82212" w:rsidP="00F82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20.12.2017 года были опубликованы поправки в Федеральный закон 398-ФЗ «О безопасности дорожного движения». Данные изменения вступили в законную силу 21.12.2018 года. </w:t>
      </w:r>
    </w:p>
    <w:p w:rsidR="00F82212" w:rsidRPr="001A4337" w:rsidRDefault="00F82212" w:rsidP="00F82212">
      <w:pPr>
        <w:ind w:firstLine="567"/>
        <w:jc w:val="both"/>
        <w:rPr>
          <w:sz w:val="26"/>
          <w:szCs w:val="26"/>
        </w:rPr>
      </w:pPr>
      <w:r w:rsidRPr="001A4337">
        <w:rPr>
          <w:sz w:val="26"/>
          <w:szCs w:val="26"/>
        </w:rPr>
        <w:t>1. Юридические лица, индивидуальные предприниматели, осуществляющие эксплуатацию транспортных средств, обязаны:</w:t>
      </w:r>
    </w:p>
    <w:p w:rsidR="00F82212" w:rsidRPr="001A4337" w:rsidRDefault="00F82212" w:rsidP="00F82212">
      <w:pPr>
        <w:ind w:firstLine="567"/>
        <w:jc w:val="both"/>
        <w:rPr>
          <w:sz w:val="26"/>
          <w:szCs w:val="26"/>
        </w:rPr>
      </w:pPr>
      <w:r w:rsidRPr="001A4337">
        <w:rPr>
          <w:sz w:val="26"/>
          <w:szCs w:val="26"/>
        </w:rPr>
        <w:t>организовывать работу водителей в соответствии с требованиями, обеспечивающими безопасность дорожного движения;</w:t>
      </w:r>
    </w:p>
    <w:p w:rsidR="00F82212" w:rsidRPr="001A4337" w:rsidRDefault="00F82212" w:rsidP="00F82212">
      <w:pPr>
        <w:ind w:firstLine="567"/>
        <w:jc w:val="both"/>
        <w:rPr>
          <w:sz w:val="26"/>
          <w:szCs w:val="26"/>
        </w:rPr>
      </w:pPr>
      <w:r w:rsidRPr="001A4337">
        <w:rPr>
          <w:sz w:val="26"/>
          <w:szCs w:val="26"/>
        </w:rPr>
        <w:t>не допускать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деятельности, непосредственно связанной с управлением транспортными средствами в соответствии с пунктом 13 статьи 25 настоящего Федерального закона;</w:t>
      </w:r>
    </w:p>
    <w:p w:rsidR="00F82212" w:rsidRPr="001A4337" w:rsidRDefault="00F82212" w:rsidP="00F82212">
      <w:pPr>
        <w:ind w:firstLine="567"/>
        <w:jc w:val="both"/>
        <w:rPr>
          <w:sz w:val="26"/>
          <w:szCs w:val="26"/>
        </w:rPr>
      </w:pPr>
      <w:r w:rsidRPr="001A4337">
        <w:rPr>
          <w:sz w:val="26"/>
          <w:szCs w:val="26"/>
        </w:rPr>
        <w:t>соблюдать установленный законодательством Российской Федерации режим труда и отдыха водителей;</w:t>
      </w:r>
    </w:p>
    <w:p w:rsidR="00F82212" w:rsidRPr="001A4337" w:rsidRDefault="00F82212" w:rsidP="00F82212">
      <w:pPr>
        <w:ind w:firstLine="567"/>
        <w:jc w:val="both"/>
        <w:rPr>
          <w:sz w:val="26"/>
          <w:szCs w:val="26"/>
        </w:rPr>
      </w:pPr>
      <w:r w:rsidRPr="001A4337">
        <w:rPr>
          <w:sz w:val="26"/>
          <w:szCs w:val="26"/>
        </w:rPr>
        <w:t>анализировать и устранять причины дорожно-транспортных происшествий и нарушений правил дорожного движения с участием принадлежащих им транспортных средств;</w:t>
      </w:r>
    </w:p>
    <w:p w:rsidR="00F82212" w:rsidRPr="001A4337" w:rsidRDefault="00F82212" w:rsidP="00F82212">
      <w:pPr>
        <w:ind w:firstLine="567"/>
        <w:jc w:val="both"/>
        <w:rPr>
          <w:sz w:val="26"/>
          <w:szCs w:val="26"/>
        </w:rPr>
      </w:pPr>
      <w:r w:rsidRPr="001A4337">
        <w:rPr>
          <w:sz w:val="26"/>
          <w:szCs w:val="26"/>
        </w:rPr>
        <w:t>организовывать в соответствии с требованиями настоящего Федерального закона, Федерального закона от 21 ноября 2011 года № 323-ФЗ «Об основах охраны здоровья граждан в Российской Федерации» проведение обязательных медицинских осмотров и мероприятий по совершенствованию водителями транспортных средств навыков оказания первой помощи пострадавшим в дорожно-транспортных происшествиях;</w:t>
      </w:r>
    </w:p>
    <w:p w:rsidR="00F82212" w:rsidRPr="001A4337" w:rsidRDefault="00F82212" w:rsidP="00F82212">
      <w:pPr>
        <w:ind w:firstLine="567"/>
        <w:jc w:val="both"/>
        <w:rPr>
          <w:sz w:val="26"/>
          <w:szCs w:val="26"/>
        </w:rPr>
      </w:pPr>
      <w:r w:rsidRPr="001A4337">
        <w:rPr>
          <w:sz w:val="26"/>
          <w:szCs w:val="26"/>
        </w:rPr>
        <w:t>обеспечивать соответствие технического состояния транспортных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регулировании,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неисправностей, при которых эксплуатация транспортных средств запрещена;</w:t>
      </w:r>
    </w:p>
    <w:p w:rsidR="00F82212" w:rsidRPr="001A4337" w:rsidRDefault="00F82212" w:rsidP="00F82212">
      <w:pPr>
        <w:ind w:firstLine="567"/>
        <w:jc w:val="both"/>
        <w:rPr>
          <w:sz w:val="26"/>
          <w:szCs w:val="26"/>
        </w:rPr>
      </w:pPr>
      <w:r w:rsidRPr="001A4337">
        <w:rPr>
          <w:sz w:val="26"/>
          <w:szCs w:val="26"/>
        </w:rPr>
        <w:t>обеспечивать исполнение установленной федеральным законом обязанности по страхованию гражданской ответственности владельцев транспортных средств;</w:t>
      </w:r>
    </w:p>
    <w:p w:rsidR="00F82212" w:rsidRPr="001A4337" w:rsidRDefault="00F82212" w:rsidP="00F82212">
      <w:pPr>
        <w:ind w:firstLine="567"/>
        <w:jc w:val="both"/>
        <w:rPr>
          <w:sz w:val="26"/>
          <w:szCs w:val="26"/>
        </w:rPr>
      </w:pPr>
      <w:r w:rsidRPr="001A4337">
        <w:rPr>
          <w:sz w:val="26"/>
          <w:szCs w:val="26"/>
        </w:rPr>
        <w:t>осуществлять техническое обслуживание транспортных средств в сроки, предусмотренные документацией заводов - изготовителей данных транспортных средств;</w:t>
      </w:r>
    </w:p>
    <w:p w:rsidR="00F82212" w:rsidRPr="001A4337" w:rsidRDefault="00F82212" w:rsidP="00F82212">
      <w:pPr>
        <w:ind w:firstLine="567"/>
        <w:jc w:val="both"/>
        <w:rPr>
          <w:sz w:val="26"/>
          <w:szCs w:val="26"/>
        </w:rPr>
      </w:pPr>
      <w:r w:rsidRPr="001A4337">
        <w:rPr>
          <w:sz w:val="26"/>
          <w:szCs w:val="26"/>
        </w:rPr>
        <w:t>оснащать транспортные средства техническими средствами контроля, обеспечивающими непрерывную, некорректируемую регистрацию информации о скорости и маршруте движения транспортных средств, о режиме труда и отдыха водителей транспортных средств (далее - тахографы). Требования к тахографам, категории и виды оснащаемых ими транспортных средств, порядок оснащения транспортных средств тахографами, правила их использования, обслуживания и контроля их работы устанавливаются в порядке, определяемом Правительством Российской Федерации. Категории оснащаемых тахографами транспортных средств, осуществляющих регулярные перевозки пассажиров, а также виды сообщения, в которых осуществляются такие перевозки транспортными средствами указанных категорий, устанавливаются Правительством Российской Федерации.</w:t>
      </w:r>
    </w:p>
    <w:p w:rsidR="00F82212" w:rsidRPr="001A4337" w:rsidRDefault="00F82212" w:rsidP="00F82212">
      <w:pPr>
        <w:ind w:firstLine="567"/>
        <w:jc w:val="both"/>
        <w:rPr>
          <w:sz w:val="26"/>
          <w:szCs w:val="26"/>
        </w:rPr>
      </w:pPr>
      <w:r w:rsidRPr="001A4337">
        <w:rPr>
          <w:sz w:val="26"/>
          <w:szCs w:val="26"/>
        </w:rPr>
        <w:t xml:space="preserve">2. Указанные в пункте 1 настоящей статьи юридические лица и индивидуальные предприниматели, осуществляющие перевозки пассажиров на основании договора перевозки или договора фрахтования и (или) грузов на основании договора перевозки (коммерческие перевозки), а также осуществляющие перемещение лиц, кроме водителя, находящихся в транспортном </w:t>
      </w:r>
      <w:r w:rsidRPr="001A4337">
        <w:rPr>
          <w:sz w:val="26"/>
          <w:szCs w:val="26"/>
        </w:rPr>
        <w:lastRenderedPageBreak/>
        <w:t>средстве (на нем), и (или) материальных объектов без заключения указанных договоров (перевозки для собственных нужд), кроме того, обязаны:</w:t>
      </w:r>
    </w:p>
    <w:p w:rsidR="00F82212" w:rsidRPr="001A4337" w:rsidRDefault="00F82212" w:rsidP="00F82212">
      <w:pPr>
        <w:ind w:firstLine="567"/>
        <w:jc w:val="both"/>
        <w:rPr>
          <w:sz w:val="26"/>
          <w:szCs w:val="26"/>
        </w:rPr>
      </w:pPr>
      <w:r w:rsidRPr="001A4337">
        <w:rPr>
          <w:sz w:val="26"/>
          <w:szCs w:val="26"/>
        </w:rPr>
        <w:t>соблюдать правила обеспечения безопасности перевозок автомобильным транспортом и городским наземным электрическим транспортом, утверждаемые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</w:r>
    </w:p>
    <w:p w:rsidR="00F82212" w:rsidRPr="001A4337" w:rsidRDefault="00F82212" w:rsidP="00F82212">
      <w:pPr>
        <w:ind w:firstLine="567"/>
        <w:jc w:val="both"/>
        <w:rPr>
          <w:sz w:val="26"/>
          <w:szCs w:val="26"/>
        </w:rPr>
      </w:pPr>
      <w:r w:rsidRPr="001A4337">
        <w:rPr>
          <w:sz w:val="26"/>
          <w:szCs w:val="26"/>
        </w:rPr>
        <w:t>создавать условия для повышения квалификации водителей и других работников автомобильного и городского наземного электрического транспорта, обеспечивающих безопасность дорожного движения;</w:t>
      </w:r>
    </w:p>
    <w:p w:rsidR="00F82212" w:rsidRPr="001A4337" w:rsidRDefault="00F82212" w:rsidP="00F82212">
      <w:pPr>
        <w:ind w:firstLine="567"/>
        <w:jc w:val="both"/>
        <w:rPr>
          <w:sz w:val="26"/>
          <w:szCs w:val="26"/>
        </w:rPr>
      </w:pPr>
      <w:r w:rsidRPr="001A4337">
        <w:rPr>
          <w:sz w:val="26"/>
          <w:szCs w:val="26"/>
        </w:rPr>
        <w:t>обеспечивать стоянку транспортных средств, принадлежащих им на праве собственности или ином законном основании, в границах городских поселений, городских округов, городов федерального значения Москвы, Санкт-Петербурга и Севастополя по возвращении из рейса и окончании смены водителя на парковках (парковочных местах), соответствующих требованиям,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а также осуществлять техническое обслуживание и ремонт указанных транспортных средств в соответствии с требованиями, установленными статьей 18 настоящего Федерального закона;</w:t>
      </w:r>
    </w:p>
    <w:p w:rsidR="00F82212" w:rsidRPr="001A4337" w:rsidRDefault="00F82212" w:rsidP="00F82212">
      <w:pPr>
        <w:ind w:firstLine="567"/>
        <w:jc w:val="both"/>
        <w:rPr>
          <w:sz w:val="26"/>
          <w:szCs w:val="26"/>
        </w:rPr>
      </w:pPr>
      <w:r w:rsidRPr="001A4337">
        <w:rPr>
          <w:sz w:val="26"/>
          <w:szCs w:val="26"/>
        </w:rPr>
        <w:t>назначать ответственного за обеспечение безопасности дорожного движения, прошедшего аттестацию на право заниматься соответствующей деятельностью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</w:r>
    </w:p>
    <w:p w:rsidR="00F82212" w:rsidRPr="001A4337" w:rsidRDefault="00F82212" w:rsidP="00F82212">
      <w:pPr>
        <w:ind w:firstLine="567"/>
        <w:jc w:val="both"/>
        <w:rPr>
          <w:sz w:val="26"/>
          <w:szCs w:val="26"/>
        </w:rPr>
      </w:pPr>
      <w:r w:rsidRPr="001A4337">
        <w:rPr>
          <w:sz w:val="26"/>
          <w:szCs w:val="26"/>
        </w:rPr>
        <w:t>обеспечивать соответствие работников профессиональным и квалификационным требованиям, предъявляемым при осуществлении перевозок и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и соответствовать указанным требованиям при осуществлении перевозок индивидуальным предпринимателем самостоятельно;</w:t>
      </w:r>
    </w:p>
    <w:p w:rsidR="00F82212" w:rsidRDefault="00F82212" w:rsidP="00F82212">
      <w:pPr>
        <w:ind w:firstLine="567"/>
        <w:jc w:val="both"/>
        <w:rPr>
          <w:sz w:val="26"/>
          <w:szCs w:val="26"/>
        </w:rPr>
      </w:pPr>
      <w:r w:rsidRPr="001A4337">
        <w:rPr>
          <w:sz w:val="26"/>
          <w:szCs w:val="26"/>
        </w:rPr>
        <w:t xml:space="preserve">организовывать и проводить предрейсовый или </w:t>
      </w:r>
      <w:proofErr w:type="spellStart"/>
      <w:r w:rsidRPr="001A4337">
        <w:rPr>
          <w:sz w:val="26"/>
          <w:szCs w:val="26"/>
        </w:rPr>
        <w:t>предсменный</w:t>
      </w:r>
      <w:proofErr w:type="spellEnd"/>
      <w:r w:rsidRPr="001A4337">
        <w:rPr>
          <w:sz w:val="26"/>
          <w:szCs w:val="26"/>
        </w:rPr>
        <w:t xml:space="preserve"> контроль технического состояния транспортных средств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</w:r>
    </w:p>
    <w:p w:rsidR="00F82212" w:rsidRPr="001A4337" w:rsidRDefault="00F82212" w:rsidP="00F82212">
      <w:pPr>
        <w:ind w:firstLine="567"/>
        <w:jc w:val="both"/>
        <w:rPr>
          <w:sz w:val="26"/>
          <w:szCs w:val="26"/>
        </w:rPr>
      </w:pPr>
      <w:r w:rsidRPr="001A4337">
        <w:rPr>
          <w:sz w:val="26"/>
          <w:szCs w:val="26"/>
        </w:rPr>
        <w:t>соблюдать правила технической эксплуатации транспортных средств городского наземного электрического транспорта, устанавливаемые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при осуществлении перевозок пассажиров троллейбусами, трамваями;</w:t>
      </w:r>
    </w:p>
    <w:p w:rsidR="00F82212" w:rsidRPr="001A4337" w:rsidRDefault="00F82212" w:rsidP="00F82212">
      <w:pPr>
        <w:ind w:firstLine="567"/>
        <w:jc w:val="both"/>
        <w:rPr>
          <w:sz w:val="26"/>
          <w:szCs w:val="26"/>
        </w:rPr>
      </w:pPr>
      <w:r w:rsidRPr="001A4337">
        <w:rPr>
          <w:sz w:val="26"/>
          <w:szCs w:val="26"/>
        </w:rPr>
        <w:t>соблюдать правила организованной перевозки группы детей автобусами, установленные Правительством Российской Федерации, при осуществлении таких перевозок.</w:t>
      </w:r>
    </w:p>
    <w:p w:rsidR="002B3F8F" w:rsidRPr="002B3F8F" w:rsidRDefault="002B3F8F" w:rsidP="00F82212">
      <w:pPr>
        <w:jc w:val="center"/>
        <w:rPr>
          <w:sz w:val="26"/>
          <w:szCs w:val="26"/>
        </w:rPr>
      </w:pPr>
    </w:p>
    <w:p w:rsidR="00B33054" w:rsidRDefault="00B33054" w:rsidP="001230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33054" w:rsidRPr="00D24406" w:rsidRDefault="00B33054" w:rsidP="001230E7">
      <w:pPr>
        <w:jc w:val="both"/>
        <w:rPr>
          <w:sz w:val="26"/>
          <w:szCs w:val="26"/>
        </w:rPr>
      </w:pPr>
    </w:p>
    <w:p w:rsidR="00B10643" w:rsidRDefault="00B10643" w:rsidP="00C01EF4">
      <w:pPr>
        <w:jc w:val="both"/>
        <w:rPr>
          <w:sz w:val="26"/>
          <w:szCs w:val="26"/>
        </w:rPr>
      </w:pPr>
      <w:bookmarkStart w:id="0" w:name="_GoBack"/>
      <w:bookmarkEnd w:id="0"/>
    </w:p>
    <w:p w:rsidR="00057000" w:rsidRDefault="00057000" w:rsidP="00C01EF4">
      <w:pPr>
        <w:jc w:val="both"/>
        <w:rPr>
          <w:sz w:val="26"/>
          <w:szCs w:val="26"/>
        </w:rPr>
      </w:pPr>
    </w:p>
    <w:p w:rsidR="000A6A13" w:rsidRDefault="000A6A13" w:rsidP="00C01EF4">
      <w:pPr>
        <w:jc w:val="both"/>
        <w:rPr>
          <w:sz w:val="26"/>
          <w:szCs w:val="26"/>
        </w:rPr>
      </w:pPr>
    </w:p>
    <w:p w:rsidR="000A6A13" w:rsidRDefault="000A6A13" w:rsidP="00C01EF4">
      <w:pPr>
        <w:jc w:val="both"/>
        <w:rPr>
          <w:sz w:val="26"/>
          <w:szCs w:val="26"/>
        </w:rPr>
      </w:pPr>
    </w:p>
    <w:p w:rsidR="000A6A13" w:rsidRDefault="000A6A13" w:rsidP="00C01EF4">
      <w:pPr>
        <w:jc w:val="both"/>
        <w:rPr>
          <w:sz w:val="26"/>
          <w:szCs w:val="26"/>
        </w:rPr>
      </w:pPr>
    </w:p>
    <w:p w:rsidR="000A6A13" w:rsidRDefault="000A6A13" w:rsidP="00C01EF4">
      <w:pPr>
        <w:jc w:val="both"/>
        <w:rPr>
          <w:sz w:val="26"/>
          <w:szCs w:val="26"/>
        </w:rPr>
      </w:pPr>
    </w:p>
    <w:p w:rsidR="000A6A13" w:rsidRDefault="000A6A13" w:rsidP="00C01EF4">
      <w:pPr>
        <w:jc w:val="both"/>
        <w:rPr>
          <w:sz w:val="26"/>
          <w:szCs w:val="26"/>
        </w:rPr>
      </w:pPr>
    </w:p>
    <w:p w:rsidR="000A6A13" w:rsidRDefault="000A6A13" w:rsidP="00C01EF4">
      <w:pPr>
        <w:jc w:val="both"/>
        <w:rPr>
          <w:sz w:val="26"/>
          <w:szCs w:val="26"/>
        </w:rPr>
      </w:pPr>
    </w:p>
    <w:p w:rsidR="000A6A13" w:rsidRDefault="000A6A13" w:rsidP="00C01EF4">
      <w:pPr>
        <w:jc w:val="both"/>
        <w:rPr>
          <w:sz w:val="26"/>
          <w:szCs w:val="26"/>
        </w:rPr>
      </w:pPr>
    </w:p>
    <w:p w:rsidR="000A6A13" w:rsidRDefault="000A6A13" w:rsidP="00C01EF4">
      <w:pPr>
        <w:jc w:val="both"/>
        <w:rPr>
          <w:sz w:val="26"/>
          <w:szCs w:val="26"/>
        </w:rPr>
      </w:pPr>
    </w:p>
    <w:p w:rsidR="00057000" w:rsidRDefault="00057000" w:rsidP="00C01EF4">
      <w:pPr>
        <w:jc w:val="both"/>
        <w:rPr>
          <w:sz w:val="26"/>
          <w:szCs w:val="26"/>
        </w:rPr>
      </w:pPr>
    </w:p>
    <w:p w:rsidR="002B3F8F" w:rsidRDefault="002B3F8F" w:rsidP="00C01EF4">
      <w:pPr>
        <w:jc w:val="both"/>
        <w:rPr>
          <w:sz w:val="26"/>
          <w:szCs w:val="26"/>
        </w:rPr>
      </w:pPr>
    </w:p>
    <w:p w:rsidR="002B3F8F" w:rsidRDefault="002B3F8F" w:rsidP="00C01EF4">
      <w:pPr>
        <w:jc w:val="both"/>
        <w:rPr>
          <w:sz w:val="26"/>
          <w:szCs w:val="26"/>
        </w:rPr>
      </w:pPr>
    </w:p>
    <w:p w:rsidR="002B3F8F" w:rsidRDefault="002B3F8F" w:rsidP="00C01EF4">
      <w:pPr>
        <w:jc w:val="both"/>
        <w:rPr>
          <w:sz w:val="26"/>
          <w:szCs w:val="26"/>
        </w:rPr>
      </w:pPr>
    </w:p>
    <w:p w:rsidR="002B3F8F" w:rsidRDefault="002B3F8F" w:rsidP="00C01EF4">
      <w:pPr>
        <w:jc w:val="both"/>
        <w:rPr>
          <w:sz w:val="26"/>
          <w:szCs w:val="26"/>
        </w:rPr>
      </w:pPr>
    </w:p>
    <w:p w:rsidR="00F82212" w:rsidRDefault="00F82212" w:rsidP="00C01EF4">
      <w:pPr>
        <w:jc w:val="both"/>
        <w:rPr>
          <w:sz w:val="26"/>
          <w:szCs w:val="26"/>
        </w:rPr>
      </w:pPr>
    </w:p>
    <w:p w:rsidR="00F82212" w:rsidRDefault="00F82212" w:rsidP="00C01EF4">
      <w:pPr>
        <w:jc w:val="both"/>
        <w:rPr>
          <w:sz w:val="26"/>
          <w:szCs w:val="26"/>
        </w:rPr>
      </w:pPr>
    </w:p>
    <w:p w:rsidR="00F82212" w:rsidRDefault="00F82212" w:rsidP="00C01EF4">
      <w:pPr>
        <w:jc w:val="both"/>
        <w:rPr>
          <w:sz w:val="26"/>
          <w:szCs w:val="26"/>
        </w:rPr>
      </w:pPr>
    </w:p>
    <w:p w:rsidR="00F82212" w:rsidRDefault="00F82212" w:rsidP="00C01EF4">
      <w:pPr>
        <w:jc w:val="both"/>
        <w:rPr>
          <w:sz w:val="26"/>
          <w:szCs w:val="26"/>
        </w:rPr>
      </w:pPr>
    </w:p>
    <w:p w:rsidR="00F82212" w:rsidRDefault="00F82212" w:rsidP="00C01EF4">
      <w:pPr>
        <w:jc w:val="both"/>
        <w:rPr>
          <w:sz w:val="26"/>
          <w:szCs w:val="26"/>
        </w:rPr>
      </w:pPr>
    </w:p>
    <w:p w:rsidR="00F82212" w:rsidRDefault="00F82212" w:rsidP="00C01EF4">
      <w:pPr>
        <w:jc w:val="both"/>
        <w:rPr>
          <w:sz w:val="26"/>
          <w:szCs w:val="26"/>
        </w:rPr>
      </w:pPr>
    </w:p>
    <w:p w:rsidR="00F82212" w:rsidRDefault="00F82212" w:rsidP="00C01EF4">
      <w:pPr>
        <w:jc w:val="both"/>
        <w:rPr>
          <w:sz w:val="26"/>
          <w:szCs w:val="26"/>
        </w:rPr>
      </w:pPr>
    </w:p>
    <w:p w:rsidR="00F82212" w:rsidRDefault="00F82212" w:rsidP="00C01EF4">
      <w:pPr>
        <w:jc w:val="both"/>
        <w:rPr>
          <w:sz w:val="26"/>
          <w:szCs w:val="26"/>
        </w:rPr>
      </w:pPr>
    </w:p>
    <w:p w:rsidR="00F82212" w:rsidRDefault="00F82212" w:rsidP="00C01EF4">
      <w:pPr>
        <w:jc w:val="both"/>
        <w:rPr>
          <w:sz w:val="26"/>
          <w:szCs w:val="26"/>
        </w:rPr>
      </w:pPr>
    </w:p>
    <w:p w:rsidR="00F82212" w:rsidRDefault="00F82212" w:rsidP="00C01EF4">
      <w:pPr>
        <w:jc w:val="both"/>
        <w:rPr>
          <w:sz w:val="26"/>
          <w:szCs w:val="26"/>
        </w:rPr>
      </w:pPr>
    </w:p>
    <w:p w:rsidR="00F82212" w:rsidRDefault="00F82212" w:rsidP="00C01EF4">
      <w:pPr>
        <w:jc w:val="both"/>
        <w:rPr>
          <w:sz w:val="26"/>
          <w:szCs w:val="26"/>
        </w:rPr>
      </w:pPr>
    </w:p>
    <w:p w:rsidR="00F82212" w:rsidRDefault="00F82212" w:rsidP="00C01EF4">
      <w:pPr>
        <w:jc w:val="both"/>
        <w:rPr>
          <w:sz w:val="26"/>
          <w:szCs w:val="26"/>
        </w:rPr>
      </w:pPr>
    </w:p>
    <w:p w:rsidR="002B3F8F" w:rsidRDefault="002B3F8F" w:rsidP="00C01EF4">
      <w:pPr>
        <w:jc w:val="both"/>
        <w:rPr>
          <w:sz w:val="26"/>
          <w:szCs w:val="26"/>
        </w:rPr>
      </w:pPr>
    </w:p>
    <w:p w:rsidR="002B3F8F" w:rsidRDefault="002B3F8F" w:rsidP="00C01EF4">
      <w:pPr>
        <w:jc w:val="both"/>
        <w:rPr>
          <w:sz w:val="26"/>
          <w:szCs w:val="26"/>
        </w:rPr>
      </w:pPr>
    </w:p>
    <w:p w:rsidR="002B3F8F" w:rsidRDefault="002B3F8F" w:rsidP="00C01EF4">
      <w:pPr>
        <w:jc w:val="both"/>
        <w:rPr>
          <w:sz w:val="26"/>
          <w:szCs w:val="26"/>
        </w:rPr>
      </w:pPr>
    </w:p>
    <w:p w:rsidR="002B3F8F" w:rsidRDefault="002B3F8F" w:rsidP="00C01EF4">
      <w:pPr>
        <w:jc w:val="both"/>
        <w:rPr>
          <w:sz w:val="26"/>
          <w:szCs w:val="26"/>
        </w:rPr>
      </w:pPr>
    </w:p>
    <w:p w:rsidR="00816C3E" w:rsidRPr="00816C3E" w:rsidRDefault="00816C3E" w:rsidP="00C01EF4">
      <w:pPr>
        <w:jc w:val="both"/>
        <w:rPr>
          <w:sz w:val="20"/>
          <w:szCs w:val="20"/>
        </w:rPr>
      </w:pPr>
      <w:r w:rsidRPr="00816C3E">
        <w:rPr>
          <w:sz w:val="20"/>
          <w:szCs w:val="20"/>
        </w:rPr>
        <w:t>Исп. Немирова И.Ю.</w:t>
      </w:r>
    </w:p>
    <w:sectPr w:rsidR="00816C3E" w:rsidRPr="00816C3E" w:rsidSect="002B3F8F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854" w:rsidRDefault="00892854" w:rsidP="00531D28">
      <w:r>
        <w:separator/>
      </w:r>
    </w:p>
  </w:endnote>
  <w:endnote w:type="continuationSeparator" w:id="0">
    <w:p w:rsidR="00892854" w:rsidRDefault="00892854" w:rsidP="0053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854" w:rsidRDefault="00892854" w:rsidP="00531D28">
      <w:r>
        <w:separator/>
      </w:r>
    </w:p>
  </w:footnote>
  <w:footnote w:type="continuationSeparator" w:id="0">
    <w:p w:rsidR="00892854" w:rsidRDefault="00892854" w:rsidP="00531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2685E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A320EC"/>
    <w:multiLevelType w:val="hybridMultilevel"/>
    <w:tmpl w:val="34B42460"/>
    <w:lvl w:ilvl="0" w:tplc="B1A46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A22B0D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F93"/>
    <w:rsid w:val="00016D3A"/>
    <w:rsid w:val="00057000"/>
    <w:rsid w:val="0006598A"/>
    <w:rsid w:val="00072998"/>
    <w:rsid w:val="000A6A13"/>
    <w:rsid w:val="000B0D08"/>
    <w:rsid w:val="0010291B"/>
    <w:rsid w:val="00115C7F"/>
    <w:rsid w:val="001230E7"/>
    <w:rsid w:val="0014718C"/>
    <w:rsid w:val="001712CE"/>
    <w:rsid w:val="001800B2"/>
    <w:rsid w:val="001A7ABE"/>
    <w:rsid w:val="001C02AC"/>
    <w:rsid w:val="001C5BA8"/>
    <w:rsid w:val="001D4B63"/>
    <w:rsid w:val="001E1743"/>
    <w:rsid w:val="00214985"/>
    <w:rsid w:val="002203EC"/>
    <w:rsid w:val="00222152"/>
    <w:rsid w:val="00273BB4"/>
    <w:rsid w:val="00286A83"/>
    <w:rsid w:val="002A4B2B"/>
    <w:rsid w:val="002B3F8F"/>
    <w:rsid w:val="002D0E17"/>
    <w:rsid w:val="003124D2"/>
    <w:rsid w:val="003225D3"/>
    <w:rsid w:val="00327A0B"/>
    <w:rsid w:val="0034108E"/>
    <w:rsid w:val="00351801"/>
    <w:rsid w:val="00386860"/>
    <w:rsid w:val="003904DE"/>
    <w:rsid w:val="003914E6"/>
    <w:rsid w:val="003F0649"/>
    <w:rsid w:val="003F5B84"/>
    <w:rsid w:val="003F7268"/>
    <w:rsid w:val="00461750"/>
    <w:rsid w:val="004729FA"/>
    <w:rsid w:val="004836AD"/>
    <w:rsid w:val="004E2AF7"/>
    <w:rsid w:val="004F1D38"/>
    <w:rsid w:val="005055B4"/>
    <w:rsid w:val="00506FAE"/>
    <w:rsid w:val="00513ABB"/>
    <w:rsid w:val="00531D28"/>
    <w:rsid w:val="00544676"/>
    <w:rsid w:val="0056417C"/>
    <w:rsid w:val="00577258"/>
    <w:rsid w:val="005C1CCA"/>
    <w:rsid w:val="005D65C8"/>
    <w:rsid w:val="005F7BEC"/>
    <w:rsid w:val="00612A60"/>
    <w:rsid w:val="00625B36"/>
    <w:rsid w:val="00655F93"/>
    <w:rsid w:val="00656192"/>
    <w:rsid w:val="0067492E"/>
    <w:rsid w:val="00683236"/>
    <w:rsid w:val="00697D88"/>
    <w:rsid w:val="006A6B8A"/>
    <w:rsid w:val="006D729D"/>
    <w:rsid w:val="0072345B"/>
    <w:rsid w:val="007313C2"/>
    <w:rsid w:val="00731DF1"/>
    <w:rsid w:val="00781BB7"/>
    <w:rsid w:val="00786AFE"/>
    <w:rsid w:val="0079476C"/>
    <w:rsid w:val="00795478"/>
    <w:rsid w:val="007A518B"/>
    <w:rsid w:val="007A6C42"/>
    <w:rsid w:val="007C7689"/>
    <w:rsid w:val="00803822"/>
    <w:rsid w:val="00816C3E"/>
    <w:rsid w:val="0086612C"/>
    <w:rsid w:val="00892854"/>
    <w:rsid w:val="00894D31"/>
    <w:rsid w:val="008A20E0"/>
    <w:rsid w:val="008A7865"/>
    <w:rsid w:val="008C486E"/>
    <w:rsid w:val="008D0A66"/>
    <w:rsid w:val="008E1481"/>
    <w:rsid w:val="00910F81"/>
    <w:rsid w:val="009471AA"/>
    <w:rsid w:val="0095048B"/>
    <w:rsid w:val="009A4A3D"/>
    <w:rsid w:val="009E1839"/>
    <w:rsid w:val="009E5556"/>
    <w:rsid w:val="009F0205"/>
    <w:rsid w:val="009F6131"/>
    <w:rsid w:val="00A22F2A"/>
    <w:rsid w:val="00A44DC5"/>
    <w:rsid w:val="00A541CD"/>
    <w:rsid w:val="00A63B82"/>
    <w:rsid w:val="00A93067"/>
    <w:rsid w:val="00AA62BC"/>
    <w:rsid w:val="00AB6E27"/>
    <w:rsid w:val="00AD1F73"/>
    <w:rsid w:val="00AE4FAF"/>
    <w:rsid w:val="00B10643"/>
    <w:rsid w:val="00B27986"/>
    <w:rsid w:val="00B33054"/>
    <w:rsid w:val="00B46DBA"/>
    <w:rsid w:val="00B46E2F"/>
    <w:rsid w:val="00BA6B70"/>
    <w:rsid w:val="00BB526F"/>
    <w:rsid w:val="00BB611A"/>
    <w:rsid w:val="00C01EF4"/>
    <w:rsid w:val="00C5506E"/>
    <w:rsid w:val="00C877CF"/>
    <w:rsid w:val="00C91364"/>
    <w:rsid w:val="00CC2413"/>
    <w:rsid w:val="00D13ABD"/>
    <w:rsid w:val="00D17517"/>
    <w:rsid w:val="00D24406"/>
    <w:rsid w:val="00D57839"/>
    <w:rsid w:val="00DA0AB6"/>
    <w:rsid w:val="00DA0B69"/>
    <w:rsid w:val="00DE611D"/>
    <w:rsid w:val="00E32418"/>
    <w:rsid w:val="00E467E1"/>
    <w:rsid w:val="00E46994"/>
    <w:rsid w:val="00E56873"/>
    <w:rsid w:val="00E607D9"/>
    <w:rsid w:val="00EB4D99"/>
    <w:rsid w:val="00EE3388"/>
    <w:rsid w:val="00F566FF"/>
    <w:rsid w:val="00F57055"/>
    <w:rsid w:val="00F82212"/>
    <w:rsid w:val="00FB4CF1"/>
    <w:rsid w:val="00FB5735"/>
    <w:rsid w:val="00FD0782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403766-7679-45DE-AFD3-96459C1A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016D3A"/>
    <w:rPr>
      <w:color w:val="0000FF"/>
      <w:u w:val="single"/>
    </w:rPr>
  </w:style>
  <w:style w:type="paragraph" w:customStyle="1" w:styleId="CharChar4">
    <w:name w:val="Char Char4 Знак Знак Знак"/>
    <w:basedOn w:val="a"/>
    <w:uiPriority w:val="99"/>
    <w:rsid w:val="00016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175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A63B8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A0AB6"/>
    <w:pPr>
      <w:ind w:left="720"/>
      <w:contextualSpacing/>
    </w:pPr>
  </w:style>
  <w:style w:type="paragraph" w:customStyle="1" w:styleId="aa">
    <w:name w:val="Знак"/>
    <w:basedOn w:val="a"/>
    <w:uiPriority w:val="99"/>
    <w:rsid w:val="002149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A541CD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531D2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31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31D2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31D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8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1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85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62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523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29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99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264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90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834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490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00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2616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6156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618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593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5053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2370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9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75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8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19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5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02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2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1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87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306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9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585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578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44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259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464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47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615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6273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516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016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9842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A64B7-A756-4C11-A1EE-BD5045BB3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Alieva</cp:lastModifiedBy>
  <cp:revision>40</cp:revision>
  <cp:lastPrinted>2019-01-14T07:38:00Z</cp:lastPrinted>
  <dcterms:created xsi:type="dcterms:W3CDTF">2015-09-28T14:25:00Z</dcterms:created>
  <dcterms:modified xsi:type="dcterms:W3CDTF">2019-01-15T10:55:00Z</dcterms:modified>
</cp:coreProperties>
</file>