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1B" w:rsidRDefault="0010291B" w:rsidP="00327A0B">
      <w:pPr>
        <w:ind w:firstLine="708"/>
        <w:jc w:val="both"/>
        <w:rPr>
          <w:sz w:val="26"/>
          <w:szCs w:val="26"/>
        </w:rPr>
      </w:pPr>
    </w:p>
    <w:p w:rsidR="002B3F8F" w:rsidRPr="002B3F8F" w:rsidRDefault="002B3F8F" w:rsidP="002B3F8F">
      <w:pPr>
        <w:jc w:val="center"/>
        <w:rPr>
          <w:sz w:val="26"/>
          <w:szCs w:val="26"/>
        </w:rPr>
      </w:pPr>
      <w:r w:rsidRPr="002B3F8F">
        <w:rPr>
          <w:b/>
          <w:bCs/>
          <w:sz w:val="26"/>
          <w:szCs w:val="26"/>
        </w:rPr>
        <w:t>О введении системы обязательной маркировки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 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В соответствии с принятыми решениями Правительства Российской Федерации (Федеральный закон от 23.02.2013 № 15-ФЗ, Федеральный закон от 12.04.2010 № 61-ФЗ, распоряжение Правительства Российской Федерации от 28.04.2018 № 792-р) до 2020 года будет введена обязательная маркировка табачной продукции, лекарственных препаратов, широкого списка товаров легкой промышленности, шин и покрышек, духов и туалетной воды, фотокамер и фотовспышек. Координатором этой работы является Минпромторг России.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 xml:space="preserve">Система маркировки показала себя как наиболее эффективный инструмент противодействия незаконному обороту промышленной продукции, как для </w:t>
      </w:r>
      <w:proofErr w:type="gramStart"/>
      <w:r w:rsidRPr="002B3F8F">
        <w:rPr>
          <w:sz w:val="26"/>
          <w:szCs w:val="26"/>
        </w:rPr>
        <w:t>государства</w:t>
      </w:r>
      <w:proofErr w:type="gramEnd"/>
      <w:r w:rsidRPr="002B3F8F">
        <w:rPr>
          <w:sz w:val="26"/>
          <w:szCs w:val="26"/>
        </w:rPr>
        <w:t xml:space="preserve"> так и для бизнеса и потребителей товаров.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Введение системы маркировки для бизнеса приведет к сокращению конкуренции со стороны недобросовестных участников рынка. Потребителю система маркировки позволит проверить легальность товара, с помощью специального бесплатного мобильного приложения.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Несмотря на то, что Федеральным законом от 23.02.2013 № 15-ФЗ срок введения обязательной маркировки табачной продукции определен как 01.03.2019, многие участники рынка не подключились к добровольному эксперименту (постановление Правительства Российской Федерации от 27.11.2017 № 1433).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В настоящее время в эксперименте принимают участие более 95% производителей табачной продукции. Однако маркировка затрагивает различных участников оборота табачной продукции, в том числе средний и малый бизнес.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Участие в эксперименте позволит бизнесу своевременно обновить внутренние учетные системы, заранее приобрести, в случае необходимости, сканирующее оборудование для считывания маркировки, обучить своих сотрудников. Работа в тестовом режиме позволит минимизировать риски возникновения ошибок при работе с системой и максимально комфортно ее внедрить.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Оператором информационной системы маркировки, созданной в рамках экспериментов, является ООО «Оператор-ЦРПТ».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 Информационная система маркировки товаров имеет статус государственной системы. Информационная безопасность системы обеспечивается за счет использования российских крипто-технологий.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Исходя из актуальной модели работы системы, все производители и импортеры товаров, подлежащих маркировке, будут наносить код маркировки, содержащий криптографическую защиту, на каждую единицу и фиксировать ввод продукции в оборот.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У оптовых организаций в системе будет фиксироваться движение товара между участниками товаропроводящей цепи, у организаций розничной торговли – вывод продукции из оборота (конечная реализация потребителю с помощью контрольно-кассовой техники).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В рамках подготовки к введению обязательной маркировки проводятся добровольные эксперименты по табачной продукции, лекарственным препаратам, а также обувным товарам. Целью их проведения является окончательное определение порядка работы системы, итоговые схемы работы участников рынка.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Контактные данные оператора: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сайт: </w:t>
      </w:r>
      <w:hyperlink r:id="rId8" w:history="1">
        <w:r w:rsidRPr="002B3F8F">
          <w:rPr>
            <w:rStyle w:val="a6"/>
            <w:sz w:val="26"/>
            <w:szCs w:val="26"/>
          </w:rPr>
          <w:t>https://честныйзнак.рф/</w:t>
        </w:r>
      </w:hyperlink>
      <w:r w:rsidRPr="002B3F8F">
        <w:rPr>
          <w:sz w:val="26"/>
          <w:szCs w:val="26"/>
        </w:rPr>
        <w:t>;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информационный центр: +7(800)222-15-23, +7(800)707-23-36, </w:t>
      </w:r>
      <w:hyperlink r:id="rId9" w:history="1">
        <w:r w:rsidRPr="002B3F8F">
          <w:rPr>
            <w:rStyle w:val="a6"/>
            <w:sz w:val="26"/>
            <w:szCs w:val="26"/>
            <w:lang w:val="en-US"/>
          </w:rPr>
          <w:t>info</w:t>
        </w:r>
        <w:r w:rsidRPr="002B3F8F">
          <w:rPr>
            <w:rStyle w:val="a6"/>
            <w:sz w:val="26"/>
            <w:szCs w:val="26"/>
          </w:rPr>
          <w:t>@</w:t>
        </w:r>
        <w:proofErr w:type="spellStart"/>
        <w:r w:rsidRPr="002B3F8F">
          <w:rPr>
            <w:rStyle w:val="a6"/>
            <w:sz w:val="26"/>
            <w:szCs w:val="26"/>
            <w:lang w:val="en-US"/>
          </w:rPr>
          <w:t>crpt</w:t>
        </w:r>
        <w:proofErr w:type="spellEnd"/>
        <w:r w:rsidRPr="002B3F8F">
          <w:rPr>
            <w:rStyle w:val="a6"/>
            <w:sz w:val="26"/>
            <w:szCs w:val="26"/>
          </w:rPr>
          <w:t>.</w:t>
        </w:r>
        <w:proofErr w:type="spellStart"/>
        <w:r w:rsidRPr="002B3F8F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2B3F8F">
        <w:rPr>
          <w:sz w:val="26"/>
          <w:szCs w:val="26"/>
        </w:rPr>
        <w:t>;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sz w:val="26"/>
          <w:szCs w:val="26"/>
        </w:rPr>
        <w:t>информационная и техническая поддержка: </w:t>
      </w:r>
      <w:hyperlink r:id="rId10" w:history="1">
        <w:r w:rsidRPr="002B3F8F">
          <w:rPr>
            <w:rStyle w:val="a6"/>
            <w:sz w:val="26"/>
            <w:szCs w:val="26"/>
            <w:lang w:val="en-US"/>
          </w:rPr>
          <w:t>motp</w:t>
        </w:r>
        <w:r w:rsidRPr="002B3F8F">
          <w:rPr>
            <w:rStyle w:val="a6"/>
            <w:sz w:val="26"/>
            <w:szCs w:val="26"/>
          </w:rPr>
          <w:t>@</w:t>
        </w:r>
        <w:r w:rsidRPr="002B3F8F">
          <w:rPr>
            <w:rStyle w:val="a6"/>
            <w:sz w:val="26"/>
            <w:szCs w:val="26"/>
            <w:lang w:val="en-US"/>
          </w:rPr>
          <w:t>crpt</w:t>
        </w:r>
        <w:r w:rsidRPr="002B3F8F">
          <w:rPr>
            <w:rStyle w:val="a6"/>
            <w:sz w:val="26"/>
            <w:szCs w:val="26"/>
          </w:rPr>
          <w:t>.</w:t>
        </w:r>
        <w:r w:rsidRPr="002B3F8F">
          <w:rPr>
            <w:rStyle w:val="a6"/>
            <w:sz w:val="26"/>
            <w:szCs w:val="26"/>
            <w:lang w:val="en-US"/>
          </w:rPr>
          <w:t>ru</w:t>
        </w:r>
      </w:hyperlink>
      <w:r w:rsidRPr="002B3F8F">
        <w:rPr>
          <w:sz w:val="26"/>
          <w:szCs w:val="26"/>
        </w:rPr>
        <w:t>, </w:t>
      </w:r>
      <w:hyperlink r:id="rId11" w:history="1">
        <w:r w:rsidRPr="002B3F8F">
          <w:rPr>
            <w:rStyle w:val="a6"/>
            <w:sz w:val="26"/>
            <w:szCs w:val="26"/>
            <w:lang w:val="en-US"/>
          </w:rPr>
          <w:t>lecture</w:t>
        </w:r>
        <w:r w:rsidRPr="002B3F8F">
          <w:rPr>
            <w:rStyle w:val="a6"/>
            <w:sz w:val="26"/>
            <w:szCs w:val="26"/>
          </w:rPr>
          <w:t>@</w:t>
        </w:r>
        <w:r w:rsidRPr="002B3F8F">
          <w:rPr>
            <w:rStyle w:val="a6"/>
            <w:sz w:val="26"/>
            <w:szCs w:val="26"/>
            <w:lang w:val="en-US"/>
          </w:rPr>
          <w:t>crpt</w:t>
        </w:r>
        <w:r w:rsidRPr="002B3F8F">
          <w:rPr>
            <w:rStyle w:val="a6"/>
            <w:sz w:val="26"/>
            <w:szCs w:val="26"/>
          </w:rPr>
          <w:t>.</w:t>
        </w:r>
        <w:r w:rsidRPr="002B3F8F">
          <w:rPr>
            <w:rStyle w:val="a6"/>
            <w:sz w:val="26"/>
            <w:szCs w:val="26"/>
            <w:lang w:val="en-US"/>
          </w:rPr>
          <w:t>ru</w:t>
        </w:r>
      </w:hyperlink>
      <w:r w:rsidRPr="002B3F8F">
        <w:rPr>
          <w:sz w:val="26"/>
          <w:szCs w:val="26"/>
        </w:rPr>
        <w:t>.</w:t>
      </w:r>
    </w:p>
    <w:p w:rsidR="002B3F8F" w:rsidRPr="002B3F8F" w:rsidRDefault="002B3F8F" w:rsidP="002B3F8F">
      <w:pPr>
        <w:jc w:val="both"/>
        <w:rPr>
          <w:sz w:val="26"/>
          <w:szCs w:val="26"/>
        </w:rPr>
      </w:pPr>
      <w:r w:rsidRPr="002B3F8F">
        <w:rPr>
          <w:b/>
          <w:bCs/>
          <w:sz w:val="26"/>
          <w:szCs w:val="26"/>
        </w:rPr>
        <w:lastRenderedPageBreak/>
        <w:t>Предлагаем принять участие 16.01.2019 в 10.00 в открытом вебинаре на тему: «Национальная система маркировки. Маркировка табачной продукции в 2019 г.» Ссылка для регистрации:</w:t>
      </w:r>
    </w:p>
    <w:p w:rsidR="002B3F8F" w:rsidRPr="002B3F8F" w:rsidRDefault="004E2E74" w:rsidP="002B3F8F">
      <w:pPr>
        <w:jc w:val="both"/>
        <w:rPr>
          <w:sz w:val="26"/>
          <w:szCs w:val="26"/>
        </w:rPr>
      </w:pPr>
      <w:hyperlink r:id="rId12" w:history="1">
        <w:r w:rsidR="002B3F8F" w:rsidRPr="002B3F8F">
          <w:rPr>
            <w:rStyle w:val="a6"/>
            <w:sz w:val="26"/>
            <w:szCs w:val="26"/>
          </w:rPr>
          <w:t>https://лекции.честныйзнак.рф/</w:t>
        </w:r>
        <w:r w:rsidR="002B3F8F" w:rsidRPr="002B3F8F">
          <w:rPr>
            <w:rStyle w:val="a6"/>
            <w:sz w:val="26"/>
            <w:szCs w:val="26"/>
            <w:lang w:val="en-US"/>
          </w:rPr>
          <w:t>module</w:t>
        </w:r>
        <w:r w:rsidR="002B3F8F" w:rsidRPr="002B3F8F">
          <w:rPr>
            <w:rStyle w:val="a6"/>
            <w:sz w:val="26"/>
            <w:szCs w:val="26"/>
          </w:rPr>
          <w:t>/</w:t>
        </w:r>
        <w:r w:rsidR="002B3F8F" w:rsidRPr="002B3F8F">
          <w:rPr>
            <w:rStyle w:val="a6"/>
            <w:sz w:val="26"/>
            <w:szCs w:val="26"/>
            <w:lang w:val="en-US"/>
          </w:rPr>
          <w:t>translacia</w:t>
        </w:r>
        <w:r w:rsidR="002B3F8F" w:rsidRPr="002B3F8F">
          <w:rPr>
            <w:rStyle w:val="a6"/>
            <w:sz w:val="26"/>
            <w:szCs w:val="26"/>
          </w:rPr>
          <w:t>-2</w:t>
        </w:r>
      </w:hyperlink>
    </w:p>
    <w:p w:rsidR="00B33054" w:rsidRDefault="00B33054" w:rsidP="00123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A6A13" w:rsidRDefault="000A6A13" w:rsidP="00C01EF4">
      <w:pPr>
        <w:jc w:val="both"/>
        <w:rPr>
          <w:sz w:val="26"/>
          <w:szCs w:val="26"/>
        </w:rPr>
      </w:pPr>
    </w:p>
    <w:p w:rsidR="00057000" w:rsidRDefault="00057000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</w:p>
    <w:p w:rsidR="002B3F8F" w:rsidRDefault="002B3F8F" w:rsidP="00C01EF4">
      <w:pPr>
        <w:jc w:val="both"/>
        <w:rPr>
          <w:sz w:val="26"/>
          <w:szCs w:val="26"/>
        </w:rPr>
      </w:pPr>
      <w:bookmarkStart w:id="0" w:name="_GoBack"/>
      <w:bookmarkEnd w:id="0"/>
    </w:p>
    <w:sectPr w:rsidR="002B3F8F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74" w:rsidRDefault="004E2E74" w:rsidP="00C27030">
      <w:r>
        <w:separator/>
      </w:r>
    </w:p>
  </w:endnote>
  <w:endnote w:type="continuationSeparator" w:id="0">
    <w:p w:rsidR="004E2E74" w:rsidRDefault="004E2E74" w:rsidP="00C2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74" w:rsidRDefault="004E2E74" w:rsidP="00C27030">
      <w:r>
        <w:separator/>
      </w:r>
    </w:p>
  </w:footnote>
  <w:footnote w:type="continuationSeparator" w:id="0">
    <w:p w:rsidR="004E2E74" w:rsidRDefault="004E2E74" w:rsidP="00C2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A6A13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E2AF7"/>
    <w:rsid w:val="004E2E74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471AA"/>
    <w:rsid w:val="0095048B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27030"/>
    <w:rsid w:val="00C5506E"/>
    <w:rsid w:val="00C877CF"/>
    <w:rsid w:val="00C91364"/>
    <w:rsid w:val="00CC2413"/>
    <w:rsid w:val="00D13ABD"/>
    <w:rsid w:val="00D17517"/>
    <w:rsid w:val="00D24406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B123"/>
  <w15:docId w15:val="{47403766-7679-45DE-AFD3-96459C1A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270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7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70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7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e1agagd2e.xn--80ajghhoc2aj1c8b.xn--p1ai/module/translacia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cture@crp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tp@crp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rp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99C9-C2C8-4565-A722-F1573FAD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39</cp:revision>
  <cp:lastPrinted>2019-01-14T07:04:00Z</cp:lastPrinted>
  <dcterms:created xsi:type="dcterms:W3CDTF">2015-09-28T14:25:00Z</dcterms:created>
  <dcterms:modified xsi:type="dcterms:W3CDTF">2019-01-15T10:55:00Z</dcterms:modified>
</cp:coreProperties>
</file>