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25" w:rsidRPr="00162AF1" w:rsidRDefault="00162AF1" w:rsidP="00162AF1">
      <w:pPr>
        <w:ind w:firstLine="851"/>
        <w:jc w:val="center"/>
      </w:pPr>
      <w:r w:rsidRPr="00162AF1">
        <w:t>В Республике Коми расширен перечень видов предпринимательской деятельности с налоговой ставкой в размере ноль процентов при применении патентной системы налогообложения</w:t>
      </w:r>
    </w:p>
    <w:p w:rsidR="00994125" w:rsidRPr="00162AF1" w:rsidRDefault="00994125" w:rsidP="00DF0F09">
      <w:pPr>
        <w:ind w:firstLine="851"/>
        <w:jc w:val="both"/>
      </w:pPr>
    </w:p>
    <w:p w:rsidR="00162AF1" w:rsidRPr="00162AF1" w:rsidRDefault="00162AF1" w:rsidP="00162AF1">
      <w:pPr>
        <w:ind w:firstLine="851"/>
        <w:jc w:val="both"/>
      </w:pPr>
      <w:r w:rsidRPr="00162AF1">
        <w:t>Перечень видов предпринимательской деятельности, в отношении которых индивидуальные предприниматели вправе применить налоговую ставку в размере ноль процентов при применении патентной системы налогообложения, дополнен 14 видами деятельности. Соответствующие поправки в закон Республики Коми «О внесении изменений в некоторые законодательные акты Республики Коми по вопросам налогообложения» приняли сегодня депутаты в рамках работы сессии Государственного Совета Республики Коми.</w:t>
      </w:r>
    </w:p>
    <w:p w:rsidR="00162AF1" w:rsidRPr="00162AF1" w:rsidRDefault="00162AF1" w:rsidP="00162AF1">
      <w:pPr>
        <w:ind w:firstLine="851"/>
        <w:jc w:val="both"/>
      </w:pPr>
      <w:r w:rsidRPr="00162AF1">
        <w:rPr>
          <w:b/>
          <w:bCs/>
        </w:rPr>
        <w:t> </w:t>
      </w:r>
      <w:r w:rsidRPr="00162AF1">
        <w:t>Расширение перечня видов предпринимательской деятельности позволит снизить налоговую нагрузку на субъекты малого и среднего предпринимательства, занятых в производственной, социальной и научной сферах, вовлечь в бизнес незанятое население, легализовать граждан, занимающихся в данной сфере без надлежащего оформления. Кроме того,  поправки в закон будут способствовать увеличению количества субъектов малого и среднего предпринимательства, зарегистрированных на территории Республики Коми.</w:t>
      </w:r>
    </w:p>
    <w:p w:rsidR="00162AF1" w:rsidRPr="00162AF1" w:rsidRDefault="00162AF1" w:rsidP="00162AF1">
      <w:pPr>
        <w:ind w:firstLine="851"/>
        <w:jc w:val="both"/>
      </w:pPr>
      <w:r w:rsidRPr="00162AF1">
        <w:t xml:space="preserve">В перечень внесены такие виды предпринимательской деятельности, </w:t>
      </w:r>
      <w:proofErr w:type="gramStart"/>
      <w:r w:rsidRPr="00162AF1">
        <w:t>как  производство</w:t>
      </w:r>
      <w:proofErr w:type="gramEnd"/>
      <w:r w:rsidRPr="00162AF1">
        <w:t xml:space="preserve"> кожи и изделий из кожи, производство хлебобулочных и мучных кондитерских изделий, деятельность по уходу за престарелыми и инвалидами, производство молочной продукции, сбор и заготовка пищевых лесных ресурсов, </w:t>
      </w:r>
      <w:proofErr w:type="spellStart"/>
      <w:r w:rsidRPr="00162AF1">
        <w:t>недревесных</w:t>
      </w:r>
      <w:proofErr w:type="spellEnd"/>
      <w:r w:rsidRPr="00162AF1">
        <w:t xml:space="preserve"> лесных ресурсов и лекарственных растений, сушка, переработка и консервирование фруктов и овощей и другие.</w:t>
      </w:r>
    </w:p>
    <w:p w:rsidR="00162AF1" w:rsidRPr="00162AF1" w:rsidRDefault="00162AF1" w:rsidP="00162AF1">
      <w:pPr>
        <w:ind w:firstLine="851"/>
        <w:jc w:val="both"/>
      </w:pPr>
      <w:r w:rsidRPr="00162AF1">
        <w:t>Ранее в Республике Коми были определены 22 вида деятельности, в отношении которых налогоплательщики - индивидуальные предприниматели могли применять патентную систему налогообложения и использовать налоговую ставку в размере ноль процентов. К таким видам деятельности относились ремонт, чистка, окраска и пошив обуви, изготовление и ремонт металлической галантереи, ключей, номерных знаков, указателей улиц, ремонт мебели, услуги по присмотру и уходу за детьми и больными и другие виды деятельности.</w:t>
      </w:r>
    </w:p>
    <w:p w:rsidR="00994125" w:rsidRPr="00162AF1" w:rsidRDefault="00162AF1" w:rsidP="00DF0F09">
      <w:pPr>
        <w:ind w:firstLine="851"/>
        <w:jc w:val="both"/>
      </w:pPr>
      <w:r w:rsidRPr="00162AF1">
        <w:t>Поправки в республиканский закон о расширении перечня видов предпринимательской деятельности, в рамках которых возможно применение патентной системы налогообложения с нулевой процентной ставкой, приняты в связи с внесением изменений в Налоговый кодекс Российской Федерации и вступят в силу с 1 января 2017 года.</w:t>
      </w:r>
      <w:bookmarkStart w:id="0" w:name="_GoBack"/>
      <w:bookmarkEnd w:id="0"/>
    </w:p>
    <w:sectPr w:rsidR="00994125" w:rsidRPr="00162AF1" w:rsidSect="007C0BE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357B"/>
    <w:multiLevelType w:val="hybridMultilevel"/>
    <w:tmpl w:val="EC02D1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5A3980"/>
    <w:multiLevelType w:val="hybridMultilevel"/>
    <w:tmpl w:val="6382D3A0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07EBF"/>
    <w:rsid w:val="00016D3A"/>
    <w:rsid w:val="0006598A"/>
    <w:rsid w:val="00072998"/>
    <w:rsid w:val="000B0D08"/>
    <w:rsid w:val="00115C7F"/>
    <w:rsid w:val="00162AF1"/>
    <w:rsid w:val="001800B2"/>
    <w:rsid w:val="001D4B63"/>
    <w:rsid w:val="00214985"/>
    <w:rsid w:val="002203EC"/>
    <w:rsid w:val="00222152"/>
    <w:rsid w:val="0023184F"/>
    <w:rsid w:val="002720DD"/>
    <w:rsid w:val="00273BB4"/>
    <w:rsid w:val="00286A83"/>
    <w:rsid w:val="0029116A"/>
    <w:rsid w:val="00296000"/>
    <w:rsid w:val="002D0E17"/>
    <w:rsid w:val="003124D2"/>
    <w:rsid w:val="0034108E"/>
    <w:rsid w:val="003431DD"/>
    <w:rsid w:val="00347715"/>
    <w:rsid w:val="00351801"/>
    <w:rsid w:val="003914E6"/>
    <w:rsid w:val="003F5B84"/>
    <w:rsid w:val="003F7268"/>
    <w:rsid w:val="00450527"/>
    <w:rsid w:val="00461750"/>
    <w:rsid w:val="004729FA"/>
    <w:rsid w:val="004836AD"/>
    <w:rsid w:val="004E2AF7"/>
    <w:rsid w:val="004F1D38"/>
    <w:rsid w:val="00513ABB"/>
    <w:rsid w:val="00544676"/>
    <w:rsid w:val="0056417C"/>
    <w:rsid w:val="00577258"/>
    <w:rsid w:val="005C1CCA"/>
    <w:rsid w:val="005F7BEC"/>
    <w:rsid w:val="00612A60"/>
    <w:rsid w:val="00625B36"/>
    <w:rsid w:val="00655F93"/>
    <w:rsid w:val="00656192"/>
    <w:rsid w:val="0067492E"/>
    <w:rsid w:val="00683236"/>
    <w:rsid w:val="00697D88"/>
    <w:rsid w:val="0072345B"/>
    <w:rsid w:val="00725F81"/>
    <w:rsid w:val="007805AC"/>
    <w:rsid w:val="00781BB7"/>
    <w:rsid w:val="00786AFE"/>
    <w:rsid w:val="0079476C"/>
    <w:rsid w:val="007A6C42"/>
    <w:rsid w:val="007C0BE2"/>
    <w:rsid w:val="00803822"/>
    <w:rsid w:val="00816C3E"/>
    <w:rsid w:val="00894D31"/>
    <w:rsid w:val="0089518B"/>
    <w:rsid w:val="008A20E0"/>
    <w:rsid w:val="008D0A66"/>
    <w:rsid w:val="008E1481"/>
    <w:rsid w:val="00910F81"/>
    <w:rsid w:val="009471AA"/>
    <w:rsid w:val="00951955"/>
    <w:rsid w:val="00994125"/>
    <w:rsid w:val="009B7BC9"/>
    <w:rsid w:val="009F0205"/>
    <w:rsid w:val="009F6131"/>
    <w:rsid w:val="00A00879"/>
    <w:rsid w:val="00A44DC5"/>
    <w:rsid w:val="00A63B82"/>
    <w:rsid w:val="00A867D8"/>
    <w:rsid w:val="00A93067"/>
    <w:rsid w:val="00AB6E27"/>
    <w:rsid w:val="00AD1F73"/>
    <w:rsid w:val="00B27986"/>
    <w:rsid w:val="00B46DBA"/>
    <w:rsid w:val="00B675FE"/>
    <w:rsid w:val="00BA6B70"/>
    <w:rsid w:val="00BB526F"/>
    <w:rsid w:val="00BB611A"/>
    <w:rsid w:val="00C01EF4"/>
    <w:rsid w:val="00C5506E"/>
    <w:rsid w:val="00C877CF"/>
    <w:rsid w:val="00C91364"/>
    <w:rsid w:val="00CC2413"/>
    <w:rsid w:val="00D17517"/>
    <w:rsid w:val="00D3718C"/>
    <w:rsid w:val="00DA0AB6"/>
    <w:rsid w:val="00DA0B69"/>
    <w:rsid w:val="00DE611D"/>
    <w:rsid w:val="00DF0F09"/>
    <w:rsid w:val="00E46994"/>
    <w:rsid w:val="00E56873"/>
    <w:rsid w:val="00E606E1"/>
    <w:rsid w:val="00E607D9"/>
    <w:rsid w:val="00E931B6"/>
    <w:rsid w:val="00EA765B"/>
    <w:rsid w:val="00EB4D99"/>
    <w:rsid w:val="00F566FF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12889-738C-4783-A9EF-843AEBD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6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5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6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699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9CAA-87FF-49D5-9020-B9B0DAA8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2016-12-02T06:18:00Z</cp:lastPrinted>
  <dcterms:created xsi:type="dcterms:W3CDTF">2016-12-02T06:19:00Z</dcterms:created>
  <dcterms:modified xsi:type="dcterms:W3CDTF">2016-12-02T06:21:00Z</dcterms:modified>
</cp:coreProperties>
</file>