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1F8A" w14:textId="77777777" w:rsidR="00B920FF" w:rsidRDefault="00B920FF" w:rsidP="00A537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Роспотребнадзора по Республике Коми информирует об обязательных требованиях к маркировке товаров средствами идентификации.</w:t>
      </w:r>
    </w:p>
    <w:p w14:paraId="0C85DE15" w14:textId="77777777" w:rsidR="00B920FF" w:rsidRDefault="00B920FF" w:rsidP="00A537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Согласно постановлению Правительства РФ от 28.02.2019 № 224 с 1 июля 2019 года запрещено производство немаркированных сигарет и папирос. С 1 июля 2020 года прекращен оборот немаркированных средствами идентификации сигарет и папирос, прочих видов табачной продукции. С 1июля 2021 года розничная продажа сигарет и папирос допускается только при условии передачи в информационную систему мониторинга сведений об их продаже.</w:t>
      </w:r>
    </w:p>
    <w:p w14:paraId="06A5834E" w14:textId="77777777" w:rsidR="00B920FF" w:rsidRDefault="00B920FF" w:rsidP="00A537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Согласно постановлению Правительства РФ от 05.07.2019 № 860 нанесение средств идентификации на потребительскую упаковку или на обувные товары или товарный ярлык обувных товаров является обязательным с 01.07.2020, включая все остатки. С этой даты продавать обувь без кодов </w:t>
      </w:r>
      <w:proofErr w:type="spellStart"/>
      <w:r>
        <w:rPr>
          <w:sz w:val="28"/>
          <w:szCs w:val="28"/>
        </w:rPr>
        <w:t>Data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Matrix</w:t>
      </w:r>
      <w:proofErr w:type="spellEnd"/>
      <w:r>
        <w:rPr>
          <w:sz w:val="28"/>
          <w:szCs w:val="28"/>
        </w:rPr>
        <w:t xml:space="preserve"> запрещено.</w:t>
      </w:r>
    </w:p>
    <w:p w14:paraId="16AAF93E" w14:textId="77777777" w:rsidR="00B920FF" w:rsidRDefault="00B920FF" w:rsidP="00A537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Согласно постановлению Правительства РФ от 31.12.2019 № 1958 с 01.11.2020 вводятся требования об обязательной маркировке к производителям и импортерам шин и автопокрышек. Требования распространяются и на участников оборота, которые напрямую работают с производителями и импортерами. Они обязаны приобретать только маркированные шины.</w:t>
      </w:r>
    </w:p>
    <w:p w14:paraId="382871F3" w14:textId="77777777" w:rsidR="00B920FF" w:rsidRDefault="00B920FF" w:rsidP="00B920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 01.11.2020 становится обязательной передача сведений в информационную систему «Честный знак» при розничной реализации маркированных шин. С 15.12.2020 запрещается оборот и вывод из оборота немаркированных шин. Постановлением № 1958 установлен дополнительный срок хранения не маркированных шин на складе, но не позволяет реализовывать их другим участникам оборота или конечному потребителю. С 01.03.2021 участники обязаны передавать сведения обо всех действиях по обороту шин в систему маркировки «Честный знак». Таким образом, с 01.03.2021 в обороте не должно быть шин без маркировки.  </w:t>
      </w:r>
    </w:p>
    <w:p w14:paraId="02A85A7D" w14:textId="77777777" w:rsidR="00B920FF" w:rsidRDefault="00B920FF" w:rsidP="00B920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Согласно постановлению Правительства РФ от 31.12.2019 № 1957 с 01.10.2020 вводится обязательная маркировка парфюмерной продукции (духов и туалетной воды), производимой и ввозимой на территорию РФ и передача сведений об обороте товаров в систему «Честный знак». До 30.09.2021 разрешена реализация немаркированных товарных остатков, произведенных или ввезенных на территорию РФ до 01.10.2020.</w:t>
      </w:r>
    </w:p>
    <w:p w14:paraId="0FA40D68" w14:textId="77777777" w:rsidR="00B920FF" w:rsidRDefault="00B920FF" w:rsidP="00B920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Согласно постановлению Правительства РФ от 31.12.2019 № 1953 с 01.10.2020 оборот немаркированных средствами идентификации фототоваров, фотовспышек и ламп-вспышек запрещен. До 01.11.2020 участники оборота обязаны промаркировать фототовары, ввезенные в РФ после 01.10.2020, но приобретенных до 01.10.2020 и внести в информационную систему мониторинга сведения о маркировке таких фототоваров. </w:t>
      </w:r>
    </w:p>
    <w:p w14:paraId="23A317C4" w14:textId="77777777" w:rsidR="00B920FF" w:rsidRDefault="00B920FF" w:rsidP="00B920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01.12.2020 участники оборота обязаны промаркировать товарные остатки, произведенные или ввезенные на территорию РФ до 01.10.2020.</w:t>
      </w:r>
    </w:p>
    <w:p w14:paraId="42D38189" w14:textId="77777777" w:rsidR="00B920FF" w:rsidRDefault="00B920FF" w:rsidP="00B920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Согласно постановлению Правительства РФ от 31.12.2019  № 1956 с 01.01.2021 на территории РФ запрещается оборот немаркированных товаров </w:t>
      </w:r>
      <w:r>
        <w:rPr>
          <w:sz w:val="28"/>
          <w:szCs w:val="28"/>
        </w:rPr>
        <w:lastRenderedPageBreak/>
        <w:t>легкой промышленности. Наносить средства идентификации необходимо будет на одежду и предметы одежды из натуральной и композиционной кожи, трикотажные блузки для женщин и девочек, пальто, плащи, куртки и аналогичные изделия для детей и взрослых, столовое, туалетное, кухонное, постельное белье, соответствующих кодам ТН ВЭД и ОКПД-2, попадающих в новую систему маркирования.</w:t>
      </w:r>
    </w:p>
    <w:p w14:paraId="471D3B9C" w14:textId="77777777" w:rsidR="00B920FF" w:rsidRDefault="00B920FF" w:rsidP="00B920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 </w:t>
      </w:r>
      <w:proofErr w:type="spellStart"/>
      <w:r>
        <w:rPr>
          <w:sz w:val="28"/>
          <w:szCs w:val="28"/>
        </w:rPr>
        <w:t>Нацилнальной</w:t>
      </w:r>
      <w:proofErr w:type="spellEnd"/>
      <w:r>
        <w:rPr>
          <w:sz w:val="28"/>
          <w:szCs w:val="28"/>
        </w:rPr>
        <w:t xml:space="preserve"> системе цифровой маркировки и прослеживаемости товаров размещена на сайте: https:// </w:t>
      </w:r>
      <w:proofErr w:type="spellStart"/>
      <w:proofErr w:type="gramStart"/>
      <w:r>
        <w:rPr>
          <w:sz w:val="28"/>
          <w:szCs w:val="28"/>
        </w:rPr>
        <w:t>честныйзнак.рф</w:t>
      </w:r>
      <w:proofErr w:type="spellEnd"/>
      <w:proofErr w:type="gramEnd"/>
      <w:r>
        <w:rPr>
          <w:sz w:val="28"/>
          <w:szCs w:val="28"/>
        </w:rPr>
        <w:t xml:space="preserve">  </w:t>
      </w:r>
    </w:p>
    <w:p w14:paraId="4784BD84" w14:textId="77777777" w:rsidR="00B920FF" w:rsidRPr="00B920FF" w:rsidRDefault="00B920FF" w:rsidP="00B920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оборот немаркированной средствами идентификации продукции и нарушение порядка ее маркировки на территории РФ предусмотрена административная ответственность (статья 15.12 КоАП РФ) и уголовная (статья 171.1 УК РФ) ответственность.</w:t>
      </w:r>
    </w:p>
    <w:p w14:paraId="4A6755BB" w14:textId="77777777" w:rsidR="00B920FF" w:rsidRDefault="00B920FF" w:rsidP="00A537F3">
      <w:pPr>
        <w:ind w:firstLine="851"/>
        <w:jc w:val="both"/>
        <w:rPr>
          <w:sz w:val="28"/>
          <w:szCs w:val="28"/>
        </w:rPr>
      </w:pPr>
    </w:p>
    <w:p w14:paraId="7950CC88" w14:textId="77777777" w:rsidR="00B920FF" w:rsidRPr="0033552F" w:rsidRDefault="00B920FF" w:rsidP="00A537F3">
      <w:pPr>
        <w:ind w:firstLine="851"/>
        <w:jc w:val="both"/>
        <w:rPr>
          <w:sz w:val="28"/>
          <w:szCs w:val="28"/>
        </w:rPr>
      </w:pPr>
    </w:p>
    <w:sectPr w:rsidR="00B920FF" w:rsidRPr="0033552F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DBA82" w14:textId="77777777" w:rsidR="00B26C2B" w:rsidRDefault="00B26C2B" w:rsidP="00590382">
      <w:r>
        <w:separator/>
      </w:r>
    </w:p>
  </w:endnote>
  <w:endnote w:type="continuationSeparator" w:id="0">
    <w:p w14:paraId="0DB77C95" w14:textId="77777777" w:rsidR="00B26C2B" w:rsidRDefault="00B26C2B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A3D08" w14:textId="77777777" w:rsidR="00B26C2B" w:rsidRDefault="00B26C2B" w:rsidP="00590382">
      <w:r>
        <w:separator/>
      </w:r>
    </w:p>
  </w:footnote>
  <w:footnote w:type="continuationSeparator" w:id="0">
    <w:p w14:paraId="51F5876A" w14:textId="77777777" w:rsidR="00B26C2B" w:rsidRDefault="00B26C2B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F76"/>
    <w:rsid w:val="001C02AC"/>
    <w:rsid w:val="001C43CB"/>
    <w:rsid w:val="001C5BA8"/>
    <w:rsid w:val="001D4B63"/>
    <w:rsid w:val="001E1743"/>
    <w:rsid w:val="001F0D3D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4FAF"/>
    <w:rsid w:val="00B10643"/>
    <w:rsid w:val="00B26C2B"/>
    <w:rsid w:val="00B27986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2A20"/>
    <w:rsid w:val="00F173A3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714D"/>
  <w15:docId w15:val="{CFB5FFEA-617F-4FE5-B1A9-4D17AE96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547B-585E-4283-84EE-4C95A8A0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2020-10-07T13:20:00Z</cp:lastPrinted>
  <dcterms:created xsi:type="dcterms:W3CDTF">2020-11-05T07:53:00Z</dcterms:created>
  <dcterms:modified xsi:type="dcterms:W3CDTF">2020-11-06T07:21:00Z</dcterms:modified>
</cp:coreProperties>
</file>