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C95" w:rsidRPr="00825087" w:rsidRDefault="00825087" w:rsidP="00825087">
      <w:pPr>
        <w:keepNext/>
        <w:widowControl w:val="0"/>
        <w:spacing w:line="240" w:lineRule="auto"/>
        <w:ind w:firstLine="0"/>
        <w:jc w:val="center"/>
        <w:rPr>
          <w:b/>
          <w:sz w:val="28"/>
          <w:szCs w:val="28"/>
        </w:rPr>
      </w:pPr>
      <w:r w:rsidRPr="00825087">
        <w:rPr>
          <w:b/>
          <w:sz w:val="28"/>
          <w:szCs w:val="28"/>
        </w:rPr>
        <w:t>Отчет</w:t>
      </w:r>
    </w:p>
    <w:p w:rsidR="003F1C95" w:rsidRPr="00825087" w:rsidRDefault="00825087" w:rsidP="00825087">
      <w:pPr>
        <w:keepNext/>
        <w:widowControl w:val="0"/>
        <w:spacing w:line="240" w:lineRule="auto"/>
        <w:ind w:firstLine="0"/>
        <w:jc w:val="center"/>
        <w:rPr>
          <w:b/>
          <w:sz w:val="28"/>
          <w:szCs w:val="28"/>
        </w:rPr>
      </w:pPr>
      <w:r w:rsidRPr="00825087">
        <w:rPr>
          <w:b/>
          <w:sz w:val="28"/>
          <w:szCs w:val="28"/>
        </w:rPr>
        <w:t>О реализации плана мероприятий («дорожной карты») по содействию</w:t>
      </w:r>
    </w:p>
    <w:p w:rsidR="003F1C95" w:rsidRPr="00825087" w:rsidRDefault="00825087" w:rsidP="00825087">
      <w:pPr>
        <w:keepNext/>
        <w:widowControl w:val="0"/>
        <w:spacing w:line="240" w:lineRule="auto"/>
        <w:ind w:firstLine="0"/>
        <w:jc w:val="center"/>
        <w:rPr>
          <w:b/>
          <w:sz w:val="28"/>
          <w:szCs w:val="28"/>
        </w:rPr>
      </w:pPr>
      <w:r w:rsidRPr="00825087">
        <w:rPr>
          <w:b/>
          <w:sz w:val="28"/>
          <w:szCs w:val="28"/>
        </w:rPr>
        <w:t>Развитию конкуренци</w:t>
      </w:r>
      <w:r>
        <w:rPr>
          <w:b/>
          <w:sz w:val="28"/>
          <w:szCs w:val="28"/>
        </w:rPr>
        <w:t>и в Республике К</w:t>
      </w:r>
      <w:r w:rsidR="00136BA4">
        <w:rPr>
          <w:b/>
          <w:sz w:val="28"/>
          <w:szCs w:val="28"/>
        </w:rPr>
        <w:t xml:space="preserve">оми за </w:t>
      </w:r>
      <w:r w:rsidR="009863ED">
        <w:rPr>
          <w:b/>
          <w:sz w:val="28"/>
          <w:szCs w:val="28"/>
        </w:rPr>
        <w:t>1</w:t>
      </w:r>
      <w:r w:rsidR="00136BA4">
        <w:rPr>
          <w:b/>
          <w:sz w:val="28"/>
          <w:szCs w:val="28"/>
        </w:rPr>
        <w:t xml:space="preserve"> </w:t>
      </w:r>
      <w:r w:rsidR="009863ED">
        <w:rPr>
          <w:b/>
          <w:sz w:val="28"/>
          <w:szCs w:val="28"/>
        </w:rPr>
        <w:t>квартал 2022</w:t>
      </w:r>
      <w:r w:rsidRPr="00825087">
        <w:rPr>
          <w:b/>
          <w:sz w:val="28"/>
          <w:szCs w:val="28"/>
        </w:rPr>
        <w:t xml:space="preserve"> года</w:t>
      </w:r>
    </w:p>
    <w:p w:rsidR="0078403F" w:rsidRDefault="0078403F" w:rsidP="00825087">
      <w:pPr>
        <w:keepNext/>
        <w:widowControl w:val="0"/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3019"/>
        <w:gridCol w:w="1481"/>
        <w:gridCol w:w="1576"/>
        <w:gridCol w:w="10"/>
        <w:gridCol w:w="2549"/>
        <w:gridCol w:w="5325"/>
      </w:tblGrid>
      <w:tr w:rsidR="0091201B" w:rsidRPr="00891A7E" w:rsidTr="004D2F98">
        <w:trPr>
          <w:cantSplit/>
          <w:trHeight w:val="1228"/>
        </w:trPr>
        <w:tc>
          <w:tcPr>
            <w:tcW w:w="636" w:type="dxa"/>
          </w:tcPr>
          <w:p w:rsidR="0078403F" w:rsidRPr="00891A7E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19" w:type="dxa"/>
          </w:tcPr>
          <w:p w:rsidR="0078403F" w:rsidRPr="00891A7E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81" w:type="dxa"/>
          </w:tcPr>
          <w:p w:rsidR="0078403F" w:rsidRPr="00891A7E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586" w:type="dxa"/>
            <w:gridSpan w:val="2"/>
          </w:tcPr>
          <w:p w:rsidR="0078403F" w:rsidRPr="00891A7E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Статус реализации (исполнено, не исполнено, в стадии исполнения)</w:t>
            </w:r>
          </w:p>
        </w:tc>
        <w:tc>
          <w:tcPr>
            <w:tcW w:w="2549" w:type="dxa"/>
          </w:tcPr>
          <w:p w:rsidR="0078403F" w:rsidRPr="00891A7E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5325" w:type="dxa"/>
          </w:tcPr>
          <w:p w:rsidR="0078403F" w:rsidRPr="00891A7E" w:rsidRDefault="00825087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Информация об исполнении</w:t>
            </w:r>
          </w:p>
        </w:tc>
      </w:tr>
      <w:tr w:rsidR="0078403F" w:rsidRPr="00891A7E" w:rsidTr="004D2F98">
        <w:trPr>
          <w:trHeight w:val="158"/>
          <w:tblHeader/>
        </w:trPr>
        <w:tc>
          <w:tcPr>
            <w:tcW w:w="14596" w:type="dxa"/>
            <w:gridSpan w:val="7"/>
          </w:tcPr>
          <w:p w:rsidR="0078403F" w:rsidRPr="00891A7E" w:rsidRDefault="0078403F" w:rsidP="0078403F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I. Мероприятия, направленные на содействие развитию конкуренции на товарных рынках Республики Коми</w:t>
            </w:r>
          </w:p>
        </w:tc>
      </w:tr>
      <w:tr w:rsidR="00083065" w:rsidRPr="00891A7E" w:rsidTr="004D2F98">
        <w:trPr>
          <w:trHeight w:val="171"/>
          <w:tblHeader/>
        </w:trPr>
        <w:tc>
          <w:tcPr>
            <w:tcW w:w="636" w:type="dxa"/>
            <w:vAlign w:val="center"/>
          </w:tcPr>
          <w:p w:rsidR="00083065" w:rsidRPr="00891A7E" w:rsidRDefault="00083065" w:rsidP="0008306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3960" w:type="dxa"/>
            <w:gridSpan w:val="6"/>
            <w:vAlign w:val="center"/>
          </w:tcPr>
          <w:p w:rsidR="00083065" w:rsidRPr="00891A7E" w:rsidRDefault="00083065" w:rsidP="0008306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Рынок услуг дополнительного образования детей</w:t>
            </w:r>
          </w:p>
        </w:tc>
      </w:tr>
      <w:tr w:rsidR="0091201B" w:rsidRPr="00891A7E" w:rsidTr="004D2F98">
        <w:trPr>
          <w:trHeight w:val="79"/>
          <w:tblHeader/>
        </w:trPr>
        <w:tc>
          <w:tcPr>
            <w:tcW w:w="636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8.1</w:t>
            </w:r>
          </w:p>
        </w:tc>
        <w:tc>
          <w:tcPr>
            <w:tcW w:w="3019" w:type="dxa"/>
          </w:tcPr>
          <w:p w:rsidR="00836748" w:rsidRPr="00891A7E" w:rsidRDefault="00836748" w:rsidP="008367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Обеспечение равного доступа к участию в системе персонифицированного финансирования дополнительного образования детей образовательных организаций всех форм собственности и индивидуальных предпринимателей (за исключением финансирования дополнительного образования в детских школах искусств)</w:t>
            </w:r>
          </w:p>
        </w:tc>
        <w:tc>
          <w:tcPr>
            <w:tcW w:w="1481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576" w:type="dxa"/>
          </w:tcPr>
          <w:p w:rsidR="00836748" w:rsidRPr="00891A7E" w:rsidRDefault="00836748" w:rsidP="008367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9" w:type="dxa"/>
            <w:gridSpan w:val="2"/>
            <w:vMerge w:val="restart"/>
          </w:tcPr>
          <w:p w:rsidR="00836748" w:rsidRPr="00891A7E" w:rsidRDefault="00836748" w:rsidP="00836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образования, науки и молодёжной политики Республики Коми </w:t>
            </w:r>
          </w:p>
          <w:p w:rsidR="00836748" w:rsidRPr="00891A7E" w:rsidRDefault="00836748" w:rsidP="00836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ГАУДО РК «Республиканский центр дополнительного образования»</w:t>
            </w:r>
          </w:p>
          <w:p w:rsidR="00836748" w:rsidRPr="00891A7E" w:rsidRDefault="00836748" w:rsidP="00836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Республики Коми (по согласованию)</w:t>
            </w:r>
          </w:p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325" w:type="dxa"/>
          </w:tcPr>
          <w:p w:rsidR="00836748" w:rsidRPr="00891A7E" w:rsidRDefault="00836748" w:rsidP="008367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1201B" w:rsidRPr="00891A7E" w:rsidTr="004D2F98">
        <w:trPr>
          <w:trHeight w:val="1228"/>
          <w:tblHeader/>
        </w:trPr>
        <w:tc>
          <w:tcPr>
            <w:tcW w:w="636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8.2</w:t>
            </w:r>
          </w:p>
        </w:tc>
        <w:tc>
          <w:tcPr>
            <w:tcW w:w="3019" w:type="dxa"/>
          </w:tcPr>
          <w:p w:rsidR="00836748" w:rsidRPr="00891A7E" w:rsidRDefault="00836748" w:rsidP="008367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стажировок, мастер-классов и иных форм повышения профессионального мастерства педагогических работников, осуществляющих деятельность в сфере дополнительного образования детей и молодежи в возрасте от 5 до 18 лет, в том числе из специалистов организаций частной формы собственности</w:t>
            </w:r>
          </w:p>
        </w:tc>
        <w:tc>
          <w:tcPr>
            <w:tcW w:w="1481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576" w:type="dxa"/>
          </w:tcPr>
          <w:p w:rsidR="00836748" w:rsidRPr="00891A7E" w:rsidRDefault="00233403" w:rsidP="008367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559" w:type="dxa"/>
            <w:gridSpan w:val="2"/>
            <w:vMerge/>
          </w:tcPr>
          <w:p w:rsidR="00836748" w:rsidRPr="00891A7E" w:rsidRDefault="00836748" w:rsidP="008367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25" w:type="dxa"/>
          </w:tcPr>
          <w:p w:rsidR="00233403" w:rsidRPr="00233403" w:rsidRDefault="00233403" w:rsidP="00233403">
            <w:pPr>
              <w:spacing w:line="240" w:lineRule="auto"/>
              <w:rPr>
                <w:sz w:val="22"/>
                <w:szCs w:val="22"/>
              </w:rPr>
            </w:pPr>
            <w:r w:rsidRPr="00233403">
              <w:rPr>
                <w:sz w:val="22"/>
                <w:szCs w:val="22"/>
              </w:rPr>
              <w:t>Проведение педагогических советов, методических объединений, круглых столов по темам:</w:t>
            </w:r>
          </w:p>
          <w:p w:rsidR="00233403" w:rsidRPr="00233403" w:rsidRDefault="00233403" w:rsidP="00233403">
            <w:pPr>
              <w:spacing w:line="240" w:lineRule="auto"/>
              <w:rPr>
                <w:sz w:val="22"/>
                <w:szCs w:val="22"/>
              </w:rPr>
            </w:pPr>
            <w:r w:rsidRPr="00233403">
              <w:rPr>
                <w:sz w:val="22"/>
                <w:szCs w:val="22"/>
              </w:rPr>
              <w:t>- педагогические приёмы создания ситуации успеха учащихся;</w:t>
            </w:r>
          </w:p>
          <w:p w:rsidR="00233403" w:rsidRPr="00233403" w:rsidRDefault="00233403" w:rsidP="00233403">
            <w:pPr>
              <w:pStyle w:val="af4"/>
              <w:rPr>
                <w:sz w:val="22"/>
                <w:szCs w:val="22"/>
              </w:rPr>
            </w:pPr>
            <w:r w:rsidRPr="00233403">
              <w:rPr>
                <w:sz w:val="22"/>
                <w:szCs w:val="22"/>
              </w:rPr>
              <w:t>- педагогические образовательные технологии в развитии личности;</w:t>
            </w:r>
          </w:p>
          <w:p w:rsidR="00233403" w:rsidRPr="00233403" w:rsidRDefault="00233403" w:rsidP="00233403">
            <w:pPr>
              <w:pStyle w:val="af4"/>
              <w:rPr>
                <w:sz w:val="22"/>
                <w:szCs w:val="22"/>
              </w:rPr>
            </w:pPr>
            <w:r w:rsidRPr="00233403">
              <w:rPr>
                <w:sz w:val="22"/>
                <w:szCs w:val="22"/>
              </w:rPr>
              <w:t>- использование разнообразных форм и методов работы в развитии интереса к занятиям изобразительному искусству и рукоделию;</w:t>
            </w:r>
          </w:p>
          <w:p w:rsidR="00233403" w:rsidRPr="00233403" w:rsidRDefault="00233403" w:rsidP="00233403">
            <w:pPr>
              <w:pStyle w:val="af4"/>
              <w:rPr>
                <w:sz w:val="22"/>
                <w:szCs w:val="22"/>
              </w:rPr>
            </w:pPr>
            <w:r w:rsidRPr="00233403">
              <w:rPr>
                <w:sz w:val="22"/>
                <w:szCs w:val="22"/>
              </w:rPr>
              <w:t>- проектная деятельность в дополнительном образовании;</w:t>
            </w:r>
          </w:p>
          <w:p w:rsidR="00233403" w:rsidRPr="00233403" w:rsidRDefault="00233403" w:rsidP="00233403">
            <w:pPr>
              <w:pStyle w:val="af4"/>
              <w:rPr>
                <w:sz w:val="22"/>
                <w:szCs w:val="22"/>
              </w:rPr>
            </w:pPr>
            <w:r w:rsidRPr="00233403">
              <w:rPr>
                <w:sz w:val="22"/>
                <w:szCs w:val="22"/>
              </w:rPr>
              <w:t>- повышение профессиональной компетентности педагогов через участие в конкурсных методических и тематических мероприятиях.</w:t>
            </w:r>
          </w:p>
          <w:p w:rsidR="00836748" w:rsidRPr="00233403" w:rsidRDefault="00233403" w:rsidP="00233403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233403">
              <w:rPr>
                <w:sz w:val="22"/>
                <w:szCs w:val="22"/>
              </w:rPr>
              <w:t>Организация и проведение мастер-классов и открытых занятий.</w:t>
            </w:r>
          </w:p>
        </w:tc>
      </w:tr>
      <w:tr w:rsidR="0091201B" w:rsidRPr="00891A7E" w:rsidTr="004D2F98">
        <w:trPr>
          <w:trHeight w:val="1228"/>
          <w:tblHeader/>
        </w:trPr>
        <w:tc>
          <w:tcPr>
            <w:tcW w:w="636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8.3</w:t>
            </w:r>
          </w:p>
        </w:tc>
        <w:tc>
          <w:tcPr>
            <w:tcW w:w="3019" w:type="dxa"/>
          </w:tcPr>
          <w:p w:rsidR="00836748" w:rsidRPr="00891A7E" w:rsidRDefault="00836748" w:rsidP="008367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и консультативной помощи частным учреждениям дополнительного образования детей и физическим лицам по вопросам организации образовательной деятельности и порядку предоставления субсидий</w:t>
            </w:r>
          </w:p>
        </w:tc>
        <w:tc>
          <w:tcPr>
            <w:tcW w:w="1481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576" w:type="dxa"/>
          </w:tcPr>
          <w:p w:rsidR="00836748" w:rsidRPr="00891A7E" w:rsidRDefault="00233403" w:rsidP="008367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559" w:type="dxa"/>
            <w:gridSpan w:val="2"/>
            <w:vMerge/>
          </w:tcPr>
          <w:p w:rsidR="00836748" w:rsidRPr="00891A7E" w:rsidRDefault="00836748" w:rsidP="008367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25" w:type="dxa"/>
          </w:tcPr>
          <w:p w:rsidR="00233403" w:rsidRPr="00233403" w:rsidRDefault="00233403" w:rsidP="00233403">
            <w:pPr>
              <w:pStyle w:val="ConsPlusNormal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334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Оказание методической и консультативной помощи при проведении заочных мероприятий: районного слета лидеров ученического самоуправления и </w:t>
            </w:r>
            <w:r w:rsidRPr="00233403">
              <w:rPr>
                <w:rFonts w:ascii="Times New Roman" w:hAnsi="Times New Roman" w:cs="Times New Roman"/>
              </w:rPr>
              <w:t>районной краеведческой конференции в рамках программы «Отечество - Земля Коми», а также по вопросам ПФДО.</w:t>
            </w:r>
          </w:p>
          <w:p w:rsidR="00836748" w:rsidRPr="00891A7E" w:rsidRDefault="00836748" w:rsidP="008367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1201B" w:rsidRPr="00891A7E" w:rsidTr="004D2F98">
        <w:trPr>
          <w:trHeight w:val="1228"/>
          <w:tblHeader/>
        </w:trPr>
        <w:tc>
          <w:tcPr>
            <w:tcW w:w="636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8.4</w:t>
            </w:r>
          </w:p>
        </w:tc>
        <w:tc>
          <w:tcPr>
            <w:tcW w:w="3019" w:type="dxa"/>
          </w:tcPr>
          <w:p w:rsidR="00836748" w:rsidRPr="00891A7E" w:rsidRDefault="00836748" w:rsidP="008367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гранта в форме субсидии из средств республиканского бюджета Республики Коми некоммерческим организациям, не являющимся казенными учреждениями, по итогам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конкурсного отбора проектов, направленных на обеспечение функционирования ключевого центра развития детей, созданного в рамках реализации регионального проекта "Успех каждого ребенка" в Республике Коми</w:t>
            </w:r>
          </w:p>
        </w:tc>
        <w:tc>
          <w:tcPr>
            <w:tcW w:w="1481" w:type="dxa"/>
          </w:tcPr>
          <w:p w:rsidR="00836748" w:rsidRPr="00891A7E" w:rsidRDefault="00891A7E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2022-2024</w:t>
            </w:r>
          </w:p>
        </w:tc>
        <w:tc>
          <w:tcPr>
            <w:tcW w:w="1576" w:type="dxa"/>
          </w:tcPr>
          <w:p w:rsidR="00836748" w:rsidRPr="00891A7E" w:rsidRDefault="00233403" w:rsidP="008367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выполнено</w:t>
            </w:r>
          </w:p>
        </w:tc>
        <w:tc>
          <w:tcPr>
            <w:tcW w:w="2559" w:type="dxa"/>
            <w:gridSpan w:val="2"/>
            <w:vMerge/>
          </w:tcPr>
          <w:p w:rsidR="00836748" w:rsidRPr="00891A7E" w:rsidRDefault="00836748" w:rsidP="008367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25" w:type="dxa"/>
          </w:tcPr>
          <w:p w:rsidR="00836748" w:rsidRPr="00891A7E" w:rsidRDefault="00233403" w:rsidP="0023340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891A7E">
              <w:rPr>
                <w:sz w:val="24"/>
                <w:szCs w:val="24"/>
              </w:rPr>
              <w:t>рант в форме субсидии из средств республиканского бюджета Республики Коми некоммерческим организациям, не являющимся казенными учреждениями</w:t>
            </w:r>
            <w:r>
              <w:rPr>
                <w:sz w:val="24"/>
                <w:szCs w:val="24"/>
              </w:rPr>
              <w:t xml:space="preserve"> в 1 квартала 2022 года не предоставлялся бюджету МР «</w:t>
            </w:r>
            <w:proofErr w:type="spellStart"/>
            <w:r>
              <w:rPr>
                <w:sz w:val="24"/>
                <w:szCs w:val="24"/>
              </w:rPr>
              <w:t>Княжпогостский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013015" w:rsidRPr="00891A7E" w:rsidTr="004D2F98">
        <w:trPr>
          <w:trHeight w:val="240"/>
          <w:tblHeader/>
        </w:trPr>
        <w:tc>
          <w:tcPr>
            <w:tcW w:w="636" w:type="dxa"/>
            <w:vAlign w:val="center"/>
          </w:tcPr>
          <w:p w:rsidR="00013015" w:rsidRPr="00891A7E" w:rsidRDefault="00013015" w:rsidP="0001301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13960" w:type="dxa"/>
            <w:gridSpan w:val="6"/>
            <w:vAlign w:val="center"/>
          </w:tcPr>
          <w:p w:rsidR="00013015" w:rsidRPr="00891A7E" w:rsidRDefault="00013015" w:rsidP="0001301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</w:tr>
      <w:tr w:rsidR="0091201B" w:rsidRPr="00891A7E" w:rsidTr="004D2F98">
        <w:trPr>
          <w:trHeight w:val="1228"/>
          <w:tblHeader/>
        </w:trPr>
        <w:tc>
          <w:tcPr>
            <w:tcW w:w="636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10.1</w:t>
            </w:r>
          </w:p>
        </w:tc>
        <w:tc>
          <w:tcPr>
            <w:tcW w:w="3019" w:type="dxa"/>
          </w:tcPr>
          <w:p w:rsidR="00836748" w:rsidRPr="00891A7E" w:rsidRDefault="00836748" w:rsidP="008367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Заключение концессионных соглашений в отношении объектов теплоснабжения в муниципальных образованиях</w:t>
            </w:r>
          </w:p>
        </w:tc>
        <w:tc>
          <w:tcPr>
            <w:tcW w:w="1481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586" w:type="dxa"/>
            <w:gridSpan w:val="2"/>
          </w:tcPr>
          <w:p w:rsidR="00836748" w:rsidRPr="00891A7E" w:rsidRDefault="00836748" w:rsidP="008367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  <w:vMerge w:val="restart"/>
          </w:tcPr>
          <w:p w:rsidR="00836748" w:rsidRPr="00891A7E" w:rsidRDefault="00836748" w:rsidP="00836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Комитет Республики Коми по тарифам,</w:t>
            </w:r>
          </w:p>
          <w:p w:rsidR="00836748" w:rsidRPr="00891A7E" w:rsidRDefault="00836748" w:rsidP="00836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жилищно-коммунального хозяйства Республики Коми,</w:t>
            </w:r>
          </w:p>
          <w:p w:rsidR="00836748" w:rsidRPr="00891A7E" w:rsidRDefault="00836748" w:rsidP="00836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 (по согласованию)</w:t>
            </w:r>
          </w:p>
        </w:tc>
        <w:tc>
          <w:tcPr>
            <w:tcW w:w="5325" w:type="dxa"/>
          </w:tcPr>
          <w:p w:rsidR="00836748" w:rsidRPr="00891A7E" w:rsidRDefault="004D2F98" w:rsidP="004D2F9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27A53">
              <w:rPr>
                <w:sz w:val="24"/>
                <w:szCs w:val="24"/>
              </w:rPr>
              <w:t>онцессионны</w:t>
            </w:r>
            <w:r>
              <w:rPr>
                <w:sz w:val="24"/>
                <w:szCs w:val="24"/>
              </w:rPr>
              <w:t>е</w:t>
            </w:r>
            <w:r w:rsidRPr="00F27A53">
              <w:rPr>
                <w:sz w:val="24"/>
                <w:szCs w:val="24"/>
              </w:rPr>
              <w:t xml:space="preserve"> соглашени</w:t>
            </w:r>
            <w:r>
              <w:rPr>
                <w:sz w:val="24"/>
                <w:szCs w:val="24"/>
              </w:rPr>
              <w:t>я</w:t>
            </w:r>
            <w:r w:rsidRPr="00F27A53">
              <w:rPr>
                <w:sz w:val="24"/>
                <w:szCs w:val="24"/>
              </w:rPr>
              <w:t xml:space="preserve"> в отношении объектов теплоснабжения</w:t>
            </w:r>
            <w:r>
              <w:rPr>
                <w:sz w:val="24"/>
                <w:szCs w:val="24"/>
              </w:rPr>
              <w:t xml:space="preserve"> за 1 </w:t>
            </w:r>
            <w:proofErr w:type="gramStart"/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не заключались</w:t>
            </w:r>
          </w:p>
        </w:tc>
      </w:tr>
      <w:tr w:rsidR="0091201B" w:rsidRPr="00891A7E" w:rsidTr="004D2F98">
        <w:trPr>
          <w:trHeight w:val="1228"/>
          <w:tblHeader/>
        </w:trPr>
        <w:tc>
          <w:tcPr>
            <w:tcW w:w="636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10.2</w:t>
            </w:r>
          </w:p>
        </w:tc>
        <w:tc>
          <w:tcPr>
            <w:tcW w:w="3019" w:type="dxa"/>
          </w:tcPr>
          <w:p w:rsidR="00836748" w:rsidRPr="00891A7E" w:rsidRDefault="00836748" w:rsidP="008367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Оформление правоустанавливающих документов на объекты теплоснабжения, постановка их на кадастровый учет в целях дальнейшей передачи в управление организациям частной формы собственности на основе заключения концессионных соглашений</w:t>
            </w:r>
          </w:p>
        </w:tc>
        <w:tc>
          <w:tcPr>
            <w:tcW w:w="1481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586" w:type="dxa"/>
            <w:gridSpan w:val="2"/>
          </w:tcPr>
          <w:p w:rsidR="00836748" w:rsidRPr="00891A7E" w:rsidRDefault="00836748" w:rsidP="008367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836748" w:rsidRPr="00891A7E" w:rsidRDefault="00836748" w:rsidP="00836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</w:tcPr>
          <w:p w:rsidR="00836748" w:rsidRPr="00891A7E" w:rsidRDefault="00836748" w:rsidP="008367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1201B" w:rsidRPr="00891A7E" w:rsidTr="004D2F98">
        <w:trPr>
          <w:trHeight w:val="1228"/>
          <w:tblHeader/>
        </w:trPr>
        <w:tc>
          <w:tcPr>
            <w:tcW w:w="636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10.3</w:t>
            </w:r>
          </w:p>
        </w:tc>
        <w:tc>
          <w:tcPr>
            <w:tcW w:w="3019" w:type="dxa"/>
          </w:tcPr>
          <w:p w:rsidR="00836748" w:rsidRPr="00891A7E" w:rsidRDefault="00836748" w:rsidP="008367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Передача муниципальных объектов теплоснабжения в собственность организациям частной формы собственности при условии установления инвестиционных и эксплуатационных обязательств</w:t>
            </w:r>
          </w:p>
        </w:tc>
        <w:tc>
          <w:tcPr>
            <w:tcW w:w="1481" w:type="dxa"/>
          </w:tcPr>
          <w:p w:rsidR="00836748" w:rsidRPr="00891A7E" w:rsidRDefault="00836748" w:rsidP="0083674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586" w:type="dxa"/>
            <w:gridSpan w:val="2"/>
          </w:tcPr>
          <w:p w:rsidR="00836748" w:rsidRPr="00891A7E" w:rsidRDefault="00836748" w:rsidP="008367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836748" w:rsidRPr="00891A7E" w:rsidRDefault="00836748" w:rsidP="00836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</w:tcPr>
          <w:p w:rsidR="00836748" w:rsidRPr="00891A7E" w:rsidRDefault="00836748" w:rsidP="0083674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D27C1" w:rsidRPr="00891A7E" w:rsidTr="004D2F98">
        <w:trPr>
          <w:trHeight w:val="278"/>
          <w:tblHeader/>
        </w:trPr>
        <w:tc>
          <w:tcPr>
            <w:tcW w:w="636" w:type="dxa"/>
            <w:vAlign w:val="center"/>
          </w:tcPr>
          <w:p w:rsidR="00AD27C1" w:rsidRPr="00891A7E" w:rsidRDefault="00AD27C1" w:rsidP="00AD27C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13960" w:type="dxa"/>
            <w:gridSpan w:val="6"/>
            <w:vAlign w:val="center"/>
          </w:tcPr>
          <w:p w:rsidR="00AD27C1" w:rsidRPr="00891A7E" w:rsidRDefault="00AD27C1" w:rsidP="00AD27C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</w:tr>
      <w:tr w:rsidR="0040582D" w:rsidRPr="00891A7E" w:rsidTr="004D2F98">
        <w:trPr>
          <w:trHeight w:val="1228"/>
          <w:tblHeader/>
        </w:trPr>
        <w:tc>
          <w:tcPr>
            <w:tcW w:w="636" w:type="dxa"/>
          </w:tcPr>
          <w:p w:rsidR="0040582D" w:rsidRPr="00891A7E" w:rsidRDefault="0040582D" w:rsidP="004058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29.3</w:t>
            </w:r>
          </w:p>
        </w:tc>
        <w:tc>
          <w:tcPr>
            <w:tcW w:w="3019" w:type="dxa"/>
          </w:tcPr>
          <w:p w:rsidR="0040582D" w:rsidRPr="00891A7E" w:rsidRDefault="0040582D" w:rsidP="004058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Удовлетворение заявок операторов связи на размещение сетей и сооружений связи на объектах муниципальной собственности Республики Коми</w:t>
            </w:r>
          </w:p>
        </w:tc>
        <w:tc>
          <w:tcPr>
            <w:tcW w:w="1481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586" w:type="dxa"/>
            <w:gridSpan w:val="2"/>
          </w:tcPr>
          <w:p w:rsidR="0040582D" w:rsidRPr="00891A7E" w:rsidRDefault="004D2F98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549" w:type="dxa"/>
          </w:tcPr>
          <w:p w:rsidR="0040582D" w:rsidRPr="00891A7E" w:rsidRDefault="0040582D" w:rsidP="0040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Республики Коми (по согласованию)</w:t>
            </w:r>
          </w:p>
        </w:tc>
        <w:tc>
          <w:tcPr>
            <w:tcW w:w="5325" w:type="dxa"/>
          </w:tcPr>
          <w:p w:rsidR="0040582D" w:rsidRPr="00891A7E" w:rsidRDefault="004D2F98" w:rsidP="004D2F9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B2B22">
              <w:rPr>
                <w:sz w:val="24"/>
                <w:szCs w:val="24"/>
              </w:rPr>
              <w:t xml:space="preserve">За 1 </w:t>
            </w:r>
            <w:proofErr w:type="gramStart"/>
            <w:r>
              <w:rPr>
                <w:sz w:val="24"/>
                <w:szCs w:val="24"/>
              </w:rPr>
              <w:t xml:space="preserve">квартал </w:t>
            </w:r>
            <w:r>
              <w:rPr>
                <w:sz w:val="24"/>
                <w:szCs w:val="24"/>
              </w:rPr>
              <w:t xml:space="preserve"> </w:t>
            </w:r>
            <w:r w:rsidRPr="006B2B2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proofErr w:type="gramEnd"/>
            <w:r w:rsidRPr="006B2B22">
              <w:rPr>
                <w:sz w:val="24"/>
                <w:szCs w:val="24"/>
              </w:rPr>
              <w:t xml:space="preserve"> заявок от операторов связи не поступало</w:t>
            </w:r>
          </w:p>
        </w:tc>
      </w:tr>
      <w:tr w:rsidR="0040582D" w:rsidRPr="00891A7E" w:rsidTr="004D2F98">
        <w:trPr>
          <w:trHeight w:val="79"/>
          <w:tblHeader/>
        </w:trPr>
        <w:tc>
          <w:tcPr>
            <w:tcW w:w="636" w:type="dxa"/>
            <w:vAlign w:val="center"/>
          </w:tcPr>
          <w:p w:rsidR="0040582D" w:rsidRPr="00891A7E" w:rsidRDefault="0040582D" w:rsidP="0040582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13960" w:type="dxa"/>
            <w:gridSpan w:val="6"/>
            <w:vAlign w:val="center"/>
          </w:tcPr>
          <w:p w:rsidR="0040582D" w:rsidRPr="00891A7E" w:rsidRDefault="0040582D" w:rsidP="0040582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Рынок ритуальных услуг</w:t>
            </w:r>
          </w:p>
        </w:tc>
      </w:tr>
      <w:tr w:rsidR="0040582D" w:rsidRPr="00891A7E" w:rsidTr="004D2F98">
        <w:trPr>
          <w:trHeight w:val="1228"/>
          <w:tblHeader/>
        </w:trPr>
        <w:tc>
          <w:tcPr>
            <w:tcW w:w="636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31.1</w:t>
            </w:r>
          </w:p>
        </w:tc>
        <w:tc>
          <w:tcPr>
            <w:tcW w:w="3019" w:type="dxa"/>
          </w:tcPr>
          <w:p w:rsidR="0040582D" w:rsidRPr="00891A7E" w:rsidRDefault="0040582D" w:rsidP="004058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цен на ритуальные услуги</w:t>
            </w:r>
          </w:p>
        </w:tc>
        <w:tc>
          <w:tcPr>
            <w:tcW w:w="1481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586" w:type="dxa"/>
            <w:gridSpan w:val="2"/>
          </w:tcPr>
          <w:p w:rsidR="0040582D" w:rsidRPr="00891A7E" w:rsidRDefault="004D2F98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549" w:type="dxa"/>
            <w:vMerge w:val="restart"/>
          </w:tcPr>
          <w:p w:rsidR="0040582D" w:rsidRPr="00891A7E" w:rsidRDefault="0040582D" w:rsidP="0040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</w:t>
            </w:r>
          </w:p>
          <w:p w:rsidR="0040582D" w:rsidRPr="00891A7E" w:rsidRDefault="0040582D" w:rsidP="0040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5325" w:type="dxa"/>
          </w:tcPr>
          <w:p w:rsidR="004D2F98" w:rsidRDefault="004D2F98" w:rsidP="004D2F9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5EEB">
              <w:rPr>
                <w:sz w:val="22"/>
                <w:szCs w:val="22"/>
              </w:rPr>
              <w:t>Мониторинг цен на ритуальные услуги проведен</w:t>
            </w:r>
            <w:r>
              <w:rPr>
                <w:sz w:val="22"/>
                <w:szCs w:val="22"/>
              </w:rPr>
              <w:t>.</w:t>
            </w:r>
          </w:p>
          <w:p w:rsidR="004D2F98" w:rsidRDefault="004D2F98" w:rsidP="004D2F9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в сфере ритуальных услуг осуществляют 3 субъекта предпринимательства (ИП </w:t>
            </w:r>
            <w:proofErr w:type="spellStart"/>
            <w:proofErr w:type="gramStart"/>
            <w:r>
              <w:rPr>
                <w:sz w:val="22"/>
                <w:szCs w:val="22"/>
              </w:rPr>
              <w:t>Лекомцева,ИП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Безменов, ИП </w:t>
            </w:r>
            <w:proofErr w:type="spellStart"/>
            <w:r>
              <w:rPr>
                <w:sz w:val="22"/>
                <w:szCs w:val="22"/>
              </w:rPr>
              <w:t>Булейко</w:t>
            </w:r>
            <w:proofErr w:type="spellEnd"/>
            <w:r>
              <w:rPr>
                <w:sz w:val="22"/>
                <w:szCs w:val="22"/>
              </w:rPr>
              <w:t xml:space="preserve">).Средняя стоимость услуг по транспортировке тел умерших составляет от 1300 до 2000 рублей в зависимости от расстояния. </w:t>
            </w:r>
          </w:p>
          <w:p w:rsidR="0040582D" w:rsidRPr="004D2F98" w:rsidRDefault="0040582D" w:rsidP="0040582D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40582D" w:rsidRPr="00891A7E" w:rsidTr="004D2F98">
        <w:trPr>
          <w:trHeight w:val="1228"/>
          <w:tblHeader/>
        </w:trPr>
        <w:tc>
          <w:tcPr>
            <w:tcW w:w="636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31.2</w:t>
            </w:r>
          </w:p>
        </w:tc>
        <w:tc>
          <w:tcPr>
            <w:tcW w:w="3019" w:type="dxa"/>
          </w:tcPr>
          <w:p w:rsidR="0040582D" w:rsidRPr="00891A7E" w:rsidRDefault="0040582D" w:rsidP="004058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Формирование, ежегодная актуализация и размещение на официальных сайтах органов местного самоуправления Республики Коми данных реестра участников,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осуществляющих деятельность на рынке ритуальных услуг, с указанием видов деятельности и контактной информации (адрес, телефон, электронная почта)</w:t>
            </w:r>
          </w:p>
        </w:tc>
        <w:tc>
          <w:tcPr>
            <w:tcW w:w="1481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586" w:type="dxa"/>
            <w:gridSpan w:val="2"/>
          </w:tcPr>
          <w:p w:rsidR="0040582D" w:rsidRPr="00891A7E" w:rsidRDefault="004D2F98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549" w:type="dxa"/>
            <w:vMerge/>
          </w:tcPr>
          <w:p w:rsidR="0040582D" w:rsidRPr="00891A7E" w:rsidRDefault="0040582D" w:rsidP="0040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</w:tcPr>
          <w:p w:rsidR="0040582D" w:rsidRDefault="004D2F98" w:rsidP="0040582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</w:t>
            </w:r>
            <w:r w:rsidRPr="00891A7E">
              <w:rPr>
                <w:sz w:val="24"/>
                <w:szCs w:val="24"/>
              </w:rPr>
              <w:t xml:space="preserve">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</w:t>
            </w:r>
            <w:r>
              <w:rPr>
                <w:sz w:val="24"/>
                <w:szCs w:val="24"/>
              </w:rPr>
              <w:t xml:space="preserve"> размещен на официальном сайте МР «</w:t>
            </w:r>
            <w:proofErr w:type="spellStart"/>
            <w:r>
              <w:rPr>
                <w:sz w:val="24"/>
                <w:szCs w:val="24"/>
              </w:rPr>
              <w:t>Княжпогостский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  <w:p w:rsidR="004D2F98" w:rsidRPr="00891A7E" w:rsidRDefault="004D2F98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D2F98">
              <w:rPr>
                <w:b/>
                <w:sz w:val="24"/>
                <w:szCs w:val="24"/>
              </w:rPr>
              <w:t>http://www.mrk11.ru/page/predprinimatelstvo.informirovanie/</w:t>
            </w:r>
          </w:p>
        </w:tc>
      </w:tr>
      <w:tr w:rsidR="0040582D" w:rsidRPr="00891A7E" w:rsidTr="004D2F98">
        <w:trPr>
          <w:trHeight w:val="1228"/>
          <w:tblHeader/>
        </w:trPr>
        <w:tc>
          <w:tcPr>
            <w:tcW w:w="636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31.3</w:t>
            </w:r>
          </w:p>
        </w:tc>
        <w:tc>
          <w:tcPr>
            <w:tcW w:w="3019" w:type="dxa"/>
          </w:tcPr>
          <w:p w:rsidR="0040582D" w:rsidRPr="00891A7E" w:rsidRDefault="0040582D" w:rsidP="004058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Согласование с Комитетом по Республики Коми по тарифам расчета стоимости услуг, предоставляемых согласно гарантированному перечню услуг по погребению</w:t>
            </w:r>
          </w:p>
        </w:tc>
        <w:tc>
          <w:tcPr>
            <w:tcW w:w="1481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586" w:type="dxa"/>
            <w:gridSpan w:val="2"/>
          </w:tcPr>
          <w:p w:rsidR="0040582D" w:rsidRPr="00891A7E" w:rsidRDefault="004D2F98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Выполнено </w:t>
            </w:r>
          </w:p>
        </w:tc>
        <w:tc>
          <w:tcPr>
            <w:tcW w:w="2549" w:type="dxa"/>
            <w:vMerge/>
          </w:tcPr>
          <w:p w:rsidR="0040582D" w:rsidRPr="00891A7E" w:rsidRDefault="0040582D" w:rsidP="0040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</w:tcPr>
          <w:p w:rsidR="0040582D" w:rsidRPr="00891A7E" w:rsidRDefault="004D2F98" w:rsidP="004D2F9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91A7E">
              <w:rPr>
                <w:sz w:val="24"/>
                <w:szCs w:val="24"/>
              </w:rPr>
              <w:t xml:space="preserve">асчет стоимости услуг, предоставляемых согласно гарантированному перечню услуг по </w:t>
            </w:r>
            <w:proofErr w:type="gramStart"/>
            <w:r w:rsidRPr="00891A7E">
              <w:rPr>
                <w:sz w:val="24"/>
                <w:szCs w:val="24"/>
              </w:rPr>
              <w:t>погребению</w:t>
            </w:r>
            <w:r>
              <w:rPr>
                <w:sz w:val="24"/>
                <w:szCs w:val="24"/>
              </w:rPr>
              <w:t xml:space="preserve">  по</w:t>
            </w:r>
            <w:proofErr w:type="gramEnd"/>
            <w:r>
              <w:rPr>
                <w:sz w:val="24"/>
                <w:szCs w:val="24"/>
              </w:rPr>
              <w:t xml:space="preserve"> всем городским и сельским поселениям согласован  </w:t>
            </w:r>
            <w:r w:rsidRPr="00891A7E">
              <w:rPr>
                <w:sz w:val="24"/>
                <w:szCs w:val="24"/>
              </w:rPr>
              <w:t>с Комитетом по Республики Коми по тарифам</w:t>
            </w:r>
          </w:p>
        </w:tc>
      </w:tr>
      <w:tr w:rsidR="0040582D" w:rsidRPr="00891A7E" w:rsidTr="004D2F98">
        <w:trPr>
          <w:trHeight w:val="1228"/>
          <w:tblHeader/>
        </w:trPr>
        <w:tc>
          <w:tcPr>
            <w:tcW w:w="636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31.4</w:t>
            </w:r>
          </w:p>
        </w:tc>
        <w:tc>
          <w:tcPr>
            <w:tcW w:w="3019" w:type="dxa"/>
          </w:tcPr>
          <w:p w:rsidR="0040582D" w:rsidRPr="00891A7E" w:rsidRDefault="0040582D" w:rsidP="004058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Организация инвентаризации кладбищ и мест захоронений на них, включая размещение на официальных сайтах муниципальных образований реестров кладбищ и мест захоронений</w:t>
            </w:r>
          </w:p>
        </w:tc>
        <w:tc>
          <w:tcPr>
            <w:tcW w:w="1481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586" w:type="dxa"/>
            <w:gridSpan w:val="2"/>
          </w:tcPr>
          <w:p w:rsidR="0040582D" w:rsidRPr="00891A7E" w:rsidRDefault="003C4116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стадии исполнения</w:t>
            </w:r>
          </w:p>
        </w:tc>
        <w:tc>
          <w:tcPr>
            <w:tcW w:w="2549" w:type="dxa"/>
          </w:tcPr>
          <w:p w:rsidR="0040582D" w:rsidRPr="00891A7E" w:rsidRDefault="0040582D" w:rsidP="0040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 (по согласованию)</w:t>
            </w:r>
          </w:p>
        </w:tc>
        <w:tc>
          <w:tcPr>
            <w:tcW w:w="5325" w:type="dxa"/>
          </w:tcPr>
          <w:p w:rsidR="0040582D" w:rsidRPr="003C4116" w:rsidRDefault="003C4116" w:rsidP="0040582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4116">
              <w:rPr>
                <w:sz w:val="24"/>
                <w:szCs w:val="24"/>
              </w:rPr>
              <w:t xml:space="preserve">Городскими и сельскими </w:t>
            </w:r>
            <w:proofErr w:type="gramStart"/>
            <w:r w:rsidRPr="003C4116">
              <w:rPr>
                <w:sz w:val="24"/>
                <w:szCs w:val="24"/>
              </w:rPr>
              <w:t>поселения ,</w:t>
            </w:r>
            <w:proofErr w:type="gramEnd"/>
            <w:r w:rsidRPr="003C4116">
              <w:rPr>
                <w:sz w:val="24"/>
                <w:szCs w:val="24"/>
              </w:rPr>
              <w:t xml:space="preserve"> входящими в состав МР «</w:t>
            </w:r>
            <w:proofErr w:type="spellStart"/>
            <w:r w:rsidRPr="003C4116">
              <w:rPr>
                <w:sz w:val="24"/>
                <w:szCs w:val="24"/>
              </w:rPr>
              <w:t>Княжпогостский</w:t>
            </w:r>
            <w:proofErr w:type="spellEnd"/>
            <w:r w:rsidRPr="003C4116">
              <w:rPr>
                <w:sz w:val="24"/>
                <w:szCs w:val="24"/>
              </w:rPr>
              <w:t xml:space="preserve">» проводиться работа по </w:t>
            </w:r>
            <w:r w:rsidRPr="003C4116">
              <w:rPr>
                <w:sz w:val="24"/>
                <w:szCs w:val="24"/>
              </w:rPr>
              <w:t>инвентаризации кладбищ и мест захоронений на них</w:t>
            </w:r>
          </w:p>
        </w:tc>
      </w:tr>
      <w:tr w:rsidR="0040582D" w:rsidRPr="00891A7E" w:rsidTr="004D2F98">
        <w:trPr>
          <w:trHeight w:val="1228"/>
          <w:tblHeader/>
        </w:trPr>
        <w:tc>
          <w:tcPr>
            <w:tcW w:w="636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31.5</w:t>
            </w:r>
          </w:p>
        </w:tc>
        <w:tc>
          <w:tcPr>
            <w:tcW w:w="3019" w:type="dxa"/>
          </w:tcPr>
          <w:p w:rsidR="0040582D" w:rsidRPr="00891A7E" w:rsidRDefault="0040582D" w:rsidP="004058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вопроса вариантов создания государственной информационной системы Республики Коми по учету и систематизации кладбищ и мест захоронении для муниципальных образований Республики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</w:t>
            </w:r>
          </w:p>
        </w:tc>
        <w:tc>
          <w:tcPr>
            <w:tcW w:w="1481" w:type="dxa"/>
          </w:tcPr>
          <w:p w:rsidR="0040582D" w:rsidRPr="00891A7E" w:rsidRDefault="0040582D" w:rsidP="00891A7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2022</w:t>
            </w:r>
          </w:p>
        </w:tc>
        <w:tc>
          <w:tcPr>
            <w:tcW w:w="1586" w:type="dxa"/>
            <w:gridSpan w:val="2"/>
          </w:tcPr>
          <w:p w:rsidR="0040582D" w:rsidRPr="00891A7E" w:rsidRDefault="0040582D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:rsidR="0040582D" w:rsidRPr="00891A7E" w:rsidRDefault="0040582D" w:rsidP="0040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Министерство цифрового развития, связи и массовых коммуникаций Республики Коми, органы местного самоуправления в Республике Коми (по согласованию)</w:t>
            </w:r>
          </w:p>
        </w:tc>
        <w:tc>
          <w:tcPr>
            <w:tcW w:w="5325" w:type="dxa"/>
          </w:tcPr>
          <w:p w:rsidR="0040582D" w:rsidRPr="00891A7E" w:rsidRDefault="003C4116" w:rsidP="003C411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После </w:t>
            </w:r>
            <w:r w:rsidRPr="00891A7E">
              <w:rPr>
                <w:sz w:val="24"/>
                <w:szCs w:val="24"/>
              </w:rPr>
              <w:t>создания государственной информационной системы Республики Коми</w:t>
            </w:r>
            <w:r>
              <w:rPr>
                <w:sz w:val="24"/>
                <w:szCs w:val="24"/>
              </w:rPr>
              <w:t xml:space="preserve">   будет организован ввод данных по </w:t>
            </w:r>
            <w:r w:rsidRPr="00891A7E">
              <w:rPr>
                <w:sz w:val="24"/>
                <w:szCs w:val="24"/>
              </w:rPr>
              <w:t>кладбищ</w:t>
            </w:r>
            <w:r>
              <w:rPr>
                <w:sz w:val="24"/>
                <w:szCs w:val="24"/>
              </w:rPr>
              <w:t>ам</w:t>
            </w:r>
            <w:r w:rsidRPr="00891A7E">
              <w:rPr>
                <w:sz w:val="24"/>
                <w:szCs w:val="24"/>
              </w:rPr>
              <w:t xml:space="preserve"> и мест</w:t>
            </w:r>
            <w:r>
              <w:rPr>
                <w:sz w:val="24"/>
                <w:szCs w:val="24"/>
              </w:rPr>
              <w:t>ам</w:t>
            </w:r>
            <w:r w:rsidRPr="00891A7E">
              <w:rPr>
                <w:sz w:val="24"/>
                <w:szCs w:val="24"/>
              </w:rPr>
              <w:t xml:space="preserve"> захоронени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40582D" w:rsidRPr="00891A7E" w:rsidTr="004D2F98">
        <w:trPr>
          <w:trHeight w:val="1228"/>
          <w:tblHeader/>
        </w:trPr>
        <w:tc>
          <w:tcPr>
            <w:tcW w:w="636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31.6</w:t>
            </w:r>
          </w:p>
        </w:tc>
        <w:tc>
          <w:tcPr>
            <w:tcW w:w="3019" w:type="dxa"/>
          </w:tcPr>
          <w:p w:rsidR="0040582D" w:rsidRPr="00891A7E" w:rsidRDefault="0040582D" w:rsidP="004058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похорон организовано по принципу "одного окна" на основе конкуренции с предоставлением лицам, ответственным за захоронения, полной информации о хозяйствующих субъектах, содержащейся реестрах хозяйствующих субъектов, имеющих право на оказание услуг по организации похорон, включая стоимость оказываемых хозяйствующими субъектами ритуальных услуг (исполнение мероприятия после принятия соответствующего федерального нормативного правового акта)</w:t>
            </w:r>
          </w:p>
        </w:tc>
        <w:tc>
          <w:tcPr>
            <w:tcW w:w="1481" w:type="dxa"/>
          </w:tcPr>
          <w:p w:rsidR="0040582D" w:rsidRPr="00891A7E" w:rsidRDefault="0040582D" w:rsidP="00891A7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</w:t>
            </w:r>
            <w:r w:rsidR="00891A7E">
              <w:rPr>
                <w:sz w:val="24"/>
                <w:szCs w:val="24"/>
              </w:rPr>
              <w:t>3</w:t>
            </w:r>
            <w:r w:rsidRPr="00891A7E">
              <w:rPr>
                <w:sz w:val="24"/>
                <w:szCs w:val="24"/>
              </w:rPr>
              <w:t>-2025</w:t>
            </w:r>
          </w:p>
        </w:tc>
        <w:tc>
          <w:tcPr>
            <w:tcW w:w="1586" w:type="dxa"/>
            <w:gridSpan w:val="2"/>
          </w:tcPr>
          <w:p w:rsidR="0040582D" w:rsidRPr="00891A7E" w:rsidRDefault="004D2F98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549" w:type="dxa"/>
          </w:tcPr>
          <w:p w:rsidR="0040582D" w:rsidRPr="00891A7E" w:rsidRDefault="006C43D8" w:rsidP="00405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Определение ответственного после принятия соответствующего федерального нормативного правового акта</w:t>
            </w:r>
          </w:p>
        </w:tc>
        <w:tc>
          <w:tcPr>
            <w:tcW w:w="5325" w:type="dxa"/>
          </w:tcPr>
          <w:p w:rsidR="0040582D" w:rsidRPr="003C4116" w:rsidRDefault="00D9233D" w:rsidP="0040582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4116">
              <w:rPr>
                <w:sz w:val="24"/>
                <w:szCs w:val="24"/>
              </w:rPr>
              <w:t>Мероприятия запланированы в 2023 году</w:t>
            </w:r>
          </w:p>
        </w:tc>
      </w:tr>
      <w:tr w:rsidR="0040582D" w:rsidRPr="00891A7E" w:rsidTr="004D2F98">
        <w:trPr>
          <w:trHeight w:val="331"/>
          <w:tblHeader/>
        </w:trPr>
        <w:tc>
          <w:tcPr>
            <w:tcW w:w="14596" w:type="dxa"/>
            <w:gridSpan w:val="7"/>
            <w:vAlign w:val="center"/>
          </w:tcPr>
          <w:p w:rsidR="0040582D" w:rsidRPr="00891A7E" w:rsidRDefault="0040582D" w:rsidP="0040582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I</w:t>
            </w:r>
            <w:r w:rsidRPr="00891A7E">
              <w:rPr>
                <w:b/>
                <w:sz w:val="24"/>
                <w:szCs w:val="24"/>
                <w:lang w:val="en-US"/>
              </w:rPr>
              <w:t>I</w:t>
            </w:r>
            <w:r w:rsidRPr="00891A7E">
              <w:rPr>
                <w:b/>
                <w:sz w:val="24"/>
                <w:szCs w:val="24"/>
              </w:rPr>
              <w:t>. Системные мероприятия, направленные на развитие конкуренции в Республике Коми</w:t>
            </w:r>
          </w:p>
        </w:tc>
      </w:tr>
      <w:tr w:rsidR="0040582D" w:rsidRPr="00891A7E" w:rsidTr="004D2F98">
        <w:trPr>
          <w:trHeight w:val="1228"/>
          <w:tblHeader/>
        </w:trPr>
        <w:tc>
          <w:tcPr>
            <w:tcW w:w="636" w:type="dxa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13960" w:type="dxa"/>
            <w:gridSpan w:val="6"/>
          </w:tcPr>
          <w:p w:rsidR="0040582D" w:rsidRPr="00891A7E" w:rsidRDefault="0040582D" w:rsidP="0040582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Мероприятия, направленные на обеспечение прозрачности и доступности для субъектов малого и среднего предпринимательства государственных и муниципальных закупок, закупок субъектов естественных монополий и закупок компаний с государственным участием</w:t>
            </w:r>
          </w:p>
        </w:tc>
      </w:tr>
      <w:tr w:rsidR="006C43D8" w:rsidRPr="00891A7E" w:rsidTr="004D2F98">
        <w:trPr>
          <w:trHeight w:val="1228"/>
          <w:tblHeader/>
        </w:trPr>
        <w:tc>
          <w:tcPr>
            <w:tcW w:w="636" w:type="dxa"/>
          </w:tcPr>
          <w:p w:rsidR="006C43D8" w:rsidRPr="00891A7E" w:rsidRDefault="006C43D8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1.1</w:t>
            </w:r>
          </w:p>
        </w:tc>
        <w:tc>
          <w:tcPr>
            <w:tcW w:w="3019" w:type="dxa"/>
          </w:tcPr>
          <w:p w:rsidR="006C43D8" w:rsidRPr="00891A7E" w:rsidRDefault="006C43D8" w:rsidP="006C43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правовому просвещению заказчиков по вопросам профилактики нарушений законодательства в сфере защиты конкуренции и осуществления закупок товаров, работ, услуг</w:t>
            </w:r>
          </w:p>
        </w:tc>
        <w:tc>
          <w:tcPr>
            <w:tcW w:w="1481" w:type="dxa"/>
          </w:tcPr>
          <w:p w:rsidR="006C43D8" w:rsidRPr="00891A7E" w:rsidRDefault="006C43D8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586" w:type="dxa"/>
            <w:gridSpan w:val="2"/>
          </w:tcPr>
          <w:p w:rsidR="006C43D8" w:rsidRPr="00891A7E" w:rsidRDefault="003C4116" w:rsidP="006C43D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549" w:type="dxa"/>
            <w:vMerge w:val="restart"/>
          </w:tcPr>
          <w:p w:rsidR="006C43D8" w:rsidRPr="00891A7E" w:rsidRDefault="006C43D8" w:rsidP="006C4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Комитет Республики Коми по закупкам (свод);</w:t>
            </w:r>
          </w:p>
          <w:p w:rsidR="006C43D8" w:rsidRPr="00891A7E" w:rsidRDefault="006C43D8" w:rsidP="006C4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заказчики Республики Коми (органы исполнительной власти Республики Коми, органы местного самоуправления в Республике Коми) (по согласованию);</w:t>
            </w:r>
          </w:p>
          <w:p w:rsidR="006C43D8" w:rsidRPr="00891A7E" w:rsidRDefault="006C43D8" w:rsidP="006C4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Торгово-промышленная палата Республики Коми (по согласованию)</w:t>
            </w:r>
          </w:p>
        </w:tc>
        <w:tc>
          <w:tcPr>
            <w:tcW w:w="5325" w:type="dxa"/>
          </w:tcPr>
          <w:p w:rsidR="006C43D8" w:rsidRPr="00891A7E" w:rsidRDefault="003C4116" w:rsidP="006C43D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35C7F">
              <w:rPr>
                <w:sz w:val="22"/>
                <w:szCs w:val="22"/>
              </w:rPr>
              <w:t>Финансов</w:t>
            </w:r>
            <w:r>
              <w:rPr>
                <w:sz w:val="22"/>
                <w:szCs w:val="22"/>
              </w:rPr>
              <w:t>ым</w:t>
            </w:r>
            <w:r w:rsidRPr="00535C7F">
              <w:rPr>
                <w:sz w:val="22"/>
                <w:szCs w:val="22"/>
              </w:rPr>
              <w:t xml:space="preserve"> управление</w:t>
            </w:r>
            <w:r>
              <w:rPr>
                <w:sz w:val="22"/>
                <w:szCs w:val="22"/>
              </w:rPr>
              <w:t>м администрации МР «</w:t>
            </w:r>
            <w:proofErr w:type="spellStart"/>
            <w:r>
              <w:rPr>
                <w:sz w:val="22"/>
                <w:szCs w:val="22"/>
              </w:rPr>
              <w:t>Княжпогостский</w:t>
            </w:r>
            <w:proofErr w:type="spellEnd"/>
            <w:r>
              <w:rPr>
                <w:sz w:val="22"/>
                <w:szCs w:val="22"/>
              </w:rPr>
              <w:t xml:space="preserve">» на постоянной основе </w:t>
            </w:r>
            <w:proofErr w:type="gramStart"/>
            <w:r>
              <w:rPr>
                <w:sz w:val="22"/>
                <w:szCs w:val="22"/>
              </w:rPr>
              <w:t xml:space="preserve">осуществляется  </w:t>
            </w:r>
            <w:r>
              <w:rPr>
                <w:color w:val="000000"/>
                <w:sz w:val="22"/>
                <w:szCs w:val="22"/>
              </w:rPr>
              <w:t>направление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рекомендательных  информационных писем  муниципальным заказчикам  по вопросам внесения изменений в действующее законодательство</w:t>
            </w:r>
          </w:p>
        </w:tc>
      </w:tr>
      <w:tr w:rsidR="006C43D8" w:rsidRPr="00891A7E" w:rsidTr="004D2F98">
        <w:trPr>
          <w:trHeight w:val="1228"/>
          <w:tblHeader/>
        </w:trPr>
        <w:tc>
          <w:tcPr>
            <w:tcW w:w="636" w:type="dxa"/>
          </w:tcPr>
          <w:p w:rsidR="006C43D8" w:rsidRPr="00891A7E" w:rsidRDefault="006C43D8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1.2</w:t>
            </w:r>
          </w:p>
        </w:tc>
        <w:tc>
          <w:tcPr>
            <w:tcW w:w="3019" w:type="dxa"/>
          </w:tcPr>
          <w:p w:rsidR="006C43D8" w:rsidRPr="00891A7E" w:rsidRDefault="006C43D8" w:rsidP="006C43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семинаров, "круглых столов" для участников закупок, в том числе по вопросам, связанным с получением электронной подписи, формированием заявок, а также правовое просвещение участников при проведении конкурентных процедур закупок</w:t>
            </w:r>
          </w:p>
        </w:tc>
        <w:tc>
          <w:tcPr>
            <w:tcW w:w="1481" w:type="dxa"/>
          </w:tcPr>
          <w:p w:rsidR="006C43D8" w:rsidRPr="00891A7E" w:rsidRDefault="006C43D8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586" w:type="dxa"/>
            <w:gridSpan w:val="2"/>
          </w:tcPr>
          <w:p w:rsidR="006C43D8" w:rsidRPr="00891A7E" w:rsidRDefault="006C43D8" w:rsidP="006C43D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6C43D8" w:rsidRPr="00891A7E" w:rsidRDefault="006C43D8" w:rsidP="006C4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</w:tcPr>
          <w:p w:rsidR="006C43D8" w:rsidRPr="00891A7E" w:rsidRDefault="003C4116" w:rsidP="006C43D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45EEB">
              <w:rPr>
                <w:sz w:val="22"/>
                <w:szCs w:val="22"/>
              </w:rPr>
              <w:t>У администрации МР «</w:t>
            </w:r>
            <w:proofErr w:type="spellStart"/>
            <w:r w:rsidRPr="00E45EEB">
              <w:rPr>
                <w:sz w:val="22"/>
                <w:szCs w:val="22"/>
              </w:rPr>
              <w:t>Княжпогостский</w:t>
            </w:r>
            <w:proofErr w:type="spellEnd"/>
            <w:r w:rsidRPr="00E45EEB">
              <w:rPr>
                <w:sz w:val="22"/>
                <w:szCs w:val="22"/>
              </w:rPr>
              <w:t>» отсутствуют полномочия по проведению семинаров для участников закупок</w:t>
            </w:r>
          </w:p>
        </w:tc>
      </w:tr>
      <w:tr w:rsidR="006C43D8" w:rsidRPr="00891A7E" w:rsidTr="004D2F98">
        <w:trPr>
          <w:trHeight w:val="1228"/>
          <w:tblHeader/>
        </w:trPr>
        <w:tc>
          <w:tcPr>
            <w:tcW w:w="636" w:type="dxa"/>
          </w:tcPr>
          <w:p w:rsidR="006C43D8" w:rsidRPr="00891A7E" w:rsidRDefault="006C43D8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1.3</w:t>
            </w:r>
          </w:p>
        </w:tc>
        <w:tc>
          <w:tcPr>
            <w:tcW w:w="3019" w:type="dxa"/>
          </w:tcPr>
          <w:p w:rsidR="006C43D8" w:rsidRPr="00891A7E" w:rsidRDefault="006C43D8" w:rsidP="006C43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Выработка и направление рекомендаций органам исполнительной власти и органам местного самоуправления по повышению доли закупок, осуществляемых конкурентными способами</w:t>
            </w:r>
          </w:p>
        </w:tc>
        <w:tc>
          <w:tcPr>
            <w:tcW w:w="1481" w:type="dxa"/>
          </w:tcPr>
          <w:p w:rsidR="006C43D8" w:rsidRPr="00891A7E" w:rsidRDefault="006C43D8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586" w:type="dxa"/>
            <w:gridSpan w:val="2"/>
          </w:tcPr>
          <w:p w:rsidR="006C43D8" w:rsidRPr="00891A7E" w:rsidRDefault="006C43D8" w:rsidP="006C43D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6C43D8" w:rsidRPr="00891A7E" w:rsidRDefault="006C43D8" w:rsidP="006C4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</w:tcPr>
          <w:p w:rsidR="006C43D8" w:rsidRPr="00891A7E" w:rsidRDefault="006C43D8" w:rsidP="006C43D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C43D8" w:rsidRPr="00891A7E" w:rsidTr="004D2F98">
        <w:trPr>
          <w:trHeight w:val="1228"/>
          <w:tblHeader/>
        </w:trPr>
        <w:tc>
          <w:tcPr>
            <w:tcW w:w="636" w:type="dxa"/>
          </w:tcPr>
          <w:p w:rsidR="006C43D8" w:rsidRPr="00891A7E" w:rsidRDefault="006C43D8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3019" w:type="dxa"/>
          </w:tcPr>
          <w:p w:rsidR="006C43D8" w:rsidRPr="00891A7E" w:rsidRDefault="006C43D8" w:rsidP="006C43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 мониторинга количества участников процедур государственных и муниципальных закупок, выработка рекомендаций по совершенствованию работы</w:t>
            </w:r>
          </w:p>
        </w:tc>
        <w:tc>
          <w:tcPr>
            <w:tcW w:w="1481" w:type="dxa"/>
          </w:tcPr>
          <w:p w:rsidR="006C43D8" w:rsidRPr="00891A7E" w:rsidRDefault="006C43D8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586" w:type="dxa"/>
            <w:gridSpan w:val="2"/>
          </w:tcPr>
          <w:p w:rsidR="006C43D8" w:rsidRPr="00891A7E" w:rsidRDefault="006C43D8" w:rsidP="006C43D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6C43D8" w:rsidRPr="00891A7E" w:rsidRDefault="006C43D8" w:rsidP="006C4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</w:tcPr>
          <w:p w:rsidR="006C43D8" w:rsidRPr="00891A7E" w:rsidRDefault="006C43D8" w:rsidP="006C43D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C43D8" w:rsidRPr="00891A7E" w:rsidTr="004D2F98">
        <w:trPr>
          <w:trHeight w:val="1228"/>
          <w:tblHeader/>
        </w:trPr>
        <w:tc>
          <w:tcPr>
            <w:tcW w:w="636" w:type="dxa"/>
          </w:tcPr>
          <w:p w:rsidR="006C43D8" w:rsidRPr="00891A7E" w:rsidRDefault="006C43D8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1.5</w:t>
            </w:r>
          </w:p>
        </w:tc>
        <w:tc>
          <w:tcPr>
            <w:tcW w:w="3019" w:type="dxa"/>
          </w:tcPr>
          <w:p w:rsidR="006C43D8" w:rsidRPr="00891A7E" w:rsidRDefault="006C43D8" w:rsidP="006C43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Развитие централизованной системы закупок для государственных и муниципальных нужд Республики Коми</w:t>
            </w:r>
          </w:p>
        </w:tc>
        <w:tc>
          <w:tcPr>
            <w:tcW w:w="1481" w:type="dxa"/>
          </w:tcPr>
          <w:p w:rsidR="006C43D8" w:rsidRPr="00891A7E" w:rsidRDefault="006C43D8" w:rsidP="006C43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586" w:type="dxa"/>
            <w:gridSpan w:val="2"/>
          </w:tcPr>
          <w:p w:rsidR="006C43D8" w:rsidRPr="00891A7E" w:rsidRDefault="003C4116" w:rsidP="006C43D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549" w:type="dxa"/>
            <w:vMerge/>
          </w:tcPr>
          <w:p w:rsidR="006C43D8" w:rsidRPr="00891A7E" w:rsidRDefault="006C43D8" w:rsidP="006C4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</w:tcPr>
          <w:p w:rsidR="006C43D8" w:rsidRPr="00891A7E" w:rsidRDefault="003C4116" w:rsidP="006C43D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35C7F">
              <w:rPr>
                <w:sz w:val="22"/>
                <w:szCs w:val="22"/>
              </w:rPr>
              <w:t>Финансов</w:t>
            </w:r>
            <w:r>
              <w:rPr>
                <w:sz w:val="22"/>
                <w:szCs w:val="22"/>
              </w:rPr>
              <w:t>ым</w:t>
            </w:r>
            <w:r w:rsidRPr="00535C7F">
              <w:rPr>
                <w:sz w:val="22"/>
                <w:szCs w:val="22"/>
              </w:rPr>
              <w:t xml:space="preserve"> управление</w:t>
            </w:r>
            <w:r>
              <w:rPr>
                <w:sz w:val="22"/>
                <w:szCs w:val="22"/>
              </w:rPr>
              <w:t>м администрации МР «</w:t>
            </w:r>
            <w:proofErr w:type="spellStart"/>
            <w:r>
              <w:rPr>
                <w:sz w:val="22"/>
                <w:szCs w:val="22"/>
              </w:rPr>
              <w:t>Княжпогостский</w:t>
            </w:r>
            <w:proofErr w:type="spellEnd"/>
            <w:r>
              <w:rPr>
                <w:sz w:val="22"/>
                <w:szCs w:val="22"/>
              </w:rPr>
              <w:t>» ежеквартально осуществляется анализ и мониторинг количества участников процедур закупок</w:t>
            </w:r>
          </w:p>
        </w:tc>
      </w:tr>
      <w:tr w:rsidR="003118FA" w:rsidRPr="00891A7E" w:rsidTr="004D2F98">
        <w:trPr>
          <w:trHeight w:val="575"/>
          <w:tblHeader/>
        </w:trPr>
        <w:tc>
          <w:tcPr>
            <w:tcW w:w="636" w:type="dxa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3960" w:type="dxa"/>
            <w:gridSpan w:val="6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Мероприятия, направленные на устранение избыточного государственного и муниципального регулирования и снижение административных барьеров</w:t>
            </w:r>
          </w:p>
        </w:tc>
      </w:tr>
      <w:tr w:rsidR="003118FA" w:rsidRPr="00891A7E" w:rsidTr="004D2F98">
        <w:trPr>
          <w:trHeight w:val="1228"/>
          <w:tblHeader/>
        </w:trPr>
        <w:tc>
          <w:tcPr>
            <w:tcW w:w="636" w:type="dxa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3.6</w:t>
            </w:r>
          </w:p>
        </w:tc>
        <w:tc>
          <w:tcPr>
            <w:tcW w:w="3019" w:type="dxa"/>
          </w:tcPr>
          <w:p w:rsidR="003118FA" w:rsidRPr="00891A7E" w:rsidRDefault="003118FA" w:rsidP="003118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Выявление причин повышения значимости барьера "сложность получения доступа к земельным участкам"</w:t>
            </w:r>
          </w:p>
        </w:tc>
        <w:tc>
          <w:tcPr>
            <w:tcW w:w="1481" w:type="dxa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586" w:type="dxa"/>
            <w:gridSpan w:val="2"/>
          </w:tcPr>
          <w:p w:rsidR="003118FA" w:rsidRPr="00891A7E" w:rsidRDefault="003C4116" w:rsidP="003118F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выполнео</w:t>
            </w:r>
            <w:proofErr w:type="spellEnd"/>
          </w:p>
        </w:tc>
        <w:tc>
          <w:tcPr>
            <w:tcW w:w="2549" w:type="dxa"/>
          </w:tcPr>
          <w:p w:rsidR="003118FA" w:rsidRPr="00891A7E" w:rsidRDefault="003118FA" w:rsidP="00311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Комитет Республики Коми имущественных и земельных отношений, органы местного самоуправления в Республике Коми (по согласованию)</w:t>
            </w:r>
          </w:p>
        </w:tc>
        <w:tc>
          <w:tcPr>
            <w:tcW w:w="5325" w:type="dxa"/>
          </w:tcPr>
          <w:p w:rsidR="003118FA" w:rsidRPr="00891A7E" w:rsidRDefault="003C4116" w:rsidP="003118F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В целях с</w:t>
            </w:r>
            <w:r w:rsidRPr="00794B3C">
              <w:rPr>
                <w:color w:val="000000"/>
                <w:sz w:val="22"/>
                <w:szCs w:val="22"/>
              </w:rPr>
              <w:t>воевременно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794B3C">
              <w:rPr>
                <w:color w:val="000000"/>
                <w:sz w:val="22"/>
                <w:szCs w:val="22"/>
              </w:rPr>
              <w:t xml:space="preserve"> выявление административных барьеров в целях дальнейшей выработки мероприятий по их устранению</w:t>
            </w:r>
            <w:r>
              <w:rPr>
                <w:color w:val="000000"/>
                <w:sz w:val="22"/>
                <w:szCs w:val="22"/>
              </w:rPr>
              <w:t xml:space="preserve"> администрацией проводится анализ причин. Основной из причин </w:t>
            </w:r>
            <w:r w:rsidRPr="00FC76CA">
              <w:rPr>
                <w:color w:val="000000"/>
                <w:sz w:val="22"/>
                <w:szCs w:val="22"/>
              </w:rPr>
              <w:t>сложност</w:t>
            </w:r>
            <w:r>
              <w:rPr>
                <w:color w:val="000000"/>
                <w:sz w:val="22"/>
                <w:szCs w:val="22"/>
              </w:rPr>
              <w:t xml:space="preserve">и </w:t>
            </w:r>
            <w:r w:rsidRPr="00FC76CA">
              <w:rPr>
                <w:color w:val="000000"/>
                <w:sz w:val="22"/>
                <w:szCs w:val="22"/>
              </w:rPr>
              <w:t xml:space="preserve">получения доступа к земельным </w:t>
            </w:r>
            <w:proofErr w:type="gramStart"/>
            <w:r w:rsidRPr="00FC76CA">
              <w:rPr>
                <w:color w:val="000000"/>
                <w:sz w:val="22"/>
                <w:szCs w:val="22"/>
              </w:rPr>
              <w:t>участкам</w:t>
            </w:r>
            <w:r>
              <w:rPr>
                <w:color w:val="000000"/>
                <w:sz w:val="22"/>
                <w:szCs w:val="22"/>
              </w:rPr>
              <w:t xml:space="preserve">  является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отсутствие достаточных земельных ресурсов с развитой инфраструктурой для дальнейшего предоставления хозяйствующим субъектам.</w:t>
            </w:r>
          </w:p>
        </w:tc>
      </w:tr>
      <w:tr w:rsidR="003118FA" w:rsidRPr="00891A7E" w:rsidTr="004D2F98">
        <w:trPr>
          <w:trHeight w:val="79"/>
          <w:tblHeader/>
        </w:trPr>
        <w:tc>
          <w:tcPr>
            <w:tcW w:w="636" w:type="dxa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3960" w:type="dxa"/>
            <w:gridSpan w:val="6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Мероприятия, направленные на совершенствование процессов управления объектами государственной собственности Республики Коми и муниципальной собственности и ограничение влияния государственных и муниципальных предприятий на конкуренцию</w:t>
            </w:r>
          </w:p>
        </w:tc>
      </w:tr>
      <w:tr w:rsidR="003118FA" w:rsidRPr="00891A7E" w:rsidTr="004D2F98">
        <w:trPr>
          <w:trHeight w:val="1228"/>
          <w:tblHeader/>
        </w:trPr>
        <w:tc>
          <w:tcPr>
            <w:tcW w:w="636" w:type="dxa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4.1</w:t>
            </w:r>
          </w:p>
        </w:tc>
        <w:tc>
          <w:tcPr>
            <w:tcW w:w="3019" w:type="dxa"/>
          </w:tcPr>
          <w:p w:rsidR="003118FA" w:rsidRPr="00891A7E" w:rsidRDefault="003118FA" w:rsidP="003118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присутствия хозяйствующих субъектов, доля участия субъекта РФ или муниципального образования в которых составляет 50 и более процентов,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осуществляющих свою деятельность на территории субъекта РФ, на конкурентных рынках региона</w:t>
            </w:r>
          </w:p>
        </w:tc>
        <w:tc>
          <w:tcPr>
            <w:tcW w:w="1481" w:type="dxa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586" w:type="dxa"/>
            <w:gridSpan w:val="2"/>
          </w:tcPr>
          <w:p w:rsidR="003118FA" w:rsidRPr="00891A7E" w:rsidRDefault="003C4116" w:rsidP="003118F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Выполнено </w:t>
            </w:r>
          </w:p>
        </w:tc>
        <w:tc>
          <w:tcPr>
            <w:tcW w:w="2549" w:type="dxa"/>
          </w:tcPr>
          <w:p w:rsidR="003118FA" w:rsidRPr="00891A7E" w:rsidRDefault="003118FA" w:rsidP="00311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экономического развития и промышленности Республики Коми, органы исполнительной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власти Республики Коми, органы местного самоуправления в Республике Коми (по согласованию)</w:t>
            </w:r>
          </w:p>
        </w:tc>
        <w:tc>
          <w:tcPr>
            <w:tcW w:w="5325" w:type="dxa"/>
          </w:tcPr>
          <w:p w:rsidR="003118FA" w:rsidRPr="00891A7E" w:rsidRDefault="003C4116" w:rsidP="003118F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Мониторинг </w:t>
            </w:r>
            <w:r w:rsidRPr="00891A7E">
              <w:rPr>
                <w:sz w:val="24"/>
                <w:szCs w:val="24"/>
              </w:rPr>
              <w:t>присутствия хозяйствующих субъектов, доля участия субъекта РФ или муниципального образования в которых составляет 50 и более процентов</w:t>
            </w:r>
            <w:r w:rsidR="002851DF">
              <w:rPr>
                <w:sz w:val="24"/>
                <w:szCs w:val="24"/>
              </w:rPr>
              <w:t xml:space="preserve"> проводиться</w:t>
            </w:r>
          </w:p>
        </w:tc>
      </w:tr>
      <w:tr w:rsidR="003118FA" w:rsidRPr="00891A7E" w:rsidTr="004D2F98">
        <w:trPr>
          <w:trHeight w:val="1228"/>
          <w:tblHeader/>
        </w:trPr>
        <w:tc>
          <w:tcPr>
            <w:tcW w:w="636" w:type="dxa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4.2</w:t>
            </w:r>
          </w:p>
        </w:tc>
        <w:tc>
          <w:tcPr>
            <w:tcW w:w="3019" w:type="dxa"/>
          </w:tcPr>
          <w:p w:rsidR="003118FA" w:rsidRPr="00891A7E" w:rsidRDefault="003118FA" w:rsidP="003118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разработка предложений по ликвидации/реорганизации </w:t>
            </w:r>
            <w:proofErr w:type="spellStart"/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ГУПов</w:t>
            </w:r>
            <w:proofErr w:type="spellEnd"/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МУПов</w:t>
            </w:r>
            <w:proofErr w:type="spellEnd"/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, хозяйственных обществ с государственным и муниципальным участием</w:t>
            </w:r>
          </w:p>
        </w:tc>
        <w:tc>
          <w:tcPr>
            <w:tcW w:w="1481" w:type="dxa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586" w:type="dxa"/>
            <w:gridSpan w:val="2"/>
          </w:tcPr>
          <w:p w:rsidR="003118FA" w:rsidRPr="00891A7E" w:rsidRDefault="002851DF" w:rsidP="003118F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549" w:type="dxa"/>
          </w:tcPr>
          <w:p w:rsidR="003118FA" w:rsidRPr="00891A7E" w:rsidRDefault="003118FA" w:rsidP="00311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Органы исполнительной власти Республики Коми, осуществляющие организационно-методическое руководство и координацию деятельности </w:t>
            </w:r>
            <w:proofErr w:type="spellStart"/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ГУПов</w:t>
            </w:r>
            <w:proofErr w:type="spellEnd"/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 и хозяйственных обществ с участием Республики Коми;</w:t>
            </w:r>
          </w:p>
          <w:p w:rsidR="003118FA" w:rsidRPr="00891A7E" w:rsidRDefault="003118FA" w:rsidP="00311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 (по согласованию)</w:t>
            </w:r>
          </w:p>
        </w:tc>
        <w:tc>
          <w:tcPr>
            <w:tcW w:w="5325" w:type="dxa"/>
          </w:tcPr>
          <w:p w:rsidR="003118FA" w:rsidRPr="00891A7E" w:rsidRDefault="002851DF" w:rsidP="003118F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ГУПы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МУПы</w:t>
            </w:r>
            <w:proofErr w:type="spellEnd"/>
            <w:r>
              <w:rPr>
                <w:sz w:val="24"/>
                <w:szCs w:val="24"/>
              </w:rPr>
              <w:t xml:space="preserve"> на территории муниципального района «</w:t>
            </w:r>
            <w:proofErr w:type="spellStart"/>
            <w:r>
              <w:rPr>
                <w:sz w:val="24"/>
                <w:szCs w:val="24"/>
              </w:rPr>
              <w:t>Княжпогостский</w:t>
            </w:r>
            <w:proofErr w:type="spellEnd"/>
            <w:r>
              <w:rPr>
                <w:sz w:val="24"/>
                <w:szCs w:val="24"/>
              </w:rPr>
              <w:t>» не зарегистрированы</w:t>
            </w:r>
          </w:p>
        </w:tc>
      </w:tr>
      <w:tr w:rsidR="003118FA" w:rsidRPr="00891A7E" w:rsidTr="004D2F98">
        <w:trPr>
          <w:trHeight w:val="1228"/>
          <w:tblHeader/>
        </w:trPr>
        <w:tc>
          <w:tcPr>
            <w:tcW w:w="636" w:type="dxa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4.6</w:t>
            </w:r>
          </w:p>
        </w:tc>
        <w:tc>
          <w:tcPr>
            <w:tcW w:w="3019" w:type="dxa"/>
          </w:tcPr>
          <w:p w:rsidR="003118FA" w:rsidRPr="00891A7E" w:rsidRDefault="003118FA" w:rsidP="003118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утверждение и реализация плана по эффективному управлению государственными и муниципальными предприятиями и учреждениями, акционерными обществами с государственными и муниципальными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некоммерческими организациями, осуществляющими предпринимательскую деятельность, в котором содержатся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приватизации государственных унитарных предприятий и пакетов акций акционерных обществ, находящихся в собственности Республики Коми и муниципальной собственности, с учетом задачи развития конкуренции, а также меры по ограничению влияния государственных и муниципальных предприятий на условия формирования рыночных отношений</w:t>
            </w:r>
          </w:p>
        </w:tc>
        <w:tc>
          <w:tcPr>
            <w:tcW w:w="1481" w:type="dxa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586" w:type="dxa"/>
            <w:gridSpan w:val="2"/>
          </w:tcPr>
          <w:p w:rsidR="003118FA" w:rsidRPr="00891A7E" w:rsidRDefault="003118FA" w:rsidP="003118F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:rsidR="003118FA" w:rsidRPr="00891A7E" w:rsidRDefault="003118FA" w:rsidP="00311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 xml:space="preserve">Органы исполнительной власти Республики Коми, имеющие подведомственные учреждения, осуществляющие предпринимательскую деятельность, и/или осуществляющие координацию и </w:t>
            </w:r>
            <w:r w:rsidRPr="0089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регулирование деятельности в отраслях экономики (сферах управления), соответствующих основным видам деятельности хозяйственных обществ, более пятидесяти процентов акций (долей в уставном капитале) которых находится в государственной собственности Республики Коми/органы исполнительной власти Республики Коми, осуществляющие организационно-методическое руководство и координацию деятельности государственных унитарных предприятий Республики Коми;</w:t>
            </w:r>
          </w:p>
          <w:p w:rsidR="003118FA" w:rsidRPr="00891A7E" w:rsidRDefault="003118FA" w:rsidP="00311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Республики Коми (по согласованию)</w:t>
            </w:r>
          </w:p>
        </w:tc>
        <w:tc>
          <w:tcPr>
            <w:tcW w:w="5325" w:type="dxa"/>
          </w:tcPr>
          <w:p w:rsidR="003118FA" w:rsidRPr="00891A7E" w:rsidRDefault="003118FA" w:rsidP="003118F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25C3A" w:rsidRPr="00891A7E" w:rsidTr="004D2F98">
        <w:trPr>
          <w:trHeight w:val="1228"/>
          <w:tblHeader/>
        </w:trPr>
        <w:tc>
          <w:tcPr>
            <w:tcW w:w="636" w:type="dxa"/>
          </w:tcPr>
          <w:p w:rsidR="00125C3A" w:rsidRPr="00891A7E" w:rsidRDefault="00125C3A" w:rsidP="00125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4.7</w:t>
            </w:r>
          </w:p>
        </w:tc>
        <w:tc>
          <w:tcPr>
            <w:tcW w:w="3019" w:type="dxa"/>
          </w:tcPr>
          <w:p w:rsidR="00125C3A" w:rsidRPr="00891A7E" w:rsidRDefault="00125C3A" w:rsidP="0012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Вынесение на рассмотрение уполномоченных органов управления хозяйственных обществ, более 50% акций, долей в уставных капиталах которых находятся в государственной собственности Республики Коми, муниципальных образований, вопроса целесообразности применения конкурентных процедур при реализации или предоставлении во владение и (или) пользование непрофильных активов, в том числе субъектам малого и среднего предпринимательства</w:t>
            </w:r>
          </w:p>
        </w:tc>
        <w:tc>
          <w:tcPr>
            <w:tcW w:w="1481" w:type="dxa"/>
          </w:tcPr>
          <w:p w:rsidR="00125C3A" w:rsidRPr="00891A7E" w:rsidRDefault="00125C3A" w:rsidP="00125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586" w:type="dxa"/>
            <w:gridSpan w:val="2"/>
          </w:tcPr>
          <w:p w:rsidR="00125C3A" w:rsidRPr="00891A7E" w:rsidRDefault="002851DF" w:rsidP="00125C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549" w:type="dxa"/>
          </w:tcPr>
          <w:p w:rsidR="00125C3A" w:rsidRPr="00891A7E" w:rsidRDefault="00125C3A" w:rsidP="00125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Комитет Республики Коми имущественных и земельных отношений;</w:t>
            </w:r>
          </w:p>
          <w:p w:rsidR="00125C3A" w:rsidRPr="00891A7E" w:rsidRDefault="00125C3A" w:rsidP="00125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 (по согласованию)</w:t>
            </w:r>
          </w:p>
        </w:tc>
        <w:tc>
          <w:tcPr>
            <w:tcW w:w="5325" w:type="dxa"/>
          </w:tcPr>
          <w:p w:rsidR="00125C3A" w:rsidRPr="00891A7E" w:rsidRDefault="002851DF" w:rsidP="00125C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64CC1">
              <w:rPr>
                <w:sz w:val="22"/>
                <w:szCs w:val="22"/>
              </w:rPr>
              <w:t>Вопрос целесообразности применения конкурентных процедур при реализации или предоставлении во владение и (или) пользование непрофильных активов</w:t>
            </w:r>
            <w:r w:rsidRPr="00D64CC1">
              <w:rPr>
                <w:rFonts w:eastAsia="Calibri"/>
                <w:sz w:val="22"/>
                <w:szCs w:val="22"/>
                <w:lang w:eastAsia="en-US"/>
              </w:rPr>
              <w:t xml:space="preserve"> не актуален в связи с </w:t>
            </w:r>
            <w:proofErr w:type="gramStart"/>
            <w:r w:rsidRPr="00D64CC1">
              <w:rPr>
                <w:rFonts w:eastAsia="Calibri"/>
                <w:sz w:val="22"/>
                <w:szCs w:val="22"/>
                <w:lang w:eastAsia="en-US"/>
              </w:rPr>
              <w:t>отсутствием  у</w:t>
            </w:r>
            <w:proofErr w:type="gramEnd"/>
            <w:r w:rsidRPr="00D64CC1">
              <w:rPr>
                <w:rFonts w:eastAsia="Calibri"/>
                <w:sz w:val="22"/>
                <w:szCs w:val="22"/>
                <w:lang w:eastAsia="en-US"/>
              </w:rPr>
              <w:t xml:space="preserve"> хозяйственных обществ непрофильных активов.</w:t>
            </w:r>
          </w:p>
        </w:tc>
      </w:tr>
      <w:tr w:rsidR="00125C3A" w:rsidRPr="00891A7E" w:rsidTr="004D2F98">
        <w:trPr>
          <w:trHeight w:val="1228"/>
          <w:tblHeader/>
        </w:trPr>
        <w:tc>
          <w:tcPr>
            <w:tcW w:w="636" w:type="dxa"/>
          </w:tcPr>
          <w:p w:rsidR="00125C3A" w:rsidRPr="00891A7E" w:rsidRDefault="00125C3A" w:rsidP="00125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4.10</w:t>
            </w:r>
          </w:p>
        </w:tc>
        <w:tc>
          <w:tcPr>
            <w:tcW w:w="3019" w:type="dxa"/>
          </w:tcPr>
          <w:p w:rsidR="00125C3A" w:rsidRPr="00891A7E" w:rsidRDefault="00125C3A" w:rsidP="0012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Сформирован перечень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481" w:type="dxa"/>
          </w:tcPr>
          <w:p w:rsidR="00125C3A" w:rsidRPr="00891A7E" w:rsidRDefault="00125C3A" w:rsidP="00125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2022 - 2023</w:t>
            </w:r>
          </w:p>
        </w:tc>
        <w:tc>
          <w:tcPr>
            <w:tcW w:w="1586" w:type="dxa"/>
            <w:gridSpan w:val="2"/>
          </w:tcPr>
          <w:p w:rsidR="00125C3A" w:rsidRPr="00891A7E" w:rsidRDefault="00125C3A" w:rsidP="00125C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:rsidR="00125C3A" w:rsidRPr="00891A7E" w:rsidRDefault="00125C3A" w:rsidP="00125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 (по согласованию)</w:t>
            </w:r>
          </w:p>
        </w:tc>
        <w:tc>
          <w:tcPr>
            <w:tcW w:w="5325" w:type="dxa"/>
          </w:tcPr>
          <w:p w:rsidR="00125C3A" w:rsidRPr="00891A7E" w:rsidRDefault="00125C3A" w:rsidP="00125C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25C3A" w:rsidRPr="00891A7E" w:rsidTr="004D2F98">
        <w:trPr>
          <w:trHeight w:val="1228"/>
          <w:tblHeader/>
        </w:trPr>
        <w:tc>
          <w:tcPr>
            <w:tcW w:w="636" w:type="dxa"/>
          </w:tcPr>
          <w:p w:rsidR="00125C3A" w:rsidRPr="00891A7E" w:rsidRDefault="00125C3A" w:rsidP="00125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lastRenderedPageBreak/>
              <w:t>4.11</w:t>
            </w:r>
          </w:p>
        </w:tc>
        <w:tc>
          <w:tcPr>
            <w:tcW w:w="3019" w:type="dxa"/>
          </w:tcPr>
          <w:p w:rsidR="00125C3A" w:rsidRPr="00891A7E" w:rsidRDefault="00125C3A" w:rsidP="0012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Обеспечена 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481" w:type="dxa"/>
          </w:tcPr>
          <w:p w:rsidR="00125C3A" w:rsidRPr="00891A7E" w:rsidRDefault="00125C3A" w:rsidP="00125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2022 - 2025</w:t>
            </w:r>
          </w:p>
        </w:tc>
        <w:tc>
          <w:tcPr>
            <w:tcW w:w="1586" w:type="dxa"/>
            <w:gridSpan w:val="2"/>
          </w:tcPr>
          <w:p w:rsidR="00125C3A" w:rsidRPr="00891A7E" w:rsidRDefault="00125C3A" w:rsidP="00125C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:rsidR="00125C3A" w:rsidRPr="00891A7E" w:rsidRDefault="00125C3A" w:rsidP="00125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 (по согласованию)</w:t>
            </w:r>
          </w:p>
        </w:tc>
        <w:tc>
          <w:tcPr>
            <w:tcW w:w="5325" w:type="dxa"/>
          </w:tcPr>
          <w:p w:rsidR="00125C3A" w:rsidRPr="00891A7E" w:rsidRDefault="00125C3A" w:rsidP="00125C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118FA" w:rsidRPr="00891A7E" w:rsidTr="004D2F98">
        <w:trPr>
          <w:trHeight w:val="845"/>
          <w:tblHeader/>
        </w:trPr>
        <w:tc>
          <w:tcPr>
            <w:tcW w:w="636" w:type="dxa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3960" w:type="dxa"/>
            <w:gridSpan w:val="6"/>
          </w:tcPr>
          <w:p w:rsidR="003118FA" w:rsidRPr="00891A7E" w:rsidRDefault="003118FA" w:rsidP="003118F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Мероприятия, направленные на развитие механизмов поддержки технического и научно-технического творчества детей и молодежи, а также на повышение информированности о потенциальных возможностях саморазвития, обеспечения поддержки научной, творческой и предпринимательской активности</w:t>
            </w:r>
          </w:p>
        </w:tc>
      </w:tr>
      <w:tr w:rsidR="00125C3A" w:rsidRPr="00891A7E" w:rsidTr="004D2F98">
        <w:trPr>
          <w:trHeight w:val="1228"/>
          <w:tblHeader/>
        </w:trPr>
        <w:tc>
          <w:tcPr>
            <w:tcW w:w="636" w:type="dxa"/>
          </w:tcPr>
          <w:p w:rsidR="00125C3A" w:rsidRPr="00891A7E" w:rsidRDefault="00125C3A" w:rsidP="00125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6.1</w:t>
            </w:r>
          </w:p>
        </w:tc>
        <w:tc>
          <w:tcPr>
            <w:tcW w:w="3019" w:type="dxa"/>
          </w:tcPr>
          <w:p w:rsidR="00125C3A" w:rsidRPr="00891A7E" w:rsidRDefault="00125C3A" w:rsidP="00125C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частных организаций и индивидуальных предпринимателей в сфере дополнительного образования в реализации федеральных мероприятий по направлению научно-технического творчества, реализуемых на территории Республики Коми (детский технопарк "</w:t>
            </w:r>
            <w:proofErr w:type="spellStart"/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", мобильный технопарк "</w:t>
            </w:r>
            <w:proofErr w:type="spellStart"/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", центр ключевых компетенций на базе организации высшего образования (Центр ДНК)</w:t>
            </w:r>
          </w:p>
        </w:tc>
        <w:tc>
          <w:tcPr>
            <w:tcW w:w="1481" w:type="dxa"/>
          </w:tcPr>
          <w:p w:rsidR="00125C3A" w:rsidRPr="00891A7E" w:rsidRDefault="00125C3A" w:rsidP="00125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586" w:type="dxa"/>
            <w:gridSpan w:val="2"/>
          </w:tcPr>
          <w:p w:rsidR="00125C3A" w:rsidRPr="00891A7E" w:rsidRDefault="00125C3A" w:rsidP="00125C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:rsidR="00125C3A" w:rsidRPr="00891A7E" w:rsidRDefault="00125C3A" w:rsidP="00125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образования, науки и молодежной политики Республики Коми, органы местного самоуправления в Республике Коми (по согласованию), организации высшего образования, расположенные на территории Республики Коми (по согласованию)</w:t>
            </w:r>
          </w:p>
        </w:tc>
        <w:tc>
          <w:tcPr>
            <w:tcW w:w="5325" w:type="dxa"/>
          </w:tcPr>
          <w:p w:rsidR="00125C3A" w:rsidRPr="00891A7E" w:rsidRDefault="00125C3A" w:rsidP="00125C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25C3A" w:rsidRPr="00891A7E" w:rsidTr="004D2F98">
        <w:trPr>
          <w:trHeight w:val="813"/>
          <w:tblHeader/>
        </w:trPr>
        <w:tc>
          <w:tcPr>
            <w:tcW w:w="636" w:type="dxa"/>
          </w:tcPr>
          <w:p w:rsidR="00125C3A" w:rsidRPr="00891A7E" w:rsidRDefault="00125C3A" w:rsidP="00125C3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13960" w:type="dxa"/>
            <w:gridSpan w:val="6"/>
          </w:tcPr>
          <w:p w:rsidR="00125C3A" w:rsidRPr="00891A7E" w:rsidRDefault="00125C3A" w:rsidP="00125C3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</w:rPr>
              <w:t>Мероприятия, направленные на обеспечение равных условий доступа к информации о реализации государственного имущества Республики Коми и имущества, находящегося в собственности муниципальных образований, а также ресурсов всех видов, находящихся в государственной собственности Республики Коми и муниципальной собственности</w:t>
            </w:r>
          </w:p>
        </w:tc>
      </w:tr>
      <w:tr w:rsidR="00125C3A" w:rsidRPr="00891A7E" w:rsidTr="004D2F98">
        <w:trPr>
          <w:trHeight w:val="1228"/>
          <w:tblHeader/>
        </w:trPr>
        <w:tc>
          <w:tcPr>
            <w:tcW w:w="636" w:type="dxa"/>
          </w:tcPr>
          <w:p w:rsidR="00125C3A" w:rsidRPr="00891A7E" w:rsidRDefault="00125C3A" w:rsidP="00125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9.1</w:t>
            </w:r>
          </w:p>
        </w:tc>
        <w:tc>
          <w:tcPr>
            <w:tcW w:w="3019" w:type="dxa"/>
          </w:tcPr>
          <w:p w:rsidR="00125C3A" w:rsidRPr="00891A7E" w:rsidRDefault="00125C3A" w:rsidP="00125C3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информации о процедурах приватизации государственного имущества Республики Коми и муниципальных образований в Республике Коми на сайтах органов исполнительной власти Республики Коми и органов местного самоуправления в Республике Коми, в средствах массовой информации, на едином официальном сайте www.torgi.gov.ru</w:t>
            </w:r>
          </w:p>
        </w:tc>
        <w:tc>
          <w:tcPr>
            <w:tcW w:w="1481" w:type="dxa"/>
          </w:tcPr>
          <w:p w:rsidR="00125C3A" w:rsidRPr="00891A7E" w:rsidRDefault="00125C3A" w:rsidP="00125C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1A7E">
              <w:rPr>
                <w:sz w:val="24"/>
                <w:szCs w:val="24"/>
              </w:rPr>
              <w:t>2022-2025</w:t>
            </w:r>
          </w:p>
        </w:tc>
        <w:tc>
          <w:tcPr>
            <w:tcW w:w="1586" w:type="dxa"/>
            <w:gridSpan w:val="2"/>
          </w:tcPr>
          <w:p w:rsidR="00125C3A" w:rsidRPr="00891A7E" w:rsidRDefault="00125C3A" w:rsidP="00125C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:rsidR="00125C3A" w:rsidRPr="00891A7E" w:rsidRDefault="00125C3A" w:rsidP="00125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Комитет Республики Коми имущественных и земельных отношений, органы местного самоуправления в Республике Коми (по согласованию)</w:t>
            </w:r>
          </w:p>
        </w:tc>
        <w:tc>
          <w:tcPr>
            <w:tcW w:w="5325" w:type="dxa"/>
          </w:tcPr>
          <w:p w:rsidR="00125C3A" w:rsidRPr="00891A7E" w:rsidRDefault="002851DF" w:rsidP="00125C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E552D">
              <w:rPr>
                <w:sz w:val="22"/>
                <w:szCs w:val="22"/>
              </w:rPr>
              <w:t xml:space="preserve">Вся информация о продаже муниципального имущества публикуется на едином официальном сайте </w:t>
            </w:r>
            <w:r w:rsidRPr="00DE552D">
              <w:rPr>
                <w:sz w:val="22"/>
                <w:szCs w:val="22"/>
                <w:u w:val="single"/>
              </w:rPr>
              <w:t>www.torgi.gov.ru,</w:t>
            </w:r>
            <w:r w:rsidRPr="00DE552D">
              <w:rPr>
                <w:sz w:val="22"/>
                <w:szCs w:val="22"/>
              </w:rPr>
              <w:t xml:space="preserve"> на электронной площадке - универсальной торговой платформе ЗАО «Сбербанк-АСТ» </w:t>
            </w:r>
            <w:hyperlink r:id="rId5" w:history="1">
              <w:r w:rsidRPr="00DE552D">
                <w:rPr>
                  <w:rStyle w:val="af0"/>
                  <w:color w:val="auto"/>
                  <w:sz w:val="22"/>
                  <w:szCs w:val="22"/>
                </w:rPr>
                <w:t>https://www.sberbank-ast.ru/</w:t>
              </w:r>
            </w:hyperlink>
            <w:r w:rsidRPr="00DE552D">
              <w:rPr>
                <w:sz w:val="22"/>
                <w:szCs w:val="22"/>
                <w:u w:val="single"/>
              </w:rPr>
              <w:t xml:space="preserve"> (торговая секция «Привати</w:t>
            </w:r>
            <w:r>
              <w:rPr>
                <w:sz w:val="22"/>
                <w:szCs w:val="22"/>
                <w:u w:val="single"/>
              </w:rPr>
              <w:t>зация, аренда и продажа прав»</w:t>
            </w:r>
            <w:proofErr w:type="gramStart"/>
            <w:r>
              <w:rPr>
                <w:sz w:val="22"/>
                <w:szCs w:val="22"/>
                <w:u w:val="single"/>
              </w:rPr>
              <w:t>),</w:t>
            </w:r>
            <w:r w:rsidRPr="00DE552D">
              <w:rPr>
                <w:sz w:val="22"/>
                <w:szCs w:val="22"/>
              </w:rPr>
              <w:t>на</w:t>
            </w:r>
            <w:proofErr w:type="gramEnd"/>
            <w:r w:rsidRPr="00DE552D">
              <w:rPr>
                <w:sz w:val="22"/>
                <w:szCs w:val="22"/>
              </w:rPr>
              <w:t xml:space="preserve"> официальном сайте муниципального района «</w:t>
            </w:r>
            <w:proofErr w:type="spellStart"/>
            <w:r w:rsidRPr="00DE552D">
              <w:rPr>
                <w:sz w:val="22"/>
                <w:szCs w:val="22"/>
              </w:rPr>
              <w:t>Княжпогостский</w:t>
            </w:r>
            <w:proofErr w:type="spellEnd"/>
            <w:r w:rsidRPr="00DE552D">
              <w:rPr>
                <w:sz w:val="22"/>
                <w:szCs w:val="22"/>
              </w:rPr>
              <w:t xml:space="preserve">» в сети «Интернет» </w:t>
            </w:r>
            <w:r w:rsidRPr="00DE552D">
              <w:rPr>
                <w:sz w:val="22"/>
                <w:szCs w:val="22"/>
                <w:lang w:val="en-US"/>
              </w:rPr>
              <w:t>www</w:t>
            </w:r>
            <w:r w:rsidRPr="00DE552D">
              <w:rPr>
                <w:sz w:val="22"/>
                <w:szCs w:val="22"/>
              </w:rPr>
              <w:t>.</w:t>
            </w:r>
            <w:proofErr w:type="spellStart"/>
            <w:r w:rsidRPr="00DE552D">
              <w:rPr>
                <w:sz w:val="22"/>
                <w:szCs w:val="22"/>
                <w:lang w:val="en-US"/>
              </w:rPr>
              <w:t>mrk</w:t>
            </w:r>
            <w:proofErr w:type="spellEnd"/>
            <w:r w:rsidRPr="00DE552D">
              <w:rPr>
                <w:sz w:val="22"/>
                <w:szCs w:val="22"/>
              </w:rPr>
              <w:t>11.</w:t>
            </w:r>
            <w:proofErr w:type="spellStart"/>
            <w:r w:rsidRPr="00DE552D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891A7E" w:rsidRPr="00891A7E" w:rsidTr="004D2F98">
        <w:trPr>
          <w:trHeight w:val="176"/>
          <w:tblHeader/>
        </w:trPr>
        <w:tc>
          <w:tcPr>
            <w:tcW w:w="636" w:type="dxa"/>
          </w:tcPr>
          <w:p w:rsidR="00891A7E" w:rsidRPr="00891A7E" w:rsidRDefault="00891A7E" w:rsidP="00891A7E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91A7E">
              <w:rPr>
                <w:sz w:val="24"/>
                <w:szCs w:val="24"/>
                <w:lang w:eastAsia="en-US"/>
              </w:rPr>
              <w:t>23.1</w:t>
            </w:r>
          </w:p>
        </w:tc>
        <w:tc>
          <w:tcPr>
            <w:tcW w:w="13960" w:type="dxa"/>
            <w:gridSpan w:val="6"/>
          </w:tcPr>
          <w:p w:rsidR="00891A7E" w:rsidRPr="00891A7E" w:rsidRDefault="00891A7E" w:rsidP="00891A7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91A7E">
              <w:rPr>
                <w:b/>
                <w:sz w:val="24"/>
                <w:szCs w:val="24"/>
                <w:lang w:eastAsia="en-US"/>
              </w:rPr>
              <w:t>Развитие торговой деятельности на территории Республики Коми</w:t>
            </w:r>
          </w:p>
        </w:tc>
      </w:tr>
      <w:tr w:rsidR="00891A7E" w:rsidRPr="00891A7E" w:rsidTr="004D2F98">
        <w:trPr>
          <w:trHeight w:val="1228"/>
          <w:tblHeader/>
        </w:trPr>
        <w:tc>
          <w:tcPr>
            <w:tcW w:w="636" w:type="dxa"/>
          </w:tcPr>
          <w:p w:rsidR="00891A7E" w:rsidRPr="00891A7E" w:rsidRDefault="00891A7E" w:rsidP="00891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23.1</w:t>
            </w:r>
          </w:p>
        </w:tc>
        <w:tc>
          <w:tcPr>
            <w:tcW w:w="3019" w:type="dxa"/>
          </w:tcPr>
          <w:p w:rsidR="00891A7E" w:rsidRPr="00891A7E" w:rsidRDefault="00891A7E" w:rsidP="00891A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Актуализация органами местного самоуправления схем размещения нестационарных торговых объектах на территории муниципальных образований в Республике Коми</w:t>
            </w:r>
          </w:p>
        </w:tc>
        <w:tc>
          <w:tcPr>
            <w:tcW w:w="1481" w:type="dxa"/>
          </w:tcPr>
          <w:p w:rsidR="00891A7E" w:rsidRPr="00891A7E" w:rsidRDefault="00891A7E" w:rsidP="00891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2022 - 2025</w:t>
            </w:r>
          </w:p>
        </w:tc>
        <w:tc>
          <w:tcPr>
            <w:tcW w:w="1586" w:type="dxa"/>
            <w:gridSpan w:val="2"/>
          </w:tcPr>
          <w:p w:rsidR="00891A7E" w:rsidRPr="00891A7E" w:rsidRDefault="002851DF" w:rsidP="00891A7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2549" w:type="dxa"/>
          </w:tcPr>
          <w:p w:rsidR="00891A7E" w:rsidRPr="00891A7E" w:rsidRDefault="00891A7E" w:rsidP="00891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E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потребительского рынка Республики Коми, органы местного самоуправления в Республике Коми (по согласованию)</w:t>
            </w:r>
          </w:p>
        </w:tc>
        <w:tc>
          <w:tcPr>
            <w:tcW w:w="5325" w:type="dxa"/>
          </w:tcPr>
          <w:p w:rsidR="002851DF" w:rsidRPr="002851DF" w:rsidRDefault="002851DF" w:rsidP="002851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2851DF">
              <w:rPr>
                <w:color w:val="000000"/>
                <w:sz w:val="22"/>
                <w:szCs w:val="22"/>
              </w:rPr>
              <w:t xml:space="preserve">В целях развития конкуренции и стимулирования развития малого и среднего предпринимательства проведено 2 заседания комиссии по внесению изменений в Схему размещения нестационарных торговых объектов (НТО). На 31 декабря 2020 г. в Схему размещения НТО внесено </w:t>
            </w:r>
            <w:proofErr w:type="gramStart"/>
            <w:r w:rsidRPr="002851DF">
              <w:rPr>
                <w:color w:val="000000"/>
                <w:sz w:val="22"/>
                <w:szCs w:val="22"/>
              </w:rPr>
              <w:t>53  нестационарных</w:t>
            </w:r>
            <w:proofErr w:type="gramEnd"/>
            <w:r w:rsidRPr="002851DF">
              <w:rPr>
                <w:color w:val="000000"/>
                <w:sz w:val="22"/>
                <w:szCs w:val="22"/>
              </w:rPr>
              <w:t xml:space="preserve"> объектов.</w:t>
            </w:r>
          </w:p>
          <w:p w:rsidR="00891A7E" w:rsidRPr="002851DF" w:rsidRDefault="00891A7E" w:rsidP="002851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78403F" w:rsidRPr="0073267B" w:rsidRDefault="0078403F" w:rsidP="003F1C95">
      <w:pPr>
        <w:spacing w:line="240" w:lineRule="auto"/>
        <w:ind w:firstLine="0"/>
        <w:jc w:val="center"/>
        <w:rPr>
          <w:sz w:val="28"/>
          <w:szCs w:val="28"/>
        </w:rPr>
      </w:pPr>
    </w:p>
    <w:p w:rsidR="002851DF" w:rsidRDefault="002851DF" w:rsidP="00A63AD0">
      <w:pPr>
        <w:jc w:val="center"/>
        <w:rPr>
          <w:b/>
          <w:sz w:val="24"/>
          <w:szCs w:val="24"/>
        </w:rPr>
      </w:pPr>
    </w:p>
    <w:p w:rsidR="002851DF" w:rsidRDefault="002851DF" w:rsidP="00A63AD0">
      <w:pPr>
        <w:jc w:val="center"/>
        <w:rPr>
          <w:b/>
          <w:sz w:val="24"/>
          <w:szCs w:val="24"/>
        </w:rPr>
      </w:pPr>
    </w:p>
    <w:p w:rsidR="002851DF" w:rsidRDefault="002851DF" w:rsidP="00A63AD0">
      <w:pPr>
        <w:jc w:val="center"/>
        <w:rPr>
          <w:b/>
          <w:sz w:val="24"/>
          <w:szCs w:val="24"/>
        </w:rPr>
      </w:pPr>
    </w:p>
    <w:p w:rsidR="00A63AD0" w:rsidRPr="00590103" w:rsidRDefault="00A63AD0" w:rsidP="00A63AD0">
      <w:pPr>
        <w:jc w:val="center"/>
        <w:rPr>
          <w:b/>
          <w:sz w:val="24"/>
          <w:szCs w:val="24"/>
        </w:rPr>
      </w:pPr>
      <w:r w:rsidRPr="00590103">
        <w:rPr>
          <w:b/>
          <w:sz w:val="24"/>
          <w:szCs w:val="24"/>
        </w:rPr>
        <w:t>Мониторинг достижения ключевых показателей развития конкуренции</w:t>
      </w:r>
    </w:p>
    <w:p w:rsidR="00A63AD0" w:rsidRPr="00590103" w:rsidRDefault="00A63AD0" w:rsidP="00A63AD0">
      <w:pPr>
        <w:jc w:val="center"/>
        <w:rPr>
          <w:b/>
          <w:sz w:val="24"/>
          <w:szCs w:val="24"/>
        </w:rPr>
      </w:pPr>
    </w:p>
    <w:tbl>
      <w:tblPr>
        <w:tblStyle w:val="a5"/>
        <w:tblW w:w="14432" w:type="dxa"/>
        <w:tblLook w:val="04A0" w:firstRow="1" w:lastRow="0" w:firstColumn="1" w:lastColumn="0" w:noHBand="0" w:noVBand="1"/>
      </w:tblPr>
      <w:tblGrid>
        <w:gridCol w:w="1890"/>
        <w:gridCol w:w="2532"/>
        <w:gridCol w:w="4174"/>
        <w:gridCol w:w="4332"/>
        <w:gridCol w:w="1504"/>
      </w:tblGrid>
      <w:tr w:rsidR="00590103" w:rsidRPr="00590103" w:rsidTr="00590103">
        <w:trPr>
          <w:trHeight w:val="828"/>
        </w:trPr>
        <w:tc>
          <w:tcPr>
            <w:tcW w:w="0" w:type="auto"/>
            <w:hideMark/>
          </w:tcPr>
          <w:p w:rsidR="00590103" w:rsidRPr="00590103" w:rsidRDefault="00590103" w:rsidP="0059010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Наименование рынка </w:t>
            </w:r>
          </w:p>
        </w:tc>
        <w:tc>
          <w:tcPr>
            <w:tcW w:w="0" w:type="auto"/>
            <w:hideMark/>
          </w:tcPr>
          <w:p w:rsidR="00590103" w:rsidRPr="00590103" w:rsidRDefault="00590103" w:rsidP="00004F2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0103">
              <w:rPr>
                <w:b/>
                <w:bCs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0" w:type="auto"/>
          </w:tcPr>
          <w:p w:rsidR="00590103" w:rsidRPr="00590103" w:rsidRDefault="00590103" w:rsidP="00A63AD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0103">
              <w:rPr>
                <w:b/>
                <w:bCs/>
                <w:color w:val="000000"/>
                <w:sz w:val="24"/>
                <w:szCs w:val="24"/>
              </w:rPr>
              <w:t>Объем выручки организаций частной формы собственности, осуществляющих деятельность на рынке ритуальных услуг соответствующего муниципального образования на  01.04.2022 / количество частных организаций (в случае отсутствия информации по выручке)</w:t>
            </w:r>
          </w:p>
        </w:tc>
        <w:tc>
          <w:tcPr>
            <w:tcW w:w="0" w:type="auto"/>
          </w:tcPr>
          <w:p w:rsidR="00590103" w:rsidRPr="00590103" w:rsidRDefault="00590103" w:rsidP="00A63AD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0103">
              <w:rPr>
                <w:b/>
                <w:bCs/>
                <w:color w:val="000000"/>
                <w:sz w:val="24"/>
                <w:szCs w:val="24"/>
              </w:rPr>
              <w:t>Общий объем выручки всех хозяйствующих субъектов (всех форм собственности), осуществляющих деятельность на рынке ритуальных услуг соответствующего муниципального образования на 01.04.2022 / общее количество хозяйствующих субъектов всех форм собственности (в случае отсутствия информации по выручке)</w:t>
            </w:r>
          </w:p>
        </w:tc>
        <w:tc>
          <w:tcPr>
            <w:tcW w:w="1330" w:type="dxa"/>
          </w:tcPr>
          <w:p w:rsidR="00590103" w:rsidRDefault="00590103" w:rsidP="00A63AD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0103">
              <w:rPr>
                <w:b/>
                <w:bCs/>
                <w:color w:val="000000"/>
                <w:sz w:val="24"/>
                <w:szCs w:val="24"/>
              </w:rPr>
              <w:t>Целевой показатель на 01.01.2023</w:t>
            </w:r>
          </w:p>
          <w:p w:rsidR="00590103" w:rsidRPr="00590103" w:rsidRDefault="00590103" w:rsidP="00A63AD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(для Республики Коми)</w:t>
            </w:r>
          </w:p>
        </w:tc>
      </w:tr>
      <w:tr w:rsidR="00590103" w:rsidRPr="00590103" w:rsidTr="00590103">
        <w:trPr>
          <w:trHeight w:val="703"/>
        </w:trPr>
        <w:tc>
          <w:tcPr>
            <w:tcW w:w="0" w:type="auto"/>
            <w:hideMark/>
          </w:tcPr>
          <w:p w:rsidR="00590103" w:rsidRPr="00590103" w:rsidRDefault="00590103" w:rsidP="00004F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90103">
              <w:rPr>
                <w:color w:val="000000"/>
                <w:sz w:val="24"/>
                <w:szCs w:val="24"/>
              </w:rPr>
              <w:t>Рынок ритуальных услуг</w:t>
            </w:r>
          </w:p>
        </w:tc>
        <w:tc>
          <w:tcPr>
            <w:tcW w:w="0" w:type="auto"/>
            <w:hideMark/>
          </w:tcPr>
          <w:p w:rsidR="00590103" w:rsidRPr="00590103" w:rsidRDefault="00590103" w:rsidP="00004F29">
            <w:pPr>
              <w:spacing w:line="240" w:lineRule="auto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  <w:r w:rsidRPr="00590103">
              <w:rPr>
                <w:iCs/>
                <w:color w:val="000000"/>
                <w:sz w:val="24"/>
                <w:szCs w:val="24"/>
              </w:rPr>
              <w:t>доля организаций частной формы собствен</w:t>
            </w:r>
            <w:r w:rsidR="002851DF">
              <w:rPr>
                <w:iCs/>
                <w:color w:val="000000"/>
                <w:sz w:val="24"/>
                <w:szCs w:val="24"/>
              </w:rPr>
              <w:t xml:space="preserve">ности в сфере ритуальных услуг 100 </w:t>
            </w:r>
            <w:r w:rsidRPr="00590103">
              <w:rPr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590103" w:rsidRPr="00590103" w:rsidRDefault="002851DF" w:rsidP="00004F29">
            <w:pPr>
              <w:spacing w:line="240" w:lineRule="auto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90103" w:rsidRPr="00590103" w:rsidRDefault="002851DF" w:rsidP="00004F29">
            <w:pPr>
              <w:spacing w:line="240" w:lineRule="auto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0" w:type="dxa"/>
          </w:tcPr>
          <w:p w:rsidR="00590103" w:rsidRPr="00590103" w:rsidRDefault="00590103" w:rsidP="00004F29">
            <w:pPr>
              <w:spacing w:line="240" w:lineRule="auto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90,7</w:t>
            </w:r>
          </w:p>
        </w:tc>
      </w:tr>
      <w:tr w:rsidR="00590103" w:rsidRPr="00590103" w:rsidTr="00590103">
        <w:trPr>
          <w:trHeight w:val="703"/>
        </w:trPr>
        <w:tc>
          <w:tcPr>
            <w:tcW w:w="0" w:type="auto"/>
          </w:tcPr>
          <w:p w:rsidR="00590103" w:rsidRPr="00590103" w:rsidRDefault="00590103" w:rsidP="0059010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Наименование рынка </w:t>
            </w:r>
          </w:p>
        </w:tc>
        <w:tc>
          <w:tcPr>
            <w:tcW w:w="0" w:type="auto"/>
          </w:tcPr>
          <w:p w:rsidR="00590103" w:rsidRPr="00590103" w:rsidRDefault="00590103" w:rsidP="0059010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0103">
              <w:rPr>
                <w:b/>
                <w:bCs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0" w:type="auto"/>
          </w:tcPr>
          <w:p w:rsidR="00590103" w:rsidRPr="00590103" w:rsidRDefault="00590103" w:rsidP="00590103">
            <w:pPr>
              <w:spacing w:line="240" w:lineRule="auto"/>
              <w:ind w:firstLine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590103">
              <w:rPr>
                <w:b/>
                <w:iCs/>
                <w:color w:val="000000"/>
                <w:sz w:val="24"/>
                <w:szCs w:val="24"/>
              </w:rPr>
              <w:t>Количество кладбищ, включенных в реестр на 01.04.2022</w:t>
            </w:r>
          </w:p>
        </w:tc>
        <w:tc>
          <w:tcPr>
            <w:tcW w:w="0" w:type="auto"/>
          </w:tcPr>
          <w:p w:rsidR="00590103" w:rsidRPr="00590103" w:rsidRDefault="00590103" w:rsidP="00590103">
            <w:pPr>
              <w:spacing w:line="240" w:lineRule="auto"/>
              <w:ind w:firstLine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590103">
              <w:rPr>
                <w:b/>
                <w:iCs/>
                <w:color w:val="000000"/>
                <w:sz w:val="24"/>
                <w:szCs w:val="24"/>
              </w:rPr>
              <w:t>Общее количество кладбищ</w:t>
            </w:r>
          </w:p>
        </w:tc>
        <w:tc>
          <w:tcPr>
            <w:tcW w:w="1330" w:type="dxa"/>
          </w:tcPr>
          <w:p w:rsidR="00590103" w:rsidRPr="00590103" w:rsidRDefault="00590103" w:rsidP="00590103">
            <w:pPr>
              <w:spacing w:line="240" w:lineRule="auto"/>
              <w:ind w:firstLine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590103">
              <w:rPr>
                <w:b/>
                <w:bCs/>
                <w:color w:val="000000"/>
                <w:sz w:val="24"/>
                <w:szCs w:val="24"/>
              </w:rPr>
              <w:t>Целевой показатель на 01.01.2023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(для Республики Коми)</w:t>
            </w:r>
          </w:p>
        </w:tc>
      </w:tr>
      <w:tr w:rsidR="00590103" w:rsidRPr="00590103" w:rsidTr="00590103">
        <w:trPr>
          <w:trHeight w:val="703"/>
        </w:trPr>
        <w:tc>
          <w:tcPr>
            <w:tcW w:w="0" w:type="auto"/>
          </w:tcPr>
          <w:p w:rsidR="00590103" w:rsidRPr="00590103" w:rsidRDefault="00590103" w:rsidP="00004F2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90103">
              <w:rPr>
                <w:color w:val="000000"/>
                <w:sz w:val="24"/>
                <w:szCs w:val="24"/>
              </w:rPr>
              <w:t>Рынок ритуальных услуг</w:t>
            </w:r>
          </w:p>
        </w:tc>
        <w:tc>
          <w:tcPr>
            <w:tcW w:w="0" w:type="auto"/>
          </w:tcPr>
          <w:p w:rsidR="00590103" w:rsidRPr="00590103" w:rsidRDefault="00590103" w:rsidP="00004F29">
            <w:pPr>
              <w:spacing w:line="240" w:lineRule="auto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  <w:r w:rsidRPr="00590103">
              <w:rPr>
                <w:iCs/>
                <w:color w:val="000000"/>
                <w:sz w:val="24"/>
                <w:szCs w:val="24"/>
              </w:rPr>
              <w:t>Доля кладбищ и мест захоронений на них, включенных в реестр, от общего количества существующих кладбищ</w:t>
            </w:r>
          </w:p>
        </w:tc>
        <w:tc>
          <w:tcPr>
            <w:tcW w:w="0" w:type="auto"/>
          </w:tcPr>
          <w:p w:rsidR="00590103" w:rsidRPr="00590103" w:rsidRDefault="00590103" w:rsidP="00004F29">
            <w:pPr>
              <w:spacing w:line="240" w:lineRule="auto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90103" w:rsidRPr="00590103" w:rsidRDefault="00590103" w:rsidP="00004F29">
            <w:pPr>
              <w:spacing w:line="240" w:lineRule="auto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30" w:type="dxa"/>
          </w:tcPr>
          <w:p w:rsidR="00590103" w:rsidRPr="00590103" w:rsidRDefault="00590103" w:rsidP="00004F29">
            <w:pPr>
              <w:spacing w:line="240" w:lineRule="auto"/>
              <w:ind w:firstLine="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10%</w:t>
            </w:r>
          </w:p>
        </w:tc>
      </w:tr>
    </w:tbl>
    <w:p w:rsidR="007E6904" w:rsidRDefault="007E6904" w:rsidP="00825087">
      <w:pPr>
        <w:jc w:val="center"/>
        <w:rPr>
          <w:b/>
          <w:sz w:val="28"/>
        </w:rPr>
      </w:pPr>
    </w:p>
    <w:p w:rsidR="00A63AD0" w:rsidRDefault="00A63AD0" w:rsidP="00825087">
      <w:pPr>
        <w:jc w:val="center"/>
        <w:rPr>
          <w:b/>
          <w:sz w:val="28"/>
        </w:rPr>
      </w:pPr>
    </w:p>
    <w:sectPr w:rsidR="00A63AD0" w:rsidSect="00264A28">
      <w:pgSz w:w="16838" w:h="11906" w:orient="landscape"/>
      <w:pgMar w:top="1134" w:right="851" w:bottom="1134" w:left="1559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12A5"/>
    <w:multiLevelType w:val="hybridMultilevel"/>
    <w:tmpl w:val="70CA69A2"/>
    <w:lvl w:ilvl="0" w:tplc="35CC2E52">
      <w:start w:val="1"/>
      <w:numFmt w:val="decimal"/>
      <w:lvlText w:val="%1)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85254F3"/>
    <w:multiLevelType w:val="multilevel"/>
    <w:tmpl w:val="52EEE4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174B1D"/>
    <w:multiLevelType w:val="hybridMultilevel"/>
    <w:tmpl w:val="A4189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43E20"/>
    <w:multiLevelType w:val="multilevel"/>
    <w:tmpl w:val="5F440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2BB750CA"/>
    <w:multiLevelType w:val="hybridMultilevel"/>
    <w:tmpl w:val="15F49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12AF9"/>
    <w:multiLevelType w:val="hybridMultilevel"/>
    <w:tmpl w:val="91944618"/>
    <w:lvl w:ilvl="0" w:tplc="C30420B2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9C40FA5"/>
    <w:multiLevelType w:val="hybridMultilevel"/>
    <w:tmpl w:val="9D764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C1D80"/>
    <w:multiLevelType w:val="hybridMultilevel"/>
    <w:tmpl w:val="91944618"/>
    <w:lvl w:ilvl="0" w:tplc="C30420B2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BC2531B"/>
    <w:multiLevelType w:val="hybridMultilevel"/>
    <w:tmpl w:val="CDC0C0C4"/>
    <w:lvl w:ilvl="0" w:tplc="1BC6F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5A"/>
    <w:rsid w:val="00007203"/>
    <w:rsid w:val="00013015"/>
    <w:rsid w:val="00027C39"/>
    <w:rsid w:val="00047B2F"/>
    <w:rsid w:val="00083065"/>
    <w:rsid w:val="000C2EE5"/>
    <w:rsid w:val="000E0938"/>
    <w:rsid w:val="0010017D"/>
    <w:rsid w:val="00105E8A"/>
    <w:rsid w:val="001253BA"/>
    <w:rsid w:val="00125C3A"/>
    <w:rsid w:val="00136B6A"/>
    <w:rsid w:val="00136BA4"/>
    <w:rsid w:val="00175987"/>
    <w:rsid w:val="001928E3"/>
    <w:rsid w:val="001A3825"/>
    <w:rsid w:val="001E77AF"/>
    <w:rsid w:val="00206433"/>
    <w:rsid w:val="00233403"/>
    <w:rsid w:val="0024458E"/>
    <w:rsid w:val="00264A28"/>
    <w:rsid w:val="002844A5"/>
    <w:rsid w:val="002851DF"/>
    <w:rsid w:val="00297397"/>
    <w:rsid w:val="002C7A73"/>
    <w:rsid w:val="003118FA"/>
    <w:rsid w:val="003367DE"/>
    <w:rsid w:val="00354643"/>
    <w:rsid w:val="00357DD8"/>
    <w:rsid w:val="0036572D"/>
    <w:rsid w:val="003C4116"/>
    <w:rsid w:val="003E2D6C"/>
    <w:rsid w:val="003F1C95"/>
    <w:rsid w:val="0040582D"/>
    <w:rsid w:val="00405D99"/>
    <w:rsid w:val="00454029"/>
    <w:rsid w:val="00470850"/>
    <w:rsid w:val="00476CC3"/>
    <w:rsid w:val="00490614"/>
    <w:rsid w:val="004B720D"/>
    <w:rsid w:val="004C381C"/>
    <w:rsid w:val="004C6C2A"/>
    <w:rsid w:val="004C717A"/>
    <w:rsid w:val="004D2F98"/>
    <w:rsid w:val="004D70C7"/>
    <w:rsid w:val="00534B4F"/>
    <w:rsid w:val="00562C8F"/>
    <w:rsid w:val="00590103"/>
    <w:rsid w:val="005C3FF8"/>
    <w:rsid w:val="005C7DF7"/>
    <w:rsid w:val="005E6D5D"/>
    <w:rsid w:val="005F31AA"/>
    <w:rsid w:val="006257B6"/>
    <w:rsid w:val="00646CFD"/>
    <w:rsid w:val="00647FA8"/>
    <w:rsid w:val="00655224"/>
    <w:rsid w:val="0066545A"/>
    <w:rsid w:val="006957B4"/>
    <w:rsid w:val="006C43D8"/>
    <w:rsid w:val="00726931"/>
    <w:rsid w:val="0077374E"/>
    <w:rsid w:val="0078403F"/>
    <w:rsid w:val="007A004C"/>
    <w:rsid w:val="007E6904"/>
    <w:rsid w:val="008055A0"/>
    <w:rsid w:val="00825087"/>
    <w:rsid w:val="00836748"/>
    <w:rsid w:val="00836EF9"/>
    <w:rsid w:val="0088327A"/>
    <w:rsid w:val="00884F96"/>
    <w:rsid w:val="00891A7E"/>
    <w:rsid w:val="009073DF"/>
    <w:rsid w:val="0091201B"/>
    <w:rsid w:val="009372BE"/>
    <w:rsid w:val="00955201"/>
    <w:rsid w:val="009863ED"/>
    <w:rsid w:val="009D4D3E"/>
    <w:rsid w:val="009D67AB"/>
    <w:rsid w:val="009E0F84"/>
    <w:rsid w:val="009F0948"/>
    <w:rsid w:val="00A20B5A"/>
    <w:rsid w:val="00A22DF0"/>
    <w:rsid w:val="00A40CFE"/>
    <w:rsid w:val="00A508E3"/>
    <w:rsid w:val="00A63AD0"/>
    <w:rsid w:val="00AB4247"/>
    <w:rsid w:val="00AD21A0"/>
    <w:rsid w:val="00AD27C1"/>
    <w:rsid w:val="00B84BB4"/>
    <w:rsid w:val="00B968D8"/>
    <w:rsid w:val="00BB4E33"/>
    <w:rsid w:val="00C732FA"/>
    <w:rsid w:val="00C91439"/>
    <w:rsid w:val="00CA2EE6"/>
    <w:rsid w:val="00CC0326"/>
    <w:rsid w:val="00CC4D28"/>
    <w:rsid w:val="00CC6E7D"/>
    <w:rsid w:val="00D31A47"/>
    <w:rsid w:val="00D42AD2"/>
    <w:rsid w:val="00D66614"/>
    <w:rsid w:val="00D9233D"/>
    <w:rsid w:val="00D96429"/>
    <w:rsid w:val="00DB1640"/>
    <w:rsid w:val="00DB24FA"/>
    <w:rsid w:val="00DB6EA3"/>
    <w:rsid w:val="00DF2321"/>
    <w:rsid w:val="00E3338B"/>
    <w:rsid w:val="00E5124A"/>
    <w:rsid w:val="00E92BC4"/>
    <w:rsid w:val="00EF1263"/>
    <w:rsid w:val="00F14FA4"/>
    <w:rsid w:val="00F5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18452-88E4-4CAD-AACC-6B268B21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C95"/>
    <w:pPr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F1C95"/>
    <w:pPr>
      <w:keepNext/>
      <w:keepLines/>
      <w:spacing w:before="240" w:line="276" w:lineRule="auto"/>
      <w:ind w:firstLine="0"/>
      <w:jc w:val="left"/>
      <w:outlineLvl w:val="0"/>
    </w:pPr>
    <w:rPr>
      <w:rFonts w:ascii="Cambria" w:hAnsi="Cambria" w:cs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1C95"/>
    <w:rPr>
      <w:rFonts w:ascii="Cambria" w:eastAsia="Times New Roman" w:hAnsi="Cambria" w:cs="Cambria"/>
      <w:color w:val="365F91"/>
      <w:sz w:val="32"/>
      <w:szCs w:val="32"/>
      <w:lang w:eastAsia="ru-RU"/>
    </w:rPr>
  </w:style>
  <w:style w:type="paragraph" w:customStyle="1" w:styleId="ConsPlusNormal">
    <w:name w:val="ConsPlusNormal"/>
    <w:link w:val="ConsPlusNormal0"/>
    <w:qFormat/>
    <w:rsid w:val="003F1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C95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1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F1C9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1C95"/>
    <w:rPr>
      <w:rFonts w:ascii="Times New Roman" w:eastAsia="Times New Roman" w:hAnsi="Times New Roman" w:cs="Times New Roman"/>
      <w:sz w:val="30"/>
      <w:szCs w:val="20"/>
      <w:lang w:eastAsia="ru-RU"/>
    </w:rPr>
  </w:style>
  <w:style w:type="table" w:styleId="a5">
    <w:name w:val="Table Grid"/>
    <w:basedOn w:val="a1"/>
    <w:uiPriority w:val="59"/>
    <w:rsid w:val="003F1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3F1C95"/>
    <w:rPr>
      <w:sz w:val="16"/>
      <w:szCs w:val="16"/>
    </w:rPr>
  </w:style>
  <w:style w:type="paragraph" w:styleId="a7">
    <w:name w:val="annotation text"/>
    <w:basedOn w:val="a"/>
    <w:link w:val="a8"/>
    <w:unhideWhenUsed/>
    <w:rsid w:val="003F1C95"/>
    <w:pPr>
      <w:spacing w:line="240" w:lineRule="auto"/>
    </w:pPr>
    <w:rPr>
      <w:sz w:val="20"/>
    </w:rPr>
  </w:style>
  <w:style w:type="character" w:customStyle="1" w:styleId="a8">
    <w:name w:val="Текст примечания Знак"/>
    <w:basedOn w:val="a0"/>
    <w:link w:val="a7"/>
    <w:rsid w:val="003F1C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ма примечания Знак"/>
    <w:basedOn w:val="a8"/>
    <w:link w:val="aa"/>
    <w:uiPriority w:val="99"/>
    <w:semiHidden/>
    <w:rsid w:val="003F1C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annotation subject"/>
    <w:basedOn w:val="a7"/>
    <w:next w:val="a7"/>
    <w:link w:val="a9"/>
    <w:uiPriority w:val="99"/>
    <w:semiHidden/>
    <w:unhideWhenUsed/>
    <w:rsid w:val="003F1C95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3F1C9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3F1C95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1C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footer"/>
    <w:basedOn w:val="a"/>
    <w:link w:val="ae"/>
    <w:uiPriority w:val="99"/>
    <w:rsid w:val="003F1C95"/>
    <w:pPr>
      <w:tabs>
        <w:tab w:val="center" w:pos="4153"/>
        <w:tab w:val="right" w:pos="8306"/>
      </w:tabs>
      <w:spacing w:line="240" w:lineRule="auto"/>
      <w:ind w:firstLine="0"/>
      <w:jc w:val="left"/>
    </w:pPr>
    <w:rPr>
      <w:sz w:val="28"/>
    </w:rPr>
  </w:style>
  <w:style w:type="character" w:customStyle="1" w:styleId="ae">
    <w:name w:val="Нижний колонтитул Знак"/>
    <w:basedOn w:val="a0"/>
    <w:link w:val="ad"/>
    <w:uiPriority w:val="99"/>
    <w:rsid w:val="003F1C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rmal (Web)"/>
    <w:basedOn w:val="a"/>
    <w:uiPriority w:val="99"/>
    <w:unhideWhenUsed/>
    <w:rsid w:val="003F1C95"/>
    <w:pPr>
      <w:spacing w:before="100" w:beforeAutospacing="1" w:after="119" w:line="240" w:lineRule="auto"/>
      <w:ind w:firstLine="0"/>
      <w:jc w:val="left"/>
    </w:pPr>
    <w:rPr>
      <w:sz w:val="24"/>
      <w:szCs w:val="24"/>
    </w:rPr>
  </w:style>
  <w:style w:type="character" w:styleId="af0">
    <w:name w:val="Hyperlink"/>
    <w:basedOn w:val="a0"/>
    <w:uiPriority w:val="99"/>
    <w:unhideWhenUsed/>
    <w:rsid w:val="003F1C95"/>
    <w:rPr>
      <w:color w:val="0000FF"/>
      <w:u w:val="single"/>
    </w:rPr>
  </w:style>
  <w:style w:type="paragraph" w:styleId="af1">
    <w:name w:val="List Paragraph"/>
    <w:basedOn w:val="a"/>
    <w:qFormat/>
    <w:rsid w:val="003F1C95"/>
    <w:pPr>
      <w:ind w:left="720"/>
      <w:contextualSpacing/>
    </w:pPr>
  </w:style>
  <w:style w:type="character" w:customStyle="1" w:styleId="af2">
    <w:name w:val="Текст сноски Знак"/>
    <w:basedOn w:val="a0"/>
    <w:link w:val="af3"/>
    <w:uiPriority w:val="99"/>
    <w:semiHidden/>
    <w:rsid w:val="003F1C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2"/>
    <w:uiPriority w:val="99"/>
    <w:semiHidden/>
    <w:unhideWhenUsed/>
    <w:rsid w:val="003F1C95"/>
    <w:pPr>
      <w:spacing w:line="240" w:lineRule="auto"/>
    </w:pPr>
    <w:rPr>
      <w:sz w:val="20"/>
    </w:rPr>
  </w:style>
  <w:style w:type="paragraph" w:styleId="af4">
    <w:name w:val="No Spacing"/>
    <w:uiPriority w:val="1"/>
    <w:qFormat/>
    <w:rsid w:val="003F1C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f5">
    <w:name w:val="Emphasis"/>
    <w:qFormat/>
    <w:rsid w:val="003F1C95"/>
    <w:rPr>
      <w:i/>
      <w:iCs/>
    </w:rPr>
  </w:style>
  <w:style w:type="character" w:customStyle="1" w:styleId="itemtext">
    <w:name w:val="itemtext"/>
    <w:basedOn w:val="a0"/>
    <w:rsid w:val="003F1C95"/>
  </w:style>
  <w:style w:type="character" w:customStyle="1" w:styleId="list0020paragraphchar">
    <w:name w:val="list_0020paragraph__char"/>
    <w:basedOn w:val="a0"/>
    <w:rsid w:val="003F1C95"/>
  </w:style>
  <w:style w:type="paragraph" w:customStyle="1" w:styleId="no0020spacing">
    <w:name w:val="no_0020spacing"/>
    <w:basedOn w:val="a"/>
    <w:rsid w:val="003F1C9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no0020spacingchar">
    <w:name w:val="no_0020spacing__char"/>
    <w:basedOn w:val="a0"/>
    <w:rsid w:val="003F1C95"/>
  </w:style>
  <w:style w:type="character" w:customStyle="1" w:styleId="FontStyle13">
    <w:name w:val="Font Style13"/>
    <w:uiPriority w:val="99"/>
    <w:rsid w:val="003F1C95"/>
    <w:rPr>
      <w:rFonts w:ascii="Times New Roman" w:hAnsi="Times New Roman" w:cs="Times New Roman"/>
      <w:sz w:val="24"/>
      <w:szCs w:val="24"/>
    </w:rPr>
  </w:style>
  <w:style w:type="paragraph" w:customStyle="1" w:styleId="normal0020table">
    <w:name w:val="normal_0020table"/>
    <w:basedOn w:val="a"/>
    <w:rsid w:val="003F1C9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normal0020tablechar">
    <w:name w:val="normal_0020table__char"/>
    <w:basedOn w:val="a0"/>
    <w:rsid w:val="003F1C95"/>
  </w:style>
  <w:style w:type="table" w:styleId="af6">
    <w:name w:val="Grid Table Light"/>
    <w:basedOn w:val="a1"/>
    <w:uiPriority w:val="40"/>
    <w:rsid w:val="004C717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berbank-a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15</Pages>
  <Words>2719</Words>
  <Characters>15503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Ширяева Екатерина Юрьевна</dc:creator>
  <cp:keywords/>
  <dc:description/>
  <cp:lastModifiedBy>Karavanova</cp:lastModifiedBy>
  <cp:revision>8</cp:revision>
  <cp:lastPrinted>2022-04-11T13:26:00Z</cp:lastPrinted>
  <dcterms:created xsi:type="dcterms:W3CDTF">2022-03-24T14:29:00Z</dcterms:created>
  <dcterms:modified xsi:type="dcterms:W3CDTF">2022-04-11T13:49:00Z</dcterms:modified>
</cp:coreProperties>
</file>